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30ADC" w14:textId="5A81A80E" w:rsidR="004F6540" w:rsidRPr="002A3DD5" w:rsidRDefault="002E3B6A" w:rsidP="00826040">
      <w:pPr>
        <w:shd w:val="clear" w:color="auto" w:fill="FFFFFF"/>
        <w:ind w:right="182"/>
        <w:jc w:val="center"/>
        <w:rPr>
          <w:rFonts w:cs="Times New Roman"/>
          <w:color w:val="000000" w:themeColor="text1"/>
          <w:spacing w:val="1"/>
        </w:rPr>
      </w:pPr>
      <w:bookmarkStart w:id="0" w:name="_Hlk197440913"/>
      <w:bookmarkStart w:id="1" w:name="OLE_LINK7"/>
      <w:bookmarkEnd w:id="0"/>
      <w:r w:rsidRPr="002A3DD5">
        <w:rPr>
          <w:rFonts w:cs="Times New Roman"/>
          <w:color w:val="000000" w:themeColor="text1"/>
        </w:rPr>
        <w:t xml:space="preserve">   Казахский национальный университет имени аль</w:t>
      </w:r>
      <w:r w:rsidR="009A04CF">
        <w:rPr>
          <w:rFonts w:cs="Times New Roman"/>
          <w:color w:val="000000" w:themeColor="text1"/>
        </w:rPr>
        <w:t>-</w:t>
      </w:r>
      <w:r w:rsidRPr="002A3DD5">
        <w:rPr>
          <w:rFonts w:cs="Times New Roman"/>
          <w:color w:val="000000" w:themeColor="text1"/>
        </w:rPr>
        <w:t>Фараб</w:t>
      </w:r>
      <w:r w:rsidR="00AE142C" w:rsidRPr="002A3DD5">
        <w:rPr>
          <w:rFonts w:cs="Times New Roman"/>
          <w:color w:val="000000" w:themeColor="text1"/>
        </w:rPr>
        <w:t>и</w:t>
      </w:r>
    </w:p>
    <w:p w14:paraId="18846BD2" w14:textId="77777777" w:rsidR="004F6540" w:rsidRPr="002A3DD5" w:rsidRDefault="004F6540" w:rsidP="00826040">
      <w:pPr>
        <w:shd w:val="clear" w:color="auto" w:fill="FFFFFF"/>
        <w:tabs>
          <w:tab w:val="left" w:pos="3946"/>
        </w:tabs>
        <w:rPr>
          <w:rFonts w:cs="Times New Roman"/>
          <w:color w:val="000000" w:themeColor="text1"/>
        </w:rPr>
      </w:pPr>
    </w:p>
    <w:p w14:paraId="2B291F39" w14:textId="77777777" w:rsidR="004F6540" w:rsidRPr="002A3DD5" w:rsidRDefault="004F6540" w:rsidP="00826040">
      <w:pPr>
        <w:shd w:val="clear" w:color="auto" w:fill="FFFFFF"/>
        <w:tabs>
          <w:tab w:val="left" w:pos="3946"/>
        </w:tabs>
        <w:rPr>
          <w:rFonts w:cs="Times New Roman"/>
          <w:color w:val="000000" w:themeColor="text1"/>
        </w:rPr>
      </w:pPr>
    </w:p>
    <w:p w14:paraId="639F8F91" w14:textId="77777777" w:rsidR="004F6540" w:rsidRPr="002A3DD5" w:rsidRDefault="004F6540" w:rsidP="00826040">
      <w:pPr>
        <w:shd w:val="clear" w:color="auto" w:fill="FFFFFF"/>
        <w:tabs>
          <w:tab w:val="left" w:pos="3946"/>
        </w:tabs>
        <w:rPr>
          <w:rFonts w:cs="Times New Roman"/>
          <w:color w:val="000000" w:themeColor="text1"/>
        </w:rPr>
      </w:pPr>
    </w:p>
    <w:p w14:paraId="7B53A0EA" w14:textId="77777777" w:rsidR="004F6540" w:rsidRPr="002A3DD5" w:rsidRDefault="004F6540" w:rsidP="00826040">
      <w:pPr>
        <w:shd w:val="clear" w:color="auto" w:fill="FFFFFF"/>
        <w:tabs>
          <w:tab w:val="left" w:pos="3946"/>
        </w:tabs>
        <w:rPr>
          <w:rFonts w:cs="Times New Roman"/>
          <w:color w:val="000000" w:themeColor="text1"/>
        </w:rPr>
      </w:pPr>
    </w:p>
    <w:p w14:paraId="408B15C9" w14:textId="6EBB37F4" w:rsidR="004F6540" w:rsidRPr="002A3DD5" w:rsidRDefault="002E3B6A" w:rsidP="00826040">
      <w:pPr>
        <w:shd w:val="clear" w:color="auto" w:fill="FFFFFF"/>
        <w:tabs>
          <w:tab w:val="left" w:pos="3946"/>
        </w:tabs>
        <w:rPr>
          <w:rFonts w:cs="Times New Roman"/>
          <w:color w:val="000000" w:themeColor="text1"/>
        </w:rPr>
      </w:pPr>
      <w:r w:rsidRPr="002A3DD5">
        <w:rPr>
          <w:rFonts w:cs="Times New Roman"/>
          <w:color w:val="000000" w:themeColor="text1"/>
          <w:spacing w:val="-6"/>
        </w:rPr>
        <w:t>УД</w:t>
      </w:r>
      <w:r w:rsidRPr="002A3DD5">
        <w:rPr>
          <w:rFonts w:cs="Times New Roman"/>
          <w:color w:val="000000" w:themeColor="text1"/>
        </w:rPr>
        <w:t>К</w:t>
      </w:r>
      <w:r w:rsidR="00392D47" w:rsidRPr="002A3DD5">
        <w:rPr>
          <w:rFonts w:cs="Times New Roman"/>
          <w:color w:val="000000" w:themeColor="text1"/>
          <w:lang w:val="kk-KZ"/>
        </w:rPr>
        <w:t xml:space="preserve"> </w:t>
      </w:r>
      <w:r w:rsidR="00392D47" w:rsidRPr="002A3DD5">
        <w:rPr>
          <w:rFonts w:cs="Times New Roman"/>
          <w:color w:val="000000" w:themeColor="text1"/>
        </w:rPr>
        <w:t>81’27 (043</w:t>
      </w:r>
      <w:proofErr w:type="gramStart"/>
      <w:r w:rsidR="00392D47" w:rsidRPr="002A3DD5">
        <w:rPr>
          <w:rFonts w:cs="Times New Roman"/>
          <w:color w:val="000000" w:themeColor="text1"/>
        </w:rPr>
        <w:t>)</w:t>
      </w:r>
      <w:proofErr w:type="gramEnd"/>
      <w:r w:rsidRPr="002A3DD5">
        <w:rPr>
          <w:rFonts w:cs="Times New Roman"/>
          <w:color w:val="000000" w:themeColor="text1"/>
        </w:rPr>
        <w:t xml:space="preserve">                                                                         На правах рукописи</w:t>
      </w:r>
    </w:p>
    <w:p w14:paraId="32CFA972" w14:textId="77777777" w:rsidR="004F6540" w:rsidRPr="002A3DD5" w:rsidRDefault="004F6540" w:rsidP="00826040">
      <w:pPr>
        <w:shd w:val="clear" w:color="auto" w:fill="FFFFFF"/>
        <w:ind w:right="182"/>
        <w:jc w:val="center"/>
        <w:rPr>
          <w:rFonts w:cs="Times New Roman"/>
          <w:b/>
          <w:bCs/>
          <w:color w:val="000000" w:themeColor="text1"/>
          <w:spacing w:val="-1"/>
        </w:rPr>
      </w:pPr>
    </w:p>
    <w:p w14:paraId="63A443B1" w14:textId="77777777" w:rsidR="004F6540" w:rsidRPr="002A3DD5" w:rsidRDefault="004F6540" w:rsidP="00826040">
      <w:pPr>
        <w:shd w:val="clear" w:color="auto" w:fill="FFFFFF"/>
        <w:ind w:right="182"/>
        <w:jc w:val="center"/>
        <w:rPr>
          <w:rFonts w:cs="Times New Roman"/>
          <w:b/>
          <w:bCs/>
          <w:color w:val="000000" w:themeColor="text1"/>
          <w:spacing w:val="-1"/>
        </w:rPr>
      </w:pPr>
    </w:p>
    <w:p w14:paraId="2FC5CFDE" w14:textId="77777777" w:rsidR="004F6540" w:rsidRPr="002A3DD5" w:rsidRDefault="004F6540" w:rsidP="00826040">
      <w:pPr>
        <w:shd w:val="clear" w:color="auto" w:fill="FFFFFF"/>
        <w:ind w:right="182"/>
        <w:jc w:val="center"/>
        <w:rPr>
          <w:rFonts w:cs="Times New Roman"/>
          <w:b/>
          <w:bCs/>
          <w:color w:val="000000" w:themeColor="text1"/>
          <w:spacing w:val="-1"/>
        </w:rPr>
      </w:pPr>
    </w:p>
    <w:p w14:paraId="52C44712" w14:textId="77777777" w:rsidR="004F6540" w:rsidRPr="002A3DD5" w:rsidRDefault="004F6540" w:rsidP="00826040">
      <w:pPr>
        <w:shd w:val="clear" w:color="auto" w:fill="FFFFFF"/>
        <w:ind w:right="182"/>
        <w:jc w:val="center"/>
        <w:rPr>
          <w:rFonts w:cs="Times New Roman"/>
          <w:b/>
          <w:bCs/>
          <w:color w:val="000000" w:themeColor="text1"/>
          <w:spacing w:val="-1"/>
        </w:rPr>
      </w:pPr>
    </w:p>
    <w:p w14:paraId="4EE76C0F" w14:textId="77777777" w:rsidR="004F6540" w:rsidRPr="002A3DD5" w:rsidRDefault="004F6540" w:rsidP="00826040">
      <w:pPr>
        <w:shd w:val="clear" w:color="auto" w:fill="FFFFFF"/>
        <w:ind w:right="182"/>
        <w:jc w:val="center"/>
        <w:rPr>
          <w:rFonts w:cs="Times New Roman"/>
          <w:b/>
          <w:bCs/>
          <w:color w:val="000000" w:themeColor="text1"/>
          <w:spacing w:val="-1"/>
        </w:rPr>
      </w:pPr>
    </w:p>
    <w:p w14:paraId="1F295238" w14:textId="77777777" w:rsidR="004F6540" w:rsidRPr="002A3DD5" w:rsidRDefault="002E3B6A" w:rsidP="00826040">
      <w:pPr>
        <w:shd w:val="clear" w:color="auto" w:fill="FFFFFF"/>
        <w:ind w:right="181"/>
        <w:jc w:val="center"/>
        <w:rPr>
          <w:rFonts w:cs="Times New Roman"/>
          <w:b/>
          <w:bCs/>
          <w:color w:val="000000" w:themeColor="text1"/>
          <w:spacing w:val="7"/>
        </w:rPr>
      </w:pPr>
      <w:r w:rsidRPr="002A3DD5">
        <w:rPr>
          <w:rFonts w:cs="Times New Roman"/>
          <w:b/>
          <w:bCs/>
          <w:color w:val="000000" w:themeColor="text1"/>
          <w:spacing w:val="7"/>
        </w:rPr>
        <w:t>МАДИЕВА ДИНАРА БАШЕРОВНА</w:t>
      </w:r>
    </w:p>
    <w:p w14:paraId="0F43EEDC" w14:textId="236A3AAC" w:rsidR="004F6540" w:rsidRDefault="004F6540" w:rsidP="00826040">
      <w:pPr>
        <w:shd w:val="clear" w:color="auto" w:fill="FFFFFF"/>
        <w:ind w:right="182"/>
        <w:jc w:val="center"/>
        <w:rPr>
          <w:rFonts w:cs="Times New Roman"/>
          <w:b/>
          <w:bCs/>
          <w:color w:val="000000" w:themeColor="text1"/>
        </w:rPr>
      </w:pPr>
    </w:p>
    <w:p w14:paraId="3D59A177" w14:textId="77777777" w:rsidR="006818D2" w:rsidRPr="002A3DD5" w:rsidRDefault="006818D2" w:rsidP="00826040">
      <w:pPr>
        <w:shd w:val="clear" w:color="auto" w:fill="FFFFFF"/>
        <w:ind w:right="182"/>
        <w:jc w:val="center"/>
        <w:rPr>
          <w:rFonts w:cs="Times New Roman"/>
          <w:b/>
          <w:bCs/>
          <w:color w:val="000000" w:themeColor="text1"/>
        </w:rPr>
      </w:pPr>
    </w:p>
    <w:p w14:paraId="3C2F3075" w14:textId="77777777" w:rsidR="004F6540" w:rsidRPr="002A3DD5" w:rsidRDefault="002E3B6A" w:rsidP="00826040">
      <w:pPr>
        <w:shd w:val="clear" w:color="auto" w:fill="FFFFFF"/>
        <w:ind w:right="182"/>
        <w:jc w:val="center"/>
        <w:rPr>
          <w:rFonts w:cs="Times New Roman"/>
          <w:b/>
          <w:bCs/>
          <w:color w:val="000000" w:themeColor="text1"/>
          <w:spacing w:val="5"/>
        </w:rPr>
      </w:pPr>
      <w:r w:rsidRPr="002A3DD5">
        <w:rPr>
          <w:rFonts w:cs="Times New Roman"/>
          <w:b/>
          <w:bCs/>
          <w:color w:val="000000" w:themeColor="text1"/>
          <w:spacing w:val="5"/>
        </w:rPr>
        <w:t xml:space="preserve">Лингвистический ландшафт Казахстана: </w:t>
      </w:r>
    </w:p>
    <w:p w14:paraId="7962DDBB" w14:textId="77777777" w:rsidR="004F6540" w:rsidRPr="002A3DD5" w:rsidRDefault="002E3B6A" w:rsidP="00826040">
      <w:pPr>
        <w:shd w:val="clear" w:color="auto" w:fill="FFFFFF"/>
        <w:ind w:right="182"/>
        <w:jc w:val="center"/>
        <w:rPr>
          <w:rFonts w:cs="Times New Roman"/>
          <w:b/>
          <w:bCs/>
          <w:color w:val="000000" w:themeColor="text1"/>
          <w:spacing w:val="5"/>
        </w:rPr>
      </w:pPr>
      <w:r w:rsidRPr="002A3DD5">
        <w:rPr>
          <w:rFonts w:cs="Times New Roman"/>
          <w:b/>
          <w:bCs/>
          <w:color w:val="000000" w:themeColor="text1"/>
          <w:spacing w:val="5"/>
        </w:rPr>
        <w:t xml:space="preserve">социолингвистический анализ </w:t>
      </w:r>
      <w:proofErr w:type="spellStart"/>
      <w:r w:rsidRPr="002A3DD5">
        <w:rPr>
          <w:rFonts w:cs="Times New Roman"/>
          <w:b/>
          <w:bCs/>
          <w:color w:val="000000" w:themeColor="text1"/>
          <w:spacing w:val="5"/>
        </w:rPr>
        <w:t>эвентонимов</w:t>
      </w:r>
      <w:proofErr w:type="spellEnd"/>
    </w:p>
    <w:p w14:paraId="60E137FB" w14:textId="77777777" w:rsidR="004F6540" w:rsidRPr="002A3DD5" w:rsidRDefault="004F6540" w:rsidP="00826040">
      <w:pPr>
        <w:shd w:val="clear" w:color="auto" w:fill="FFFFFF"/>
        <w:ind w:right="182"/>
        <w:jc w:val="center"/>
        <w:rPr>
          <w:rFonts w:cs="Times New Roman"/>
          <w:b/>
          <w:bCs/>
          <w:color w:val="000000" w:themeColor="text1"/>
          <w:spacing w:val="-1"/>
        </w:rPr>
      </w:pPr>
    </w:p>
    <w:p w14:paraId="3B2D8B59" w14:textId="77777777" w:rsidR="004F6540" w:rsidRPr="002A3DD5" w:rsidRDefault="004F6540" w:rsidP="00826040">
      <w:pPr>
        <w:shd w:val="clear" w:color="auto" w:fill="FFFFFF"/>
        <w:ind w:right="182"/>
        <w:jc w:val="center"/>
        <w:rPr>
          <w:rFonts w:cs="Times New Roman"/>
          <w:b/>
          <w:bCs/>
          <w:color w:val="000000" w:themeColor="text1"/>
          <w:spacing w:val="-1"/>
        </w:rPr>
      </w:pPr>
    </w:p>
    <w:p w14:paraId="5D47B623" w14:textId="77777777" w:rsidR="004F6540" w:rsidRPr="002A3DD5" w:rsidRDefault="004F6540" w:rsidP="00826040">
      <w:pPr>
        <w:shd w:val="clear" w:color="auto" w:fill="FFFFFF"/>
        <w:ind w:right="182"/>
        <w:jc w:val="center"/>
        <w:rPr>
          <w:rFonts w:cs="Times New Roman"/>
          <w:color w:val="000000" w:themeColor="text1"/>
        </w:rPr>
      </w:pPr>
    </w:p>
    <w:p w14:paraId="232350A2" w14:textId="5113B1B9" w:rsidR="004F6540" w:rsidRPr="002A3DD5" w:rsidRDefault="002E3B6A" w:rsidP="00826040">
      <w:pPr>
        <w:shd w:val="clear" w:color="auto" w:fill="FFFFFF"/>
        <w:tabs>
          <w:tab w:val="left" w:pos="778"/>
        </w:tabs>
        <w:ind w:left="43" w:firstLine="384"/>
        <w:jc w:val="center"/>
        <w:rPr>
          <w:rFonts w:cs="Times New Roman"/>
          <w:color w:val="000000" w:themeColor="text1"/>
        </w:rPr>
      </w:pPr>
      <w:r w:rsidRPr="002A3DD5">
        <w:rPr>
          <w:rFonts w:cs="Times New Roman"/>
          <w:color w:val="000000" w:themeColor="text1"/>
        </w:rPr>
        <w:t>6</w:t>
      </w:r>
      <w:r w:rsidRPr="002A3DD5">
        <w:rPr>
          <w:rFonts w:cs="Times New Roman"/>
          <w:color w:val="000000" w:themeColor="text1"/>
          <w:lang w:val="en-US"/>
        </w:rPr>
        <w:t>D</w:t>
      </w:r>
      <w:r w:rsidRPr="002A3DD5">
        <w:rPr>
          <w:rFonts w:cs="Times New Roman"/>
          <w:color w:val="000000" w:themeColor="text1"/>
        </w:rPr>
        <w:t>021300 –</w:t>
      </w:r>
      <w:r w:rsidR="00A07922">
        <w:rPr>
          <w:rFonts w:cs="Times New Roman"/>
          <w:color w:val="000000" w:themeColor="text1"/>
          <w:lang w:val="en-US"/>
        </w:rPr>
        <w:t xml:space="preserve"> </w:t>
      </w:r>
      <w:r w:rsidRPr="002A3DD5">
        <w:rPr>
          <w:rFonts w:cs="Times New Roman"/>
          <w:color w:val="000000" w:themeColor="text1"/>
        </w:rPr>
        <w:t>Лингвистика</w:t>
      </w:r>
    </w:p>
    <w:p w14:paraId="1CD90A41" w14:textId="77777777" w:rsidR="004F6540" w:rsidRPr="002A3DD5" w:rsidRDefault="004F6540" w:rsidP="00826040">
      <w:pPr>
        <w:shd w:val="clear" w:color="auto" w:fill="FFFFFF"/>
        <w:jc w:val="center"/>
        <w:rPr>
          <w:rFonts w:cs="Times New Roman"/>
          <w:color w:val="000000" w:themeColor="text1"/>
          <w:spacing w:val="-1"/>
        </w:rPr>
      </w:pPr>
    </w:p>
    <w:p w14:paraId="4D6B2A51" w14:textId="77777777" w:rsidR="004F6540" w:rsidRPr="002A3DD5" w:rsidRDefault="002E3B6A" w:rsidP="00826040">
      <w:pPr>
        <w:shd w:val="clear" w:color="auto" w:fill="FFFFFF"/>
        <w:jc w:val="center"/>
        <w:rPr>
          <w:rFonts w:cs="Times New Roman"/>
          <w:color w:val="000000" w:themeColor="text1"/>
        </w:rPr>
      </w:pPr>
      <w:r w:rsidRPr="002A3DD5">
        <w:rPr>
          <w:rFonts w:cs="Times New Roman"/>
          <w:color w:val="000000" w:themeColor="text1"/>
          <w:spacing w:val="2"/>
        </w:rPr>
        <w:t>Диссертация на соискание степени</w:t>
      </w:r>
      <w:r w:rsidRPr="002A3DD5">
        <w:rPr>
          <w:rFonts w:cs="Times New Roman"/>
          <w:color w:val="000000" w:themeColor="text1"/>
          <w:spacing w:val="2"/>
        </w:rPr>
        <w:br/>
      </w:r>
      <w:r w:rsidRPr="002A3DD5">
        <w:rPr>
          <w:rFonts w:cs="Times New Roman"/>
          <w:color w:val="000000" w:themeColor="text1"/>
          <w:spacing w:val="4"/>
        </w:rPr>
        <w:t xml:space="preserve">доктора </w:t>
      </w:r>
      <w:r w:rsidRPr="002A3DD5">
        <w:rPr>
          <w:rFonts w:cs="Times New Roman"/>
          <w:color w:val="000000" w:themeColor="text1"/>
          <w:spacing w:val="-3"/>
        </w:rPr>
        <w:t>философии (</w:t>
      </w:r>
      <w:r w:rsidRPr="002A3DD5">
        <w:rPr>
          <w:rFonts w:cs="Times New Roman"/>
          <w:color w:val="000000" w:themeColor="text1"/>
          <w:spacing w:val="-3"/>
          <w:lang w:val="en-US"/>
        </w:rPr>
        <w:t>PhD</w:t>
      </w:r>
      <w:r w:rsidRPr="002A3DD5">
        <w:rPr>
          <w:rFonts w:cs="Times New Roman"/>
          <w:color w:val="000000" w:themeColor="text1"/>
          <w:spacing w:val="-3"/>
        </w:rPr>
        <w:t>)</w:t>
      </w:r>
    </w:p>
    <w:p w14:paraId="234342F0" w14:textId="77777777" w:rsidR="004F6540" w:rsidRPr="002A3DD5" w:rsidRDefault="004F6540" w:rsidP="00826040">
      <w:pPr>
        <w:shd w:val="clear" w:color="auto" w:fill="FFFFFF"/>
        <w:ind w:left="38"/>
        <w:jc w:val="center"/>
        <w:rPr>
          <w:rFonts w:cs="Times New Roman"/>
          <w:color w:val="000000" w:themeColor="text1"/>
        </w:rPr>
      </w:pPr>
    </w:p>
    <w:p w14:paraId="666BBF09" w14:textId="77777777" w:rsidR="004F6540" w:rsidRPr="002A3DD5" w:rsidRDefault="004F6540" w:rsidP="00826040">
      <w:pPr>
        <w:shd w:val="clear" w:color="auto" w:fill="FFFFFF"/>
        <w:jc w:val="right"/>
        <w:rPr>
          <w:rFonts w:cs="Times New Roman"/>
          <w:color w:val="000000" w:themeColor="text1"/>
        </w:rPr>
      </w:pPr>
    </w:p>
    <w:p w14:paraId="4E8CB1E8" w14:textId="77777777" w:rsidR="004F6540" w:rsidRPr="002A3DD5" w:rsidRDefault="004F6540" w:rsidP="00826040">
      <w:pPr>
        <w:shd w:val="clear" w:color="auto" w:fill="FFFFFF"/>
        <w:tabs>
          <w:tab w:val="left" w:pos="7088"/>
        </w:tabs>
        <w:jc w:val="right"/>
        <w:rPr>
          <w:rFonts w:cs="Times New Roman"/>
          <w:color w:val="000000" w:themeColor="text1"/>
        </w:rPr>
      </w:pPr>
    </w:p>
    <w:p w14:paraId="055590B1" w14:textId="77777777" w:rsidR="005E15F0" w:rsidRPr="002A3DD5" w:rsidRDefault="005E15F0" w:rsidP="00826040">
      <w:pPr>
        <w:shd w:val="clear" w:color="auto" w:fill="FFFFFF"/>
        <w:tabs>
          <w:tab w:val="left" w:pos="7088"/>
        </w:tabs>
        <w:jc w:val="right"/>
        <w:rPr>
          <w:rFonts w:cs="Times New Roman"/>
          <w:color w:val="000000" w:themeColor="text1"/>
        </w:rPr>
      </w:pPr>
    </w:p>
    <w:p w14:paraId="181ED4CB" w14:textId="77777777" w:rsidR="005E15F0" w:rsidRPr="002A3DD5" w:rsidRDefault="005E15F0" w:rsidP="00826040">
      <w:pPr>
        <w:shd w:val="clear" w:color="auto" w:fill="FFFFFF"/>
        <w:tabs>
          <w:tab w:val="left" w:pos="7088"/>
        </w:tabs>
        <w:jc w:val="right"/>
        <w:rPr>
          <w:rFonts w:cs="Times New Roman"/>
          <w:color w:val="000000" w:themeColor="text1"/>
        </w:rPr>
      </w:pPr>
    </w:p>
    <w:p w14:paraId="598B3910" w14:textId="77777777" w:rsidR="005E15F0" w:rsidRPr="002A3DD5" w:rsidRDefault="005E15F0" w:rsidP="00826040">
      <w:pPr>
        <w:shd w:val="clear" w:color="auto" w:fill="FFFFFF"/>
        <w:tabs>
          <w:tab w:val="left" w:pos="7088"/>
        </w:tabs>
        <w:jc w:val="right"/>
        <w:rPr>
          <w:rFonts w:cs="Times New Roman"/>
          <w:color w:val="000000" w:themeColor="text1"/>
        </w:rPr>
      </w:pPr>
    </w:p>
    <w:p w14:paraId="4B071388" w14:textId="77777777" w:rsidR="005E15F0" w:rsidRPr="002A3DD5" w:rsidRDefault="005E15F0" w:rsidP="005E15F0">
      <w:pPr>
        <w:shd w:val="clear" w:color="auto" w:fill="FFFFFF"/>
        <w:tabs>
          <w:tab w:val="left" w:pos="7088"/>
        </w:tabs>
        <w:jc w:val="right"/>
        <w:rPr>
          <w:rFonts w:cs="Times New Roman"/>
          <w:color w:val="000000" w:themeColor="text1"/>
        </w:rPr>
      </w:pPr>
      <w:bookmarkStart w:id="2" w:name="OLE_LINK1"/>
      <w:r w:rsidRPr="002A3DD5">
        <w:rPr>
          <w:rFonts w:cs="Times New Roman"/>
          <w:color w:val="000000" w:themeColor="text1"/>
        </w:rPr>
        <w:t>Научный консультант</w:t>
      </w:r>
    </w:p>
    <w:p w14:paraId="3698F8DE" w14:textId="5AD86D8C" w:rsidR="005E15F0" w:rsidRPr="002A3DD5" w:rsidRDefault="005E15F0" w:rsidP="00DC5B28">
      <w:pPr>
        <w:shd w:val="clear" w:color="auto" w:fill="FFFFFF"/>
        <w:tabs>
          <w:tab w:val="left" w:pos="7088"/>
        </w:tabs>
        <w:jc w:val="right"/>
        <w:rPr>
          <w:rFonts w:cs="Times New Roman"/>
          <w:color w:val="000000" w:themeColor="text1"/>
        </w:rPr>
      </w:pPr>
      <w:r w:rsidRPr="002A3DD5">
        <w:rPr>
          <w:rFonts w:cs="Times New Roman"/>
          <w:color w:val="000000" w:themeColor="text1"/>
        </w:rPr>
        <w:t xml:space="preserve">доктор </w:t>
      </w:r>
      <w:r w:rsidRPr="002A3DD5">
        <w:rPr>
          <w:rFonts w:cs="Times New Roman"/>
          <w:color w:val="000000" w:themeColor="text1"/>
          <w:lang w:val="en-US"/>
        </w:rPr>
        <w:t>PhD</w:t>
      </w:r>
      <w:r w:rsidRPr="002A3DD5">
        <w:rPr>
          <w:rFonts w:cs="Times New Roman"/>
          <w:color w:val="000000" w:themeColor="text1"/>
        </w:rPr>
        <w:t>, к. ф. н.</w:t>
      </w:r>
      <w:r w:rsidR="00CB1C7A" w:rsidRPr="002A3DD5">
        <w:rPr>
          <w:rFonts w:cs="Times New Roman"/>
          <w:color w:val="000000" w:themeColor="text1"/>
        </w:rPr>
        <w:t>,</w:t>
      </w:r>
      <w:r w:rsidRPr="002A3DD5">
        <w:rPr>
          <w:rFonts w:cs="Times New Roman"/>
          <w:color w:val="000000" w:themeColor="text1"/>
        </w:rPr>
        <w:t xml:space="preserve"> Смагулова Ж. С.</w:t>
      </w:r>
    </w:p>
    <w:p w14:paraId="25901D2A" w14:textId="77777777" w:rsidR="005E15F0" w:rsidRPr="002A3DD5" w:rsidRDefault="005E15F0" w:rsidP="005E15F0">
      <w:pPr>
        <w:shd w:val="clear" w:color="auto" w:fill="FFFFFF"/>
        <w:tabs>
          <w:tab w:val="left" w:pos="7088"/>
        </w:tabs>
        <w:jc w:val="right"/>
        <w:rPr>
          <w:rFonts w:cs="Times New Roman"/>
          <w:color w:val="000000" w:themeColor="text1"/>
        </w:rPr>
      </w:pPr>
    </w:p>
    <w:p w14:paraId="24BB96CC" w14:textId="77777777" w:rsidR="005E15F0" w:rsidRPr="002A3DD5" w:rsidRDefault="005E15F0" w:rsidP="005E15F0">
      <w:pPr>
        <w:shd w:val="clear" w:color="auto" w:fill="FFFFFF"/>
        <w:tabs>
          <w:tab w:val="left" w:pos="7088"/>
        </w:tabs>
        <w:jc w:val="right"/>
        <w:rPr>
          <w:rFonts w:cs="Times New Roman"/>
          <w:color w:val="000000" w:themeColor="text1"/>
        </w:rPr>
      </w:pPr>
      <w:r w:rsidRPr="002A3DD5">
        <w:rPr>
          <w:rFonts w:cs="Times New Roman"/>
          <w:color w:val="000000" w:themeColor="text1"/>
        </w:rPr>
        <w:t>Зарубежный научный консультант</w:t>
      </w:r>
    </w:p>
    <w:p w14:paraId="4B94CEF9" w14:textId="77777777" w:rsidR="005E15F0" w:rsidRPr="002A3DD5" w:rsidRDefault="005E15F0" w:rsidP="005E15F0">
      <w:pPr>
        <w:shd w:val="clear" w:color="auto" w:fill="FFFFFF"/>
        <w:tabs>
          <w:tab w:val="left" w:pos="7088"/>
        </w:tabs>
        <w:jc w:val="right"/>
        <w:rPr>
          <w:rFonts w:cs="Times New Roman"/>
          <w:color w:val="000000" w:themeColor="text1"/>
        </w:rPr>
      </w:pPr>
      <w:r w:rsidRPr="002A3DD5">
        <w:rPr>
          <w:rFonts w:cs="Times New Roman"/>
          <w:color w:val="000000" w:themeColor="text1"/>
        </w:rPr>
        <w:t xml:space="preserve">доктор </w:t>
      </w:r>
      <w:r w:rsidRPr="002A3DD5">
        <w:rPr>
          <w:rFonts w:cs="Times New Roman"/>
          <w:color w:val="000000" w:themeColor="text1"/>
          <w:lang w:val="en-US"/>
        </w:rPr>
        <w:t>PhD</w:t>
      </w:r>
      <w:r w:rsidRPr="002A3DD5">
        <w:rPr>
          <w:rFonts w:cs="Times New Roman"/>
          <w:color w:val="000000" w:themeColor="text1"/>
        </w:rPr>
        <w:t>, профессор Забродская А. Н.</w:t>
      </w:r>
      <w:bookmarkEnd w:id="2"/>
    </w:p>
    <w:p w14:paraId="26D50F82" w14:textId="77777777" w:rsidR="005E15F0" w:rsidRPr="002A3DD5" w:rsidRDefault="005E15F0" w:rsidP="005E15F0">
      <w:pPr>
        <w:shd w:val="clear" w:color="auto" w:fill="FFFFFF"/>
        <w:tabs>
          <w:tab w:val="left" w:pos="7088"/>
        </w:tabs>
        <w:rPr>
          <w:rFonts w:cs="Times New Roman"/>
          <w:color w:val="000000" w:themeColor="text1"/>
        </w:rPr>
      </w:pPr>
      <w:r w:rsidRPr="002A3DD5">
        <w:rPr>
          <w:rFonts w:cs="Times New Roman"/>
          <w:noProof/>
          <w:color w:val="000000" w:themeColor="text1"/>
        </w:rPr>
        <mc:AlternateContent>
          <mc:Choice Requires="wps">
            <w:drawing>
              <wp:anchor distT="45720" distB="45720" distL="114300" distR="114300" simplePos="0" relativeHeight="251681792" behindDoc="0" locked="0" layoutInCell="1" allowOverlap="1" wp14:anchorId="56C0BB07" wp14:editId="3AD3DC5A">
                <wp:simplePos x="0" y="0"/>
                <wp:positionH relativeFrom="column">
                  <wp:posOffset>2950845</wp:posOffset>
                </wp:positionH>
                <wp:positionV relativeFrom="paragraph">
                  <wp:posOffset>111125</wp:posOffset>
                </wp:positionV>
                <wp:extent cx="3162300" cy="1404620"/>
                <wp:effectExtent l="0" t="0" r="19050"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solidFill>
                            <a:srgbClr val="000000"/>
                          </a:solidFill>
                          <a:miter lim="800000"/>
                          <a:headEnd/>
                          <a:tailEnd/>
                        </a:ln>
                      </wps:spPr>
                      <wps:txbx>
                        <w:txbxContent>
                          <w:p w14:paraId="4DAFAF78" w14:textId="77777777" w:rsidR="005E15F0" w:rsidRDefault="005E15F0" w:rsidP="005E15F0">
                            <w:r w:rsidRPr="00826040">
                              <w:rPr>
                                <w:rFonts w:cs="Times New Roman"/>
                              </w:rPr>
                              <w:t xml:space="preserve">доктор </w:t>
                            </w:r>
                            <w:r w:rsidRPr="00826040">
                              <w:rPr>
                                <w:rFonts w:cs="Times New Roman"/>
                                <w:lang w:val="en-US"/>
                              </w:rPr>
                              <w:t>PhD</w:t>
                            </w:r>
                            <w:r w:rsidRPr="00826040">
                              <w:rPr>
                                <w:rFonts w:cs="Times New Roman"/>
                              </w:rPr>
                              <w:t>, профессор Хоффманн Э</w:t>
                            </w:r>
                            <w:r>
                              <w:rPr>
                                <w:rFonts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C0BB07" id="_x0000_t202" coordsize="21600,21600" o:spt="202" path="m,l,21600r21600,l21600,xe">
                <v:stroke joinstyle="miter"/>
                <v:path gradientshapeok="t" o:connecttype="rect"/>
              </v:shapetype>
              <v:shape id="Надпись 2" o:spid="_x0000_s1026" type="#_x0000_t202" style="position:absolute;left:0;text-align:left;margin-left:232.35pt;margin-top:8.75pt;width:249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">
                <v:textbox style="mso-fit-shape-to-text:t">
                  <w:txbxContent>
                    <w:p w14:paraId="4DAFAF78" w14:textId="77777777" w:rsidR="005E15F0" w:rsidRDefault="005E15F0" w:rsidP="005E15F0">
                      <w:r w:rsidRPr="00826040">
                        <w:rPr>
                          <w:rFonts w:cs="Times New Roman"/>
                        </w:rPr>
                        <w:t xml:space="preserve">доктор </w:t>
                      </w:r>
                      <w:r w:rsidRPr="00826040">
                        <w:rPr>
                          <w:rFonts w:cs="Times New Roman"/>
                          <w:lang w:val="en-US"/>
                        </w:rPr>
                        <w:t>PhD</w:t>
                      </w:r>
                      <w:r w:rsidRPr="00826040">
                        <w:rPr>
                          <w:rFonts w:cs="Times New Roman"/>
                        </w:rPr>
                        <w:t>, профессор Хоффманн Э</w:t>
                      </w:r>
                      <w:r>
                        <w:rPr>
                          <w:rFonts w:cs="Times New Roman"/>
                        </w:rPr>
                        <w:t>.</w:t>
                      </w:r>
                    </w:p>
                  </w:txbxContent>
                </v:textbox>
                <w10:wrap type="square"/>
              </v:shape>
            </w:pict>
          </mc:Fallback>
        </mc:AlternateContent>
      </w:r>
    </w:p>
    <w:p w14:paraId="1C20721B" w14:textId="77777777" w:rsidR="004F6540" w:rsidRPr="002A3DD5" w:rsidRDefault="002E3B6A" w:rsidP="00826040">
      <w:pPr>
        <w:shd w:val="clear" w:color="auto" w:fill="FFFFFF"/>
        <w:ind w:left="38"/>
        <w:jc w:val="center"/>
        <w:rPr>
          <w:rFonts w:cs="Times New Roman"/>
          <w:color w:val="000000" w:themeColor="text1"/>
        </w:rPr>
      </w:pPr>
      <w:r w:rsidRPr="002A3DD5">
        <w:rPr>
          <w:rFonts w:cs="Times New Roman"/>
          <w:color w:val="000000" w:themeColor="text1"/>
        </w:rPr>
        <w:t xml:space="preserve">                                                                                          </w:t>
      </w:r>
    </w:p>
    <w:p w14:paraId="23C64276" w14:textId="77777777" w:rsidR="004F6540" w:rsidRPr="002A3DD5" w:rsidRDefault="002E3B6A" w:rsidP="00826040">
      <w:pPr>
        <w:shd w:val="clear" w:color="auto" w:fill="FFFFFF"/>
        <w:ind w:left="38"/>
        <w:jc w:val="center"/>
        <w:rPr>
          <w:rFonts w:cs="Times New Roman"/>
          <w:color w:val="000000" w:themeColor="text1"/>
        </w:rPr>
      </w:pPr>
      <w:r w:rsidRPr="002A3DD5">
        <w:rPr>
          <w:rFonts w:cs="Times New Roman"/>
          <w:color w:val="000000" w:themeColor="text1"/>
        </w:rPr>
        <w:t xml:space="preserve">           </w:t>
      </w:r>
    </w:p>
    <w:p w14:paraId="07F07BBE" w14:textId="77777777" w:rsidR="004F6540" w:rsidRPr="002A3DD5" w:rsidRDefault="004F6540" w:rsidP="00826040">
      <w:pPr>
        <w:shd w:val="clear" w:color="auto" w:fill="FFFFFF"/>
        <w:rPr>
          <w:rFonts w:cs="Times New Roman"/>
          <w:color w:val="000000" w:themeColor="text1"/>
        </w:rPr>
      </w:pPr>
    </w:p>
    <w:p w14:paraId="2FC7D774" w14:textId="77777777" w:rsidR="004F6540" w:rsidRPr="002A3DD5" w:rsidRDefault="004F6540" w:rsidP="00826040">
      <w:pPr>
        <w:shd w:val="clear" w:color="auto" w:fill="FFFFFF"/>
        <w:rPr>
          <w:rFonts w:cs="Times New Roman"/>
          <w:color w:val="000000" w:themeColor="text1"/>
        </w:rPr>
      </w:pPr>
    </w:p>
    <w:p w14:paraId="55243268" w14:textId="77777777" w:rsidR="005E15F0" w:rsidRPr="002A3DD5" w:rsidRDefault="005E15F0" w:rsidP="00826040">
      <w:pPr>
        <w:shd w:val="clear" w:color="auto" w:fill="FFFFFF"/>
        <w:rPr>
          <w:rFonts w:cs="Times New Roman"/>
          <w:color w:val="000000" w:themeColor="text1"/>
        </w:rPr>
      </w:pPr>
    </w:p>
    <w:p w14:paraId="20A15628" w14:textId="77777777" w:rsidR="004F6540" w:rsidRPr="002A3DD5" w:rsidRDefault="004F6540" w:rsidP="00826040">
      <w:pPr>
        <w:shd w:val="clear" w:color="auto" w:fill="FFFFFF"/>
        <w:rPr>
          <w:rFonts w:cs="Times New Roman"/>
          <w:color w:val="000000" w:themeColor="text1"/>
        </w:rPr>
      </w:pPr>
    </w:p>
    <w:p w14:paraId="68730E47" w14:textId="77777777" w:rsidR="004F6540" w:rsidRPr="002A3DD5" w:rsidRDefault="002E3B6A" w:rsidP="00826040">
      <w:pPr>
        <w:shd w:val="clear" w:color="auto" w:fill="FFFFFF"/>
        <w:jc w:val="center"/>
        <w:rPr>
          <w:rFonts w:cs="Times New Roman"/>
          <w:color w:val="000000" w:themeColor="text1"/>
        </w:rPr>
      </w:pPr>
      <w:r w:rsidRPr="002A3DD5">
        <w:rPr>
          <w:rFonts w:cs="Times New Roman"/>
          <w:color w:val="000000" w:themeColor="text1"/>
        </w:rPr>
        <w:t>Республика Казахстан</w:t>
      </w:r>
    </w:p>
    <w:p w14:paraId="20F79A27" w14:textId="7116341A" w:rsidR="004F6540" w:rsidRPr="002A3DD5" w:rsidRDefault="002E3B6A" w:rsidP="00826040">
      <w:pPr>
        <w:spacing w:after="120"/>
        <w:jc w:val="center"/>
        <w:rPr>
          <w:rFonts w:cs="Times New Roman"/>
          <w:color w:val="000000" w:themeColor="text1"/>
        </w:rPr>
      </w:pPr>
      <w:r w:rsidRPr="002A3DD5">
        <w:rPr>
          <w:rFonts w:cs="Times New Roman"/>
          <w:color w:val="000000" w:themeColor="text1"/>
        </w:rPr>
        <w:t>Алматы, 202</w:t>
      </w:r>
      <w:r w:rsidR="001A7476" w:rsidRPr="002A3DD5">
        <w:rPr>
          <w:rFonts w:cs="Times New Roman"/>
          <w:color w:val="000000" w:themeColor="text1"/>
        </w:rPr>
        <w:t>5</w:t>
      </w:r>
    </w:p>
    <w:tbl>
      <w:tblPr>
        <w:tblStyle w:val="TableNormal"/>
        <w:tblW w:w="9557" w:type="dxa"/>
        <w:jc w:val="center"/>
        <w:shd w:val="clear" w:color="auto" w:fill="D0DDEF"/>
        <w:tblLayout w:type="fixed"/>
        <w:tblLook w:val="04A0" w:firstRow="1" w:lastRow="0" w:firstColumn="1" w:lastColumn="0" w:noHBand="0" w:noVBand="1"/>
      </w:tblPr>
      <w:tblGrid>
        <w:gridCol w:w="986"/>
        <w:gridCol w:w="7935"/>
        <w:gridCol w:w="636"/>
      </w:tblGrid>
      <w:tr w:rsidR="002A3DD5" w:rsidRPr="002A3DD5" w14:paraId="4A020D8E" w14:textId="77777777" w:rsidTr="0051658F">
        <w:trPr>
          <w:trHeight w:val="318"/>
          <w:jc w:val="center"/>
        </w:trPr>
        <w:tc>
          <w:tcPr>
            <w:tcW w:w="9557" w:type="dxa"/>
            <w:gridSpan w:val="3"/>
            <w:tcMar>
              <w:top w:w="80" w:type="dxa"/>
              <w:left w:w="80" w:type="dxa"/>
              <w:bottom w:w="80" w:type="dxa"/>
              <w:right w:w="80" w:type="dxa"/>
            </w:tcMar>
          </w:tcPr>
          <w:p w14:paraId="72BA1AF6" w14:textId="77777777" w:rsidR="0051658F" w:rsidRPr="00AF4D82" w:rsidRDefault="0051658F" w:rsidP="00AF4D82">
            <w:pPr>
              <w:jc w:val="center"/>
              <w:rPr>
                <w:rFonts w:cs="Times New Roman"/>
                <w:b/>
                <w:bCs/>
                <w:color w:val="000000" w:themeColor="text1"/>
              </w:rPr>
            </w:pPr>
          </w:p>
          <w:p w14:paraId="55E19445" w14:textId="742CB8CA" w:rsidR="004F6540" w:rsidRPr="00AF4D82" w:rsidRDefault="002E3B6A" w:rsidP="00AF4D82">
            <w:pPr>
              <w:jc w:val="center"/>
              <w:rPr>
                <w:rFonts w:cs="Times New Roman"/>
                <w:color w:val="000000" w:themeColor="text1"/>
              </w:rPr>
            </w:pPr>
            <w:r w:rsidRPr="00AF4D82">
              <w:rPr>
                <w:rFonts w:cs="Times New Roman"/>
                <w:b/>
                <w:bCs/>
                <w:color w:val="000000" w:themeColor="text1"/>
              </w:rPr>
              <w:lastRenderedPageBreak/>
              <w:t>СОДЕРЖАНИЕ</w:t>
            </w:r>
          </w:p>
        </w:tc>
      </w:tr>
      <w:tr w:rsidR="002A3DD5" w:rsidRPr="002A3DD5" w14:paraId="2B2B6081" w14:textId="77777777" w:rsidTr="0051658F">
        <w:trPr>
          <w:trHeight w:val="318"/>
          <w:jc w:val="center"/>
        </w:trPr>
        <w:tc>
          <w:tcPr>
            <w:tcW w:w="986" w:type="dxa"/>
            <w:tcMar>
              <w:top w:w="80" w:type="dxa"/>
              <w:left w:w="80" w:type="dxa"/>
              <w:bottom w:w="80" w:type="dxa"/>
              <w:right w:w="80" w:type="dxa"/>
            </w:tcMar>
          </w:tcPr>
          <w:p w14:paraId="4BCEEF68" w14:textId="77777777" w:rsidR="004F6540" w:rsidRPr="00AF4D82" w:rsidRDefault="004F6540" w:rsidP="00AF4D82">
            <w:pPr>
              <w:rPr>
                <w:rFonts w:cs="Times New Roman"/>
                <w:color w:val="000000" w:themeColor="text1"/>
              </w:rPr>
            </w:pPr>
          </w:p>
        </w:tc>
        <w:tc>
          <w:tcPr>
            <w:tcW w:w="7935" w:type="dxa"/>
            <w:tcMar>
              <w:top w:w="80" w:type="dxa"/>
              <w:left w:w="80" w:type="dxa"/>
              <w:bottom w:w="80" w:type="dxa"/>
              <w:right w:w="80" w:type="dxa"/>
            </w:tcMar>
          </w:tcPr>
          <w:p w14:paraId="5CC3350F" w14:textId="5BD121F8" w:rsidR="004F6540" w:rsidRPr="00AF4D82" w:rsidRDefault="002E3B6A" w:rsidP="00AF4D82">
            <w:pPr>
              <w:ind w:left="-75"/>
              <w:rPr>
                <w:rFonts w:cs="Times New Roman"/>
                <w:color w:val="000000" w:themeColor="text1"/>
              </w:rPr>
            </w:pPr>
            <w:r w:rsidRPr="00AF4D82">
              <w:rPr>
                <w:rFonts w:cs="Times New Roman"/>
                <w:b/>
                <w:bCs/>
                <w:color w:val="000000" w:themeColor="text1"/>
              </w:rPr>
              <w:t>ОПРЕДЕЛЕНИЯ</w:t>
            </w:r>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p>
        </w:tc>
        <w:tc>
          <w:tcPr>
            <w:tcW w:w="636" w:type="dxa"/>
            <w:tcMar>
              <w:top w:w="80" w:type="dxa"/>
              <w:left w:w="80" w:type="dxa"/>
              <w:bottom w:w="80" w:type="dxa"/>
              <w:right w:w="80" w:type="dxa"/>
            </w:tcMar>
          </w:tcPr>
          <w:p w14:paraId="47D756D7" w14:textId="38260BF6" w:rsidR="004F6540" w:rsidRPr="00AF4D82" w:rsidRDefault="002E0503" w:rsidP="00AF4D82">
            <w:pPr>
              <w:jc w:val="right"/>
              <w:rPr>
                <w:rFonts w:cs="Times New Roman"/>
                <w:color w:val="000000" w:themeColor="text1"/>
              </w:rPr>
            </w:pPr>
            <w:r w:rsidRPr="00AF4D82">
              <w:rPr>
                <w:rFonts w:cs="Times New Roman"/>
                <w:color w:val="000000" w:themeColor="text1"/>
              </w:rPr>
              <w:t>4</w:t>
            </w:r>
          </w:p>
        </w:tc>
      </w:tr>
      <w:tr w:rsidR="002A3DD5" w:rsidRPr="002A3DD5" w14:paraId="2BF4DDD1" w14:textId="77777777" w:rsidTr="0051658F">
        <w:trPr>
          <w:trHeight w:val="318"/>
          <w:jc w:val="center"/>
        </w:trPr>
        <w:tc>
          <w:tcPr>
            <w:tcW w:w="986" w:type="dxa"/>
            <w:tcMar>
              <w:top w:w="80" w:type="dxa"/>
              <w:left w:w="80" w:type="dxa"/>
              <w:bottom w:w="80" w:type="dxa"/>
              <w:right w:w="80" w:type="dxa"/>
            </w:tcMar>
          </w:tcPr>
          <w:p w14:paraId="3A220C01" w14:textId="77777777" w:rsidR="004F6540" w:rsidRPr="00AF4D82" w:rsidRDefault="004F6540" w:rsidP="00AF4D82">
            <w:pPr>
              <w:rPr>
                <w:rFonts w:cs="Times New Roman"/>
                <w:color w:val="000000" w:themeColor="text1"/>
              </w:rPr>
            </w:pPr>
          </w:p>
        </w:tc>
        <w:tc>
          <w:tcPr>
            <w:tcW w:w="7935" w:type="dxa"/>
            <w:tcMar>
              <w:top w:w="80" w:type="dxa"/>
              <w:left w:w="80" w:type="dxa"/>
              <w:bottom w:w="80" w:type="dxa"/>
              <w:right w:w="80" w:type="dxa"/>
            </w:tcMar>
          </w:tcPr>
          <w:p w14:paraId="473365B8" w14:textId="45BBC19F" w:rsidR="004F6540" w:rsidRPr="00AF4D82" w:rsidRDefault="002E3B6A" w:rsidP="00AF4D82">
            <w:pPr>
              <w:ind w:left="-75"/>
              <w:rPr>
                <w:rFonts w:cs="Times New Roman"/>
                <w:color w:val="000000" w:themeColor="text1"/>
              </w:rPr>
            </w:pPr>
            <w:r w:rsidRPr="00AF4D82">
              <w:rPr>
                <w:rFonts w:cs="Times New Roman"/>
                <w:b/>
                <w:bCs/>
                <w:color w:val="000000" w:themeColor="text1"/>
              </w:rPr>
              <w:t>СОКРАЩЕНИЯ</w:t>
            </w:r>
            <w:r w:rsidR="006818D2" w:rsidRPr="00AF4D82">
              <w:rPr>
                <w:rFonts w:cs="Times New Roman"/>
                <w:color w:val="000000" w:themeColor="text1"/>
              </w:rPr>
              <w:t>……………………………………………………</w:t>
            </w:r>
          </w:p>
        </w:tc>
        <w:tc>
          <w:tcPr>
            <w:tcW w:w="636" w:type="dxa"/>
            <w:tcMar>
              <w:top w:w="80" w:type="dxa"/>
              <w:left w:w="80" w:type="dxa"/>
              <w:bottom w:w="80" w:type="dxa"/>
              <w:right w:w="80" w:type="dxa"/>
            </w:tcMar>
          </w:tcPr>
          <w:p w14:paraId="19D21824" w14:textId="3D464CB2" w:rsidR="004F6540" w:rsidRPr="00AF4D82" w:rsidRDefault="002E0503" w:rsidP="00AF4D82">
            <w:pPr>
              <w:jc w:val="right"/>
              <w:rPr>
                <w:rFonts w:cs="Times New Roman"/>
                <w:color w:val="000000" w:themeColor="text1"/>
              </w:rPr>
            </w:pPr>
            <w:r w:rsidRPr="00AF4D82">
              <w:rPr>
                <w:rFonts w:cs="Times New Roman"/>
                <w:color w:val="000000" w:themeColor="text1"/>
              </w:rPr>
              <w:t>6</w:t>
            </w:r>
          </w:p>
        </w:tc>
      </w:tr>
      <w:tr w:rsidR="002A3DD5" w:rsidRPr="002A3DD5" w14:paraId="2E92A005" w14:textId="77777777" w:rsidTr="0051658F">
        <w:trPr>
          <w:trHeight w:val="318"/>
          <w:jc w:val="center"/>
        </w:trPr>
        <w:tc>
          <w:tcPr>
            <w:tcW w:w="986" w:type="dxa"/>
            <w:tcMar>
              <w:top w:w="80" w:type="dxa"/>
              <w:left w:w="80" w:type="dxa"/>
              <w:bottom w:w="80" w:type="dxa"/>
              <w:right w:w="80" w:type="dxa"/>
            </w:tcMar>
          </w:tcPr>
          <w:p w14:paraId="356192E8" w14:textId="77777777" w:rsidR="004F6540" w:rsidRPr="00AF4D82" w:rsidRDefault="004F6540" w:rsidP="00AF4D82">
            <w:pPr>
              <w:rPr>
                <w:rFonts w:cs="Times New Roman"/>
                <w:color w:val="000000" w:themeColor="text1"/>
              </w:rPr>
            </w:pPr>
          </w:p>
        </w:tc>
        <w:tc>
          <w:tcPr>
            <w:tcW w:w="7935" w:type="dxa"/>
            <w:tcMar>
              <w:top w:w="80" w:type="dxa"/>
              <w:left w:w="80" w:type="dxa"/>
              <w:bottom w:w="80" w:type="dxa"/>
              <w:right w:w="80" w:type="dxa"/>
            </w:tcMar>
          </w:tcPr>
          <w:p w14:paraId="7B4DA173" w14:textId="64D2477A" w:rsidR="004F6540" w:rsidRPr="00AF4D82" w:rsidRDefault="002E3B6A" w:rsidP="00AF4D82">
            <w:pPr>
              <w:ind w:left="-75"/>
              <w:rPr>
                <w:rFonts w:cs="Times New Roman"/>
                <w:color w:val="000000" w:themeColor="text1"/>
              </w:rPr>
            </w:pPr>
            <w:r w:rsidRPr="00AF4D82">
              <w:rPr>
                <w:rFonts w:cs="Times New Roman"/>
                <w:b/>
                <w:bCs/>
                <w:color w:val="000000" w:themeColor="text1"/>
              </w:rPr>
              <w:t>ВВЕДЕНИЕ</w:t>
            </w:r>
            <w:r w:rsidR="006818D2" w:rsidRPr="00AF4D82">
              <w:rPr>
                <w:rFonts w:cs="Times New Roman"/>
                <w:color w:val="000000" w:themeColor="text1"/>
              </w:rPr>
              <w:t>…………………………………………………………</w:t>
            </w:r>
          </w:p>
        </w:tc>
        <w:tc>
          <w:tcPr>
            <w:tcW w:w="636" w:type="dxa"/>
            <w:tcMar>
              <w:top w:w="80" w:type="dxa"/>
              <w:left w:w="80" w:type="dxa"/>
              <w:bottom w:w="80" w:type="dxa"/>
              <w:right w:w="80" w:type="dxa"/>
            </w:tcMar>
          </w:tcPr>
          <w:p w14:paraId="6C37AA71" w14:textId="613738B4" w:rsidR="004F6540" w:rsidRPr="00AF4D82" w:rsidRDefault="00F04674" w:rsidP="00AF4D82">
            <w:pPr>
              <w:jc w:val="right"/>
              <w:rPr>
                <w:rFonts w:cs="Times New Roman"/>
                <w:color w:val="000000" w:themeColor="text1"/>
              </w:rPr>
            </w:pPr>
            <w:r w:rsidRPr="00AF4D82">
              <w:rPr>
                <w:rFonts w:cs="Times New Roman"/>
                <w:color w:val="000000" w:themeColor="text1"/>
              </w:rPr>
              <w:t>7</w:t>
            </w:r>
          </w:p>
        </w:tc>
      </w:tr>
      <w:tr w:rsidR="002A3DD5" w:rsidRPr="002A3DD5" w14:paraId="1AD2FD1A" w14:textId="77777777" w:rsidTr="0051658F">
        <w:trPr>
          <w:trHeight w:val="318"/>
          <w:jc w:val="center"/>
        </w:trPr>
        <w:tc>
          <w:tcPr>
            <w:tcW w:w="986" w:type="dxa"/>
            <w:tcMar>
              <w:top w:w="80" w:type="dxa"/>
              <w:left w:w="80" w:type="dxa"/>
              <w:bottom w:w="80" w:type="dxa"/>
              <w:right w:w="80" w:type="dxa"/>
            </w:tcMar>
          </w:tcPr>
          <w:p w14:paraId="4A11BA1B" w14:textId="77777777" w:rsidR="004F6540" w:rsidRPr="00AF4D82" w:rsidRDefault="002E3B6A" w:rsidP="00AF4D82">
            <w:pPr>
              <w:rPr>
                <w:rFonts w:cs="Times New Roman"/>
                <w:color w:val="000000" w:themeColor="text1"/>
              </w:rPr>
            </w:pPr>
            <w:r w:rsidRPr="00AF4D82">
              <w:rPr>
                <w:rFonts w:cs="Times New Roman"/>
                <w:b/>
                <w:bCs/>
                <w:color w:val="000000" w:themeColor="text1"/>
              </w:rPr>
              <w:t>1</w:t>
            </w:r>
          </w:p>
        </w:tc>
        <w:tc>
          <w:tcPr>
            <w:tcW w:w="7935" w:type="dxa"/>
            <w:tcMar>
              <w:top w:w="80" w:type="dxa"/>
              <w:left w:w="80" w:type="dxa"/>
              <w:bottom w:w="80" w:type="dxa"/>
              <w:right w:w="80" w:type="dxa"/>
            </w:tcMar>
          </w:tcPr>
          <w:p w14:paraId="251D72EE" w14:textId="63B5950E" w:rsidR="004F6540" w:rsidRPr="00AF4D82" w:rsidRDefault="002E3B6A" w:rsidP="00AF4D82">
            <w:pPr>
              <w:rPr>
                <w:rFonts w:cs="Times New Roman"/>
                <w:color w:val="000000" w:themeColor="text1"/>
              </w:rPr>
            </w:pPr>
            <w:bookmarkStart w:id="3" w:name="_Hlk200484395"/>
            <w:r w:rsidRPr="00AF4D82">
              <w:rPr>
                <w:rFonts w:cs="Times New Roman"/>
                <w:b/>
                <w:bCs/>
                <w:color w:val="000000" w:themeColor="text1"/>
              </w:rPr>
              <w:t>ТЕОР</w:t>
            </w:r>
            <w:r w:rsidR="00F756EC" w:rsidRPr="00AF4D82">
              <w:rPr>
                <w:rFonts w:cs="Times New Roman"/>
                <w:b/>
                <w:bCs/>
                <w:color w:val="000000" w:themeColor="text1"/>
              </w:rPr>
              <w:t>ЕТИКО</w:t>
            </w:r>
            <w:r w:rsidR="00372CC8">
              <w:rPr>
                <w:rFonts w:cs="Times New Roman"/>
                <w:b/>
                <w:bCs/>
                <w:color w:val="000000" w:themeColor="text1"/>
              </w:rPr>
              <w:t>-</w:t>
            </w:r>
            <w:r w:rsidR="00F756EC" w:rsidRPr="00AF4D82">
              <w:rPr>
                <w:rFonts w:cs="Times New Roman"/>
                <w:b/>
                <w:bCs/>
                <w:color w:val="000000" w:themeColor="text1"/>
              </w:rPr>
              <w:t xml:space="preserve">МЕТОДОЛОГИЧЕСКИЕ ОСНОВАНИЯ </w:t>
            </w:r>
            <w:proofErr w:type="gramStart"/>
            <w:r w:rsidR="00F756EC" w:rsidRPr="00AF4D82">
              <w:rPr>
                <w:rFonts w:cs="Times New Roman"/>
                <w:b/>
                <w:bCs/>
                <w:color w:val="000000" w:themeColor="text1"/>
              </w:rPr>
              <w:t xml:space="preserve">ОПРЕДЕЛЕНИЯ </w:t>
            </w:r>
            <w:r w:rsidRPr="00AF4D82">
              <w:rPr>
                <w:rFonts w:cs="Times New Roman"/>
                <w:b/>
                <w:bCs/>
                <w:color w:val="000000" w:themeColor="text1"/>
              </w:rPr>
              <w:t xml:space="preserve"> ЛИНГВИСТИЧЕСКОГО</w:t>
            </w:r>
            <w:proofErr w:type="gramEnd"/>
            <w:r w:rsidRPr="00AF4D82">
              <w:rPr>
                <w:rFonts w:cs="Times New Roman"/>
                <w:b/>
                <w:bCs/>
                <w:color w:val="000000" w:themeColor="text1"/>
              </w:rPr>
              <w:t xml:space="preserve"> </w:t>
            </w:r>
            <w:proofErr w:type="gramStart"/>
            <w:r w:rsidRPr="00AF4D82">
              <w:rPr>
                <w:rFonts w:cs="Times New Roman"/>
                <w:b/>
                <w:bCs/>
                <w:color w:val="000000" w:themeColor="text1"/>
              </w:rPr>
              <w:t>ЛАНДШАФТА</w:t>
            </w:r>
            <w:bookmarkEnd w:id="3"/>
            <w:r w:rsidR="006818D2" w:rsidRPr="00AF4D82">
              <w:rPr>
                <w:rFonts w:cs="Times New Roman"/>
                <w:b/>
                <w:bCs/>
                <w:color w:val="000000" w:themeColor="text1"/>
              </w:rPr>
              <w:t>..</w:t>
            </w:r>
            <w:proofErr w:type="gramEnd"/>
          </w:p>
        </w:tc>
        <w:tc>
          <w:tcPr>
            <w:tcW w:w="636" w:type="dxa"/>
            <w:tcMar>
              <w:top w:w="80" w:type="dxa"/>
              <w:left w:w="80" w:type="dxa"/>
              <w:bottom w:w="80" w:type="dxa"/>
              <w:right w:w="80" w:type="dxa"/>
            </w:tcMar>
          </w:tcPr>
          <w:p w14:paraId="75CED51F" w14:textId="46CE0E5A" w:rsidR="004F6540" w:rsidRPr="00AF4D82" w:rsidRDefault="002E3B6A" w:rsidP="00AF4D82">
            <w:pPr>
              <w:jc w:val="right"/>
              <w:rPr>
                <w:rFonts w:cs="Times New Roman"/>
                <w:color w:val="000000" w:themeColor="text1"/>
              </w:rPr>
            </w:pPr>
            <w:r w:rsidRPr="00AF4D82">
              <w:rPr>
                <w:rFonts w:cs="Times New Roman"/>
                <w:color w:val="000000" w:themeColor="text1"/>
              </w:rPr>
              <w:t>1</w:t>
            </w:r>
            <w:r w:rsidR="00F04674" w:rsidRPr="00AF4D82">
              <w:rPr>
                <w:rFonts w:cs="Times New Roman"/>
                <w:color w:val="000000" w:themeColor="text1"/>
              </w:rPr>
              <w:t>3</w:t>
            </w:r>
          </w:p>
        </w:tc>
      </w:tr>
      <w:tr w:rsidR="002A3DD5" w:rsidRPr="002A3DD5" w14:paraId="640D4DCC" w14:textId="77777777" w:rsidTr="0051658F">
        <w:trPr>
          <w:trHeight w:val="318"/>
          <w:jc w:val="center"/>
        </w:trPr>
        <w:tc>
          <w:tcPr>
            <w:tcW w:w="986" w:type="dxa"/>
            <w:tcMar>
              <w:top w:w="80" w:type="dxa"/>
              <w:left w:w="80" w:type="dxa"/>
              <w:bottom w:w="80" w:type="dxa"/>
              <w:right w:w="80" w:type="dxa"/>
            </w:tcMar>
          </w:tcPr>
          <w:p w14:paraId="2B448512" w14:textId="77777777" w:rsidR="004F6540" w:rsidRPr="00AF4D82" w:rsidRDefault="002E3B6A" w:rsidP="00AF4D82">
            <w:pPr>
              <w:rPr>
                <w:rFonts w:cs="Times New Roman"/>
                <w:color w:val="000000" w:themeColor="text1"/>
              </w:rPr>
            </w:pPr>
            <w:r w:rsidRPr="00AF4D82">
              <w:rPr>
                <w:rFonts w:cs="Times New Roman"/>
                <w:color w:val="000000" w:themeColor="text1"/>
              </w:rPr>
              <w:t>1.1</w:t>
            </w:r>
          </w:p>
        </w:tc>
        <w:tc>
          <w:tcPr>
            <w:tcW w:w="7935" w:type="dxa"/>
            <w:tcMar>
              <w:top w:w="80" w:type="dxa"/>
              <w:left w:w="80" w:type="dxa"/>
              <w:bottom w:w="80" w:type="dxa"/>
              <w:right w:w="80" w:type="dxa"/>
            </w:tcMar>
          </w:tcPr>
          <w:p w14:paraId="7EB1C6F9" w14:textId="47293844" w:rsidR="004F6540" w:rsidRPr="00AF4D82" w:rsidRDefault="002E3B6A" w:rsidP="00AF4D82">
            <w:pPr>
              <w:rPr>
                <w:rFonts w:cs="Times New Roman"/>
                <w:color w:val="000000" w:themeColor="text1"/>
              </w:rPr>
            </w:pPr>
            <w:r w:rsidRPr="00AF4D82">
              <w:rPr>
                <w:rFonts w:cs="Times New Roman"/>
                <w:color w:val="000000" w:themeColor="text1"/>
              </w:rPr>
              <w:t>Определение термина лингвистический ландшафт</w:t>
            </w:r>
            <w:r w:rsidR="006818D2" w:rsidRPr="00AF4D82">
              <w:rPr>
                <w:rFonts w:cs="Times New Roman"/>
                <w:color w:val="000000" w:themeColor="text1"/>
              </w:rPr>
              <w:t>…………</w:t>
            </w:r>
            <w:proofErr w:type="gramStart"/>
            <w:r w:rsidR="0086630F" w:rsidRPr="00AF4D82">
              <w:rPr>
                <w:rFonts w:cs="Times New Roman"/>
                <w:color w:val="000000" w:themeColor="text1"/>
              </w:rPr>
              <w:t>…….</w:t>
            </w:r>
            <w:proofErr w:type="gramEnd"/>
          </w:p>
        </w:tc>
        <w:tc>
          <w:tcPr>
            <w:tcW w:w="636" w:type="dxa"/>
            <w:tcMar>
              <w:top w:w="80" w:type="dxa"/>
              <w:left w:w="80" w:type="dxa"/>
              <w:bottom w:w="80" w:type="dxa"/>
              <w:right w:w="80" w:type="dxa"/>
            </w:tcMar>
          </w:tcPr>
          <w:p w14:paraId="052B2A95" w14:textId="080B44A2" w:rsidR="004F6540" w:rsidRPr="00AF4D82" w:rsidRDefault="002E3B6A" w:rsidP="00AF4D82">
            <w:pPr>
              <w:jc w:val="right"/>
              <w:rPr>
                <w:rFonts w:cs="Times New Roman"/>
                <w:color w:val="000000" w:themeColor="text1"/>
              </w:rPr>
            </w:pPr>
            <w:r w:rsidRPr="00AF4D82">
              <w:rPr>
                <w:rFonts w:cs="Times New Roman"/>
                <w:color w:val="000000" w:themeColor="text1"/>
              </w:rPr>
              <w:t>1</w:t>
            </w:r>
            <w:r w:rsidR="00F04674" w:rsidRPr="00AF4D82">
              <w:rPr>
                <w:rFonts w:cs="Times New Roman"/>
                <w:color w:val="000000" w:themeColor="text1"/>
              </w:rPr>
              <w:t>4</w:t>
            </w:r>
          </w:p>
        </w:tc>
      </w:tr>
      <w:tr w:rsidR="002A3DD5" w:rsidRPr="002A3DD5" w14:paraId="23DCBFC7" w14:textId="77777777" w:rsidTr="0051658F">
        <w:trPr>
          <w:trHeight w:val="318"/>
          <w:jc w:val="center"/>
        </w:trPr>
        <w:tc>
          <w:tcPr>
            <w:tcW w:w="986" w:type="dxa"/>
            <w:tcMar>
              <w:top w:w="80" w:type="dxa"/>
              <w:left w:w="80" w:type="dxa"/>
              <w:bottom w:w="80" w:type="dxa"/>
              <w:right w:w="80" w:type="dxa"/>
            </w:tcMar>
          </w:tcPr>
          <w:p w14:paraId="6D6E89BC" w14:textId="77777777" w:rsidR="004F6540" w:rsidRPr="00AF4D82" w:rsidRDefault="002E3B6A" w:rsidP="00AF4D82">
            <w:pPr>
              <w:rPr>
                <w:rFonts w:cs="Times New Roman"/>
                <w:color w:val="000000" w:themeColor="text1"/>
              </w:rPr>
            </w:pPr>
            <w:r w:rsidRPr="00AF4D82">
              <w:rPr>
                <w:rFonts w:cs="Times New Roman"/>
                <w:color w:val="000000" w:themeColor="text1"/>
              </w:rPr>
              <w:t>1.1.1</w:t>
            </w:r>
          </w:p>
        </w:tc>
        <w:tc>
          <w:tcPr>
            <w:tcW w:w="7935" w:type="dxa"/>
            <w:tcMar>
              <w:top w:w="80" w:type="dxa"/>
              <w:left w:w="80" w:type="dxa"/>
              <w:bottom w:w="80" w:type="dxa"/>
              <w:right w:w="80" w:type="dxa"/>
            </w:tcMar>
          </w:tcPr>
          <w:p w14:paraId="44A6F073" w14:textId="0610A3A8" w:rsidR="004F6540" w:rsidRPr="00AF4D82" w:rsidRDefault="00D311B9" w:rsidP="00AF4D82">
            <w:pPr>
              <w:rPr>
                <w:rFonts w:cs="Times New Roman"/>
                <w:color w:val="000000" w:themeColor="text1"/>
              </w:rPr>
            </w:pPr>
            <w:r w:rsidRPr="00AF4D82">
              <w:rPr>
                <w:rFonts w:cs="Times New Roman"/>
                <w:color w:val="000000" w:themeColor="text1"/>
              </w:rPr>
              <w:t>Теоретические основания и современные исследовательские подходы к изучению лингвистического ландшафта</w:t>
            </w:r>
            <w:r w:rsidR="006818D2" w:rsidRPr="00AF4D82">
              <w:rPr>
                <w:rFonts w:cs="Times New Roman"/>
                <w:color w:val="000000" w:themeColor="text1"/>
              </w:rPr>
              <w:t>……………...</w:t>
            </w:r>
          </w:p>
        </w:tc>
        <w:tc>
          <w:tcPr>
            <w:tcW w:w="636" w:type="dxa"/>
            <w:tcMar>
              <w:top w:w="80" w:type="dxa"/>
              <w:left w:w="80" w:type="dxa"/>
              <w:bottom w:w="80" w:type="dxa"/>
              <w:right w:w="80" w:type="dxa"/>
            </w:tcMar>
          </w:tcPr>
          <w:p w14:paraId="53634F0E" w14:textId="7FCD2D4B" w:rsidR="004F6540" w:rsidRPr="00AF4D82" w:rsidRDefault="002E0503" w:rsidP="00AF4D82">
            <w:pPr>
              <w:jc w:val="right"/>
              <w:rPr>
                <w:rFonts w:cs="Times New Roman"/>
                <w:color w:val="000000" w:themeColor="text1"/>
              </w:rPr>
            </w:pPr>
            <w:r w:rsidRPr="00AF4D82">
              <w:rPr>
                <w:rFonts w:cs="Times New Roman"/>
                <w:color w:val="000000" w:themeColor="text1"/>
              </w:rPr>
              <w:t>1</w:t>
            </w:r>
            <w:r w:rsidR="000517ED" w:rsidRPr="00AF4D82">
              <w:rPr>
                <w:rFonts w:cs="Times New Roman"/>
                <w:color w:val="000000" w:themeColor="text1"/>
              </w:rPr>
              <w:t>8</w:t>
            </w:r>
          </w:p>
        </w:tc>
      </w:tr>
      <w:tr w:rsidR="002A3DD5" w:rsidRPr="002A3DD5" w14:paraId="091C5E91" w14:textId="77777777" w:rsidTr="0051658F">
        <w:trPr>
          <w:trHeight w:val="318"/>
          <w:jc w:val="center"/>
        </w:trPr>
        <w:tc>
          <w:tcPr>
            <w:tcW w:w="986" w:type="dxa"/>
            <w:tcMar>
              <w:top w:w="80" w:type="dxa"/>
              <w:left w:w="80" w:type="dxa"/>
              <w:bottom w:w="80" w:type="dxa"/>
              <w:right w:w="80" w:type="dxa"/>
            </w:tcMar>
          </w:tcPr>
          <w:p w14:paraId="66B5FA26" w14:textId="77777777" w:rsidR="004F6540" w:rsidRPr="00AF4D82" w:rsidRDefault="002E3B6A" w:rsidP="00AF4D82">
            <w:pPr>
              <w:rPr>
                <w:rFonts w:cs="Times New Roman"/>
                <w:color w:val="000000" w:themeColor="text1"/>
              </w:rPr>
            </w:pPr>
            <w:r w:rsidRPr="00AF4D82">
              <w:rPr>
                <w:rFonts w:cs="Times New Roman"/>
                <w:color w:val="000000" w:themeColor="text1"/>
              </w:rPr>
              <w:t>1.2</w:t>
            </w:r>
          </w:p>
        </w:tc>
        <w:tc>
          <w:tcPr>
            <w:tcW w:w="7935" w:type="dxa"/>
            <w:tcMar>
              <w:top w:w="80" w:type="dxa"/>
              <w:left w:w="80" w:type="dxa"/>
              <w:bottom w:w="80" w:type="dxa"/>
              <w:right w:w="80" w:type="dxa"/>
            </w:tcMar>
          </w:tcPr>
          <w:p w14:paraId="6E4A813B" w14:textId="77777777" w:rsidR="004F6540" w:rsidRPr="00AF4D82" w:rsidRDefault="002E3B6A" w:rsidP="00AF4D82">
            <w:pPr>
              <w:rPr>
                <w:rFonts w:cs="Times New Roman"/>
                <w:color w:val="000000" w:themeColor="text1"/>
              </w:rPr>
            </w:pPr>
            <w:r w:rsidRPr="00AF4D82">
              <w:rPr>
                <w:rFonts w:cs="Times New Roman"/>
                <w:color w:val="000000" w:themeColor="text1"/>
              </w:rPr>
              <w:t>Лингвистический ландшафт и социолингвистические изменения</w:t>
            </w:r>
          </w:p>
        </w:tc>
        <w:tc>
          <w:tcPr>
            <w:tcW w:w="636" w:type="dxa"/>
            <w:tcMar>
              <w:top w:w="80" w:type="dxa"/>
              <w:left w:w="80" w:type="dxa"/>
              <w:bottom w:w="80" w:type="dxa"/>
              <w:right w:w="80" w:type="dxa"/>
            </w:tcMar>
          </w:tcPr>
          <w:p w14:paraId="3B4CB72F" w14:textId="403962ED" w:rsidR="004F6540" w:rsidRPr="00AF4D82" w:rsidRDefault="000517ED" w:rsidP="00AF4D82">
            <w:pPr>
              <w:jc w:val="right"/>
              <w:rPr>
                <w:rFonts w:cs="Times New Roman"/>
                <w:color w:val="000000" w:themeColor="text1"/>
              </w:rPr>
            </w:pPr>
            <w:r w:rsidRPr="00AF4D82">
              <w:rPr>
                <w:rFonts w:cs="Times New Roman"/>
                <w:color w:val="000000" w:themeColor="text1"/>
              </w:rPr>
              <w:t>29</w:t>
            </w:r>
          </w:p>
        </w:tc>
      </w:tr>
      <w:tr w:rsidR="002A3DD5" w:rsidRPr="002A3DD5" w14:paraId="66069E18" w14:textId="77777777" w:rsidTr="0051658F">
        <w:trPr>
          <w:trHeight w:val="318"/>
          <w:jc w:val="center"/>
        </w:trPr>
        <w:tc>
          <w:tcPr>
            <w:tcW w:w="986" w:type="dxa"/>
            <w:tcMar>
              <w:top w:w="80" w:type="dxa"/>
              <w:left w:w="80" w:type="dxa"/>
              <w:bottom w:w="80" w:type="dxa"/>
              <w:right w:w="80" w:type="dxa"/>
            </w:tcMar>
          </w:tcPr>
          <w:p w14:paraId="2064A803" w14:textId="77777777" w:rsidR="004F6540" w:rsidRPr="00AF4D82" w:rsidRDefault="002E3B6A" w:rsidP="00AF4D82">
            <w:pPr>
              <w:rPr>
                <w:rFonts w:cs="Times New Roman"/>
                <w:color w:val="000000" w:themeColor="text1"/>
              </w:rPr>
            </w:pPr>
            <w:r w:rsidRPr="00AF4D82">
              <w:rPr>
                <w:rFonts w:cs="Times New Roman"/>
                <w:color w:val="000000" w:themeColor="text1"/>
              </w:rPr>
              <w:t>1.2.1</w:t>
            </w:r>
          </w:p>
        </w:tc>
        <w:tc>
          <w:tcPr>
            <w:tcW w:w="7935" w:type="dxa"/>
            <w:tcMar>
              <w:top w:w="80" w:type="dxa"/>
              <w:left w:w="80" w:type="dxa"/>
              <w:bottom w:w="80" w:type="dxa"/>
              <w:right w:w="80" w:type="dxa"/>
            </w:tcMar>
          </w:tcPr>
          <w:p w14:paraId="508E2B91" w14:textId="49475547" w:rsidR="004F6540" w:rsidRPr="00AF4D82" w:rsidRDefault="002E3B6A" w:rsidP="00AF4D82">
            <w:pPr>
              <w:rPr>
                <w:rFonts w:cs="Times New Roman"/>
                <w:color w:val="000000" w:themeColor="text1"/>
              </w:rPr>
            </w:pPr>
            <w:r w:rsidRPr="00AF4D82">
              <w:rPr>
                <w:rFonts w:cs="Times New Roman"/>
                <w:color w:val="000000" w:themeColor="text1"/>
              </w:rPr>
              <w:t xml:space="preserve">Лингвистический ландшафт и языковая политика </w:t>
            </w:r>
            <w:r w:rsidR="006818D2" w:rsidRPr="00AF4D82">
              <w:rPr>
                <w:rFonts w:cs="Times New Roman"/>
                <w:color w:val="000000" w:themeColor="text1"/>
              </w:rPr>
              <w:t>………………</w:t>
            </w:r>
          </w:p>
        </w:tc>
        <w:tc>
          <w:tcPr>
            <w:tcW w:w="636" w:type="dxa"/>
            <w:tcMar>
              <w:top w:w="80" w:type="dxa"/>
              <w:left w:w="80" w:type="dxa"/>
              <w:bottom w:w="80" w:type="dxa"/>
              <w:right w:w="80" w:type="dxa"/>
            </w:tcMar>
          </w:tcPr>
          <w:p w14:paraId="792A4784" w14:textId="10FE6F1D" w:rsidR="004F6540" w:rsidRPr="00AF4D82" w:rsidRDefault="002E3B6A" w:rsidP="00AF4D82">
            <w:pPr>
              <w:jc w:val="right"/>
              <w:rPr>
                <w:rFonts w:cs="Times New Roman"/>
                <w:color w:val="000000" w:themeColor="text1"/>
              </w:rPr>
            </w:pPr>
            <w:r w:rsidRPr="00AF4D82">
              <w:rPr>
                <w:rFonts w:cs="Times New Roman"/>
                <w:color w:val="000000" w:themeColor="text1"/>
              </w:rPr>
              <w:t>3</w:t>
            </w:r>
            <w:r w:rsidR="000517ED" w:rsidRPr="00AF4D82">
              <w:rPr>
                <w:rFonts w:cs="Times New Roman"/>
                <w:color w:val="000000" w:themeColor="text1"/>
              </w:rPr>
              <w:t>1</w:t>
            </w:r>
          </w:p>
        </w:tc>
      </w:tr>
      <w:tr w:rsidR="002A3DD5" w:rsidRPr="002A3DD5" w14:paraId="14EEAE6F" w14:textId="77777777" w:rsidTr="0051658F">
        <w:trPr>
          <w:trHeight w:val="318"/>
          <w:jc w:val="center"/>
        </w:trPr>
        <w:tc>
          <w:tcPr>
            <w:tcW w:w="986" w:type="dxa"/>
            <w:tcMar>
              <w:top w:w="80" w:type="dxa"/>
              <w:left w:w="80" w:type="dxa"/>
              <w:bottom w:w="80" w:type="dxa"/>
              <w:right w:w="80" w:type="dxa"/>
            </w:tcMar>
          </w:tcPr>
          <w:p w14:paraId="26EBE466" w14:textId="77777777" w:rsidR="004F6540" w:rsidRPr="00AF4D82" w:rsidRDefault="002E3B6A" w:rsidP="00AF4D82">
            <w:pPr>
              <w:rPr>
                <w:rFonts w:cs="Times New Roman"/>
                <w:color w:val="000000" w:themeColor="text1"/>
              </w:rPr>
            </w:pPr>
            <w:r w:rsidRPr="00AF4D82">
              <w:rPr>
                <w:rFonts w:cs="Times New Roman"/>
                <w:color w:val="000000" w:themeColor="text1"/>
              </w:rPr>
              <w:t>1.2.2</w:t>
            </w:r>
          </w:p>
        </w:tc>
        <w:tc>
          <w:tcPr>
            <w:tcW w:w="7935" w:type="dxa"/>
            <w:tcMar>
              <w:top w:w="80" w:type="dxa"/>
              <w:left w:w="80" w:type="dxa"/>
              <w:bottom w:w="80" w:type="dxa"/>
              <w:right w:w="80" w:type="dxa"/>
            </w:tcMar>
          </w:tcPr>
          <w:p w14:paraId="42A5E330" w14:textId="26CADCB0" w:rsidR="004F6540" w:rsidRPr="00AF4D82" w:rsidRDefault="002E3B6A" w:rsidP="00AF4D82">
            <w:pPr>
              <w:rPr>
                <w:rFonts w:cs="Times New Roman"/>
                <w:color w:val="000000" w:themeColor="text1"/>
              </w:rPr>
            </w:pPr>
            <w:r w:rsidRPr="00AF4D82">
              <w:rPr>
                <w:rFonts w:cs="Times New Roman"/>
                <w:color w:val="000000" w:themeColor="text1"/>
              </w:rPr>
              <w:t>Лингвистический ландшафт и глобализация</w:t>
            </w:r>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p>
        </w:tc>
        <w:tc>
          <w:tcPr>
            <w:tcW w:w="636" w:type="dxa"/>
            <w:tcMar>
              <w:top w:w="80" w:type="dxa"/>
              <w:left w:w="80" w:type="dxa"/>
              <w:bottom w:w="80" w:type="dxa"/>
              <w:right w:w="80" w:type="dxa"/>
            </w:tcMar>
          </w:tcPr>
          <w:p w14:paraId="710982E0" w14:textId="77E69BE9" w:rsidR="004F6540" w:rsidRPr="00AF4D82" w:rsidRDefault="002E3B6A" w:rsidP="00AF4D82">
            <w:pPr>
              <w:jc w:val="right"/>
              <w:rPr>
                <w:rFonts w:cs="Times New Roman"/>
                <w:color w:val="000000" w:themeColor="text1"/>
              </w:rPr>
            </w:pPr>
            <w:r w:rsidRPr="00AF4D82">
              <w:rPr>
                <w:rFonts w:cs="Times New Roman"/>
                <w:color w:val="000000" w:themeColor="text1"/>
              </w:rPr>
              <w:t>4</w:t>
            </w:r>
            <w:r w:rsidR="004D515B" w:rsidRPr="00AF4D82">
              <w:rPr>
                <w:rFonts w:cs="Times New Roman"/>
                <w:color w:val="000000" w:themeColor="text1"/>
              </w:rPr>
              <w:t>0</w:t>
            </w:r>
          </w:p>
        </w:tc>
      </w:tr>
      <w:tr w:rsidR="002A3DD5" w:rsidRPr="002A3DD5" w14:paraId="41487D26" w14:textId="77777777" w:rsidTr="0051658F">
        <w:trPr>
          <w:trHeight w:val="318"/>
          <w:jc w:val="center"/>
        </w:trPr>
        <w:tc>
          <w:tcPr>
            <w:tcW w:w="986" w:type="dxa"/>
            <w:tcMar>
              <w:top w:w="80" w:type="dxa"/>
              <w:left w:w="80" w:type="dxa"/>
              <w:bottom w:w="80" w:type="dxa"/>
              <w:right w:w="80" w:type="dxa"/>
            </w:tcMar>
          </w:tcPr>
          <w:p w14:paraId="0B23726B" w14:textId="77777777" w:rsidR="004F6540" w:rsidRPr="00AF4D82" w:rsidRDefault="002E3B6A" w:rsidP="00AF4D82">
            <w:pPr>
              <w:rPr>
                <w:rFonts w:cs="Times New Roman"/>
                <w:color w:val="000000" w:themeColor="text1"/>
              </w:rPr>
            </w:pPr>
            <w:r w:rsidRPr="00AF4D82">
              <w:rPr>
                <w:rFonts w:cs="Times New Roman"/>
                <w:color w:val="000000" w:themeColor="text1"/>
              </w:rPr>
              <w:t>1.3</w:t>
            </w:r>
          </w:p>
        </w:tc>
        <w:tc>
          <w:tcPr>
            <w:tcW w:w="7935" w:type="dxa"/>
            <w:tcMar>
              <w:top w:w="80" w:type="dxa"/>
              <w:left w:w="80" w:type="dxa"/>
              <w:bottom w:w="80" w:type="dxa"/>
              <w:right w:w="80" w:type="dxa"/>
            </w:tcMar>
          </w:tcPr>
          <w:p w14:paraId="69E92D9D" w14:textId="48B9FF2A" w:rsidR="004F6540" w:rsidRPr="00AF4D82" w:rsidRDefault="001D469B" w:rsidP="00AF4D82">
            <w:pPr>
              <w:rPr>
                <w:rFonts w:cs="Times New Roman"/>
                <w:color w:val="000000" w:themeColor="text1"/>
              </w:rPr>
            </w:pPr>
            <w:r w:rsidRPr="00AF4D82">
              <w:rPr>
                <w:rFonts w:cs="Times New Roman"/>
                <w:color w:val="000000" w:themeColor="text1"/>
              </w:rPr>
              <w:t xml:space="preserve">Лингвистический ландшафт, ономастическая номинация, </w:t>
            </w:r>
            <w:proofErr w:type="spellStart"/>
            <w:r w:rsidRPr="00AF4D82">
              <w:rPr>
                <w:rFonts w:cs="Times New Roman"/>
                <w:color w:val="000000" w:themeColor="text1"/>
              </w:rPr>
              <w:t>эвентонимы</w:t>
            </w:r>
            <w:proofErr w:type="spellEnd"/>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p>
        </w:tc>
        <w:tc>
          <w:tcPr>
            <w:tcW w:w="636" w:type="dxa"/>
            <w:tcMar>
              <w:top w:w="80" w:type="dxa"/>
              <w:left w:w="80" w:type="dxa"/>
              <w:bottom w:w="80" w:type="dxa"/>
              <w:right w:w="80" w:type="dxa"/>
            </w:tcMar>
          </w:tcPr>
          <w:p w14:paraId="3187C976" w14:textId="7AAD3184" w:rsidR="004F6540" w:rsidRPr="00AF4D82" w:rsidRDefault="002E3B6A" w:rsidP="00AF4D82">
            <w:pPr>
              <w:jc w:val="right"/>
              <w:rPr>
                <w:rFonts w:cs="Times New Roman"/>
                <w:color w:val="000000" w:themeColor="text1"/>
              </w:rPr>
            </w:pPr>
            <w:r w:rsidRPr="00AF4D82">
              <w:rPr>
                <w:rFonts w:cs="Times New Roman"/>
                <w:color w:val="000000" w:themeColor="text1"/>
              </w:rPr>
              <w:t>4</w:t>
            </w:r>
            <w:r w:rsidR="000517ED" w:rsidRPr="00AF4D82">
              <w:rPr>
                <w:rFonts w:cs="Times New Roman"/>
                <w:color w:val="000000" w:themeColor="text1"/>
              </w:rPr>
              <w:t>3</w:t>
            </w:r>
          </w:p>
        </w:tc>
      </w:tr>
      <w:tr w:rsidR="002A3DD5" w:rsidRPr="002A3DD5" w14:paraId="493DA3D4" w14:textId="77777777" w:rsidTr="0051658F">
        <w:trPr>
          <w:trHeight w:val="318"/>
          <w:jc w:val="center"/>
        </w:trPr>
        <w:tc>
          <w:tcPr>
            <w:tcW w:w="986" w:type="dxa"/>
            <w:tcMar>
              <w:top w:w="80" w:type="dxa"/>
              <w:left w:w="80" w:type="dxa"/>
              <w:bottom w:w="80" w:type="dxa"/>
              <w:right w:w="80" w:type="dxa"/>
            </w:tcMar>
          </w:tcPr>
          <w:p w14:paraId="5B564F3F" w14:textId="77777777" w:rsidR="004F6540" w:rsidRPr="00AF4D82" w:rsidRDefault="004F6540" w:rsidP="00AF4D82">
            <w:pPr>
              <w:rPr>
                <w:rFonts w:cs="Times New Roman"/>
                <w:color w:val="000000" w:themeColor="text1"/>
              </w:rPr>
            </w:pPr>
          </w:p>
        </w:tc>
        <w:tc>
          <w:tcPr>
            <w:tcW w:w="7935" w:type="dxa"/>
            <w:tcMar>
              <w:top w:w="80" w:type="dxa"/>
              <w:left w:w="80" w:type="dxa"/>
              <w:bottom w:w="80" w:type="dxa"/>
              <w:right w:w="80" w:type="dxa"/>
            </w:tcMar>
          </w:tcPr>
          <w:p w14:paraId="192B0CDD" w14:textId="38AE177E" w:rsidR="004F6540" w:rsidRPr="00AF4D82" w:rsidRDefault="002E3B6A" w:rsidP="00AF4D82">
            <w:pPr>
              <w:rPr>
                <w:rFonts w:cs="Times New Roman"/>
                <w:b/>
                <w:bCs/>
                <w:color w:val="000000" w:themeColor="text1"/>
              </w:rPr>
            </w:pPr>
            <w:r w:rsidRPr="00AF4D82">
              <w:rPr>
                <w:rFonts w:cs="Times New Roman"/>
                <w:b/>
                <w:bCs/>
                <w:color w:val="000000" w:themeColor="text1"/>
              </w:rPr>
              <w:t xml:space="preserve">Выводы </w:t>
            </w:r>
            <w:proofErr w:type="gramStart"/>
            <w:r w:rsidR="006438E5" w:rsidRPr="00AF4D82">
              <w:rPr>
                <w:rFonts w:cs="Times New Roman"/>
                <w:b/>
                <w:bCs/>
                <w:color w:val="000000" w:themeColor="text1"/>
              </w:rPr>
              <w:t>к</w:t>
            </w:r>
            <w:r w:rsidRPr="00AF4D82">
              <w:rPr>
                <w:rFonts w:cs="Times New Roman"/>
                <w:b/>
                <w:bCs/>
                <w:color w:val="000000" w:themeColor="text1"/>
              </w:rPr>
              <w:t xml:space="preserve">  разделу</w:t>
            </w:r>
            <w:proofErr w:type="gramEnd"/>
            <w:r w:rsidR="006438E5" w:rsidRPr="00AF4D82">
              <w:rPr>
                <w:rFonts w:cs="Times New Roman"/>
                <w:b/>
                <w:bCs/>
                <w:color w:val="000000" w:themeColor="text1"/>
              </w:rPr>
              <w:t xml:space="preserve"> 1</w:t>
            </w:r>
            <w:r w:rsidRPr="00AF4D82">
              <w:rPr>
                <w:rFonts w:cs="Times New Roman"/>
                <w:b/>
                <w:bCs/>
                <w:color w:val="000000" w:themeColor="text1"/>
              </w:rPr>
              <w:tab/>
            </w:r>
          </w:p>
        </w:tc>
        <w:tc>
          <w:tcPr>
            <w:tcW w:w="636" w:type="dxa"/>
            <w:tcMar>
              <w:top w:w="80" w:type="dxa"/>
              <w:left w:w="80" w:type="dxa"/>
              <w:bottom w:w="80" w:type="dxa"/>
              <w:right w:w="80" w:type="dxa"/>
            </w:tcMar>
          </w:tcPr>
          <w:p w14:paraId="2399401F" w14:textId="3F2937DE" w:rsidR="004F6540" w:rsidRPr="00AF4D82" w:rsidRDefault="002E3B6A" w:rsidP="00AF4D82">
            <w:pPr>
              <w:jc w:val="right"/>
              <w:rPr>
                <w:rFonts w:cs="Times New Roman"/>
                <w:color w:val="000000" w:themeColor="text1"/>
              </w:rPr>
            </w:pPr>
            <w:r w:rsidRPr="00AF4D82">
              <w:rPr>
                <w:rFonts w:cs="Times New Roman"/>
                <w:color w:val="000000" w:themeColor="text1"/>
              </w:rPr>
              <w:t>5</w:t>
            </w:r>
            <w:r w:rsidR="002E0503" w:rsidRPr="00AF4D82">
              <w:rPr>
                <w:rFonts w:cs="Times New Roman"/>
                <w:color w:val="000000" w:themeColor="text1"/>
              </w:rPr>
              <w:t>3</w:t>
            </w:r>
          </w:p>
        </w:tc>
      </w:tr>
      <w:tr w:rsidR="002A3DD5" w:rsidRPr="002A3DD5" w14:paraId="372E8E9C" w14:textId="77777777" w:rsidTr="0051658F">
        <w:trPr>
          <w:trHeight w:val="638"/>
          <w:jc w:val="center"/>
        </w:trPr>
        <w:tc>
          <w:tcPr>
            <w:tcW w:w="986" w:type="dxa"/>
            <w:tcMar>
              <w:top w:w="80" w:type="dxa"/>
              <w:left w:w="80" w:type="dxa"/>
              <w:bottom w:w="80" w:type="dxa"/>
              <w:right w:w="80" w:type="dxa"/>
            </w:tcMar>
          </w:tcPr>
          <w:p w14:paraId="5CC2C931" w14:textId="77777777" w:rsidR="004F6540" w:rsidRPr="00AF4D82" w:rsidRDefault="002E3B6A" w:rsidP="00AF4D82">
            <w:pPr>
              <w:rPr>
                <w:rFonts w:cs="Times New Roman"/>
                <w:color w:val="000000" w:themeColor="text1"/>
              </w:rPr>
            </w:pPr>
            <w:r w:rsidRPr="00AF4D82">
              <w:rPr>
                <w:rFonts w:cs="Times New Roman"/>
                <w:b/>
                <w:bCs/>
                <w:color w:val="000000" w:themeColor="text1"/>
              </w:rPr>
              <w:t>2</w:t>
            </w:r>
          </w:p>
        </w:tc>
        <w:tc>
          <w:tcPr>
            <w:tcW w:w="7935" w:type="dxa"/>
            <w:tcMar>
              <w:top w:w="80" w:type="dxa"/>
              <w:left w:w="80" w:type="dxa"/>
              <w:bottom w:w="80" w:type="dxa"/>
              <w:right w:w="80" w:type="dxa"/>
            </w:tcMar>
          </w:tcPr>
          <w:p w14:paraId="37AD3A16" w14:textId="09AC4D89" w:rsidR="004F6540" w:rsidRPr="00AF4D82" w:rsidRDefault="002E3B6A" w:rsidP="00AF4D82">
            <w:pPr>
              <w:rPr>
                <w:rFonts w:cs="Times New Roman"/>
                <w:color w:val="000000" w:themeColor="text1"/>
              </w:rPr>
            </w:pPr>
            <w:r w:rsidRPr="00AF4D82">
              <w:rPr>
                <w:rFonts w:cs="Times New Roman"/>
                <w:b/>
                <w:bCs/>
                <w:color w:val="000000" w:themeColor="text1"/>
              </w:rPr>
              <w:t>СОЦИОЛИНГВИСТИЧЕСКИЙ АНАЛИЗ ЭВЕНТОНИМОВ В ДИНАМИКЕ (</w:t>
            </w:r>
            <w:r w:rsidR="000E5123" w:rsidRPr="00AF4D82">
              <w:rPr>
                <w:rFonts w:cs="Times New Roman"/>
                <w:b/>
                <w:bCs/>
                <w:color w:val="000000" w:themeColor="text1"/>
              </w:rPr>
              <w:t>1989–</w:t>
            </w:r>
            <w:proofErr w:type="gramStart"/>
            <w:r w:rsidR="000E5123" w:rsidRPr="00AF4D82">
              <w:rPr>
                <w:rFonts w:cs="Times New Roman"/>
                <w:b/>
                <w:bCs/>
                <w:color w:val="000000" w:themeColor="text1"/>
              </w:rPr>
              <w:t>2020</w:t>
            </w:r>
            <w:r w:rsidRPr="00AF4D82">
              <w:rPr>
                <w:rFonts w:cs="Times New Roman"/>
                <w:b/>
                <w:bCs/>
                <w:color w:val="000000" w:themeColor="text1"/>
              </w:rPr>
              <w:t>)</w:t>
            </w:r>
            <w:r w:rsidR="006818D2" w:rsidRPr="00AF4D82">
              <w:rPr>
                <w:rFonts w:cs="Times New Roman"/>
                <w:color w:val="000000" w:themeColor="text1"/>
              </w:rPr>
              <w:t>…</w:t>
            </w:r>
            <w:proofErr w:type="gramEnd"/>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p>
        </w:tc>
        <w:tc>
          <w:tcPr>
            <w:tcW w:w="636" w:type="dxa"/>
            <w:tcMar>
              <w:top w:w="80" w:type="dxa"/>
              <w:left w:w="80" w:type="dxa"/>
              <w:bottom w:w="80" w:type="dxa"/>
              <w:right w:w="80" w:type="dxa"/>
            </w:tcMar>
          </w:tcPr>
          <w:p w14:paraId="0B9A3D4E" w14:textId="79F9FAD1" w:rsidR="004F6540" w:rsidRPr="00AF4D82" w:rsidRDefault="002E3B6A" w:rsidP="00AF4D82">
            <w:pPr>
              <w:jc w:val="right"/>
              <w:rPr>
                <w:rFonts w:cs="Times New Roman"/>
                <w:color w:val="000000" w:themeColor="text1"/>
              </w:rPr>
            </w:pPr>
            <w:r w:rsidRPr="00AF4D82">
              <w:rPr>
                <w:rFonts w:cs="Times New Roman"/>
                <w:color w:val="000000" w:themeColor="text1"/>
                <w:lang w:val="en-US"/>
              </w:rPr>
              <w:t>5</w:t>
            </w:r>
            <w:r w:rsidR="009B6C91">
              <w:rPr>
                <w:rFonts w:cs="Times New Roman"/>
                <w:color w:val="000000" w:themeColor="text1"/>
              </w:rPr>
              <w:t>4</w:t>
            </w:r>
          </w:p>
        </w:tc>
      </w:tr>
      <w:tr w:rsidR="002A3DD5" w:rsidRPr="002A3DD5" w14:paraId="0911255F" w14:textId="77777777" w:rsidTr="00AF4D82">
        <w:trPr>
          <w:trHeight w:val="325"/>
          <w:jc w:val="center"/>
        </w:trPr>
        <w:tc>
          <w:tcPr>
            <w:tcW w:w="986" w:type="dxa"/>
            <w:tcMar>
              <w:top w:w="80" w:type="dxa"/>
              <w:left w:w="80" w:type="dxa"/>
              <w:bottom w:w="80" w:type="dxa"/>
              <w:right w:w="80" w:type="dxa"/>
            </w:tcMar>
          </w:tcPr>
          <w:p w14:paraId="1021D622" w14:textId="77777777" w:rsidR="004F6540" w:rsidRPr="00AF4D82" w:rsidRDefault="002E3B6A" w:rsidP="00AF4D82">
            <w:pPr>
              <w:rPr>
                <w:rFonts w:cs="Times New Roman"/>
                <w:color w:val="000000" w:themeColor="text1"/>
              </w:rPr>
            </w:pPr>
            <w:r w:rsidRPr="00AF4D82">
              <w:rPr>
                <w:rFonts w:cs="Times New Roman"/>
                <w:color w:val="000000" w:themeColor="text1"/>
              </w:rPr>
              <w:t>2.1</w:t>
            </w:r>
          </w:p>
        </w:tc>
        <w:tc>
          <w:tcPr>
            <w:tcW w:w="7935" w:type="dxa"/>
            <w:tcMar>
              <w:top w:w="80" w:type="dxa"/>
              <w:left w:w="80" w:type="dxa"/>
              <w:bottom w:w="80" w:type="dxa"/>
              <w:right w:w="80" w:type="dxa"/>
            </w:tcMar>
          </w:tcPr>
          <w:p w14:paraId="7D20998F" w14:textId="76C941E7" w:rsidR="004F6540" w:rsidRPr="00AF4D82" w:rsidRDefault="002E3B6A" w:rsidP="00AF4D82">
            <w:pPr>
              <w:rPr>
                <w:rFonts w:cs="Times New Roman"/>
                <w:color w:val="000000" w:themeColor="text1"/>
              </w:rPr>
            </w:pPr>
            <w:r w:rsidRPr="00AF4D82">
              <w:rPr>
                <w:rFonts w:cs="Times New Roman"/>
                <w:color w:val="000000" w:themeColor="text1"/>
              </w:rPr>
              <w:t>Методология и методы исследования</w:t>
            </w:r>
            <w:r w:rsidR="006818D2" w:rsidRPr="00AF4D82">
              <w:rPr>
                <w:rFonts w:cs="Times New Roman"/>
                <w:color w:val="000000" w:themeColor="text1"/>
              </w:rPr>
              <w:t>……………………………</w:t>
            </w:r>
            <w:r w:rsidRPr="00AF4D82">
              <w:rPr>
                <w:rFonts w:cs="Times New Roman"/>
                <w:color w:val="000000" w:themeColor="text1"/>
                <w:lang w:val="en-US"/>
              </w:rPr>
              <w:t xml:space="preserve"> </w:t>
            </w:r>
          </w:p>
        </w:tc>
        <w:tc>
          <w:tcPr>
            <w:tcW w:w="636" w:type="dxa"/>
            <w:tcMar>
              <w:top w:w="80" w:type="dxa"/>
              <w:left w:w="80" w:type="dxa"/>
              <w:bottom w:w="80" w:type="dxa"/>
              <w:right w:w="80" w:type="dxa"/>
            </w:tcMar>
          </w:tcPr>
          <w:p w14:paraId="66B00087" w14:textId="69F5EA02" w:rsidR="004F6540" w:rsidRPr="00820613" w:rsidRDefault="002E3B6A" w:rsidP="00AF4D82">
            <w:pPr>
              <w:jc w:val="right"/>
              <w:rPr>
                <w:rFonts w:cs="Times New Roman"/>
                <w:color w:val="000000" w:themeColor="text1"/>
                <w:lang w:val="en-US"/>
              </w:rPr>
            </w:pPr>
            <w:r w:rsidRPr="00AF4D82">
              <w:rPr>
                <w:rFonts w:cs="Times New Roman"/>
                <w:color w:val="000000" w:themeColor="text1"/>
                <w:lang w:val="en-US"/>
              </w:rPr>
              <w:t>5</w:t>
            </w:r>
            <w:r w:rsidR="00820613">
              <w:rPr>
                <w:rFonts w:cs="Times New Roman"/>
                <w:color w:val="000000" w:themeColor="text1"/>
                <w:lang w:val="en-US"/>
              </w:rPr>
              <w:t>5</w:t>
            </w:r>
          </w:p>
        </w:tc>
      </w:tr>
      <w:tr w:rsidR="002A3DD5" w:rsidRPr="002A3DD5" w14:paraId="56293E41" w14:textId="77777777" w:rsidTr="0051658F">
        <w:trPr>
          <w:trHeight w:val="318"/>
          <w:jc w:val="center"/>
        </w:trPr>
        <w:tc>
          <w:tcPr>
            <w:tcW w:w="986" w:type="dxa"/>
            <w:tcMar>
              <w:top w:w="80" w:type="dxa"/>
              <w:left w:w="80" w:type="dxa"/>
              <w:bottom w:w="80" w:type="dxa"/>
              <w:right w:w="80" w:type="dxa"/>
            </w:tcMar>
          </w:tcPr>
          <w:p w14:paraId="71D35752" w14:textId="77777777" w:rsidR="004F6540" w:rsidRPr="00AF4D82" w:rsidRDefault="002E3B6A" w:rsidP="00AF4D82">
            <w:pPr>
              <w:rPr>
                <w:rFonts w:cs="Times New Roman"/>
                <w:color w:val="000000" w:themeColor="text1"/>
              </w:rPr>
            </w:pPr>
            <w:r w:rsidRPr="00AF4D82">
              <w:rPr>
                <w:rFonts w:cs="Times New Roman"/>
                <w:color w:val="000000" w:themeColor="text1"/>
              </w:rPr>
              <w:t>2.2</w:t>
            </w:r>
          </w:p>
        </w:tc>
        <w:tc>
          <w:tcPr>
            <w:tcW w:w="7935" w:type="dxa"/>
            <w:tcMar>
              <w:top w:w="80" w:type="dxa"/>
              <w:left w:w="80" w:type="dxa"/>
              <w:bottom w:w="80" w:type="dxa"/>
              <w:right w:w="80" w:type="dxa"/>
            </w:tcMar>
          </w:tcPr>
          <w:p w14:paraId="53C9CC44" w14:textId="4AF6FB25" w:rsidR="004F6540" w:rsidRPr="00AF4D82" w:rsidRDefault="004F6540" w:rsidP="00AF4D82">
            <w:pPr>
              <w:rPr>
                <w:rFonts w:cs="Times New Roman"/>
                <w:color w:val="000000" w:themeColor="text1"/>
              </w:rPr>
            </w:pPr>
            <w:hyperlink w:anchor="bookmark" w:history="1">
              <w:r w:rsidRPr="00AF4D82">
                <w:rPr>
                  <w:rStyle w:val="Hyperlink0"/>
                  <w:rFonts w:cs="Times New Roman"/>
                  <w:color w:val="000000" w:themeColor="text1"/>
                </w:rPr>
                <w:t xml:space="preserve">Анализ </w:t>
              </w:r>
              <w:proofErr w:type="spellStart"/>
              <w:r w:rsidRPr="00AF4D82">
                <w:rPr>
                  <w:rStyle w:val="Hyperlink0"/>
                  <w:rFonts w:cs="Times New Roman"/>
                  <w:color w:val="000000" w:themeColor="text1"/>
                </w:rPr>
                <w:t>эвентонимов</w:t>
              </w:r>
              <w:proofErr w:type="spellEnd"/>
              <w:r w:rsidRPr="00AF4D82">
                <w:rPr>
                  <w:rStyle w:val="Hyperlink0"/>
                  <w:rFonts w:cs="Times New Roman"/>
                  <w:color w:val="000000" w:themeColor="text1"/>
                </w:rPr>
                <w:t xml:space="preserve"> в динамике (на материале газеты) </w:t>
              </w:r>
            </w:hyperlink>
            <w:r w:rsidR="006818D2" w:rsidRPr="00AF4D82">
              <w:rPr>
                <w:rStyle w:val="Hyperlink0"/>
                <w:rFonts w:cs="Times New Roman"/>
                <w:color w:val="000000" w:themeColor="text1"/>
              </w:rPr>
              <w:t>…</w:t>
            </w:r>
            <w:r w:rsidR="0086630F" w:rsidRPr="00AF4D82">
              <w:rPr>
                <w:rStyle w:val="Hyperlink0"/>
                <w:rFonts w:cs="Times New Roman"/>
                <w:color w:val="000000" w:themeColor="text1"/>
              </w:rPr>
              <w:t>…</w:t>
            </w:r>
            <w:proofErr w:type="gramStart"/>
            <w:r w:rsidR="0086630F" w:rsidRPr="00AF4D82">
              <w:rPr>
                <w:rStyle w:val="Hyperlink0"/>
                <w:rFonts w:cs="Times New Roman"/>
                <w:color w:val="000000" w:themeColor="text1"/>
              </w:rPr>
              <w:t>…</w:t>
            </w:r>
            <w:r w:rsidR="006818D2" w:rsidRPr="00AF4D82">
              <w:rPr>
                <w:rStyle w:val="Hyperlink0"/>
                <w:rFonts w:cs="Times New Roman"/>
                <w:color w:val="000000" w:themeColor="text1"/>
              </w:rPr>
              <w:t>….</w:t>
            </w:r>
            <w:proofErr w:type="gramEnd"/>
          </w:p>
        </w:tc>
        <w:tc>
          <w:tcPr>
            <w:tcW w:w="636" w:type="dxa"/>
            <w:tcMar>
              <w:top w:w="80" w:type="dxa"/>
              <w:left w:w="80" w:type="dxa"/>
              <w:bottom w:w="80" w:type="dxa"/>
              <w:right w:w="80" w:type="dxa"/>
            </w:tcMar>
          </w:tcPr>
          <w:p w14:paraId="7FAE20B2" w14:textId="38DFAECA" w:rsidR="004F6540" w:rsidRPr="00820613" w:rsidRDefault="002E3B6A" w:rsidP="00AF4D82">
            <w:pPr>
              <w:jc w:val="right"/>
              <w:rPr>
                <w:rFonts w:cs="Times New Roman"/>
                <w:color w:val="000000" w:themeColor="text1"/>
                <w:lang w:val="en-US"/>
              </w:rPr>
            </w:pPr>
            <w:r w:rsidRPr="00AF4D82">
              <w:rPr>
                <w:rFonts w:cs="Times New Roman"/>
                <w:color w:val="000000" w:themeColor="text1"/>
              </w:rPr>
              <w:t>6</w:t>
            </w:r>
            <w:r w:rsidR="00820613">
              <w:rPr>
                <w:rFonts w:cs="Times New Roman"/>
                <w:color w:val="000000" w:themeColor="text1"/>
                <w:lang w:val="en-US"/>
              </w:rPr>
              <w:t>6</w:t>
            </w:r>
          </w:p>
        </w:tc>
      </w:tr>
      <w:tr w:rsidR="002A3DD5" w:rsidRPr="002A3DD5" w14:paraId="643554FC" w14:textId="77777777" w:rsidTr="0051658F">
        <w:trPr>
          <w:trHeight w:val="318"/>
          <w:jc w:val="center"/>
        </w:trPr>
        <w:tc>
          <w:tcPr>
            <w:tcW w:w="986" w:type="dxa"/>
            <w:tcMar>
              <w:top w:w="80" w:type="dxa"/>
              <w:left w:w="80" w:type="dxa"/>
              <w:bottom w:w="80" w:type="dxa"/>
              <w:right w:w="80" w:type="dxa"/>
            </w:tcMar>
          </w:tcPr>
          <w:p w14:paraId="07462B8B" w14:textId="77777777" w:rsidR="004F6540" w:rsidRPr="00AF4D82" w:rsidRDefault="002E3B6A" w:rsidP="00AF4D82">
            <w:pPr>
              <w:rPr>
                <w:rFonts w:cs="Times New Roman"/>
                <w:color w:val="000000" w:themeColor="text1"/>
              </w:rPr>
            </w:pPr>
            <w:r w:rsidRPr="00AF4D82">
              <w:rPr>
                <w:rFonts w:cs="Times New Roman"/>
                <w:color w:val="000000" w:themeColor="text1"/>
              </w:rPr>
              <w:t>2.2.1</w:t>
            </w:r>
          </w:p>
        </w:tc>
        <w:tc>
          <w:tcPr>
            <w:tcW w:w="7935" w:type="dxa"/>
            <w:tcMar>
              <w:top w:w="80" w:type="dxa"/>
              <w:left w:w="80" w:type="dxa"/>
              <w:bottom w:w="80" w:type="dxa"/>
              <w:right w:w="80" w:type="dxa"/>
            </w:tcMar>
          </w:tcPr>
          <w:p w14:paraId="2A012480" w14:textId="5CC62541" w:rsidR="004F6540" w:rsidRPr="00AF4D82" w:rsidRDefault="002E3B6A" w:rsidP="00AF4D82">
            <w:pPr>
              <w:rPr>
                <w:rFonts w:cs="Times New Roman"/>
                <w:color w:val="000000" w:themeColor="text1"/>
              </w:rPr>
            </w:pPr>
            <w:r w:rsidRPr="00AF4D82">
              <w:rPr>
                <w:rFonts w:cs="Times New Roman"/>
                <w:color w:val="000000" w:themeColor="text1"/>
              </w:rPr>
              <w:t xml:space="preserve">Количественный анализ </w:t>
            </w:r>
            <w:proofErr w:type="spellStart"/>
            <w:r w:rsidRPr="00AF4D82">
              <w:rPr>
                <w:rFonts w:cs="Times New Roman"/>
                <w:color w:val="000000" w:themeColor="text1"/>
              </w:rPr>
              <w:t>эвентонимов</w:t>
            </w:r>
            <w:proofErr w:type="spellEnd"/>
            <w:r w:rsidRPr="00AF4D82">
              <w:rPr>
                <w:rFonts w:cs="Times New Roman"/>
                <w:color w:val="000000" w:themeColor="text1"/>
              </w:rPr>
              <w:t>: выбор языка</w:t>
            </w:r>
            <w:r w:rsidR="006818D2" w:rsidRPr="00AF4D82">
              <w:rPr>
                <w:rFonts w:cs="Times New Roman"/>
                <w:color w:val="000000" w:themeColor="text1"/>
              </w:rPr>
              <w:t>………………</w:t>
            </w:r>
          </w:p>
        </w:tc>
        <w:tc>
          <w:tcPr>
            <w:tcW w:w="636" w:type="dxa"/>
            <w:tcMar>
              <w:top w:w="80" w:type="dxa"/>
              <w:left w:w="80" w:type="dxa"/>
              <w:bottom w:w="80" w:type="dxa"/>
              <w:right w:w="80" w:type="dxa"/>
            </w:tcMar>
          </w:tcPr>
          <w:p w14:paraId="08E21466" w14:textId="6248CD42" w:rsidR="004F6540" w:rsidRPr="00AF4D82" w:rsidRDefault="002E3B6A" w:rsidP="00AF4D82">
            <w:pPr>
              <w:jc w:val="right"/>
              <w:rPr>
                <w:rFonts w:cs="Times New Roman"/>
                <w:color w:val="000000" w:themeColor="text1"/>
              </w:rPr>
            </w:pPr>
            <w:r w:rsidRPr="00AF4D82">
              <w:rPr>
                <w:rFonts w:cs="Times New Roman"/>
                <w:color w:val="000000" w:themeColor="text1"/>
              </w:rPr>
              <w:t>6</w:t>
            </w:r>
            <w:r w:rsidR="002B1CB1" w:rsidRPr="00AF4D82">
              <w:rPr>
                <w:rFonts w:cs="Times New Roman"/>
                <w:color w:val="000000" w:themeColor="text1"/>
              </w:rPr>
              <w:t>8</w:t>
            </w:r>
          </w:p>
        </w:tc>
      </w:tr>
      <w:tr w:rsidR="002A3DD5" w:rsidRPr="002A3DD5" w14:paraId="034A6178" w14:textId="77777777" w:rsidTr="0051658F">
        <w:trPr>
          <w:trHeight w:val="318"/>
          <w:jc w:val="center"/>
        </w:trPr>
        <w:tc>
          <w:tcPr>
            <w:tcW w:w="986" w:type="dxa"/>
            <w:tcMar>
              <w:top w:w="80" w:type="dxa"/>
              <w:left w:w="80" w:type="dxa"/>
              <w:bottom w:w="80" w:type="dxa"/>
              <w:right w:w="80" w:type="dxa"/>
            </w:tcMar>
          </w:tcPr>
          <w:p w14:paraId="6D0A2FC5" w14:textId="77777777" w:rsidR="004F6540" w:rsidRPr="00AF4D82" w:rsidRDefault="002E3B6A" w:rsidP="00AF4D82">
            <w:pPr>
              <w:rPr>
                <w:rFonts w:cs="Times New Roman"/>
                <w:color w:val="000000" w:themeColor="text1"/>
              </w:rPr>
            </w:pPr>
            <w:r w:rsidRPr="00AF4D82">
              <w:rPr>
                <w:rFonts w:cs="Times New Roman"/>
                <w:color w:val="000000" w:themeColor="text1"/>
              </w:rPr>
              <w:t>2.</w:t>
            </w:r>
            <w:r w:rsidRPr="00AF4D82">
              <w:rPr>
                <w:rFonts w:cs="Times New Roman"/>
                <w:color w:val="000000" w:themeColor="text1"/>
                <w:lang w:val="en-US"/>
              </w:rPr>
              <w:t>2.2</w:t>
            </w:r>
          </w:p>
        </w:tc>
        <w:tc>
          <w:tcPr>
            <w:tcW w:w="7935" w:type="dxa"/>
            <w:tcMar>
              <w:top w:w="80" w:type="dxa"/>
              <w:left w:w="80" w:type="dxa"/>
              <w:bottom w:w="80" w:type="dxa"/>
              <w:right w:w="80" w:type="dxa"/>
            </w:tcMar>
          </w:tcPr>
          <w:p w14:paraId="3AD78BCF" w14:textId="7655EE5A" w:rsidR="004F6540" w:rsidRPr="00AF4D82" w:rsidRDefault="002E3B6A" w:rsidP="00AF4D82">
            <w:pPr>
              <w:rPr>
                <w:rFonts w:cs="Times New Roman"/>
                <w:color w:val="000000" w:themeColor="text1"/>
              </w:rPr>
            </w:pPr>
            <w:r w:rsidRPr="00AF4D82">
              <w:rPr>
                <w:rFonts w:cs="Times New Roman"/>
                <w:color w:val="000000" w:themeColor="text1"/>
              </w:rPr>
              <w:t xml:space="preserve">Количественный анализ </w:t>
            </w:r>
            <w:proofErr w:type="spellStart"/>
            <w:r w:rsidRPr="00AF4D82">
              <w:rPr>
                <w:rFonts w:cs="Times New Roman"/>
                <w:color w:val="000000" w:themeColor="text1"/>
              </w:rPr>
              <w:t>эвентонимов</w:t>
            </w:r>
            <w:proofErr w:type="spellEnd"/>
            <w:r w:rsidRPr="00AF4D82">
              <w:rPr>
                <w:rFonts w:cs="Times New Roman"/>
                <w:color w:val="000000" w:themeColor="text1"/>
              </w:rPr>
              <w:t xml:space="preserve">: </w:t>
            </w:r>
            <w:r w:rsidR="00C87328" w:rsidRPr="00AF4D82">
              <w:rPr>
                <w:rFonts w:cs="Times New Roman"/>
                <w:color w:val="000000" w:themeColor="text1"/>
              </w:rPr>
              <w:t xml:space="preserve">использование </w:t>
            </w:r>
            <w:r w:rsidRPr="00AF4D82">
              <w:rPr>
                <w:rFonts w:cs="Times New Roman"/>
                <w:color w:val="000000" w:themeColor="text1"/>
              </w:rPr>
              <w:t>график</w:t>
            </w:r>
            <w:r w:rsidR="00C87328" w:rsidRPr="00AF4D82">
              <w:rPr>
                <w:rFonts w:cs="Times New Roman"/>
                <w:color w:val="000000" w:themeColor="text1"/>
              </w:rPr>
              <w:t>и</w:t>
            </w:r>
            <w:r w:rsidR="006818D2" w:rsidRPr="00AF4D82">
              <w:rPr>
                <w:rFonts w:cs="Times New Roman"/>
                <w:color w:val="000000" w:themeColor="text1"/>
              </w:rPr>
              <w:t>…</w:t>
            </w:r>
            <w:r w:rsidRPr="00AF4D82">
              <w:rPr>
                <w:rFonts w:cs="Times New Roman"/>
                <w:color w:val="000000" w:themeColor="text1"/>
              </w:rPr>
              <w:t xml:space="preserve"> </w:t>
            </w:r>
          </w:p>
        </w:tc>
        <w:tc>
          <w:tcPr>
            <w:tcW w:w="636" w:type="dxa"/>
            <w:tcMar>
              <w:top w:w="80" w:type="dxa"/>
              <w:left w:w="80" w:type="dxa"/>
              <w:bottom w:w="80" w:type="dxa"/>
              <w:right w:w="80" w:type="dxa"/>
            </w:tcMar>
          </w:tcPr>
          <w:p w14:paraId="7A1B459C" w14:textId="79CEC726" w:rsidR="004F6540" w:rsidRPr="00820613" w:rsidRDefault="002E3B6A" w:rsidP="00AF4D82">
            <w:pPr>
              <w:jc w:val="right"/>
              <w:rPr>
                <w:rFonts w:cs="Times New Roman"/>
                <w:color w:val="000000" w:themeColor="text1"/>
                <w:lang w:val="en-US"/>
              </w:rPr>
            </w:pPr>
            <w:r w:rsidRPr="00AF4D82">
              <w:rPr>
                <w:rFonts w:cs="Times New Roman"/>
                <w:color w:val="000000" w:themeColor="text1"/>
              </w:rPr>
              <w:t>7</w:t>
            </w:r>
            <w:r w:rsidR="00820613">
              <w:rPr>
                <w:rFonts w:cs="Times New Roman"/>
                <w:color w:val="000000" w:themeColor="text1"/>
                <w:lang w:val="en-US"/>
              </w:rPr>
              <w:t>8</w:t>
            </w:r>
          </w:p>
        </w:tc>
      </w:tr>
      <w:tr w:rsidR="002A3DD5" w:rsidRPr="002A3DD5" w14:paraId="1D17621B" w14:textId="77777777" w:rsidTr="0051658F">
        <w:trPr>
          <w:trHeight w:val="318"/>
          <w:jc w:val="center"/>
        </w:trPr>
        <w:tc>
          <w:tcPr>
            <w:tcW w:w="986" w:type="dxa"/>
            <w:tcMar>
              <w:top w:w="80" w:type="dxa"/>
              <w:left w:w="80" w:type="dxa"/>
              <w:bottom w:w="80" w:type="dxa"/>
              <w:right w:w="80" w:type="dxa"/>
            </w:tcMar>
          </w:tcPr>
          <w:p w14:paraId="135898E8" w14:textId="28F6C181" w:rsidR="008172E3" w:rsidRPr="00AF4D82" w:rsidRDefault="008172E3" w:rsidP="00AF4D82">
            <w:pPr>
              <w:rPr>
                <w:rFonts w:cs="Times New Roman"/>
                <w:color w:val="000000" w:themeColor="text1"/>
              </w:rPr>
            </w:pPr>
            <w:r w:rsidRPr="00AF4D82">
              <w:rPr>
                <w:rFonts w:cs="Times New Roman"/>
                <w:color w:val="000000" w:themeColor="text1"/>
              </w:rPr>
              <w:t>2.2.3</w:t>
            </w:r>
          </w:p>
        </w:tc>
        <w:tc>
          <w:tcPr>
            <w:tcW w:w="7935" w:type="dxa"/>
            <w:tcMar>
              <w:top w:w="80" w:type="dxa"/>
              <w:left w:w="80" w:type="dxa"/>
              <w:bottom w:w="80" w:type="dxa"/>
              <w:right w:w="80" w:type="dxa"/>
            </w:tcMar>
          </w:tcPr>
          <w:p w14:paraId="48EEB54D" w14:textId="0E6D19EC" w:rsidR="008172E3" w:rsidRPr="00AF4D82" w:rsidRDefault="008172E3" w:rsidP="00AF4D82">
            <w:pPr>
              <w:rPr>
                <w:rFonts w:cs="Times New Roman"/>
                <w:color w:val="000000" w:themeColor="text1"/>
              </w:rPr>
            </w:pPr>
            <w:r w:rsidRPr="00AF4D82">
              <w:rPr>
                <w:rFonts w:cs="Times New Roman"/>
                <w:color w:val="000000" w:themeColor="text1"/>
              </w:rPr>
              <w:t xml:space="preserve">Структурный анализ </w:t>
            </w:r>
            <w:proofErr w:type="spellStart"/>
            <w:r w:rsidRPr="00AF4D82">
              <w:rPr>
                <w:rFonts w:cs="Times New Roman"/>
                <w:color w:val="000000" w:themeColor="text1"/>
              </w:rPr>
              <w:t>эвентонимов</w:t>
            </w:r>
            <w:proofErr w:type="spellEnd"/>
            <w:r w:rsidR="006818D2" w:rsidRPr="00AF4D82">
              <w:rPr>
                <w:rFonts w:cs="Times New Roman"/>
                <w:color w:val="000000" w:themeColor="text1"/>
              </w:rPr>
              <w:t>…………………………………</w:t>
            </w:r>
          </w:p>
        </w:tc>
        <w:tc>
          <w:tcPr>
            <w:tcW w:w="636" w:type="dxa"/>
            <w:tcMar>
              <w:top w:w="80" w:type="dxa"/>
              <w:left w:w="80" w:type="dxa"/>
              <w:bottom w:w="80" w:type="dxa"/>
              <w:right w:w="80" w:type="dxa"/>
            </w:tcMar>
          </w:tcPr>
          <w:p w14:paraId="08AE2D95" w14:textId="780F9CF2" w:rsidR="008172E3" w:rsidRPr="00946309" w:rsidRDefault="00563F8F" w:rsidP="00AF4D82">
            <w:pPr>
              <w:jc w:val="right"/>
              <w:rPr>
                <w:rFonts w:cs="Times New Roman"/>
                <w:color w:val="000000" w:themeColor="text1"/>
                <w:lang w:val="en-US"/>
              </w:rPr>
            </w:pPr>
            <w:r w:rsidRPr="00AF4D82">
              <w:rPr>
                <w:rFonts w:cs="Times New Roman"/>
                <w:color w:val="000000" w:themeColor="text1"/>
              </w:rPr>
              <w:t>8</w:t>
            </w:r>
            <w:r w:rsidR="00946309">
              <w:rPr>
                <w:rFonts w:cs="Times New Roman"/>
                <w:color w:val="000000" w:themeColor="text1"/>
                <w:lang w:val="en-US"/>
              </w:rPr>
              <w:t>7</w:t>
            </w:r>
          </w:p>
        </w:tc>
      </w:tr>
      <w:tr w:rsidR="002A3DD5" w:rsidRPr="002A3DD5" w14:paraId="71647194" w14:textId="77777777" w:rsidTr="0051658F">
        <w:trPr>
          <w:trHeight w:val="318"/>
          <w:jc w:val="center"/>
        </w:trPr>
        <w:tc>
          <w:tcPr>
            <w:tcW w:w="986" w:type="dxa"/>
            <w:tcMar>
              <w:top w:w="80" w:type="dxa"/>
              <w:left w:w="80" w:type="dxa"/>
              <w:bottom w:w="80" w:type="dxa"/>
              <w:right w:w="80" w:type="dxa"/>
            </w:tcMar>
          </w:tcPr>
          <w:p w14:paraId="35B95D9F" w14:textId="1AC612AA" w:rsidR="008172E3" w:rsidRPr="00AF4D82" w:rsidRDefault="008172E3" w:rsidP="00AF4D82">
            <w:pPr>
              <w:rPr>
                <w:rFonts w:cs="Times New Roman"/>
                <w:color w:val="000000" w:themeColor="text1"/>
              </w:rPr>
            </w:pPr>
            <w:r w:rsidRPr="00AF4D82">
              <w:rPr>
                <w:rFonts w:cs="Times New Roman"/>
                <w:color w:val="000000" w:themeColor="text1"/>
              </w:rPr>
              <w:t>2.</w:t>
            </w:r>
            <w:r w:rsidR="009127A6" w:rsidRPr="00AF4D82">
              <w:rPr>
                <w:rFonts w:cs="Times New Roman"/>
                <w:color w:val="000000" w:themeColor="text1"/>
              </w:rPr>
              <w:t>3</w:t>
            </w:r>
          </w:p>
        </w:tc>
        <w:tc>
          <w:tcPr>
            <w:tcW w:w="7935" w:type="dxa"/>
            <w:tcMar>
              <w:top w:w="80" w:type="dxa"/>
              <w:left w:w="80" w:type="dxa"/>
              <w:bottom w:w="80" w:type="dxa"/>
              <w:right w:w="80" w:type="dxa"/>
            </w:tcMar>
          </w:tcPr>
          <w:p w14:paraId="234972A2" w14:textId="57614803" w:rsidR="008172E3" w:rsidRPr="00AF4D82" w:rsidRDefault="006128B4" w:rsidP="00AF4D82">
            <w:pPr>
              <w:rPr>
                <w:rFonts w:cs="Times New Roman"/>
                <w:color w:val="000000" w:themeColor="text1"/>
              </w:rPr>
            </w:pPr>
            <w:proofErr w:type="spellStart"/>
            <w:r w:rsidRPr="00AF4D82">
              <w:rPr>
                <w:rFonts w:cs="Times New Roman"/>
                <w:color w:val="000000" w:themeColor="text1"/>
              </w:rPr>
              <w:t>Эвентонимы</w:t>
            </w:r>
            <w:proofErr w:type="spellEnd"/>
            <w:r w:rsidRPr="00AF4D82">
              <w:rPr>
                <w:rFonts w:cs="Times New Roman"/>
                <w:color w:val="000000" w:themeColor="text1"/>
              </w:rPr>
              <w:t xml:space="preserve"> в региональном лингвистическом ландшафте Казахстана</w:t>
            </w:r>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p>
        </w:tc>
        <w:tc>
          <w:tcPr>
            <w:tcW w:w="636" w:type="dxa"/>
            <w:tcMar>
              <w:top w:w="80" w:type="dxa"/>
              <w:left w:w="80" w:type="dxa"/>
              <w:bottom w:w="80" w:type="dxa"/>
              <w:right w:w="80" w:type="dxa"/>
            </w:tcMar>
          </w:tcPr>
          <w:p w14:paraId="53BF6A78" w14:textId="76E1CA15" w:rsidR="008172E3" w:rsidRPr="00946309" w:rsidRDefault="009448C1" w:rsidP="00AF4D82">
            <w:pPr>
              <w:jc w:val="right"/>
              <w:rPr>
                <w:rFonts w:cs="Times New Roman"/>
                <w:color w:val="000000" w:themeColor="text1"/>
                <w:lang w:val="en-US"/>
              </w:rPr>
            </w:pPr>
            <w:r w:rsidRPr="00AF4D82">
              <w:rPr>
                <w:rFonts w:cs="Times New Roman"/>
                <w:color w:val="000000" w:themeColor="text1"/>
              </w:rPr>
              <w:t>9</w:t>
            </w:r>
            <w:r w:rsidR="00946309">
              <w:rPr>
                <w:rFonts w:cs="Times New Roman"/>
                <w:color w:val="000000" w:themeColor="text1"/>
                <w:lang w:val="en-US"/>
              </w:rPr>
              <w:t>3</w:t>
            </w:r>
          </w:p>
        </w:tc>
      </w:tr>
      <w:tr w:rsidR="002A3DD5" w:rsidRPr="002A3DD5" w14:paraId="47C6A10F" w14:textId="77777777" w:rsidTr="0051658F">
        <w:trPr>
          <w:trHeight w:val="318"/>
          <w:jc w:val="center"/>
        </w:trPr>
        <w:tc>
          <w:tcPr>
            <w:tcW w:w="986" w:type="dxa"/>
            <w:tcMar>
              <w:top w:w="80" w:type="dxa"/>
              <w:left w:w="80" w:type="dxa"/>
              <w:bottom w:w="80" w:type="dxa"/>
              <w:right w:w="80" w:type="dxa"/>
            </w:tcMar>
          </w:tcPr>
          <w:p w14:paraId="5789EC5E" w14:textId="77777777" w:rsidR="004F6540" w:rsidRPr="00AF4D82" w:rsidRDefault="004F6540" w:rsidP="00AF4D82">
            <w:pPr>
              <w:rPr>
                <w:rFonts w:cs="Times New Roman"/>
                <w:color w:val="000000" w:themeColor="text1"/>
              </w:rPr>
            </w:pPr>
          </w:p>
        </w:tc>
        <w:tc>
          <w:tcPr>
            <w:tcW w:w="7935" w:type="dxa"/>
            <w:tcMar>
              <w:top w:w="80" w:type="dxa"/>
              <w:left w:w="80" w:type="dxa"/>
              <w:bottom w:w="80" w:type="dxa"/>
              <w:right w:w="80" w:type="dxa"/>
            </w:tcMar>
          </w:tcPr>
          <w:p w14:paraId="613DBFB2" w14:textId="0CFD8DBE" w:rsidR="004F6540" w:rsidRPr="00AF4D82" w:rsidRDefault="006438E5" w:rsidP="00AF4D82">
            <w:pPr>
              <w:rPr>
                <w:rFonts w:cs="Times New Roman"/>
                <w:b/>
                <w:bCs/>
                <w:color w:val="000000" w:themeColor="text1"/>
              </w:rPr>
            </w:pPr>
            <w:r w:rsidRPr="00AF4D82">
              <w:rPr>
                <w:rFonts w:cs="Times New Roman"/>
                <w:b/>
                <w:bCs/>
                <w:color w:val="000000" w:themeColor="text1"/>
              </w:rPr>
              <w:t>Выводы к разделу 2</w:t>
            </w:r>
          </w:p>
        </w:tc>
        <w:tc>
          <w:tcPr>
            <w:tcW w:w="636" w:type="dxa"/>
            <w:tcMar>
              <w:top w:w="80" w:type="dxa"/>
              <w:left w:w="80" w:type="dxa"/>
              <w:bottom w:w="80" w:type="dxa"/>
              <w:right w:w="80" w:type="dxa"/>
            </w:tcMar>
          </w:tcPr>
          <w:p w14:paraId="18EFEF93" w14:textId="11E6CB1A" w:rsidR="004F6540" w:rsidRPr="00946309" w:rsidRDefault="004E1061" w:rsidP="00AF4D82">
            <w:pPr>
              <w:jc w:val="right"/>
              <w:rPr>
                <w:rFonts w:cs="Times New Roman"/>
                <w:color w:val="000000" w:themeColor="text1"/>
                <w:lang w:val="en-US"/>
              </w:rPr>
            </w:pPr>
            <w:r w:rsidRPr="00AF4D82">
              <w:rPr>
                <w:rFonts w:cs="Times New Roman"/>
                <w:color w:val="000000" w:themeColor="text1"/>
              </w:rPr>
              <w:t>10</w:t>
            </w:r>
            <w:r w:rsidR="00946309">
              <w:rPr>
                <w:rFonts w:cs="Times New Roman"/>
                <w:color w:val="000000" w:themeColor="text1"/>
                <w:lang w:val="en-US"/>
              </w:rPr>
              <w:t>0</w:t>
            </w:r>
          </w:p>
        </w:tc>
      </w:tr>
      <w:tr w:rsidR="002A3DD5" w:rsidRPr="002A3DD5" w14:paraId="01FB08DB" w14:textId="77777777" w:rsidTr="0051658F">
        <w:trPr>
          <w:trHeight w:val="638"/>
          <w:jc w:val="center"/>
        </w:trPr>
        <w:tc>
          <w:tcPr>
            <w:tcW w:w="986" w:type="dxa"/>
            <w:tcMar>
              <w:top w:w="80" w:type="dxa"/>
              <w:left w:w="80" w:type="dxa"/>
              <w:bottom w:w="80" w:type="dxa"/>
              <w:right w:w="80" w:type="dxa"/>
            </w:tcMar>
          </w:tcPr>
          <w:p w14:paraId="2A1DA14E" w14:textId="77777777" w:rsidR="004F6540" w:rsidRPr="00AF4D82" w:rsidRDefault="002E3B6A" w:rsidP="00AF4D82">
            <w:pPr>
              <w:rPr>
                <w:rFonts w:cs="Times New Roman"/>
                <w:color w:val="000000" w:themeColor="text1"/>
              </w:rPr>
            </w:pPr>
            <w:r w:rsidRPr="00AF4D82">
              <w:rPr>
                <w:rFonts w:cs="Times New Roman"/>
                <w:b/>
                <w:bCs/>
                <w:color w:val="000000" w:themeColor="text1"/>
              </w:rPr>
              <w:t>3</w:t>
            </w:r>
          </w:p>
        </w:tc>
        <w:tc>
          <w:tcPr>
            <w:tcW w:w="7935" w:type="dxa"/>
            <w:tcMar>
              <w:top w:w="80" w:type="dxa"/>
              <w:left w:w="80" w:type="dxa"/>
              <w:bottom w:w="80" w:type="dxa"/>
              <w:right w:w="80" w:type="dxa"/>
            </w:tcMar>
          </w:tcPr>
          <w:p w14:paraId="4DC1F38B" w14:textId="42F2056D" w:rsidR="004F6540" w:rsidRPr="00AF4D82" w:rsidRDefault="002E3B6A" w:rsidP="00AF4D82">
            <w:pPr>
              <w:rPr>
                <w:rFonts w:cs="Times New Roman"/>
                <w:color w:val="000000" w:themeColor="text1"/>
              </w:rPr>
            </w:pPr>
            <w:r w:rsidRPr="00AF4D82">
              <w:rPr>
                <w:rFonts w:cs="Times New Roman"/>
                <w:b/>
                <w:bCs/>
                <w:color w:val="000000" w:themeColor="text1"/>
              </w:rPr>
              <w:t>ЛИНГВИСТИЧЕСКИЙ ЛАНДШАФТ КАЗАХСТАНА: СОВРЕМЕННОЕ СОСТОЯНИЕ</w:t>
            </w:r>
            <w:r w:rsidR="00B36C7C" w:rsidRPr="00AF4D82">
              <w:rPr>
                <w:rFonts w:cs="Times New Roman"/>
                <w:b/>
                <w:bCs/>
                <w:color w:val="000000" w:themeColor="text1"/>
              </w:rPr>
              <w:t xml:space="preserve"> (</w:t>
            </w:r>
            <w:r w:rsidR="000E5123" w:rsidRPr="00AF4D82">
              <w:rPr>
                <w:rFonts w:cs="Times New Roman"/>
                <w:b/>
                <w:bCs/>
                <w:color w:val="000000" w:themeColor="text1"/>
              </w:rPr>
              <w:t>2021–</w:t>
            </w:r>
            <w:proofErr w:type="gramStart"/>
            <w:r w:rsidR="000E5123" w:rsidRPr="00AF4D82">
              <w:rPr>
                <w:rFonts w:cs="Times New Roman"/>
                <w:b/>
                <w:bCs/>
                <w:color w:val="000000" w:themeColor="text1"/>
              </w:rPr>
              <w:t>2024</w:t>
            </w:r>
            <w:r w:rsidR="00B36C7C" w:rsidRPr="00AF4D82">
              <w:rPr>
                <w:rFonts w:cs="Times New Roman"/>
                <w:b/>
                <w:bCs/>
                <w:color w:val="000000" w:themeColor="text1"/>
              </w:rPr>
              <w:t>)</w:t>
            </w:r>
            <w:r w:rsidR="006818D2" w:rsidRPr="00AF4D82">
              <w:rPr>
                <w:rFonts w:cs="Times New Roman"/>
                <w:color w:val="000000" w:themeColor="text1"/>
              </w:rPr>
              <w:t>…</w:t>
            </w:r>
            <w:proofErr w:type="gramEnd"/>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p>
        </w:tc>
        <w:tc>
          <w:tcPr>
            <w:tcW w:w="636" w:type="dxa"/>
            <w:tcMar>
              <w:top w:w="80" w:type="dxa"/>
              <w:left w:w="80" w:type="dxa"/>
              <w:bottom w:w="80" w:type="dxa"/>
              <w:right w:w="80" w:type="dxa"/>
            </w:tcMar>
          </w:tcPr>
          <w:p w14:paraId="24A8FCE8" w14:textId="3EDB0861" w:rsidR="004F6540" w:rsidRPr="00A07922" w:rsidRDefault="00DE428B" w:rsidP="00AF4D82">
            <w:pPr>
              <w:jc w:val="right"/>
              <w:rPr>
                <w:rFonts w:cs="Times New Roman"/>
                <w:color w:val="000000" w:themeColor="text1"/>
                <w:lang w:val="en-US"/>
              </w:rPr>
            </w:pPr>
            <w:r w:rsidRPr="00AF4D82">
              <w:rPr>
                <w:rFonts w:cs="Times New Roman"/>
                <w:color w:val="000000" w:themeColor="text1"/>
              </w:rPr>
              <w:t>10</w:t>
            </w:r>
            <w:r w:rsidR="00A07922">
              <w:rPr>
                <w:rFonts w:cs="Times New Roman"/>
                <w:color w:val="000000" w:themeColor="text1"/>
                <w:lang w:val="en-US"/>
              </w:rPr>
              <w:t>2</w:t>
            </w:r>
          </w:p>
        </w:tc>
      </w:tr>
      <w:tr w:rsidR="002A3DD5" w:rsidRPr="002A3DD5" w14:paraId="0C311B79" w14:textId="77777777" w:rsidTr="0051658F">
        <w:trPr>
          <w:trHeight w:val="318"/>
          <w:jc w:val="center"/>
        </w:trPr>
        <w:tc>
          <w:tcPr>
            <w:tcW w:w="986" w:type="dxa"/>
            <w:tcMar>
              <w:top w:w="80" w:type="dxa"/>
              <w:left w:w="80" w:type="dxa"/>
              <w:bottom w:w="80" w:type="dxa"/>
              <w:right w:w="80" w:type="dxa"/>
            </w:tcMar>
          </w:tcPr>
          <w:p w14:paraId="168F725B" w14:textId="77777777" w:rsidR="004F6540" w:rsidRPr="00AF4D82" w:rsidRDefault="002E3B6A" w:rsidP="00AF4D82">
            <w:pPr>
              <w:rPr>
                <w:rFonts w:cs="Times New Roman"/>
                <w:color w:val="000000" w:themeColor="text1"/>
              </w:rPr>
            </w:pPr>
            <w:r w:rsidRPr="00AF4D82">
              <w:rPr>
                <w:rFonts w:cs="Times New Roman"/>
                <w:color w:val="000000" w:themeColor="text1"/>
              </w:rPr>
              <w:t>3.1</w:t>
            </w:r>
          </w:p>
        </w:tc>
        <w:tc>
          <w:tcPr>
            <w:tcW w:w="7935" w:type="dxa"/>
            <w:tcMar>
              <w:top w:w="80" w:type="dxa"/>
              <w:left w:w="80" w:type="dxa"/>
              <w:bottom w:w="80" w:type="dxa"/>
              <w:right w:w="80" w:type="dxa"/>
            </w:tcMar>
          </w:tcPr>
          <w:p w14:paraId="1822DAC4" w14:textId="24EF7DC9" w:rsidR="004F6540" w:rsidRPr="00AF4D82" w:rsidRDefault="002E3B6A" w:rsidP="00AF4D82">
            <w:pPr>
              <w:rPr>
                <w:rFonts w:cs="Times New Roman"/>
                <w:color w:val="000000" w:themeColor="text1"/>
              </w:rPr>
            </w:pPr>
            <w:r w:rsidRPr="00AF4D82">
              <w:rPr>
                <w:rFonts w:cs="Times New Roman"/>
                <w:color w:val="000000" w:themeColor="text1"/>
              </w:rPr>
              <w:t>Методология и методы исследования</w:t>
            </w:r>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r w:rsidR="006818D2" w:rsidRPr="00AF4D82">
              <w:rPr>
                <w:rFonts w:cs="Times New Roman"/>
                <w:color w:val="000000" w:themeColor="text1"/>
              </w:rPr>
              <w:t>.</w:t>
            </w:r>
            <w:r w:rsidRPr="00AF4D82">
              <w:rPr>
                <w:rFonts w:cs="Times New Roman"/>
                <w:color w:val="000000" w:themeColor="text1"/>
              </w:rPr>
              <w:t xml:space="preserve"> </w:t>
            </w:r>
          </w:p>
        </w:tc>
        <w:tc>
          <w:tcPr>
            <w:tcW w:w="636" w:type="dxa"/>
            <w:tcMar>
              <w:top w:w="80" w:type="dxa"/>
              <w:left w:w="80" w:type="dxa"/>
              <w:bottom w:w="80" w:type="dxa"/>
              <w:right w:w="80" w:type="dxa"/>
            </w:tcMar>
          </w:tcPr>
          <w:p w14:paraId="0C2F432F" w14:textId="092EEB9E" w:rsidR="004F6540" w:rsidRPr="00A07922" w:rsidRDefault="00DE428B" w:rsidP="00AF4D82">
            <w:pPr>
              <w:jc w:val="right"/>
              <w:rPr>
                <w:rFonts w:cs="Times New Roman"/>
                <w:color w:val="000000" w:themeColor="text1"/>
                <w:lang w:val="en-US"/>
              </w:rPr>
            </w:pPr>
            <w:r w:rsidRPr="00AF4D82">
              <w:rPr>
                <w:rFonts w:cs="Times New Roman"/>
                <w:color w:val="000000" w:themeColor="text1"/>
              </w:rPr>
              <w:t>10</w:t>
            </w:r>
            <w:r w:rsidR="00A07922">
              <w:rPr>
                <w:rFonts w:cs="Times New Roman"/>
                <w:color w:val="000000" w:themeColor="text1"/>
                <w:lang w:val="en-US"/>
              </w:rPr>
              <w:t>2</w:t>
            </w:r>
          </w:p>
        </w:tc>
      </w:tr>
      <w:tr w:rsidR="002A3DD5" w:rsidRPr="002A3DD5" w14:paraId="0FD517F8" w14:textId="77777777" w:rsidTr="0051658F">
        <w:trPr>
          <w:trHeight w:val="336"/>
          <w:jc w:val="center"/>
        </w:trPr>
        <w:tc>
          <w:tcPr>
            <w:tcW w:w="986" w:type="dxa"/>
            <w:tcMar>
              <w:top w:w="80" w:type="dxa"/>
              <w:left w:w="80" w:type="dxa"/>
              <w:bottom w:w="80" w:type="dxa"/>
              <w:right w:w="80" w:type="dxa"/>
            </w:tcMar>
          </w:tcPr>
          <w:p w14:paraId="52F7A9AD" w14:textId="77777777" w:rsidR="008172E3" w:rsidRPr="00AF4D82" w:rsidRDefault="008172E3" w:rsidP="00AF4D82">
            <w:pPr>
              <w:rPr>
                <w:rFonts w:cs="Times New Roman"/>
                <w:color w:val="000000" w:themeColor="text1"/>
              </w:rPr>
            </w:pPr>
            <w:r w:rsidRPr="00AF4D82">
              <w:rPr>
                <w:rFonts w:cs="Times New Roman"/>
                <w:color w:val="000000" w:themeColor="text1"/>
              </w:rPr>
              <w:t>3.2</w:t>
            </w:r>
          </w:p>
        </w:tc>
        <w:tc>
          <w:tcPr>
            <w:tcW w:w="7935" w:type="dxa"/>
            <w:tcMar>
              <w:top w:w="80" w:type="dxa"/>
              <w:left w:w="80" w:type="dxa"/>
              <w:bottom w:w="80" w:type="dxa"/>
              <w:right w:w="80" w:type="dxa"/>
            </w:tcMar>
          </w:tcPr>
          <w:p w14:paraId="02353EF3" w14:textId="6C4E0322" w:rsidR="008172E3" w:rsidRPr="00AF4D82" w:rsidRDefault="008172E3" w:rsidP="00AF4D82">
            <w:pPr>
              <w:rPr>
                <w:rFonts w:cs="Times New Roman"/>
                <w:color w:val="000000" w:themeColor="text1"/>
              </w:rPr>
            </w:pPr>
            <w:r w:rsidRPr="00AF4D82">
              <w:rPr>
                <w:rFonts w:cs="Times New Roman"/>
                <w:color w:val="000000" w:themeColor="text1"/>
              </w:rPr>
              <w:t xml:space="preserve">Лингвистическая креативность в </w:t>
            </w:r>
            <w:r w:rsidR="00AF5575" w:rsidRPr="00AF4D82">
              <w:rPr>
                <w:rFonts w:cs="Times New Roman"/>
                <w:color w:val="000000" w:themeColor="text1"/>
              </w:rPr>
              <w:t xml:space="preserve">создании </w:t>
            </w:r>
            <w:r w:rsidRPr="00AF4D82">
              <w:rPr>
                <w:rFonts w:cs="Times New Roman"/>
                <w:color w:val="000000" w:themeColor="text1"/>
              </w:rPr>
              <w:t xml:space="preserve">современных </w:t>
            </w:r>
            <w:proofErr w:type="spellStart"/>
            <w:r w:rsidRPr="00AF4D82">
              <w:rPr>
                <w:rFonts w:cs="Times New Roman"/>
                <w:color w:val="000000" w:themeColor="text1"/>
              </w:rPr>
              <w:t>эвентоним</w:t>
            </w:r>
            <w:r w:rsidR="00AF5575" w:rsidRPr="00AF4D82">
              <w:rPr>
                <w:rFonts w:cs="Times New Roman"/>
                <w:color w:val="000000" w:themeColor="text1"/>
              </w:rPr>
              <w:t>ов</w:t>
            </w:r>
            <w:proofErr w:type="spellEnd"/>
            <w:r w:rsidR="006818D2" w:rsidRPr="00AF4D82">
              <w:rPr>
                <w:rFonts w:cs="Times New Roman"/>
                <w:color w:val="000000" w:themeColor="text1"/>
              </w:rPr>
              <w:t>………...………………………………………………</w:t>
            </w:r>
          </w:p>
        </w:tc>
        <w:tc>
          <w:tcPr>
            <w:tcW w:w="636" w:type="dxa"/>
            <w:tcMar>
              <w:top w:w="80" w:type="dxa"/>
              <w:left w:w="80" w:type="dxa"/>
              <w:bottom w:w="80" w:type="dxa"/>
              <w:right w:w="80" w:type="dxa"/>
            </w:tcMar>
          </w:tcPr>
          <w:p w14:paraId="4FBC8F5F" w14:textId="0BD8479A" w:rsidR="008172E3" w:rsidRPr="00A07922" w:rsidRDefault="00C75DB0" w:rsidP="00AF4D82">
            <w:pPr>
              <w:jc w:val="right"/>
              <w:rPr>
                <w:rFonts w:cs="Times New Roman"/>
                <w:color w:val="000000" w:themeColor="text1"/>
                <w:lang w:val="en-US"/>
              </w:rPr>
            </w:pPr>
            <w:r w:rsidRPr="00AF4D82">
              <w:rPr>
                <w:rFonts w:cs="Times New Roman"/>
                <w:color w:val="000000" w:themeColor="text1"/>
              </w:rPr>
              <w:t>10</w:t>
            </w:r>
            <w:r w:rsidR="00A07922">
              <w:rPr>
                <w:rFonts w:cs="Times New Roman"/>
                <w:color w:val="000000" w:themeColor="text1"/>
                <w:lang w:val="en-US"/>
              </w:rPr>
              <w:t>3</w:t>
            </w:r>
          </w:p>
        </w:tc>
      </w:tr>
      <w:tr w:rsidR="002A3DD5" w:rsidRPr="002A3DD5" w14:paraId="0D4F4240" w14:textId="77777777" w:rsidTr="0051658F">
        <w:trPr>
          <w:trHeight w:val="318"/>
          <w:jc w:val="center"/>
        </w:trPr>
        <w:tc>
          <w:tcPr>
            <w:tcW w:w="986" w:type="dxa"/>
            <w:tcMar>
              <w:top w:w="80" w:type="dxa"/>
              <w:left w:w="80" w:type="dxa"/>
              <w:bottom w:w="80" w:type="dxa"/>
              <w:right w:w="80" w:type="dxa"/>
            </w:tcMar>
          </w:tcPr>
          <w:p w14:paraId="7D053126" w14:textId="77777777" w:rsidR="008172E3" w:rsidRPr="00AF4D82" w:rsidRDefault="008172E3" w:rsidP="00AF4D82">
            <w:pPr>
              <w:rPr>
                <w:rFonts w:cs="Times New Roman"/>
                <w:color w:val="000000" w:themeColor="text1"/>
              </w:rPr>
            </w:pPr>
            <w:r w:rsidRPr="00AF4D82">
              <w:rPr>
                <w:rFonts w:cs="Times New Roman"/>
                <w:color w:val="000000" w:themeColor="text1"/>
              </w:rPr>
              <w:t>3.3</w:t>
            </w:r>
          </w:p>
        </w:tc>
        <w:tc>
          <w:tcPr>
            <w:tcW w:w="7935" w:type="dxa"/>
            <w:tcMar>
              <w:top w:w="80" w:type="dxa"/>
              <w:left w:w="80" w:type="dxa"/>
              <w:bottom w:w="80" w:type="dxa"/>
              <w:right w:w="80" w:type="dxa"/>
            </w:tcMar>
          </w:tcPr>
          <w:p w14:paraId="4B3B7784" w14:textId="6D8D777C" w:rsidR="008172E3" w:rsidRPr="00AF4D82" w:rsidRDefault="00AF5575" w:rsidP="00AF4D82">
            <w:pPr>
              <w:rPr>
                <w:rFonts w:cs="Times New Roman"/>
                <w:color w:val="000000" w:themeColor="text1"/>
              </w:rPr>
            </w:pPr>
            <w:r w:rsidRPr="00AF4D82">
              <w:rPr>
                <w:rFonts w:cs="Times New Roman"/>
                <w:color w:val="000000" w:themeColor="text1"/>
              </w:rPr>
              <w:t>Отражение л</w:t>
            </w:r>
            <w:r w:rsidR="008172E3" w:rsidRPr="00AF4D82">
              <w:rPr>
                <w:rFonts w:cs="Times New Roman"/>
                <w:color w:val="000000" w:themeColor="text1"/>
              </w:rPr>
              <w:t>атинизаци</w:t>
            </w:r>
            <w:r w:rsidRPr="00AF4D82">
              <w:rPr>
                <w:rFonts w:cs="Times New Roman"/>
                <w:color w:val="000000" w:themeColor="text1"/>
              </w:rPr>
              <w:t>и</w:t>
            </w:r>
            <w:r w:rsidR="008172E3" w:rsidRPr="00AF4D82">
              <w:rPr>
                <w:rFonts w:cs="Times New Roman"/>
                <w:color w:val="000000" w:themeColor="text1"/>
              </w:rPr>
              <w:t xml:space="preserve"> казахского языка в лингвистическом ландшафте</w:t>
            </w:r>
            <w:r w:rsidR="006818D2" w:rsidRPr="00AF4D82">
              <w:rPr>
                <w:rFonts w:cs="Times New Roman"/>
                <w:color w:val="000000" w:themeColor="text1"/>
              </w:rPr>
              <w:t>………………………………</w:t>
            </w:r>
            <w:r w:rsidR="00645C47" w:rsidRPr="00AF4D82">
              <w:rPr>
                <w:rFonts w:cs="Times New Roman"/>
                <w:color w:val="000000" w:themeColor="text1"/>
              </w:rPr>
              <w:t>……………………...</w:t>
            </w:r>
            <w:proofErr w:type="gramStart"/>
            <w:r w:rsidR="006818D2" w:rsidRPr="00AF4D82">
              <w:rPr>
                <w:rFonts w:cs="Times New Roman"/>
                <w:color w:val="000000" w:themeColor="text1"/>
              </w:rPr>
              <w:t>…….</w:t>
            </w:r>
            <w:proofErr w:type="gramEnd"/>
          </w:p>
        </w:tc>
        <w:tc>
          <w:tcPr>
            <w:tcW w:w="636" w:type="dxa"/>
            <w:tcMar>
              <w:top w:w="80" w:type="dxa"/>
              <w:left w:w="80" w:type="dxa"/>
              <w:bottom w:w="80" w:type="dxa"/>
              <w:right w:w="80" w:type="dxa"/>
            </w:tcMar>
          </w:tcPr>
          <w:p w14:paraId="4364CE68" w14:textId="3A79388B" w:rsidR="008172E3" w:rsidRPr="00A07922" w:rsidRDefault="00563F8F" w:rsidP="00AF4D82">
            <w:pPr>
              <w:jc w:val="right"/>
              <w:rPr>
                <w:rFonts w:cs="Times New Roman"/>
                <w:color w:val="000000" w:themeColor="text1"/>
                <w:lang w:val="en-US"/>
              </w:rPr>
            </w:pPr>
            <w:r w:rsidRPr="00AF4D82">
              <w:rPr>
                <w:rFonts w:cs="Times New Roman"/>
                <w:color w:val="000000" w:themeColor="text1"/>
              </w:rPr>
              <w:t>12</w:t>
            </w:r>
            <w:r w:rsidR="00A07922">
              <w:rPr>
                <w:rFonts w:cs="Times New Roman"/>
                <w:color w:val="000000" w:themeColor="text1"/>
                <w:lang w:val="en-US"/>
              </w:rPr>
              <w:t>5</w:t>
            </w:r>
          </w:p>
        </w:tc>
      </w:tr>
      <w:tr w:rsidR="002A3DD5" w:rsidRPr="002A3DD5" w14:paraId="242942FB" w14:textId="77777777" w:rsidTr="0051658F">
        <w:trPr>
          <w:trHeight w:val="322"/>
          <w:jc w:val="center"/>
        </w:trPr>
        <w:tc>
          <w:tcPr>
            <w:tcW w:w="986" w:type="dxa"/>
            <w:tcMar>
              <w:top w:w="80" w:type="dxa"/>
              <w:left w:w="80" w:type="dxa"/>
              <w:bottom w:w="80" w:type="dxa"/>
              <w:right w:w="80" w:type="dxa"/>
            </w:tcMar>
          </w:tcPr>
          <w:p w14:paraId="34AD5C41" w14:textId="77777777" w:rsidR="008172E3" w:rsidRPr="00AF4D82" w:rsidRDefault="008172E3" w:rsidP="00AF4D82">
            <w:pPr>
              <w:rPr>
                <w:rFonts w:cs="Times New Roman"/>
                <w:color w:val="000000" w:themeColor="text1"/>
              </w:rPr>
            </w:pPr>
            <w:r w:rsidRPr="00AF4D82">
              <w:rPr>
                <w:rFonts w:cs="Times New Roman"/>
                <w:color w:val="000000" w:themeColor="text1"/>
              </w:rPr>
              <w:lastRenderedPageBreak/>
              <w:t>3.4</w:t>
            </w:r>
          </w:p>
        </w:tc>
        <w:tc>
          <w:tcPr>
            <w:tcW w:w="7935" w:type="dxa"/>
            <w:tcMar>
              <w:top w:w="80" w:type="dxa"/>
              <w:left w:w="80" w:type="dxa"/>
              <w:bottom w:w="80" w:type="dxa"/>
              <w:right w:w="80" w:type="dxa"/>
            </w:tcMar>
          </w:tcPr>
          <w:p w14:paraId="79B8FCA1" w14:textId="1841C1A3" w:rsidR="008172E3" w:rsidRPr="00AF4D82" w:rsidRDefault="00897230" w:rsidP="00AF4D82">
            <w:pPr>
              <w:rPr>
                <w:rFonts w:cs="Times New Roman"/>
                <w:color w:val="000000" w:themeColor="text1"/>
              </w:rPr>
            </w:pPr>
            <w:r w:rsidRPr="00AF4D82">
              <w:rPr>
                <w:rFonts w:cs="Times New Roman"/>
                <w:color w:val="000000" w:themeColor="text1"/>
                <w:lang w:val="kk-KZ"/>
              </w:rPr>
              <w:t>В</w:t>
            </w:r>
            <w:proofErr w:type="spellStart"/>
            <w:r w:rsidRPr="00AF4D82">
              <w:rPr>
                <w:rFonts w:cs="Times New Roman"/>
                <w:color w:val="000000" w:themeColor="text1"/>
              </w:rPr>
              <w:t>ыбор</w:t>
            </w:r>
            <w:proofErr w:type="spellEnd"/>
            <w:r w:rsidRPr="00AF4D82">
              <w:rPr>
                <w:rFonts w:cs="Times New Roman"/>
                <w:color w:val="000000" w:themeColor="text1"/>
              </w:rPr>
              <w:t xml:space="preserve"> языка </w:t>
            </w:r>
            <w:proofErr w:type="spellStart"/>
            <w:r w:rsidRPr="00AF4D82">
              <w:rPr>
                <w:rFonts w:cs="Times New Roman"/>
                <w:color w:val="000000" w:themeColor="text1"/>
              </w:rPr>
              <w:t>эвентонимов</w:t>
            </w:r>
            <w:proofErr w:type="spellEnd"/>
            <w:r w:rsidRPr="00AF4D82">
              <w:rPr>
                <w:rFonts w:cs="Times New Roman"/>
                <w:color w:val="000000" w:themeColor="text1"/>
                <w:lang w:val="kk-KZ"/>
              </w:rPr>
              <w:t>:</w:t>
            </w:r>
            <w:r w:rsidRPr="00AF4D82">
              <w:rPr>
                <w:rFonts w:cs="Times New Roman"/>
                <w:color w:val="000000" w:themeColor="text1"/>
              </w:rPr>
              <w:t xml:space="preserve"> </w:t>
            </w:r>
            <w:proofErr w:type="spellStart"/>
            <w:r w:rsidRPr="00AF4D82">
              <w:rPr>
                <w:rFonts w:cs="Times New Roman"/>
                <w:color w:val="000000" w:themeColor="text1"/>
                <w:lang w:val="kk-KZ"/>
              </w:rPr>
              <w:t>результаты</w:t>
            </w:r>
            <w:proofErr w:type="spellEnd"/>
            <w:r w:rsidRPr="00AF4D82">
              <w:rPr>
                <w:rFonts w:cs="Times New Roman"/>
                <w:color w:val="000000" w:themeColor="text1"/>
                <w:lang w:val="kk-KZ"/>
              </w:rPr>
              <w:t xml:space="preserve"> с</w:t>
            </w:r>
            <w:proofErr w:type="spellStart"/>
            <w:r w:rsidR="008172E3" w:rsidRPr="00AF4D82">
              <w:rPr>
                <w:rFonts w:cs="Times New Roman"/>
                <w:color w:val="000000" w:themeColor="text1"/>
              </w:rPr>
              <w:t>оциолингвистическ</w:t>
            </w:r>
            <w:r w:rsidRPr="00AF4D82">
              <w:rPr>
                <w:rFonts w:cs="Times New Roman"/>
                <w:color w:val="000000" w:themeColor="text1"/>
                <w:lang w:val="kk-KZ"/>
              </w:rPr>
              <w:t>ого</w:t>
            </w:r>
            <w:proofErr w:type="spellEnd"/>
            <w:r w:rsidR="008172E3" w:rsidRPr="00AF4D82">
              <w:rPr>
                <w:rFonts w:cs="Times New Roman"/>
                <w:color w:val="000000" w:themeColor="text1"/>
              </w:rPr>
              <w:t xml:space="preserve"> опрос</w:t>
            </w:r>
            <w:r w:rsidRPr="00AF4D82">
              <w:rPr>
                <w:rFonts w:cs="Times New Roman"/>
                <w:color w:val="000000" w:themeColor="text1"/>
                <w:lang w:val="kk-KZ"/>
              </w:rPr>
              <w:t>а</w:t>
            </w:r>
            <w:r w:rsidR="006818D2" w:rsidRPr="00AF4D82">
              <w:rPr>
                <w:rFonts w:cs="Times New Roman"/>
                <w:color w:val="000000" w:themeColor="text1"/>
                <w:lang w:val="kk-KZ"/>
              </w:rPr>
              <w:t>.....................................................</w:t>
            </w:r>
            <w:r w:rsidR="00645C47" w:rsidRPr="00AF4D82">
              <w:rPr>
                <w:rFonts w:cs="Times New Roman"/>
                <w:color w:val="000000" w:themeColor="text1"/>
                <w:lang w:val="kk-KZ"/>
              </w:rPr>
              <w:t>..............................................</w:t>
            </w:r>
          </w:p>
        </w:tc>
        <w:tc>
          <w:tcPr>
            <w:tcW w:w="636" w:type="dxa"/>
            <w:tcMar>
              <w:top w:w="80" w:type="dxa"/>
              <w:left w:w="80" w:type="dxa"/>
              <w:bottom w:w="80" w:type="dxa"/>
              <w:right w:w="80" w:type="dxa"/>
            </w:tcMar>
          </w:tcPr>
          <w:p w14:paraId="48C0B695" w14:textId="24280B82" w:rsidR="008172E3" w:rsidRPr="00A07922" w:rsidRDefault="008172E3" w:rsidP="00AF4D82">
            <w:pPr>
              <w:jc w:val="right"/>
              <w:rPr>
                <w:rFonts w:cs="Times New Roman"/>
                <w:color w:val="000000" w:themeColor="text1"/>
                <w:lang w:val="en-US"/>
              </w:rPr>
            </w:pPr>
            <w:r w:rsidRPr="00AF4D82">
              <w:rPr>
                <w:rFonts w:cs="Times New Roman"/>
                <w:color w:val="000000" w:themeColor="text1"/>
              </w:rPr>
              <w:t>1</w:t>
            </w:r>
            <w:r w:rsidR="004D515B" w:rsidRPr="00AF4D82">
              <w:rPr>
                <w:rFonts w:cs="Times New Roman"/>
                <w:color w:val="000000" w:themeColor="text1"/>
              </w:rPr>
              <w:t>3</w:t>
            </w:r>
            <w:r w:rsidR="00A07922">
              <w:rPr>
                <w:rFonts w:cs="Times New Roman"/>
                <w:color w:val="000000" w:themeColor="text1"/>
                <w:lang w:val="en-US"/>
              </w:rPr>
              <w:t>4</w:t>
            </w:r>
          </w:p>
        </w:tc>
      </w:tr>
      <w:tr w:rsidR="002A3DD5" w:rsidRPr="002A3DD5" w14:paraId="778DFC61" w14:textId="77777777" w:rsidTr="0051658F">
        <w:trPr>
          <w:trHeight w:val="336"/>
          <w:jc w:val="center"/>
        </w:trPr>
        <w:tc>
          <w:tcPr>
            <w:tcW w:w="986" w:type="dxa"/>
            <w:tcMar>
              <w:top w:w="80" w:type="dxa"/>
              <w:left w:w="80" w:type="dxa"/>
              <w:bottom w:w="80" w:type="dxa"/>
              <w:right w:w="80" w:type="dxa"/>
            </w:tcMar>
          </w:tcPr>
          <w:p w14:paraId="52886AEE" w14:textId="3BE94D50" w:rsidR="008172E3" w:rsidRPr="00AF4D82" w:rsidRDefault="008172E3" w:rsidP="00AF4D82">
            <w:pPr>
              <w:rPr>
                <w:rFonts w:cs="Times New Roman"/>
                <w:color w:val="000000" w:themeColor="text1"/>
              </w:rPr>
            </w:pPr>
            <w:r w:rsidRPr="00AF4D82">
              <w:rPr>
                <w:rFonts w:cs="Times New Roman"/>
                <w:color w:val="000000" w:themeColor="text1"/>
              </w:rPr>
              <w:t>3.4.1</w:t>
            </w:r>
          </w:p>
        </w:tc>
        <w:tc>
          <w:tcPr>
            <w:tcW w:w="7935" w:type="dxa"/>
            <w:tcMar>
              <w:top w:w="80" w:type="dxa"/>
              <w:left w:w="80" w:type="dxa"/>
              <w:bottom w:w="80" w:type="dxa"/>
              <w:right w:w="80" w:type="dxa"/>
            </w:tcMar>
          </w:tcPr>
          <w:p w14:paraId="567B0D1E" w14:textId="68CB3EDF" w:rsidR="008172E3" w:rsidRPr="00AF4D82" w:rsidRDefault="008172E3" w:rsidP="00AF4D82">
            <w:pPr>
              <w:rPr>
                <w:rFonts w:cs="Times New Roman"/>
                <w:color w:val="000000" w:themeColor="text1"/>
                <w:lang w:val="kk-KZ"/>
              </w:rPr>
            </w:pPr>
            <w:r w:rsidRPr="00AF4D82">
              <w:rPr>
                <w:rFonts w:cs="Times New Roman"/>
                <w:color w:val="000000" w:themeColor="text1"/>
              </w:rPr>
              <w:t>Инструмент анкетирования</w:t>
            </w:r>
            <w:r w:rsidR="00897230" w:rsidRPr="00AF4D82">
              <w:rPr>
                <w:rFonts w:cs="Times New Roman"/>
                <w:color w:val="000000" w:themeColor="text1"/>
                <w:lang w:val="kk-KZ"/>
              </w:rPr>
              <w:t xml:space="preserve"> </w:t>
            </w:r>
            <w:proofErr w:type="spellStart"/>
            <w:r w:rsidR="00897230" w:rsidRPr="00AF4D82">
              <w:rPr>
                <w:rFonts w:cs="Times New Roman"/>
                <w:color w:val="000000" w:themeColor="text1"/>
                <w:lang w:val="kk-KZ"/>
              </w:rPr>
              <w:t>респондентов</w:t>
            </w:r>
            <w:proofErr w:type="spellEnd"/>
            <w:r w:rsidR="006818D2" w:rsidRPr="00AF4D82">
              <w:rPr>
                <w:rFonts w:cs="Times New Roman"/>
                <w:color w:val="000000" w:themeColor="text1"/>
                <w:lang w:val="kk-KZ"/>
              </w:rPr>
              <w:t>.......................................</w:t>
            </w:r>
          </w:p>
        </w:tc>
        <w:tc>
          <w:tcPr>
            <w:tcW w:w="636" w:type="dxa"/>
            <w:tcMar>
              <w:top w:w="80" w:type="dxa"/>
              <w:left w:w="80" w:type="dxa"/>
              <w:bottom w:w="80" w:type="dxa"/>
              <w:right w:w="80" w:type="dxa"/>
            </w:tcMar>
          </w:tcPr>
          <w:p w14:paraId="49B31DE0" w14:textId="674FEC23" w:rsidR="008172E3" w:rsidRPr="00A07922" w:rsidRDefault="008172E3" w:rsidP="00AF4D82">
            <w:pPr>
              <w:jc w:val="right"/>
              <w:rPr>
                <w:rFonts w:cs="Times New Roman"/>
                <w:color w:val="000000" w:themeColor="text1"/>
                <w:lang w:val="en-US"/>
              </w:rPr>
            </w:pPr>
            <w:r w:rsidRPr="00AF4D82">
              <w:rPr>
                <w:rFonts w:cs="Times New Roman"/>
                <w:color w:val="000000" w:themeColor="text1"/>
              </w:rPr>
              <w:t>1</w:t>
            </w:r>
            <w:r w:rsidR="004D515B" w:rsidRPr="00AF4D82">
              <w:rPr>
                <w:rFonts w:cs="Times New Roman"/>
                <w:color w:val="000000" w:themeColor="text1"/>
              </w:rPr>
              <w:t>3</w:t>
            </w:r>
            <w:r w:rsidR="00A07922">
              <w:rPr>
                <w:rFonts w:cs="Times New Roman"/>
                <w:color w:val="000000" w:themeColor="text1"/>
                <w:lang w:val="en-US"/>
              </w:rPr>
              <w:t>4</w:t>
            </w:r>
          </w:p>
        </w:tc>
      </w:tr>
      <w:tr w:rsidR="002A3DD5" w:rsidRPr="002A3DD5" w14:paraId="633727E3" w14:textId="77777777" w:rsidTr="0051658F">
        <w:trPr>
          <w:trHeight w:val="318"/>
          <w:jc w:val="center"/>
        </w:trPr>
        <w:tc>
          <w:tcPr>
            <w:tcW w:w="986" w:type="dxa"/>
            <w:tcMar>
              <w:top w:w="80" w:type="dxa"/>
              <w:left w:w="80" w:type="dxa"/>
              <w:bottom w:w="80" w:type="dxa"/>
              <w:right w:w="80" w:type="dxa"/>
            </w:tcMar>
          </w:tcPr>
          <w:p w14:paraId="5DFB4A48" w14:textId="373B931A" w:rsidR="008172E3" w:rsidRPr="00AF4D82" w:rsidRDefault="008172E3" w:rsidP="00AF4D82">
            <w:pPr>
              <w:rPr>
                <w:rFonts w:cs="Times New Roman"/>
                <w:color w:val="000000" w:themeColor="text1"/>
              </w:rPr>
            </w:pPr>
            <w:r w:rsidRPr="00AF4D82">
              <w:rPr>
                <w:rFonts w:cs="Times New Roman"/>
                <w:color w:val="000000" w:themeColor="text1"/>
              </w:rPr>
              <w:t>3.4.2</w:t>
            </w:r>
          </w:p>
        </w:tc>
        <w:tc>
          <w:tcPr>
            <w:tcW w:w="7935" w:type="dxa"/>
            <w:tcMar>
              <w:top w:w="80" w:type="dxa"/>
              <w:left w:w="80" w:type="dxa"/>
              <w:bottom w:w="80" w:type="dxa"/>
              <w:right w:w="80" w:type="dxa"/>
            </w:tcMar>
          </w:tcPr>
          <w:p w14:paraId="0C5DA7B7" w14:textId="0FF93969" w:rsidR="008172E3" w:rsidRPr="00AF4D82" w:rsidRDefault="008172E3" w:rsidP="00AF4D82">
            <w:pPr>
              <w:rPr>
                <w:rFonts w:cs="Times New Roman"/>
                <w:color w:val="000000" w:themeColor="text1"/>
                <w:lang w:val="kk-KZ"/>
              </w:rPr>
            </w:pPr>
            <w:r w:rsidRPr="00AF4D82">
              <w:rPr>
                <w:rFonts w:cs="Times New Roman"/>
                <w:color w:val="000000" w:themeColor="text1"/>
              </w:rPr>
              <w:t>Данные о респондентах</w:t>
            </w:r>
            <w:r w:rsidR="00897230" w:rsidRPr="00AF4D82">
              <w:rPr>
                <w:rFonts w:cs="Times New Roman"/>
                <w:color w:val="000000" w:themeColor="text1"/>
                <w:lang w:val="kk-KZ"/>
              </w:rPr>
              <w:t xml:space="preserve"> </w:t>
            </w:r>
            <w:proofErr w:type="spellStart"/>
            <w:r w:rsidR="00897230" w:rsidRPr="00AF4D82">
              <w:rPr>
                <w:rFonts w:cs="Times New Roman"/>
                <w:color w:val="000000" w:themeColor="text1"/>
                <w:lang w:val="kk-KZ"/>
              </w:rPr>
              <w:t>анкетирования</w:t>
            </w:r>
            <w:proofErr w:type="spellEnd"/>
            <w:r w:rsidR="006818D2" w:rsidRPr="00AF4D82">
              <w:rPr>
                <w:rFonts w:cs="Times New Roman"/>
                <w:color w:val="000000" w:themeColor="text1"/>
                <w:lang w:val="kk-KZ"/>
              </w:rPr>
              <w:t>............................................</w:t>
            </w:r>
          </w:p>
        </w:tc>
        <w:tc>
          <w:tcPr>
            <w:tcW w:w="636" w:type="dxa"/>
            <w:tcMar>
              <w:top w:w="80" w:type="dxa"/>
              <w:left w:w="80" w:type="dxa"/>
              <w:bottom w:w="80" w:type="dxa"/>
              <w:right w:w="80" w:type="dxa"/>
            </w:tcMar>
          </w:tcPr>
          <w:p w14:paraId="7FF7DF1C" w14:textId="53EAB5A0" w:rsidR="008172E3" w:rsidRPr="00A07922" w:rsidRDefault="008172E3" w:rsidP="00AF4D82">
            <w:pPr>
              <w:jc w:val="right"/>
              <w:rPr>
                <w:rFonts w:cs="Times New Roman"/>
                <w:color w:val="000000" w:themeColor="text1"/>
                <w:lang w:val="en-US"/>
              </w:rPr>
            </w:pPr>
            <w:r w:rsidRPr="00AF4D82">
              <w:rPr>
                <w:rFonts w:cs="Times New Roman"/>
                <w:color w:val="000000" w:themeColor="text1"/>
              </w:rPr>
              <w:t>1</w:t>
            </w:r>
            <w:r w:rsidR="00C75DB0" w:rsidRPr="00AF4D82">
              <w:rPr>
                <w:rFonts w:cs="Times New Roman"/>
                <w:color w:val="000000" w:themeColor="text1"/>
              </w:rPr>
              <w:t>3</w:t>
            </w:r>
            <w:r w:rsidR="00A07922">
              <w:rPr>
                <w:rFonts w:cs="Times New Roman"/>
                <w:color w:val="000000" w:themeColor="text1"/>
                <w:lang w:val="en-US"/>
              </w:rPr>
              <w:t>8</w:t>
            </w:r>
          </w:p>
        </w:tc>
      </w:tr>
      <w:tr w:rsidR="002A3DD5" w:rsidRPr="002A3DD5" w14:paraId="0C70E238" w14:textId="77777777" w:rsidTr="0051658F">
        <w:trPr>
          <w:trHeight w:val="318"/>
          <w:jc w:val="center"/>
        </w:trPr>
        <w:tc>
          <w:tcPr>
            <w:tcW w:w="986" w:type="dxa"/>
            <w:tcMar>
              <w:top w:w="80" w:type="dxa"/>
              <w:left w:w="80" w:type="dxa"/>
              <w:bottom w:w="80" w:type="dxa"/>
              <w:right w:w="80" w:type="dxa"/>
            </w:tcMar>
          </w:tcPr>
          <w:p w14:paraId="4DE7F13A" w14:textId="22C515AA" w:rsidR="008172E3" w:rsidRPr="00AF4D82" w:rsidRDefault="008172E3" w:rsidP="00AF4D82">
            <w:pPr>
              <w:rPr>
                <w:rFonts w:cs="Times New Roman"/>
                <w:color w:val="000000" w:themeColor="text1"/>
              </w:rPr>
            </w:pPr>
            <w:r w:rsidRPr="00AF4D82">
              <w:rPr>
                <w:rFonts w:cs="Times New Roman"/>
                <w:color w:val="000000" w:themeColor="text1"/>
              </w:rPr>
              <w:t>3.4.3</w:t>
            </w:r>
          </w:p>
        </w:tc>
        <w:tc>
          <w:tcPr>
            <w:tcW w:w="7935" w:type="dxa"/>
            <w:tcMar>
              <w:top w:w="80" w:type="dxa"/>
              <w:left w:w="80" w:type="dxa"/>
              <w:bottom w:w="80" w:type="dxa"/>
              <w:right w:w="80" w:type="dxa"/>
            </w:tcMar>
          </w:tcPr>
          <w:p w14:paraId="561E2D90" w14:textId="0D495E6D" w:rsidR="008172E3" w:rsidRPr="00AF4D82" w:rsidRDefault="008172E3" w:rsidP="00AF4D82">
            <w:pPr>
              <w:rPr>
                <w:rFonts w:cs="Times New Roman"/>
                <w:color w:val="000000" w:themeColor="text1"/>
              </w:rPr>
            </w:pPr>
            <w:r w:rsidRPr="00AF4D82">
              <w:rPr>
                <w:rFonts w:cs="Times New Roman"/>
                <w:color w:val="000000" w:themeColor="text1"/>
              </w:rPr>
              <w:t>Результаты выбора языка названий мероприятий</w:t>
            </w:r>
            <w:r w:rsidR="006818D2" w:rsidRPr="00AF4D82">
              <w:rPr>
                <w:rFonts w:cs="Times New Roman"/>
                <w:color w:val="000000" w:themeColor="text1"/>
              </w:rPr>
              <w:t>…………………</w:t>
            </w:r>
          </w:p>
        </w:tc>
        <w:tc>
          <w:tcPr>
            <w:tcW w:w="636" w:type="dxa"/>
            <w:tcMar>
              <w:top w:w="80" w:type="dxa"/>
              <w:left w:w="80" w:type="dxa"/>
              <w:bottom w:w="80" w:type="dxa"/>
              <w:right w:w="80" w:type="dxa"/>
            </w:tcMar>
          </w:tcPr>
          <w:p w14:paraId="5EC6D1F1" w14:textId="7C9ABAD2" w:rsidR="008172E3" w:rsidRPr="00A07922" w:rsidRDefault="008172E3" w:rsidP="00AF4D82">
            <w:pPr>
              <w:jc w:val="right"/>
              <w:rPr>
                <w:rFonts w:cs="Times New Roman"/>
                <w:color w:val="000000" w:themeColor="text1"/>
                <w:lang w:val="en-US"/>
              </w:rPr>
            </w:pPr>
            <w:r w:rsidRPr="00AF4D82">
              <w:rPr>
                <w:rFonts w:cs="Times New Roman"/>
                <w:color w:val="000000" w:themeColor="text1"/>
              </w:rPr>
              <w:t>1</w:t>
            </w:r>
            <w:r w:rsidR="00A07922">
              <w:rPr>
                <w:rFonts w:cs="Times New Roman"/>
                <w:color w:val="000000" w:themeColor="text1"/>
                <w:lang w:val="en-US"/>
              </w:rPr>
              <w:t>39</w:t>
            </w:r>
          </w:p>
        </w:tc>
      </w:tr>
      <w:tr w:rsidR="002A3DD5" w:rsidRPr="002A3DD5" w14:paraId="63C00CD0" w14:textId="77777777" w:rsidTr="0051658F">
        <w:trPr>
          <w:trHeight w:val="318"/>
          <w:jc w:val="center"/>
        </w:trPr>
        <w:tc>
          <w:tcPr>
            <w:tcW w:w="986" w:type="dxa"/>
            <w:tcMar>
              <w:top w:w="80" w:type="dxa"/>
              <w:left w:w="80" w:type="dxa"/>
              <w:bottom w:w="80" w:type="dxa"/>
              <w:right w:w="80" w:type="dxa"/>
            </w:tcMar>
          </w:tcPr>
          <w:p w14:paraId="7959DEF0" w14:textId="1D6A483E" w:rsidR="008172E3" w:rsidRPr="00AF4D82" w:rsidRDefault="008172E3" w:rsidP="00AF4D82">
            <w:pPr>
              <w:rPr>
                <w:rFonts w:cs="Times New Roman"/>
                <w:color w:val="000000" w:themeColor="text1"/>
              </w:rPr>
            </w:pPr>
          </w:p>
        </w:tc>
        <w:tc>
          <w:tcPr>
            <w:tcW w:w="7935" w:type="dxa"/>
            <w:tcMar>
              <w:top w:w="80" w:type="dxa"/>
              <w:left w:w="80" w:type="dxa"/>
              <w:bottom w:w="80" w:type="dxa"/>
              <w:right w:w="80" w:type="dxa"/>
            </w:tcMar>
          </w:tcPr>
          <w:p w14:paraId="07CAA137" w14:textId="4BAB1F32" w:rsidR="008172E3" w:rsidRPr="00AF4D82" w:rsidRDefault="006438E5" w:rsidP="00AF4D82">
            <w:pPr>
              <w:rPr>
                <w:rFonts w:cs="Times New Roman"/>
                <w:b/>
                <w:bCs/>
                <w:color w:val="000000" w:themeColor="text1"/>
              </w:rPr>
            </w:pPr>
            <w:r w:rsidRPr="00AF4D82">
              <w:rPr>
                <w:rFonts w:cs="Times New Roman"/>
                <w:b/>
                <w:bCs/>
                <w:color w:val="000000" w:themeColor="text1"/>
              </w:rPr>
              <w:t>Выводы к разделу 3</w:t>
            </w:r>
          </w:p>
        </w:tc>
        <w:tc>
          <w:tcPr>
            <w:tcW w:w="636" w:type="dxa"/>
            <w:tcMar>
              <w:top w:w="80" w:type="dxa"/>
              <w:left w:w="80" w:type="dxa"/>
              <w:bottom w:w="80" w:type="dxa"/>
              <w:right w:w="80" w:type="dxa"/>
            </w:tcMar>
          </w:tcPr>
          <w:p w14:paraId="03977069" w14:textId="69EE20A4" w:rsidR="008172E3" w:rsidRPr="00A07922" w:rsidRDefault="00C75DB0" w:rsidP="00AF4D82">
            <w:pPr>
              <w:jc w:val="right"/>
              <w:rPr>
                <w:rFonts w:cs="Times New Roman"/>
                <w:color w:val="000000" w:themeColor="text1"/>
                <w:lang w:val="en-US"/>
              </w:rPr>
            </w:pPr>
            <w:r w:rsidRPr="00AF4D82">
              <w:rPr>
                <w:rFonts w:cs="Times New Roman"/>
                <w:color w:val="000000" w:themeColor="text1"/>
              </w:rPr>
              <w:t>1</w:t>
            </w:r>
            <w:r w:rsidR="000517ED" w:rsidRPr="00AF4D82">
              <w:rPr>
                <w:rFonts w:cs="Times New Roman"/>
                <w:color w:val="000000" w:themeColor="text1"/>
              </w:rPr>
              <w:t>5</w:t>
            </w:r>
            <w:r w:rsidR="00A07922">
              <w:rPr>
                <w:rFonts w:cs="Times New Roman"/>
                <w:color w:val="000000" w:themeColor="text1"/>
                <w:lang w:val="en-US"/>
              </w:rPr>
              <w:t>2</w:t>
            </w:r>
          </w:p>
        </w:tc>
      </w:tr>
      <w:tr w:rsidR="002A3DD5" w:rsidRPr="002A3DD5" w14:paraId="0343B111" w14:textId="77777777" w:rsidTr="0051658F">
        <w:trPr>
          <w:trHeight w:val="318"/>
          <w:jc w:val="center"/>
        </w:trPr>
        <w:tc>
          <w:tcPr>
            <w:tcW w:w="986" w:type="dxa"/>
            <w:tcMar>
              <w:top w:w="80" w:type="dxa"/>
              <w:left w:w="80" w:type="dxa"/>
              <w:bottom w:w="80" w:type="dxa"/>
              <w:right w:w="80" w:type="dxa"/>
            </w:tcMar>
          </w:tcPr>
          <w:p w14:paraId="20D084FC" w14:textId="77777777" w:rsidR="008172E3" w:rsidRPr="00AF4D82" w:rsidRDefault="008172E3" w:rsidP="00AF4D82">
            <w:pPr>
              <w:rPr>
                <w:rFonts w:cs="Times New Roman"/>
                <w:color w:val="000000" w:themeColor="text1"/>
              </w:rPr>
            </w:pPr>
          </w:p>
        </w:tc>
        <w:tc>
          <w:tcPr>
            <w:tcW w:w="7935" w:type="dxa"/>
            <w:tcMar>
              <w:top w:w="80" w:type="dxa"/>
              <w:left w:w="80" w:type="dxa"/>
              <w:bottom w:w="80" w:type="dxa"/>
              <w:right w:w="80" w:type="dxa"/>
            </w:tcMar>
          </w:tcPr>
          <w:p w14:paraId="7A8A7F40" w14:textId="4910B7F9" w:rsidR="008172E3" w:rsidRPr="00AF4D82" w:rsidRDefault="008172E3" w:rsidP="00AF4D82">
            <w:pPr>
              <w:rPr>
                <w:rFonts w:cs="Times New Roman"/>
                <w:color w:val="000000" w:themeColor="text1"/>
              </w:rPr>
            </w:pPr>
            <w:r w:rsidRPr="00AF4D82">
              <w:rPr>
                <w:rFonts w:cs="Times New Roman"/>
                <w:b/>
                <w:bCs/>
                <w:color w:val="000000" w:themeColor="text1"/>
              </w:rPr>
              <w:t>ЗАКЛЮЧЕНИЕ</w:t>
            </w:r>
            <w:r w:rsidR="006818D2" w:rsidRPr="00AF4D82">
              <w:rPr>
                <w:rFonts w:cs="Times New Roman"/>
                <w:color w:val="000000" w:themeColor="text1"/>
              </w:rPr>
              <w:t>………………………………………………</w:t>
            </w:r>
            <w:proofErr w:type="gramStart"/>
            <w:r w:rsidR="006818D2" w:rsidRPr="00AF4D82">
              <w:rPr>
                <w:rFonts w:cs="Times New Roman"/>
                <w:color w:val="000000" w:themeColor="text1"/>
              </w:rPr>
              <w:t>…….</w:t>
            </w:r>
            <w:proofErr w:type="gramEnd"/>
          </w:p>
        </w:tc>
        <w:tc>
          <w:tcPr>
            <w:tcW w:w="636" w:type="dxa"/>
            <w:tcMar>
              <w:top w:w="80" w:type="dxa"/>
              <w:left w:w="80" w:type="dxa"/>
              <w:bottom w:w="80" w:type="dxa"/>
              <w:right w:w="80" w:type="dxa"/>
            </w:tcMar>
          </w:tcPr>
          <w:p w14:paraId="2E40B3EF" w14:textId="4E6E63CF" w:rsidR="008172E3" w:rsidRPr="00A07922" w:rsidRDefault="008172E3" w:rsidP="00AF4D82">
            <w:pPr>
              <w:jc w:val="right"/>
              <w:rPr>
                <w:rFonts w:cs="Times New Roman"/>
                <w:color w:val="000000" w:themeColor="text1"/>
                <w:lang w:val="en-US"/>
              </w:rPr>
            </w:pPr>
            <w:r w:rsidRPr="00AF4D82">
              <w:rPr>
                <w:rFonts w:cs="Times New Roman"/>
                <w:color w:val="000000" w:themeColor="text1"/>
              </w:rPr>
              <w:t>1</w:t>
            </w:r>
            <w:r w:rsidR="004D515B" w:rsidRPr="00AF4D82">
              <w:rPr>
                <w:rFonts w:cs="Times New Roman"/>
                <w:color w:val="000000" w:themeColor="text1"/>
              </w:rPr>
              <w:t>5</w:t>
            </w:r>
            <w:r w:rsidR="00946309">
              <w:rPr>
                <w:rFonts w:cs="Times New Roman"/>
                <w:color w:val="000000" w:themeColor="text1"/>
                <w:lang w:val="en-US"/>
              </w:rPr>
              <w:t>4</w:t>
            </w:r>
          </w:p>
        </w:tc>
      </w:tr>
      <w:tr w:rsidR="002A3DD5" w:rsidRPr="002A3DD5" w14:paraId="4FBF7DD5" w14:textId="77777777" w:rsidTr="0051658F">
        <w:trPr>
          <w:trHeight w:val="318"/>
          <w:jc w:val="center"/>
        </w:trPr>
        <w:tc>
          <w:tcPr>
            <w:tcW w:w="986" w:type="dxa"/>
            <w:tcMar>
              <w:top w:w="80" w:type="dxa"/>
              <w:left w:w="80" w:type="dxa"/>
              <w:bottom w:w="80" w:type="dxa"/>
              <w:right w:w="80" w:type="dxa"/>
            </w:tcMar>
          </w:tcPr>
          <w:p w14:paraId="56EC9977" w14:textId="77777777" w:rsidR="008172E3" w:rsidRPr="00AF4D82" w:rsidRDefault="008172E3" w:rsidP="00AF4D82">
            <w:pPr>
              <w:rPr>
                <w:rFonts w:cs="Times New Roman"/>
                <w:color w:val="000000" w:themeColor="text1"/>
              </w:rPr>
            </w:pPr>
          </w:p>
        </w:tc>
        <w:tc>
          <w:tcPr>
            <w:tcW w:w="7935" w:type="dxa"/>
            <w:tcMar>
              <w:top w:w="80" w:type="dxa"/>
              <w:left w:w="80" w:type="dxa"/>
              <w:bottom w:w="80" w:type="dxa"/>
              <w:right w:w="80" w:type="dxa"/>
            </w:tcMar>
          </w:tcPr>
          <w:p w14:paraId="4DC83E3A" w14:textId="42237BB8" w:rsidR="008172E3" w:rsidRPr="00AF4D82" w:rsidRDefault="008172E3" w:rsidP="00AF4D82">
            <w:pPr>
              <w:rPr>
                <w:rFonts w:cs="Times New Roman"/>
                <w:color w:val="000000" w:themeColor="text1"/>
              </w:rPr>
            </w:pPr>
            <w:r w:rsidRPr="00AF4D82">
              <w:rPr>
                <w:rFonts w:cs="Times New Roman"/>
                <w:b/>
                <w:bCs/>
                <w:color w:val="000000" w:themeColor="text1"/>
              </w:rPr>
              <w:t>СПИСОК ИСПОЛЬЗОВАННЫХ ИСТОЧНИКОВ</w:t>
            </w:r>
            <w:r w:rsidR="006818D2" w:rsidRPr="00AF4D82">
              <w:rPr>
                <w:rFonts w:cs="Times New Roman"/>
                <w:color w:val="000000" w:themeColor="text1"/>
              </w:rPr>
              <w:t>……………</w:t>
            </w:r>
          </w:p>
        </w:tc>
        <w:tc>
          <w:tcPr>
            <w:tcW w:w="636" w:type="dxa"/>
            <w:tcMar>
              <w:top w:w="80" w:type="dxa"/>
              <w:left w:w="80" w:type="dxa"/>
              <w:bottom w:w="80" w:type="dxa"/>
              <w:right w:w="80" w:type="dxa"/>
            </w:tcMar>
          </w:tcPr>
          <w:p w14:paraId="1608194E" w14:textId="4A2D70F0" w:rsidR="008172E3" w:rsidRPr="00A07922" w:rsidRDefault="008172E3" w:rsidP="00AF4D82">
            <w:pPr>
              <w:jc w:val="right"/>
              <w:rPr>
                <w:rFonts w:cs="Times New Roman"/>
                <w:color w:val="000000" w:themeColor="text1"/>
                <w:lang w:val="en-US"/>
              </w:rPr>
            </w:pPr>
            <w:r w:rsidRPr="00AF4D82">
              <w:rPr>
                <w:rFonts w:cs="Times New Roman"/>
                <w:color w:val="000000" w:themeColor="text1"/>
              </w:rPr>
              <w:t>15</w:t>
            </w:r>
            <w:r w:rsidR="00A07922">
              <w:rPr>
                <w:rFonts w:cs="Times New Roman"/>
                <w:color w:val="000000" w:themeColor="text1"/>
                <w:lang w:val="en-US"/>
              </w:rPr>
              <w:t>8</w:t>
            </w:r>
          </w:p>
        </w:tc>
      </w:tr>
      <w:tr w:rsidR="002A3DD5" w:rsidRPr="002A3DD5" w14:paraId="035A0CA0" w14:textId="77777777" w:rsidTr="0051658F">
        <w:trPr>
          <w:trHeight w:val="318"/>
          <w:jc w:val="center"/>
        </w:trPr>
        <w:tc>
          <w:tcPr>
            <w:tcW w:w="986" w:type="dxa"/>
            <w:tcMar>
              <w:top w:w="80" w:type="dxa"/>
              <w:left w:w="80" w:type="dxa"/>
              <w:bottom w:w="80" w:type="dxa"/>
              <w:right w:w="80" w:type="dxa"/>
            </w:tcMar>
          </w:tcPr>
          <w:p w14:paraId="004B2C93" w14:textId="77777777" w:rsidR="008172E3" w:rsidRPr="00AF4D82" w:rsidRDefault="008172E3" w:rsidP="00AF4D82">
            <w:pPr>
              <w:rPr>
                <w:rFonts w:cs="Times New Roman"/>
                <w:color w:val="000000" w:themeColor="text1"/>
              </w:rPr>
            </w:pPr>
          </w:p>
        </w:tc>
        <w:tc>
          <w:tcPr>
            <w:tcW w:w="7935" w:type="dxa"/>
            <w:tcMar>
              <w:top w:w="80" w:type="dxa"/>
              <w:left w:w="80" w:type="dxa"/>
              <w:bottom w:w="80" w:type="dxa"/>
              <w:right w:w="80" w:type="dxa"/>
            </w:tcMar>
          </w:tcPr>
          <w:p w14:paraId="5EF9AEDC" w14:textId="2E31CAB7" w:rsidR="008172E3" w:rsidRPr="00AF4D82" w:rsidRDefault="008172E3" w:rsidP="00AF4D82">
            <w:pPr>
              <w:rPr>
                <w:rFonts w:cs="Times New Roman"/>
                <w:color w:val="000000" w:themeColor="text1"/>
              </w:rPr>
            </w:pPr>
            <w:proofErr w:type="gramStart"/>
            <w:r w:rsidRPr="00AF4D82">
              <w:rPr>
                <w:rFonts w:cs="Times New Roman"/>
                <w:b/>
                <w:bCs/>
                <w:color w:val="000000" w:themeColor="text1"/>
              </w:rPr>
              <w:t>ПРИЛОЖЕНИЕ А</w:t>
            </w:r>
            <w:proofErr w:type="gramEnd"/>
            <w:r w:rsidR="00286F4C" w:rsidRPr="00286F4C">
              <w:rPr>
                <w:rFonts w:cs="Times New Roman"/>
                <w:b/>
                <w:bCs/>
                <w:color w:val="000000" w:themeColor="text1"/>
              </w:rPr>
              <w:t xml:space="preserve"> </w:t>
            </w:r>
            <w:r w:rsidR="008A745F" w:rsidRPr="00AF4D82">
              <w:rPr>
                <w:rFonts w:cs="Times New Roman"/>
                <w:color w:val="000000" w:themeColor="text1"/>
              </w:rPr>
              <w:t xml:space="preserve">Результаты структурного анализа </w:t>
            </w:r>
            <w:proofErr w:type="spellStart"/>
            <w:r w:rsidR="008A745F" w:rsidRPr="00AF4D82">
              <w:rPr>
                <w:rFonts w:cs="Times New Roman"/>
                <w:color w:val="000000" w:themeColor="text1"/>
              </w:rPr>
              <w:t>эвентонимов</w:t>
            </w:r>
            <w:proofErr w:type="spellEnd"/>
            <w:r w:rsidR="008A745F" w:rsidRPr="00AF4D82">
              <w:rPr>
                <w:rFonts w:cs="Times New Roman"/>
                <w:color w:val="000000" w:themeColor="text1"/>
              </w:rPr>
              <w:t xml:space="preserve"> и пр</w:t>
            </w:r>
            <w:r w:rsidR="00D8235C">
              <w:rPr>
                <w:rFonts w:cs="Times New Roman"/>
                <w:color w:val="000000" w:themeColor="text1"/>
              </w:rPr>
              <w:t>и</w:t>
            </w:r>
            <w:r w:rsidR="008A745F" w:rsidRPr="00AF4D82">
              <w:rPr>
                <w:rFonts w:cs="Times New Roman"/>
                <w:color w:val="000000" w:themeColor="text1"/>
              </w:rPr>
              <w:t>меры……………………………………………</w:t>
            </w:r>
            <w:r w:rsidR="006818D2" w:rsidRPr="00AF4D82">
              <w:rPr>
                <w:rFonts w:cs="Times New Roman"/>
                <w:color w:val="000000" w:themeColor="text1"/>
              </w:rPr>
              <w:t xml:space="preserve">  </w:t>
            </w:r>
          </w:p>
        </w:tc>
        <w:tc>
          <w:tcPr>
            <w:tcW w:w="636" w:type="dxa"/>
            <w:tcMar>
              <w:top w:w="80" w:type="dxa"/>
              <w:left w:w="80" w:type="dxa"/>
              <w:bottom w:w="80" w:type="dxa"/>
              <w:right w:w="80" w:type="dxa"/>
            </w:tcMar>
          </w:tcPr>
          <w:p w14:paraId="2BB61540" w14:textId="1620E4B7" w:rsidR="008172E3" w:rsidRPr="00A07922" w:rsidRDefault="008172E3" w:rsidP="00AF4D82">
            <w:pPr>
              <w:rPr>
                <w:rFonts w:cs="Times New Roman"/>
                <w:color w:val="000000" w:themeColor="text1"/>
                <w:lang w:val="en-US"/>
              </w:rPr>
            </w:pPr>
            <w:r w:rsidRPr="00AF4D82">
              <w:rPr>
                <w:rFonts w:cs="Times New Roman"/>
                <w:color w:val="000000" w:themeColor="text1"/>
              </w:rPr>
              <w:t>1</w:t>
            </w:r>
            <w:r w:rsidR="00716AE9" w:rsidRPr="00AF4D82">
              <w:rPr>
                <w:rFonts w:cs="Times New Roman"/>
                <w:color w:val="000000" w:themeColor="text1"/>
              </w:rPr>
              <w:t>7</w:t>
            </w:r>
            <w:r w:rsidR="00A07922">
              <w:rPr>
                <w:rFonts w:cs="Times New Roman"/>
                <w:color w:val="000000" w:themeColor="text1"/>
                <w:lang w:val="en-US"/>
              </w:rPr>
              <w:t>0</w:t>
            </w:r>
          </w:p>
        </w:tc>
      </w:tr>
      <w:tr w:rsidR="002A3DD5" w:rsidRPr="002A3DD5" w14:paraId="2CA6EA9D" w14:textId="77777777" w:rsidTr="0051658F">
        <w:trPr>
          <w:trHeight w:val="318"/>
          <w:jc w:val="center"/>
        </w:trPr>
        <w:tc>
          <w:tcPr>
            <w:tcW w:w="986" w:type="dxa"/>
            <w:tcMar>
              <w:top w:w="80" w:type="dxa"/>
              <w:left w:w="80" w:type="dxa"/>
              <w:bottom w:w="80" w:type="dxa"/>
              <w:right w:w="80" w:type="dxa"/>
            </w:tcMar>
          </w:tcPr>
          <w:p w14:paraId="30A2F778" w14:textId="77777777" w:rsidR="008172E3" w:rsidRPr="00AF4D82" w:rsidRDefault="008172E3" w:rsidP="00AF4D82">
            <w:pPr>
              <w:rPr>
                <w:rFonts w:cs="Times New Roman"/>
                <w:color w:val="000000" w:themeColor="text1"/>
              </w:rPr>
            </w:pPr>
          </w:p>
        </w:tc>
        <w:tc>
          <w:tcPr>
            <w:tcW w:w="7935" w:type="dxa"/>
            <w:tcMar>
              <w:top w:w="80" w:type="dxa"/>
              <w:left w:w="80" w:type="dxa"/>
              <w:bottom w:w="80" w:type="dxa"/>
              <w:right w:w="80" w:type="dxa"/>
            </w:tcMar>
          </w:tcPr>
          <w:p w14:paraId="76FC89E9" w14:textId="376EB7E6" w:rsidR="008172E3" w:rsidRPr="00AF4D82" w:rsidRDefault="008172E3" w:rsidP="00AF4D82">
            <w:pPr>
              <w:rPr>
                <w:rFonts w:cs="Times New Roman"/>
                <w:color w:val="000000" w:themeColor="text1"/>
              </w:rPr>
            </w:pPr>
            <w:proofErr w:type="gramStart"/>
            <w:r w:rsidRPr="00AF4D82">
              <w:rPr>
                <w:rFonts w:cs="Times New Roman"/>
                <w:b/>
                <w:bCs/>
                <w:color w:val="000000" w:themeColor="text1"/>
              </w:rPr>
              <w:t>ПРИЛОЖЕНИЕ Б</w:t>
            </w:r>
            <w:proofErr w:type="gramEnd"/>
            <w:r w:rsidR="009F6939" w:rsidRPr="00AF4D82">
              <w:rPr>
                <w:rFonts w:cs="Times New Roman"/>
                <w:b/>
                <w:bCs/>
                <w:color w:val="000000" w:themeColor="text1"/>
              </w:rPr>
              <w:t xml:space="preserve"> </w:t>
            </w:r>
            <w:r w:rsidR="009F6939" w:rsidRPr="00AF4D82">
              <w:rPr>
                <w:rFonts w:cs="Times New Roman"/>
                <w:color w:val="000000" w:themeColor="text1"/>
              </w:rPr>
              <w:t>Анкета социолингвистического опроса…......</w:t>
            </w:r>
          </w:p>
        </w:tc>
        <w:tc>
          <w:tcPr>
            <w:tcW w:w="636" w:type="dxa"/>
            <w:tcMar>
              <w:top w:w="80" w:type="dxa"/>
              <w:left w:w="80" w:type="dxa"/>
              <w:bottom w:w="80" w:type="dxa"/>
              <w:right w:w="80" w:type="dxa"/>
            </w:tcMar>
          </w:tcPr>
          <w:p w14:paraId="5143AF3F" w14:textId="333ABC05" w:rsidR="008172E3" w:rsidRPr="00A07922" w:rsidRDefault="008172E3" w:rsidP="00AF4D82">
            <w:pPr>
              <w:jc w:val="right"/>
              <w:rPr>
                <w:rFonts w:cs="Times New Roman"/>
                <w:color w:val="000000" w:themeColor="text1"/>
                <w:lang w:val="en-US"/>
              </w:rPr>
            </w:pPr>
            <w:r w:rsidRPr="00AF4D82">
              <w:rPr>
                <w:rFonts w:cs="Times New Roman"/>
                <w:color w:val="000000" w:themeColor="text1"/>
              </w:rPr>
              <w:t>1</w:t>
            </w:r>
            <w:r w:rsidR="004D515B" w:rsidRPr="00AF4D82">
              <w:rPr>
                <w:rFonts w:cs="Times New Roman"/>
                <w:color w:val="000000" w:themeColor="text1"/>
              </w:rPr>
              <w:t>7</w:t>
            </w:r>
            <w:r w:rsidR="00A07922">
              <w:rPr>
                <w:rFonts w:cs="Times New Roman"/>
                <w:color w:val="000000" w:themeColor="text1"/>
                <w:lang w:val="en-US"/>
              </w:rPr>
              <w:t>5</w:t>
            </w:r>
          </w:p>
        </w:tc>
      </w:tr>
      <w:tr w:rsidR="005E15F0" w:rsidRPr="002A3DD5" w14:paraId="5B8BF824" w14:textId="77777777" w:rsidTr="0051658F">
        <w:trPr>
          <w:trHeight w:val="318"/>
          <w:jc w:val="center"/>
        </w:trPr>
        <w:tc>
          <w:tcPr>
            <w:tcW w:w="986" w:type="dxa"/>
            <w:tcMar>
              <w:top w:w="80" w:type="dxa"/>
              <w:left w:w="80" w:type="dxa"/>
              <w:bottom w:w="80" w:type="dxa"/>
              <w:right w:w="80" w:type="dxa"/>
            </w:tcMar>
          </w:tcPr>
          <w:p w14:paraId="0769AC1D" w14:textId="77777777" w:rsidR="005E15F0" w:rsidRPr="00AF4D82" w:rsidRDefault="005E15F0" w:rsidP="00AF4D82">
            <w:pPr>
              <w:rPr>
                <w:rFonts w:cs="Times New Roman"/>
                <w:color w:val="000000" w:themeColor="text1"/>
              </w:rPr>
            </w:pPr>
          </w:p>
        </w:tc>
        <w:tc>
          <w:tcPr>
            <w:tcW w:w="7935" w:type="dxa"/>
            <w:tcMar>
              <w:top w:w="80" w:type="dxa"/>
              <w:left w:w="80" w:type="dxa"/>
              <w:bottom w:w="80" w:type="dxa"/>
              <w:right w:w="80" w:type="dxa"/>
            </w:tcMar>
          </w:tcPr>
          <w:p w14:paraId="7BFC9891" w14:textId="51718704" w:rsidR="005E15F0" w:rsidRPr="00AF4D82" w:rsidRDefault="005E15F0" w:rsidP="00AF4D82">
            <w:pPr>
              <w:rPr>
                <w:rFonts w:cs="Times New Roman"/>
                <w:b/>
                <w:bCs/>
                <w:color w:val="000000" w:themeColor="text1"/>
              </w:rPr>
            </w:pPr>
            <w:proofErr w:type="gramStart"/>
            <w:r w:rsidRPr="00AF4D82">
              <w:rPr>
                <w:rFonts w:cs="Times New Roman"/>
                <w:b/>
                <w:bCs/>
                <w:color w:val="000000" w:themeColor="text1"/>
              </w:rPr>
              <w:t>ПРИЛОЖЕНИЕ В</w:t>
            </w:r>
            <w:proofErr w:type="gramEnd"/>
            <w:r w:rsidR="009F6939" w:rsidRPr="00AF4D82">
              <w:rPr>
                <w:rFonts w:cs="Times New Roman"/>
                <w:b/>
                <w:bCs/>
                <w:color w:val="000000" w:themeColor="text1"/>
              </w:rPr>
              <w:t xml:space="preserve"> </w:t>
            </w:r>
            <w:r w:rsidR="009F6939" w:rsidRPr="00AF4D82">
              <w:rPr>
                <w:rFonts w:cs="Times New Roman"/>
                <w:color w:val="000000" w:themeColor="text1"/>
              </w:rPr>
              <w:t xml:space="preserve">Примеры </w:t>
            </w:r>
            <w:proofErr w:type="spellStart"/>
            <w:r w:rsidR="009F6939" w:rsidRPr="00AF4D82">
              <w:rPr>
                <w:rFonts w:cs="Times New Roman"/>
                <w:color w:val="000000" w:themeColor="text1"/>
              </w:rPr>
              <w:t>эвентонимов</w:t>
            </w:r>
            <w:proofErr w:type="spellEnd"/>
            <w:r w:rsidR="009F6939" w:rsidRPr="00AF4D82">
              <w:rPr>
                <w:rFonts w:cs="Times New Roman"/>
                <w:color w:val="000000" w:themeColor="text1"/>
              </w:rPr>
              <w:t xml:space="preserve"> по годам………</w:t>
            </w:r>
            <w:proofErr w:type="gramStart"/>
            <w:r w:rsidR="009F6939" w:rsidRPr="00AF4D82">
              <w:rPr>
                <w:rFonts w:cs="Times New Roman"/>
                <w:color w:val="000000" w:themeColor="text1"/>
              </w:rPr>
              <w:t>…….</w:t>
            </w:r>
            <w:proofErr w:type="gramEnd"/>
            <w:r w:rsidR="009F6939" w:rsidRPr="00AF4D82">
              <w:rPr>
                <w:rFonts w:cs="Times New Roman"/>
                <w:color w:val="000000" w:themeColor="text1"/>
              </w:rPr>
              <w:t>.</w:t>
            </w:r>
          </w:p>
        </w:tc>
        <w:tc>
          <w:tcPr>
            <w:tcW w:w="636" w:type="dxa"/>
            <w:tcMar>
              <w:top w:w="80" w:type="dxa"/>
              <w:left w:w="80" w:type="dxa"/>
              <w:bottom w:w="80" w:type="dxa"/>
              <w:right w:w="80" w:type="dxa"/>
            </w:tcMar>
          </w:tcPr>
          <w:p w14:paraId="2475F02F" w14:textId="39AD749A" w:rsidR="005E15F0" w:rsidRPr="00A07922" w:rsidRDefault="005E15F0" w:rsidP="00AF4D82">
            <w:pPr>
              <w:jc w:val="right"/>
              <w:rPr>
                <w:rFonts w:cs="Times New Roman"/>
                <w:color w:val="000000" w:themeColor="text1"/>
                <w:lang w:val="en-US"/>
              </w:rPr>
            </w:pPr>
            <w:r w:rsidRPr="00AF4D82">
              <w:rPr>
                <w:rFonts w:cs="Times New Roman"/>
                <w:color w:val="000000" w:themeColor="text1"/>
              </w:rPr>
              <w:t>1</w:t>
            </w:r>
            <w:r w:rsidR="00A07922">
              <w:rPr>
                <w:rFonts w:cs="Times New Roman"/>
                <w:color w:val="000000" w:themeColor="text1"/>
                <w:lang w:val="en-US"/>
              </w:rPr>
              <w:t>79</w:t>
            </w:r>
          </w:p>
        </w:tc>
      </w:tr>
      <w:tr w:rsidR="00AF5575" w:rsidRPr="002A3DD5" w14:paraId="6D1C97D7" w14:textId="77777777" w:rsidTr="0051658F">
        <w:trPr>
          <w:trHeight w:val="318"/>
          <w:jc w:val="center"/>
        </w:trPr>
        <w:tc>
          <w:tcPr>
            <w:tcW w:w="986" w:type="dxa"/>
            <w:tcMar>
              <w:top w:w="80" w:type="dxa"/>
              <w:left w:w="80" w:type="dxa"/>
              <w:bottom w:w="80" w:type="dxa"/>
              <w:right w:w="80" w:type="dxa"/>
            </w:tcMar>
          </w:tcPr>
          <w:p w14:paraId="676CE821" w14:textId="77777777" w:rsidR="00AF5575" w:rsidRPr="00AF4D82" w:rsidRDefault="00AF5575" w:rsidP="00AF4D82">
            <w:pPr>
              <w:rPr>
                <w:rFonts w:cs="Times New Roman"/>
                <w:color w:val="000000" w:themeColor="text1"/>
              </w:rPr>
            </w:pPr>
          </w:p>
        </w:tc>
        <w:tc>
          <w:tcPr>
            <w:tcW w:w="7935" w:type="dxa"/>
            <w:tcMar>
              <w:top w:w="80" w:type="dxa"/>
              <w:left w:w="80" w:type="dxa"/>
              <w:bottom w:w="80" w:type="dxa"/>
              <w:right w:w="80" w:type="dxa"/>
            </w:tcMar>
          </w:tcPr>
          <w:p w14:paraId="581216E6" w14:textId="4AAF746E" w:rsidR="00AF5575" w:rsidRPr="00AF4D82" w:rsidRDefault="00AF5575" w:rsidP="00AF4D82">
            <w:pPr>
              <w:rPr>
                <w:rFonts w:cs="Times New Roman"/>
                <w:b/>
                <w:bCs/>
                <w:color w:val="000000" w:themeColor="text1"/>
              </w:rPr>
            </w:pPr>
            <w:proofErr w:type="gramStart"/>
            <w:r w:rsidRPr="00AF4D82">
              <w:rPr>
                <w:rFonts w:cs="Times New Roman"/>
                <w:b/>
                <w:bCs/>
                <w:color w:val="000000" w:themeColor="text1"/>
              </w:rPr>
              <w:t>ПРИЛОЖЕНИЕ Г</w:t>
            </w:r>
            <w:proofErr w:type="gramEnd"/>
            <w:r w:rsidR="000408B7" w:rsidRPr="00AF4D82">
              <w:rPr>
                <w:rFonts w:cs="Times New Roman"/>
                <w:b/>
                <w:bCs/>
                <w:color w:val="000000" w:themeColor="text1"/>
              </w:rPr>
              <w:t xml:space="preserve"> </w:t>
            </w:r>
            <w:r w:rsidR="000408B7" w:rsidRPr="00AF4D82">
              <w:rPr>
                <w:rFonts w:cs="Times New Roman"/>
                <w:color w:val="000000" w:themeColor="text1"/>
              </w:rPr>
              <w:t>Результаты кросс</w:t>
            </w:r>
            <w:r w:rsidR="00EB7DEE">
              <w:rPr>
                <w:rFonts w:cs="Times New Roman"/>
                <w:color w:val="000000" w:themeColor="text1"/>
              </w:rPr>
              <w:t>-</w:t>
            </w:r>
            <w:proofErr w:type="spellStart"/>
            <w:r w:rsidR="000408B7" w:rsidRPr="00AF4D82">
              <w:rPr>
                <w:rFonts w:cs="Times New Roman"/>
                <w:color w:val="000000" w:themeColor="text1"/>
              </w:rPr>
              <w:t>табуляционного</w:t>
            </w:r>
            <w:proofErr w:type="spellEnd"/>
            <w:r w:rsidR="000408B7" w:rsidRPr="00AF4D82">
              <w:rPr>
                <w:rFonts w:cs="Times New Roman"/>
                <w:color w:val="000000" w:themeColor="text1"/>
              </w:rPr>
              <w:t xml:space="preserve"> анализа </w:t>
            </w:r>
            <w:proofErr w:type="spellStart"/>
            <w:r w:rsidR="000408B7" w:rsidRPr="00AF4D82">
              <w:rPr>
                <w:rFonts w:cs="Times New Roman"/>
                <w:color w:val="000000" w:themeColor="text1"/>
              </w:rPr>
              <w:t>эвентонимов</w:t>
            </w:r>
            <w:proofErr w:type="spellEnd"/>
            <w:r w:rsidR="000408B7" w:rsidRPr="00AF4D82">
              <w:rPr>
                <w:rFonts w:cs="Times New Roman"/>
                <w:color w:val="000000" w:themeColor="text1"/>
              </w:rPr>
              <w:t>………………………………………………………….</w:t>
            </w:r>
            <w:r w:rsidR="006818D2" w:rsidRPr="00AF4D82">
              <w:rPr>
                <w:rFonts w:cs="Times New Roman"/>
                <w:color w:val="000000" w:themeColor="text1"/>
              </w:rPr>
              <w:t xml:space="preserve">  </w:t>
            </w:r>
          </w:p>
        </w:tc>
        <w:tc>
          <w:tcPr>
            <w:tcW w:w="636" w:type="dxa"/>
            <w:tcMar>
              <w:top w:w="80" w:type="dxa"/>
              <w:left w:w="80" w:type="dxa"/>
              <w:bottom w:w="80" w:type="dxa"/>
              <w:right w:w="80" w:type="dxa"/>
            </w:tcMar>
          </w:tcPr>
          <w:p w14:paraId="49055863" w14:textId="2DF577D1" w:rsidR="00AF5575" w:rsidRPr="00A07922" w:rsidRDefault="005A62D2" w:rsidP="00AF4D82">
            <w:pPr>
              <w:rPr>
                <w:rFonts w:cs="Times New Roman"/>
                <w:color w:val="000000" w:themeColor="text1"/>
                <w:lang w:val="en-US"/>
              </w:rPr>
            </w:pPr>
            <w:r w:rsidRPr="00AF4D82">
              <w:rPr>
                <w:rFonts w:cs="Times New Roman"/>
                <w:color w:val="000000" w:themeColor="text1"/>
              </w:rPr>
              <w:t>2</w:t>
            </w:r>
            <w:r w:rsidR="00545176" w:rsidRPr="00AF4D82">
              <w:rPr>
                <w:rFonts w:cs="Times New Roman"/>
                <w:color w:val="000000" w:themeColor="text1"/>
              </w:rPr>
              <w:t>1</w:t>
            </w:r>
            <w:r w:rsidR="00A07922">
              <w:rPr>
                <w:rFonts w:cs="Times New Roman"/>
                <w:color w:val="000000" w:themeColor="text1"/>
                <w:lang w:val="en-US"/>
              </w:rPr>
              <w:t>2</w:t>
            </w:r>
          </w:p>
        </w:tc>
      </w:tr>
      <w:tr w:rsidR="003D266C" w:rsidRPr="002A3DD5" w14:paraId="2BE0BAD9" w14:textId="77777777" w:rsidTr="0051658F">
        <w:trPr>
          <w:trHeight w:val="318"/>
          <w:jc w:val="center"/>
        </w:trPr>
        <w:tc>
          <w:tcPr>
            <w:tcW w:w="986" w:type="dxa"/>
            <w:tcMar>
              <w:top w:w="80" w:type="dxa"/>
              <w:left w:w="80" w:type="dxa"/>
              <w:bottom w:w="80" w:type="dxa"/>
              <w:right w:w="80" w:type="dxa"/>
            </w:tcMar>
          </w:tcPr>
          <w:p w14:paraId="67FDA2E4" w14:textId="77777777" w:rsidR="003D266C" w:rsidRPr="00AF4D82" w:rsidRDefault="003D266C" w:rsidP="00AF4D82">
            <w:pPr>
              <w:rPr>
                <w:rFonts w:cs="Times New Roman"/>
                <w:color w:val="000000" w:themeColor="text1"/>
              </w:rPr>
            </w:pPr>
          </w:p>
        </w:tc>
        <w:tc>
          <w:tcPr>
            <w:tcW w:w="7935" w:type="dxa"/>
            <w:tcMar>
              <w:top w:w="80" w:type="dxa"/>
              <w:left w:w="80" w:type="dxa"/>
              <w:bottom w:w="80" w:type="dxa"/>
              <w:right w:w="80" w:type="dxa"/>
            </w:tcMar>
          </w:tcPr>
          <w:p w14:paraId="085EEEA1" w14:textId="215F8A37" w:rsidR="003D266C" w:rsidRPr="00AF4D82" w:rsidRDefault="003D266C" w:rsidP="00AF4D82">
            <w:pPr>
              <w:rPr>
                <w:rFonts w:cs="Times New Roman"/>
                <w:color w:val="000000" w:themeColor="text1"/>
              </w:rPr>
            </w:pPr>
            <w:proofErr w:type="gramStart"/>
            <w:r w:rsidRPr="00AF4D82">
              <w:rPr>
                <w:rFonts w:cs="Times New Roman"/>
                <w:b/>
                <w:bCs/>
                <w:color w:val="000000" w:themeColor="text1"/>
              </w:rPr>
              <w:t>ПРИЛОЖЕНИЕ Д</w:t>
            </w:r>
            <w:proofErr w:type="gramEnd"/>
            <w:r w:rsidR="00025938" w:rsidRPr="00AF4D82">
              <w:rPr>
                <w:rFonts w:cs="Times New Roman"/>
                <w:b/>
                <w:bCs/>
                <w:color w:val="000000" w:themeColor="text1"/>
              </w:rPr>
              <w:t xml:space="preserve"> </w:t>
            </w:r>
            <w:r w:rsidR="00025938" w:rsidRPr="00AF4D82">
              <w:rPr>
                <w:rFonts w:cs="Times New Roman"/>
                <w:color w:val="000000" w:themeColor="text1"/>
              </w:rPr>
              <w:t xml:space="preserve">Примеры современных </w:t>
            </w:r>
            <w:proofErr w:type="spellStart"/>
            <w:r w:rsidR="00025938" w:rsidRPr="00AF4D82">
              <w:rPr>
                <w:rFonts w:cs="Times New Roman"/>
                <w:color w:val="000000" w:themeColor="text1"/>
              </w:rPr>
              <w:t>эвентонимов</w:t>
            </w:r>
            <w:proofErr w:type="spellEnd"/>
            <w:r w:rsidR="00025938" w:rsidRPr="00AF4D82">
              <w:rPr>
                <w:rFonts w:cs="Times New Roman"/>
                <w:color w:val="000000" w:themeColor="text1"/>
              </w:rPr>
              <w:t xml:space="preserve"> на билбордах………………………………………………………</w:t>
            </w:r>
            <w:proofErr w:type="gramStart"/>
            <w:r w:rsidR="00025938" w:rsidRPr="00AF4D82">
              <w:rPr>
                <w:rFonts w:cs="Times New Roman"/>
                <w:color w:val="000000" w:themeColor="text1"/>
              </w:rPr>
              <w:t>…….</w:t>
            </w:r>
            <w:proofErr w:type="gramEnd"/>
          </w:p>
        </w:tc>
        <w:tc>
          <w:tcPr>
            <w:tcW w:w="636" w:type="dxa"/>
            <w:tcMar>
              <w:top w:w="80" w:type="dxa"/>
              <w:left w:w="80" w:type="dxa"/>
              <w:bottom w:w="80" w:type="dxa"/>
              <w:right w:w="80" w:type="dxa"/>
            </w:tcMar>
          </w:tcPr>
          <w:p w14:paraId="3CF55C3F" w14:textId="1E615392" w:rsidR="003D266C" w:rsidRPr="00A07922" w:rsidRDefault="005A62D2" w:rsidP="00AF4D82">
            <w:pPr>
              <w:rPr>
                <w:rFonts w:cs="Times New Roman"/>
                <w:color w:val="000000" w:themeColor="text1"/>
                <w:lang w:val="en-US"/>
              </w:rPr>
            </w:pPr>
            <w:r w:rsidRPr="00AF4D82">
              <w:rPr>
                <w:rFonts w:cs="Times New Roman"/>
                <w:color w:val="000000" w:themeColor="text1"/>
              </w:rPr>
              <w:t>22</w:t>
            </w:r>
            <w:r w:rsidR="00A07922">
              <w:rPr>
                <w:rFonts w:cs="Times New Roman"/>
                <w:color w:val="000000" w:themeColor="text1"/>
                <w:lang w:val="en-US"/>
              </w:rPr>
              <w:t>3</w:t>
            </w:r>
          </w:p>
        </w:tc>
      </w:tr>
    </w:tbl>
    <w:p w14:paraId="1A836400" w14:textId="77777777" w:rsidR="004F6540" w:rsidRPr="002A3DD5" w:rsidRDefault="004F6540" w:rsidP="0086630F">
      <w:pPr>
        <w:widowControl w:val="0"/>
        <w:jc w:val="center"/>
        <w:rPr>
          <w:rFonts w:cs="Times New Roman"/>
          <w:color w:val="000000" w:themeColor="text1"/>
        </w:rPr>
      </w:pPr>
    </w:p>
    <w:p w14:paraId="3DA01B1B" w14:textId="77777777" w:rsidR="004F6540" w:rsidRPr="002A3DD5" w:rsidRDefault="004F6540" w:rsidP="00826040">
      <w:pPr>
        <w:rPr>
          <w:rFonts w:cs="Times New Roman"/>
          <w:color w:val="000000" w:themeColor="text1"/>
        </w:rPr>
      </w:pPr>
    </w:p>
    <w:p w14:paraId="423CC31C" w14:textId="77777777" w:rsidR="004F6540" w:rsidRPr="002A3DD5" w:rsidRDefault="004F6540" w:rsidP="00826040">
      <w:pPr>
        <w:rPr>
          <w:rFonts w:cs="Times New Roman"/>
          <w:color w:val="000000" w:themeColor="text1"/>
        </w:rPr>
      </w:pPr>
    </w:p>
    <w:p w14:paraId="3015DD05" w14:textId="77777777" w:rsidR="004F6540" w:rsidRPr="002A3DD5" w:rsidRDefault="004F6540" w:rsidP="00826040">
      <w:pPr>
        <w:rPr>
          <w:rFonts w:cs="Times New Roman"/>
          <w:color w:val="000000" w:themeColor="text1"/>
        </w:rPr>
      </w:pPr>
    </w:p>
    <w:p w14:paraId="51CCC61B" w14:textId="77777777" w:rsidR="004F6540" w:rsidRPr="002A3DD5" w:rsidRDefault="004F6540" w:rsidP="00826040">
      <w:pPr>
        <w:rPr>
          <w:rFonts w:cs="Times New Roman"/>
          <w:color w:val="000000" w:themeColor="text1"/>
        </w:rPr>
      </w:pPr>
    </w:p>
    <w:p w14:paraId="37D8E9FA" w14:textId="77777777" w:rsidR="004F6540" w:rsidRPr="002A3DD5" w:rsidRDefault="004F6540" w:rsidP="00826040">
      <w:pPr>
        <w:rPr>
          <w:rFonts w:cs="Times New Roman"/>
          <w:color w:val="000000" w:themeColor="text1"/>
        </w:rPr>
      </w:pPr>
    </w:p>
    <w:p w14:paraId="1794F271" w14:textId="77777777" w:rsidR="004F6540" w:rsidRPr="002A3DD5" w:rsidRDefault="004F6540" w:rsidP="00826040">
      <w:pPr>
        <w:rPr>
          <w:rFonts w:cs="Times New Roman"/>
          <w:color w:val="000000" w:themeColor="text1"/>
        </w:rPr>
      </w:pPr>
    </w:p>
    <w:p w14:paraId="16F89E45" w14:textId="77777777" w:rsidR="002E0503" w:rsidRPr="002A3DD5" w:rsidRDefault="002E0503" w:rsidP="00826040">
      <w:pPr>
        <w:rPr>
          <w:rFonts w:cs="Times New Roman"/>
          <w:color w:val="000000" w:themeColor="text1"/>
        </w:rPr>
      </w:pPr>
    </w:p>
    <w:p w14:paraId="5515BED5" w14:textId="77777777" w:rsidR="002E0503" w:rsidRPr="002A3DD5" w:rsidRDefault="002E0503" w:rsidP="00826040">
      <w:pPr>
        <w:rPr>
          <w:rFonts w:cs="Times New Roman"/>
          <w:color w:val="000000" w:themeColor="text1"/>
        </w:rPr>
      </w:pPr>
    </w:p>
    <w:p w14:paraId="3E0008BB" w14:textId="77777777" w:rsidR="002E0503" w:rsidRPr="002A3DD5" w:rsidRDefault="002E0503" w:rsidP="00826040">
      <w:pPr>
        <w:rPr>
          <w:rFonts w:cs="Times New Roman"/>
          <w:color w:val="000000" w:themeColor="text1"/>
        </w:rPr>
      </w:pPr>
    </w:p>
    <w:p w14:paraId="34CCB6F5" w14:textId="77777777" w:rsidR="002E0503" w:rsidRPr="002A3DD5" w:rsidRDefault="002E0503" w:rsidP="00826040">
      <w:pPr>
        <w:rPr>
          <w:rFonts w:cs="Times New Roman"/>
          <w:color w:val="000000" w:themeColor="text1"/>
        </w:rPr>
      </w:pPr>
    </w:p>
    <w:p w14:paraId="48258BA1" w14:textId="77777777" w:rsidR="004F6540" w:rsidRPr="002A3DD5" w:rsidRDefault="004F6540" w:rsidP="00826040">
      <w:pPr>
        <w:rPr>
          <w:rFonts w:cs="Times New Roman"/>
          <w:color w:val="000000" w:themeColor="text1"/>
        </w:rPr>
      </w:pPr>
    </w:p>
    <w:p w14:paraId="636A6A44" w14:textId="77777777" w:rsidR="004F6540" w:rsidRDefault="004F6540" w:rsidP="00826040">
      <w:pPr>
        <w:rPr>
          <w:rFonts w:cs="Times New Roman"/>
          <w:color w:val="000000" w:themeColor="text1"/>
        </w:rPr>
      </w:pPr>
    </w:p>
    <w:p w14:paraId="25040B10" w14:textId="77777777" w:rsidR="0086630F" w:rsidRPr="002A3DD5" w:rsidRDefault="0086630F" w:rsidP="00826040">
      <w:pPr>
        <w:rPr>
          <w:rFonts w:cs="Times New Roman"/>
          <w:color w:val="000000" w:themeColor="text1"/>
        </w:rPr>
      </w:pPr>
    </w:p>
    <w:p w14:paraId="047B9730" w14:textId="77777777" w:rsidR="004F6540" w:rsidRPr="002A3DD5" w:rsidRDefault="004F6540" w:rsidP="00826040">
      <w:pPr>
        <w:rPr>
          <w:rFonts w:cs="Times New Roman"/>
          <w:color w:val="000000" w:themeColor="text1"/>
        </w:rPr>
      </w:pPr>
    </w:p>
    <w:p w14:paraId="1463AFCF" w14:textId="77777777" w:rsidR="004F6540" w:rsidRPr="002A3DD5" w:rsidRDefault="004F6540" w:rsidP="00826040">
      <w:pPr>
        <w:rPr>
          <w:rFonts w:cs="Times New Roman"/>
          <w:color w:val="000000" w:themeColor="text1"/>
        </w:rPr>
      </w:pPr>
    </w:p>
    <w:p w14:paraId="4F5C417C" w14:textId="77777777" w:rsidR="004F6540" w:rsidRPr="002A3DD5" w:rsidRDefault="004F6540" w:rsidP="00826040">
      <w:pPr>
        <w:rPr>
          <w:rFonts w:cs="Times New Roman"/>
          <w:color w:val="000000" w:themeColor="text1"/>
        </w:rPr>
      </w:pPr>
    </w:p>
    <w:p w14:paraId="21490F1C" w14:textId="77777777" w:rsidR="004F6540" w:rsidRPr="002A3DD5" w:rsidRDefault="004F6540" w:rsidP="00826040">
      <w:pPr>
        <w:rPr>
          <w:rFonts w:cs="Times New Roman"/>
          <w:color w:val="000000" w:themeColor="text1"/>
        </w:rPr>
      </w:pPr>
    </w:p>
    <w:p w14:paraId="0AD56F94" w14:textId="77777777" w:rsidR="004F6540" w:rsidRPr="002A3DD5" w:rsidRDefault="004F6540" w:rsidP="00826040">
      <w:pPr>
        <w:rPr>
          <w:rFonts w:cs="Times New Roman"/>
          <w:color w:val="000000" w:themeColor="text1"/>
        </w:rPr>
      </w:pPr>
    </w:p>
    <w:p w14:paraId="0308E80F" w14:textId="77777777" w:rsidR="004F6540" w:rsidRDefault="004F6540" w:rsidP="00826040">
      <w:pPr>
        <w:rPr>
          <w:rFonts w:cs="Times New Roman"/>
          <w:color w:val="000000" w:themeColor="text1"/>
        </w:rPr>
      </w:pPr>
    </w:p>
    <w:p w14:paraId="464390F1" w14:textId="77777777" w:rsidR="00183E51" w:rsidRPr="002A3DD5" w:rsidRDefault="00183E51" w:rsidP="00826040">
      <w:pPr>
        <w:rPr>
          <w:rFonts w:cs="Times New Roman"/>
          <w:color w:val="000000" w:themeColor="text1"/>
        </w:rPr>
      </w:pPr>
    </w:p>
    <w:p w14:paraId="07BB3FB9" w14:textId="77777777" w:rsidR="004F6540" w:rsidRPr="002A3DD5" w:rsidRDefault="004F6540" w:rsidP="00826040">
      <w:pPr>
        <w:rPr>
          <w:rFonts w:cs="Times New Roman"/>
          <w:color w:val="000000" w:themeColor="text1"/>
        </w:rPr>
      </w:pPr>
    </w:p>
    <w:p w14:paraId="35885F7F" w14:textId="77777777" w:rsidR="004F6540" w:rsidRPr="002A3DD5" w:rsidRDefault="004F6540" w:rsidP="00826040">
      <w:pPr>
        <w:rPr>
          <w:rFonts w:cs="Times New Roman"/>
          <w:color w:val="000000" w:themeColor="text1"/>
        </w:rPr>
      </w:pPr>
    </w:p>
    <w:p w14:paraId="535E84F1" w14:textId="77777777" w:rsidR="004F6540" w:rsidRPr="002A3DD5" w:rsidRDefault="002E3B6A" w:rsidP="000050DD">
      <w:pPr>
        <w:jc w:val="center"/>
        <w:rPr>
          <w:rFonts w:cs="Times New Roman"/>
          <w:b/>
          <w:bCs/>
          <w:color w:val="000000" w:themeColor="text1"/>
          <w:lang w:val="kk-KZ"/>
        </w:rPr>
      </w:pPr>
      <w:r w:rsidRPr="002A3DD5">
        <w:rPr>
          <w:rFonts w:cs="Times New Roman"/>
          <w:b/>
          <w:bCs/>
          <w:color w:val="000000" w:themeColor="text1"/>
        </w:rPr>
        <w:lastRenderedPageBreak/>
        <w:t>ОПРЕДЕЛЕНИЯ</w:t>
      </w:r>
    </w:p>
    <w:p w14:paraId="7D58797E" w14:textId="77777777" w:rsidR="00897230" w:rsidRPr="002A3DD5" w:rsidRDefault="00897230" w:rsidP="000050DD">
      <w:pPr>
        <w:jc w:val="center"/>
        <w:rPr>
          <w:rFonts w:cs="Times New Roman"/>
          <w:color w:val="000000" w:themeColor="text1"/>
          <w:lang w:val="kk-KZ"/>
        </w:rPr>
      </w:pPr>
    </w:p>
    <w:p w14:paraId="6C1EF08F" w14:textId="1F92AA73" w:rsidR="004F6540" w:rsidRPr="002A3DD5" w:rsidRDefault="002E3B6A" w:rsidP="00826040">
      <w:pPr>
        <w:ind w:firstLine="708"/>
        <w:rPr>
          <w:rFonts w:cs="Times New Roman"/>
          <w:b/>
          <w:bCs/>
          <w:color w:val="000000" w:themeColor="text1"/>
          <w:lang w:val="kk-KZ"/>
        </w:rPr>
      </w:pPr>
      <w:r w:rsidRPr="002A3DD5">
        <w:rPr>
          <w:rFonts w:cs="Times New Roman"/>
          <w:color w:val="000000" w:themeColor="text1"/>
        </w:rPr>
        <w:t xml:space="preserve">В настоящей диссертации </w:t>
      </w:r>
      <w:proofErr w:type="spellStart"/>
      <w:r w:rsidR="00897230" w:rsidRPr="002A3DD5">
        <w:rPr>
          <w:rFonts w:cs="Times New Roman"/>
          <w:color w:val="000000" w:themeColor="text1"/>
          <w:lang w:val="kk-KZ"/>
        </w:rPr>
        <w:t>использованы</w:t>
      </w:r>
      <w:proofErr w:type="spellEnd"/>
      <w:r w:rsidRPr="002A3DD5">
        <w:rPr>
          <w:rFonts w:cs="Times New Roman"/>
          <w:color w:val="000000" w:themeColor="text1"/>
        </w:rPr>
        <w:t xml:space="preserve"> следующие термины с соответствующими определениями</w:t>
      </w:r>
      <w:r w:rsidR="00897230" w:rsidRPr="002A3DD5">
        <w:rPr>
          <w:rFonts w:cs="Times New Roman"/>
          <w:color w:val="000000" w:themeColor="text1"/>
          <w:lang w:val="kk-KZ"/>
        </w:rPr>
        <w:t>:</w:t>
      </w:r>
    </w:p>
    <w:p w14:paraId="5BF6987B" w14:textId="35EEE3D2" w:rsidR="00C000D0" w:rsidRDefault="00C000D0" w:rsidP="00C000D0">
      <w:pPr>
        <w:rPr>
          <w:rFonts w:cs="Times New Roman"/>
          <w:color w:val="000000" w:themeColor="text1"/>
        </w:rPr>
      </w:pPr>
      <w:r>
        <w:rPr>
          <w:rFonts w:cs="Times New Roman"/>
          <w:b/>
          <w:bCs/>
          <w:color w:val="000000" w:themeColor="text1"/>
        </w:rPr>
        <w:t>В</w:t>
      </w:r>
      <w:r w:rsidRPr="002A3DD5">
        <w:rPr>
          <w:rFonts w:cs="Times New Roman"/>
          <w:b/>
          <w:bCs/>
          <w:color w:val="000000" w:themeColor="text1"/>
        </w:rPr>
        <w:t xml:space="preserve">ыбор </w:t>
      </w:r>
      <w:r>
        <w:rPr>
          <w:rFonts w:cs="Times New Roman"/>
          <w:b/>
          <w:bCs/>
          <w:color w:val="000000" w:themeColor="text1"/>
        </w:rPr>
        <w:t>я</w:t>
      </w:r>
      <w:r w:rsidRPr="002A3DD5">
        <w:rPr>
          <w:rFonts w:cs="Times New Roman"/>
          <w:b/>
          <w:bCs/>
          <w:color w:val="000000" w:themeColor="text1"/>
        </w:rPr>
        <w:t>зык</w:t>
      </w:r>
      <w:r>
        <w:rPr>
          <w:rFonts w:cs="Times New Roman"/>
          <w:b/>
          <w:bCs/>
          <w:color w:val="000000" w:themeColor="text1"/>
        </w:rPr>
        <w:t>а</w:t>
      </w:r>
      <w:r w:rsidRPr="002A3DD5">
        <w:rPr>
          <w:rFonts w:cs="Times New Roman"/>
          <w:b/>
          <w:bCs/>
          <w:color w:val="000000" w:themeColor="text1"/>
        </w:rPr>
        <w:t xml:space="preserve"> </w:t>
      </w:r>
      <w:r w:rsidR="00F10098">
        <w:rPr>
          <w:rFonts w:cs="Times New Roman"/>
          <w:color w:val="000000" w:themeColor="text1"/>
        </w:rPr>
        <w:t xml:space="preserve">англ. </w:t>
      </w:r>
      <w:r w:rsidR="00F10098">
        <w:rPr>
          <w:rFonts w:cs="Times New Roman"/>
          <w:i/>
          <w:iCs/>
          <w:color w:val="000000" w:themeColor="text1"/>
          <w:lang w:val="en-US"/>
        </w:rPr>
        <w:t>language</w:t>
      </w:r>
      <w:r w:rsidR="00F10098" w:rsidRPr="00F10098">
        <w:rPr>
          <w:rFonts w:cs="Times New Roman"/>
          <w:i/>
          <w:iCs/>
          <w:color w:val="000000" w:themeColor="text1"/>
        </w:rPr>
        <w:t xml:space="preserve"> </w:t>
      </w:r>
      <w:r w:rsidR="00F10098">
        <w:rPr>
          <w:rFonts w:cs="Times New Roman"/>
          <w:i/>
          <w:iCs/>
          <w:color w:val="000000" w:themeColor="text1"/>
          <w:lang w:val="en-US"/>
        </w:rPr>
        <w:t>choice</w:t>
      </w:r>
      <w:r w:rsidR="00F10098" w:rsidRPr="00F10098">
        <w:rPr>
          <w:rFonts w:cs="Times New Roman"/>
          <w:i/>
          <w:iCs/>
          <w:color w:val="000000" w:themeColor="text1"/>
        </w:rPr>
        <w:t xml:space="preserve"> </w:t>
      </w:r>
      <w:r w:rsidRPr="002A3DD5">
        <w:rPr>
          <w:rFonts w:cs="Times New Roman"/>
          <w:color w:val="000000" w:themeColor="text1"/>
          <w:lang w:val="kk-KZ"/>
        </w:rPr>
        <w:t>–</w:t>
      </w:r>
      <w:r w:rsidRPr="002A3DD5">
        <w:rPr>
          <w:rFonts w:cs="Times New Roman"/>
          <w:color w:val="000000" w:themeColor="text1"/>
        </w:rPr>
        <w:t xml:space="preserve"> предпочт</w:t>
      </w:r>
      <w:r w:rsidR="00F40DD6">
        <w:rPr>
          <w:rFonts w:cs="Times New Roman"/>
          <w:color w:val="000000" w:themeColor="text1"/>
        </w:rPr>
        <w:t>ительное использование</w:t>
      </w:r>
      <w:r w:rsidRPr="002A3DD5">
        <w:rPr>
          <w:rFonts w:cs="Times New Roman"/>
          <w:color w:val="000000" w:themeColor="text1"/>
        </w:rPr>
        <w:t xml:space="preserve"> о</w:t>
      </w:r>
      <w:r w:rsidR="000B53DA">
        <w:rPr>
          <w:rFonts w:cs="Times New Roman"/>
          <w:color w:val="000000" w:themeColor="text1"/>
        </w:rPr>
        <w:t xml:space="preserve">дного из </w:t>
      </w:r>
      <w:r w:rsidRPr="002A3DD5">
        <w:rPr>
          <w:rFonts w:cs="Times New Roman"/>
          <w:color w:val="000000" w:themeColor="text1"/>
        </w:rPr>
        <w:t>язык</w:t>
      </w:r>
      <w:r w:rsidR="000B53DA">
        <w:rPr>
          <w:rFonts w:cs="Times New Roman"/>
          <w:color w:val="000000" w:themeColor="text1"/>
        </w:rPr>
        <w:t xml:space="preserve">ов/вариантов языка при двуязычии </w:t>
      </w:r>
      <w:r w:rsidRPr="002A3DD5">
        <w:rPr>
          <w:rFonts w:cs="Times New Roman"/>
          <w:color w:val="000000" w:themeColor="text1"/>
        </w:rPr>
        <w:t xml:space="preserve">в </w:t>
      </w:r>
      <w:proofErr w:type="spellStart"/>
      <w:r w:rsidRPr="002A3DD5">
        <w:rPr>
          <w:rFonts w:cs="Times New Roman"/>
          <w:color w:val="000000" w:themeColor="text1"/>
        </w:rPr>
        <w:t>определ</w:t>
      </w:r>
      <w:proofErr w:type="spellEnd"/>
      <w:r w:rsidRPr="002A3DD5">
        <w:rPr>
          <w:rFonts w:cs="Times New Roman"/>
          <w:color w:val="000000" w:themeColor="text1"/>
          <w:lang w:val="kk-KZ"/>
        </w:rPr>
        <w:t>е</w:t>
      </w:r>
      <w:proofErr w:type="spellStart"/>
      <w:r w:rsidRPr="002A3DD5">
        <w:rPr>
          <w:rFonts w:cs="Times New Roman"/>
          <w:color w:val="000000" w:themeColor="text1"/>
        </w:rPr>
        <w:t>нной</w:t>
      </w:r>
      <w:proofErr w:type="spellEnd"/>
      <w:r w:rsidRPr="002A3DD5">
        <w:rPr>
          <w:rFonts w:cs="Times New Roman"/>
          <w:color w:val="000000" w:themeColor="text1"/>
        </w:rPr>
        <w:t xml:space="preserve"> </w:t>
      </w:r>
      <w:r w:rsidR="000B53DA">
        <w:rPr>
          <w:rFonts w:cs="Times New Roman"/>
          <w:color w:val="000000" w:themeColor="text1"/>
        </w:rPr>
        <w:t>речевой</w:t>
      </w:r>
      <w:r w:rsidRPr="002A3DD5">
        <w:rPr>
          <w:rFonts w:cs="Times New Roman"/>
          <w:color w:val="000000" w:themeColor="text1"/>
        </w:rPr>
        <w:t xml:space="preserve"> ситуации</w:t>
      </w:r>
      <w:r w:rsidR="000B53DA">
        <w:rPr>
          <w:rFonts w:cs="Times New Roman"/>
          <w:color w:val="000000" w:themeColor="text1"/>
        </w:rPr>
        <w:t>, в зависимости от сферы общения, особенностей контекста, социальной структуры общества и сферы использования языка</w:t>
      </w:r>
      <w:r w:rsidRPr="002A3DD5">
        <w:rPr>
          <w:rFonts w:cs="Times New Roman"/>
          <w:color w:val="000000" w:themeColor="text1"/>
        </w:rPr>
        <w:t>.</w:t>
      </w:r>
    </w:p>
    <w:p w14:paraId="79FF8413" w14:textId="3C24A493" w:rsidR="004F6540" w:rsidRPr="002A3DD5" w:rsidRDefault="002E3B6A" w:rsidP="00826040">
      <w:pPr>
        <w:rPr>
          <w:rFonts w:cs="Times New Roman"/>
          <w:color w:val="000000" w:themeColor="text1"/>
        </w:rPr>
      </w:pPr>
      <w:r w:rsidRPr="002A3DD5">
        <w:rPr>
          <w:rFonts w:cs="Times New Roman"/>
          <w:b/>
          <w:bCs/>
          <w:color w:val="000000" w:themeColor="text1"/>
        </w:rPr>
        <w:t>Заимствование</w:t>
      </w:r>
      <w:r w:rsidRPr="002A3DD5">
        <w:rPr>
          <w:rFonts w:cs="Times New Roman"/>
          <w:color w:val="000000" w:themeColor="text1"/>
        </w:rPr>
        <w:t xml:space="preserve"> – 1. (англ. </w:t>
      </w:r>
      <w:r w:rsidRPr="00A07B4F">
        <w:rPr>
          <w:rFonts w:cs="Times New Roman"/>
          <w:i/>
          <w:iCs/>
          <w:color w:val="000000" w:themeColor="text1"/>
          <w:lang w:val="en-US"/>
        </w:rPr>
        <w:t>borrowing</w:t>
      </w:r>
      <w:r w:rsidRPr="002A3DD5">
        <w:rPr>
          <w:rFonts w:cs="Times New Roman"/>
          <w:color w:val="000000" w:themeColor="text1"/>
        </w:rPr>
        <w:t xml:space="preserve">) процесс перехода элементов одного языка в другой. 2. (англ. </w:t>
      </w:r>
      <w:r w:rsidRPr="002A3DD5">
        <w:rPr>
          <w:rFonts w:cs="Times New Roman"/>
          <w:color w:val="000000" w:themeColor="text1"/>
          <w:lang w:val="en-US"/>
        </w:rPr>
        <w:t>loan</w:t>
      </w:r>
      <w:r w:rsidR="00274D29">
        <w:rPr>
          <w:rFonts w:cs="Times New Roman"/>
          <w:color w:val="000000" w:themeColor="text1"/>
        </w:rPr>
        <w:t>-</w:t>
      </w:r>
      <w:r w:rsidRPr="002A3DD5">
        <w:rPr>
          <w:rFonts w:cs="Times New Roman"/>
          <w:color w:val="000000" w:themeColor="text1"/>
          <w:lang w:val="en-US"/>
        </w:rPr>
        <w:t>word</w:t>
      </w:r>
      <w:r w:rsidRPr="002A3DD5">
        <w:rPr>
          <w:rFonts w:cs="Times New Roman"/>
          <w:color w:val="000000" w:themeColor="text1"/>
        </w:rPr>
        <w:t xml:space="preserve">, </w:t>
      </w:r>
      <w:r w:rsidRPr="002A3DD5">
        <w:rPr>
          <w:rFonts w:cs="Times New Roman"/>
          <w:color w:val="000000" w:themeColor="text1"/>
          <w:lang w:val="en-US"/>
        </w:rPr>
        <w:t>borrowed</w:t>
      </w:r>
      <w:r w:rsidRPr="002A3DD5">
        <w:rPr>
          <w:rFonts w:cs="Times New Roman"/>
          <w:color w:val="000000" w:themeColor="text1"/>
        </w:rPr>
        <w:t xml:space="preserve"> </w:t>
      </w:r>
      <w:r w:rsidRPr="002A3DD5">
        <w:rPr>
          <w:rFonts w:cs="Times New Roman"/>
          <w:color w:val="000000" w:themeColor="text1"/>
          <w:lang w:val="en-US"/>
        </w:rPr>
        <w:t>word</w:t>
      </w:r>
      <w:r w:rsidRPr="002A3DD5">
        <w:rPr>
          <w:rFonts w:cs="Times New Roman"/>
          <w:color w:val="000000" w:themeColor="text1"/>
        </w:rPr>
        <w:t xml:space="preserve">) слова и выражения, словообразовательные аффиксы и конструкции, вошедшие в определенный язык из других языков. </w:t>
      </w:r>
    </w:p>
    <w:p w14:paraId="5A7ABCEB" w14:textId="1ABE3E2A" w:rsidR="004F6540" w:rsidRPr="002A3DD5" w:rsidRDefault="002E3B6A" w:rsidP="00826040">
      <w:pPr>
        <w:rPr>
          <w:rFonts w:cs="Times New Roman"/>
          <w:color w:val="000000" w:themeColor="text1"/>
        </w:rPr>
      </w:pPr>
      <w:r w:rsidRPr="002A3DD5">
        <w:rPr>
          <w:rFonts w:cs="Times New Roman"/>
          <w:b/>
          <w:bCs/>
          <w:color w:val="000000" w:themeColor="text1"/>
        </w:rPr>
        <w:t xml:space="preserve">Глобализация </w:t>
      </w:r>
      <w:r w:rsidRPr="002A3DD5">
        <w:rPr>
          <w:rFonts w:cs="Times New Roman"/>
          <w:color w:val="000000" w:themeColor="text1"/>
        </w:rPr>
        <w:t xml:space="preserve">(англ. </w:t>
      </w:r>
      <w:proofErr w:type="spellStart"/>
      <w:r w:rsidRPr="00A07B4F">
        <w:rPr>
          <w:rFonts w:cs="Times New Roman"/>
          <w:i/>
          <w:iCs/>
          <w:color w:val="000000" w:themeColor="text1"/>
        </w:rPr>
        <w:t>globalization</w:t>
      </w:r>
      <w:proofErr w:type="spellEnd"/>
      <w:r w:rsidRPr="002A3DD5">
        <w:rPr>
          <w:rFonts w:cs="Times New Roman"/>
          <w:color w:val="000000" w:themeColor="text1"/>
        </w:rPr>
        <w:t xml:space="preserve"> от </w:t>
      </w:r>
      <w:proofErr w:type="spellStart"/>
      <w:r w:rsidRPr="00A07B4F">
        <w:rPr>
          <w:rFonts w:cs="Times New Roman"/>
          <w:i/>
          <w:iCs/>
          <w:color w:val="000000" w:themeColor="text1"/>
        </w:rPr>
        <w:t>global</w:t>
      </w:r>
      <w:proofErr w:type="spellEnd"/>
      <w:r w:rsidRPr="002A3DD5">
        <w:rPr>
          <w:rFonts w:cs="Times New Roman"/>
          <w:color w:val="000000" w:themeColor="text1"/>
        </w:rPr>
        <w:t xml:space="preserve"> – всемирный, глобальный) </w:t>
      </w:r>
      <w:r w:rsidR="003D266C">
        <w:rPr>
          <w:rFonts w:cs="Times New Roman"/>
          <w:color w:val="000000" w:themeColor="text1"/>
        </w:rPr>
        <w:t>–</w:t>
      </w:r>
      <w:r w:rsidRPr="002A3DD5">
        <w:rPr>
          <w:rFonts w:cs="Times New Roman"/>
          <w:color w:val="000000" w:themeColor="text1"/>
        </w:rPr>
        <w:t xml:space="preserve"> </w:t>
      </w:r>
      <w:r w:rsidR="00A07B4F">
        <w:rPr>
          <w:rFonts w:cs="Times New Roman"/>
          <w:color w:val="000000" w:themeColor="text1"/>
        </w:rPr>
        <w:t>воздействие глобальных изменений окружающей среды и общества; возникновение гибридной мировой культуры и смешение национальных традиций на фоне усиливающегося международного сотрудничества между нациями и всемирного разделения труда</w:t>
      </w:r>
      <w:r w:rsidR="001A7476" w:rsidRPr="002A3DD5">
        <w:rPr>
          <w:rFonts w:cs="Times New Roman"/>
          <w:color w:val="000000" w:themeColor="text1"/>
        </w:rPr>
        <w:t>.</w:t>
      </w:r>
    </w:p>
    <w:p w14:paraId="31AE727E" w14:textId="77777777" w:rsidR="004F6540" w:rsidRPr="002A3DD5" w:rsidRDefault="002E3B6A" w:rsidP="00826040">
      <w:pPr>
        <w:rPr>
          <w:rFonts w:cs="Times New Roman"/>
          <w:b/>
          <w:bCs/>
          <w:color w:val="000000" w:themeColor="text1"/>
        </w:rPr>
      </w:pPr>
      <w:r w:rsidRPr="002A3DD5">
        <w:rPr>
          <w:rFonts w:cs="Times New Roman"/>
          <w:b/>
          <w:bCs/>
          <w:color w:val="000000" w:themeColor="text1"/>
        </w:rPr>
        <w:t xml:space="preserve">Имя собственное (ИС) </w:t>
      </w:r>
      <w:r w:rsidRPr="002A3DD5">
        <w:rPr>
          <w:rFonts w:cs="Times New Roman"/>
          <w:color w:val="000000" w:themeColor="text1"/>
        </w:rPr>
        <w:t>или</w:t>
      </w:r>
      <w:r w:rsidRPr="002A3DD5">
        <w:rPr>
          <w:rFonts w:cs="Times New Roman"/>
          <w:b/>
          <w:bCs/>
          <w:color w:val="000000" w:themeColor="text1"/>
        </w:rPr>
        <w:t xml:space="preserve"> </w:t>
      </w:r>
      <w:proofErr w:type="spellStart"/>
      <w:r w:rsidRPr="002A3DD5">
        <w:rPr>
          <w:rFonts w:cs="Times New Roman"/>
          <w:b/>
          <w:bCs/>
          <w:color w:val="000000" w:themeColor="text1"/>
        </w:rPr>
        <w:t>оним</w:t>
      </w:r>
      <w:proofErr w:type="spellEnd"/>
      <w:r w:rsidRPr="002A3DD5">
        <w:rPr>
          <w:rFonts w:cs="Times New Roman"/>
          <w:b/>
          <w:bCs/>
          <w:color w:val="000000" w:themeColor="text1"/>
        </w:rPr>
        <w:t xml:space="preserve"> </w:t>
      </w:r>
      <w:r w:rsidRPr="002A3DD5">
        <w:rPr>
          <w:rFonts w:cs="Times New Roman"/>
          <w:color w:val="000000" w:themeColor="text1"/>
        </w:rPr>
        <w:t xml:space="preserve">(греч. </w:t>
      </w:r>
      <w:proofErr w:type="spellStart"/>
      <w:r w:rsidRPr="00A07B4F">
        <w:rPr>
          <w:rFonts w:cs="Times New Roman"/>
          <w:i/>
          <w:iCs/>
          <w:color w:val="000000" w:themeColor="text1"/>
        </w:rPr>
        <w:t>ὄνομ</w:t>
      </w:r>
      <w:proofErr w:type="spellEnd"/>
      <w:r w:rsidRPr="00A07B4F">
        <w:rPr>
          <w:rFonts w:cs="Times New Roman"/>
          <w:i/>
          <w:iCs/>
          <w:color w:val="000000" w:themeColor="text1"/>
        </w:rPr>
        <w:t xml:space="preserve">α, </w:t>
      </w:r>
      <w:proofErr w:type="spellStart"/>
      <w:r w:rsidRPr="00A07B4F">
        <w:rPr>
          <w:rFonts w:cs="Times New Roman"/>
          <w:i/>
          <w:iCs/>
          <w:color w:val="000000" w:themeColor="text1"/>
        </w:rPr>
        <w:t>ὄνυμ</w:t>
      </w:r>
      <w:proofErr w:type="spellEnd"/>
      <w:r w:rsidRPr="00A07B4F">
        <w:rPr>
          <w:rFonts w:cs="Times New Roman"/>
          <w:i/>
          <w:iCs/>
          <w:color w:val="000000" w:themeColor="text1"/>
        </w:rPr>
        <w:t>α</w:t>
      </w:r>
      <w:r w:rsidRPr="002A3DD5">
        <w:rPr>
          <w:rFonts w:cs="Times New Roman"/>
          <w:color w:val="000000" w:themeColor="text1"/>
        </w:rPr>
        <w:t xml:space="preserve"> – имя, название) – слово, словосочетание или предложение, которое служит для выделения именуемого им объекта из ряда подобных, индивидуализируя и идентифицируя данный объект. К </w:t>
      </w:r>
      <w:proofErr w:type="spellStart"/>
      <w:r w:rsidRPr="002A3DD5">
        <w:rPr>
          <w:rFonts w:cs="Times New Roman"/>
          <w:color w:val="000000" w:themeColor="text1"/>
        </w:rPr>
        <w:t>онимам</w:t>
      </w:r>
      <w:proofErr w:type="spellEnd"/>
      <w:r w:rsidRPr="002A3DD5">
        <w:rPr>
          <w:rFonts w:cs="Times New Roman"/>
          <w:color w:val="000000" w:themeColor="text1"/>
        </w:rPr>
        <w:t xml:space="preserve"> относятся: антропонимы (имена людей), топонимы (ИС географических объектов), </w:t>
      </w:r>
      <w:proofErr w:type="spellStart"/>
      <w:r w:rsidRPr="002A3DD5">
        <w:rPr>
          <w:rFonts w:cs="Times New Roman"/>
          <w:color w:val="000000" w:themeColor="text1"/>
        </w:rPr>
        <w:t>теонимы</w:t>
      </w:r>
      <w:proofErr w:type="spellEnd"/>
      <w:r w:rsidRPr="002A3DD5">
        <w:rPr>
          <w:rFonts w:cs="Times New Roman"/>
          <w:color w:val="000000" w:themeColor="text1"/>
        </w:rPr>
        <w:t xml:space="preserve"> (имена божеств), </w:t>
      </w:r>
      <w:proofErr w:type="spellStart"/>
      <w:r w:rsidRPr="002A3DD5">
        <w:rPr>
          <w:rFonts w:cs="Times New Roman"/>
          <w:color w:val="000000" w:themeColor="text1"/>
        </w:rPr>
        <w:t>зоонимы</w:t>
      </w:r>
      <w:proofErr w:type="spellEnd"/>
      <w:r w:rsidRPr="002A3DD5">
        <w:rPr>
          <w:rFonts w:cs="Times New Roman"/>
          <w:color w:val="000000" w:themeColor="text1"/>
        </w:rPr>
        <w:t xml:space="preserve"> (клички животных), астронимы (ИС небесных тел), </w:t>
      </w:r>
      <w:proofErr w:type="spellStart"/>
      <w:r w:rsidRPr="002A3DD5">
        <w:rPr>
          <w:rFonts w:cs="Times New Roman"/>
          <w:color w:val="000000" w:themeColor="text1"/>
        </w:rPr>
        <w:t>космонимы</w:t>
      </w:r>
      <w:proofErr w:type="spellEnd"/>
      <w:r w:rsidRPr="002A3DD5">
        <w:rPr>
          <w:rFonts w:cs="Times New Roman"/>
          <w:color w:val="000000" w:themeColor="text1"/>
        </w:rPr>
        <w:t xml:space="preserve"> (ИС зон космического пространства и созвездий), </w:t>
      </w:r>
      <w:proofErr w:type="spellStart"/>
      <w:r w:rsidRPr="002A3DD5">
        <w:rPr>
          <w:rFonts w:cs="Times New Roman"/>
          <w:color w:val="000000" w:themeColor="text1"/>
        </w:rPr>
        <w:t>фитонимы</w:t>
      </w:r>
      <w:proofErr w:type="spellEnd"/>
      <w:r w:rsidRPr="002A3DD5">
        <w:rPr>
          <w:rFonts w:cs="Times New Roman"/>
          <w:color w:val="000000" w:themeColor="text1"/>
        </w:rPr>
        <w:t xml:space="preserve"> (ИС растений), </w:t>
      </w:r>
      <w:proofErr w:type="spellStart"/>
      <w:r w:rsidRPr="002A3DD5">
        <w:rPr>
          <w:rFonts w:cs="Times New Roman"/>
          <w:color w:val="000000" w:themeColor="text1"/>
        </w:rPr>
        <w:t>хрононимы</w:t>
      </w:r>
      <w:proofErr w:type="spellEnd"/>
      <w:r w:rsidRPr="002A3DD5">
        <w:rPr>
          <w:rFonts w:cs="Times New Roman"/>
          <w:color w:val="000000" w:themeColor="text1"/>
        </w:rPr>
        <w:t xml:space="preserve"> (ИС отрезков времени, связанных с историческими событиями), </w:t>
      </w:r>
      <w:proofErr w:type="spellStart"/>
      <w:r w:rsidRPr="002A3DD5">
        <w:rPr>
          <w:rFonts w:cs="Times New Roman"/>
          <w:color w:val="000000" w:themeColor="text1"/>
        </w:rPr>
        <w:t>эвентоним</w:t>
      </w:r>
      <w:proofErr w:type="spellEnd"/>
      <w:r w:rsidRPr="002A3DD5">
        <w:rPr>
          <w:rFonts w:cs="Times New Roman"/>
          <w:color w:val="000000" w:themeColor="text1"/>
        </w:rPr>
        <w:t xml:space="preserve"> (ИС мероприятий), </w:t>
      </w:r>
      <w:proofErr w:type="spellStart"/>
      <w:r w:rsidRPr="002A3DD5">
        <w:rPr>
          <w:rFonts w:cs="Times New Roman"/>
          <w:color w:val="000000" w:themeColor="text1"/>
        </w:rPr>
        <w:t>идеонимы</w:t>
      </w:r>
      <w:proofErr w:type="spellEnd"/>
      <w:r w:rsidRPr="002A3DD5">
        <w:rPr>
          <w:rFonts w:cs="Times New Roman"/>
          <w:color w:val="000000" w:themeColor="text1"/>
        </w:rPr>
        <w:t xml:space="preserve"> (ИС объектов духовной культуры), </w:t>
      </w:r>
      <w:proofErr w:type="spellStart"/>
      <w:r w:rsidRPr="002A3DD5">
        <w:rPr>
          <w:rFonts w:cs="Times New Roman"/>
          <w:color w:val="000000" w:themeColor="text1"/>
        </w:rPr>
        <w:t>хрематонимы</w:t>
      </w:r>
      <w:proofErr w:type="spellEnd"/>
      <w:r w:rsidRPr="002A3DD5">
        <w:rPr>
          <w:rFonts w:cs="Times New Roman"/>
          <w:color w:val="000000" w:themeColor="text1"/>
        </w:rPr>
        <w:t xml:space="preserve"> (ИС объектов материальной культуры) и др.</w:t>
      </w:r>
    </w:p>
    <w:p w14:paraId="0C6B0D90" w14:textId="4F6F4579" w:rsidR="004F6540" w:rsidRPr="00E53BFB" w:rsidRDefault="002E3B6A" w:rsidP="00826040">
      <w:pPr>
        <w:rPr>
          <w:rFonts w:cs="Times New Roman"/>
          <w:b/>
          <w:bCs/>
          <w:color w:val="000000" w:themeColor="text1"/>
        </w:rPr>
      </w:pPr>
      <w:r w:rsidRPr="002A3DD5">
        <w:rPr>
          <w:rFonts w:cs="Times New Roman"/>
          <w:b/>
          <w:bCs/>
          <w:color w:val="000000" w:themeColor="text1"/>
        </w:rPr>
        <w:t xml:space="preserve">Конструктивизм </w:t>
      </w:r>
      <w:r w:rsidRPr="002A3DD5">
        <w:rPr>
          <w:rFonts w:cs="Times New Roman"/>
          <w:color w:val="000000" w:themeColor="text1"/>
        </w:rPr>
        <w:t>(</w:t>
      </w:r>
      <w:r w:rsidR="00A07B4F">
        <w:rPr>
          <w:rFonts w:cs="Times New Roman"/>
          <w:color w:val="000000" w:themeColor="text1"/>
        </w:rPr>
        <w:t xml:space="preserve">от лат. </w:t>
      </w:r>
      <w:r w:rsidR="00A07B4F">
        <w:rPr>
          <w:rFonts w:cs="Times New Roman"/>
          <w:i/>
          <w:iCs/>
          <w:color w:val="000000" w:themeColor="text1"/>
        </w:rPr>
        <w:t>с</w:t>
      </w:r>
      <w:proofErr w:type="spellStart"/>
      <w:r w:rsidR="00A07B4F">
        <w:rPr>
          <w:rFonts w:cs="Times New Roman"/>
          <w:i/>
          <w:iCs/>
          <w:color w:val="000000" w:themeColor="text1"/>
          <w:lang w:val="en-US"/>
        </w:rPr>
        <w:t>onstruction</w:t>
      </w:r>
      <w:proofErr w:type="spellEnd"/>
      <w:r w:rsidR="00A07B4F">
        <w:rPr>
          <w:rFonts w:cs="Times New Roman"/>
          <w:color w:val="000000" w:themeColor="text1"/>
        </w:rPr>
        <w:t xml:space="preserve"> составление, построение +</w:t>
      </w:r>
      <w:r w:rsidR="00E53BFB">
        <w:rPr>
          <w:rFonts w:cs="Times New Roman"/>
          <w:color w:val="000000" w:themeColor="text1"/>
        </w:rPr>
        <w:t xml:space="preserve"> </w:t>
      </w:r>
      <w:r w:rsidR="00E53BFB" w:rsidRPr="00E53BFB">
        <w:rPr>
          <w:rFonts w:cs="Times New Roman"/>
          <w:i/>
          <w:iCs/>
          <w:color w:val="000000" w:themeColor="text1"/>
        </w:rPr>
        <w:t>изм</w:t>
      </w:r>
      <w:r w:rsidRPr="002A3DD5">
        <w:rPr>
          <w:rFonts w:cs="Times New Roman"/>
          <w:color w:val="000000" w:themeColor="text1"/>
        </w:rPr>
        <w:t>)</w:t>
      </w:r>
      <w:r w:rsidRPr="002A3DD5">
        <w:rPr>
          <w:rFonts w:cs="Times New Roman"/>
          <w:b/>
          <w:bCs/>
          <w:color w:val="000000" w:themeColor="text1"/>
        </w:rPr>
        <w:t xml:space="preserve"> </w:t>
      </w:r>
      <w:r w:rsidRPr="002A3DD5">
        <w:rPr>
          <w:rFonts w:cs="Times New Roman"/>
          <w:color w:val="000000" w:themeColor="text1"/>
        </w:rPr>
        <w:t xml:space="preserve">– </w:t>
      </w:r>
      <w:r w:rsidR="00E53BFB">
        <w:rPr>
          <w:rFonts w:cs="Times New Roman"/>
          <w:color w:val="000000" w:themeColor="text1"/>
        </w:rPr>
        <w:t xml:space="preserve">                1. Общая методологическая концепция, согласно которой полученные входе исследования данные являются результатом конструктивной деятельности исследователя и сами по себе не могут быть достаточным основанием достоверности социолингвистических данных</w:t>
      </w:r>
      <w:r w:rsidRPr="002A3DD5">
        <w:rPr>
          <w:rFonts w:cs="Times New Roman"/>
          <w:color w:val="000000" w:themeColor="text1"/>
        </w:rPr>
        <w:t>.</w:t>
      </w:r>
      <w:r w:rsidR="00E53BFB">
        <w:rPr>
          <w:rFonts w:cs="Times New Roman"/>
          <w:color w:val="000000" w:themeColor="text1"/>
        </w:rPr>
        <w:t xml:space="preserve"> 2. Понимание идентичности как культурно конструируемого феномена, при этом считается, что идентичность сознательно выбирается (конструируется) индивидом или группой из существующего репертуара идентичностей для удовлетворения определенных интересов и достижения определенных целей</w:t>
      </w:r>
      <w:r w:rsidR="00E53BFB">
        <w:rPr>
          <w:rFonts w:cs="Times New Roman"/>
          <w:color w:val="000000" w:themeColor="text1"/>
          <w:lang w:val="kk-KZ"/>
        </w:rPr>
        <w:t>.</w:t>
      </w:r>
    </w:p>
    <w:p w14:paraId="01F4133A" w14:textId="557BE129" w:rsidR="004F6540" w:rsidRPr="00497901" w:rsidRDefault="002E3B6A" w:rsidP="00826040">
      <w:pPr>
        <w:rPr>
          <w:rFonts w:cs="Times New Roman"/>
          <w:color w:val="000000" w:themeColor="text1"/>
        </w:rPr>
      </w:pPr>
      <w:r w:rsidRPr="002A3DD5">
        <w:rPr>
          <w:rFonts w:cs="Times New Roman"/>
          <w:b/>
          <w:bCs/>
          <w:color w:val="000000" w:themeColor="text1"/>
        </w:rPr>
        <w:t xml:space="preserve">Лингвистический ландшафт </w:t>
      </w:r>
      <w:r w:rsidR="00E234E5">
        <w:rPr>
          <w:rFonts w:cs="Times New Roman"/>
          <w:color w:val="000000" w:themeColor="text1"/>
        </w:rPr>
        <w:t xml:space="preserve">англ. </w:t>
      </w:r>
      <w:r w:rsidR="00E234E5" w:rsidRPr="00E234E5">
        <w:rPr>
          <w:rFonts w:cs="Times New Roman"/>
          <w:i/>
          <w:iCs/>
          <w:color w:val="000000" w:themeColor="text1"/>
          <w:lang w:val="en-US"/>
        </w:rPr>
        <w:t>linguistic</w:t>
      </w:r>
      <w:r w:rsidR="00E234E5" w:rsidRPr="00E234E5">
        <w:rPr>
          <w:rFonts w:cs="Times New Roman"/>
          <w:i/>
          <w:iCs/>
          <w:color w:val="000000" w:themeColor="text1"/>
        </w:rPr>
        <w:t xml:space="preserve"> </w:t>
      </w:r>
      <w:r w:rsidR="00E234E5" w:rsidRPr="00E234E5">
        <w:rPr>
          <w:rFonts w:cs="Times New Roman"/>
          <w:i/>
          <w:iCs/>
          <w:color w:val="000000" w:themeColor="text1"/>
          <w:lang w:val="en-US"/>
        </w:rPr>
        <w:t>landscape</w:t>
      </w:r>
      <w:r w:rsidR="00E234E5" w:rsidRPr="00E234E5">
        <w:rPr>
          <w:rFonts w:cs="Times New Roman"/>
          <w:color w:val="000000" w:themeColor="text1"/>
        </w:rPr>
        <w:t xml:space="preserve"> </w:t>
      </w:r>
      <w:r w:rsidRPr="002A3DD5">
        <w:rPr>
          <w:rFonts w:cs="Times New Roman"/>
          <w:color w:val="000000" w:themeColor="text1"/>
        </w:rPr>
        <w:t>–</w:t>
      </w:r>
      <w:r w:rsidRPr="002A3DD5">
        <w:rPr>
          <w:rFonts w:cs="Times New Roman"/>
          <w:b/>
          <w:bCs/>
          <w:color w:val="000000" w:themeColor="text1"/>
        </w:rPr>
        <w:t xml:space="preserve"> </w:t>
      </w:r>
      <w:r w:rsidRPr="002A3DD5">
        <w:rPr>
          <w:rFonts w:cs="Times New Roman"/>
          <w:color w:val="000000" w:themeColor="text1"/>
        </w:rPr>
        <w:t>язык общественных дорожных знаков, рекламных билбордов, названий улиц, географических названий, торговых знаков магазинов</w:t>
      </w:r>
      <w:r w:rsidR="00DF5A6F" w:rsidRPr="002A3DD5">
        <w:rPr>
          <w:rFonts w:cs="Times New Roman"/>
          <w:color w:val="000000" w:themeColor="text1"/>
        </w:rPr>
        <w:t xml:space="preserve"> </w:t>
      </w:r>
      <w:r w:rsidRPr="002A3DD5">
        <w:rPr>
          <w:rFonts w:cs="Times New Roman"/>
          <w:color w:val="000000" w:themeColor="text1"/>
        </w:rPr>
        <w:t>и общественных знаков на государственных зданиях, который формирует лингвистическое ландшафт определенной территории, региона или городской агломерации</w:t>
      </w:r>
      <w:r w:rsidR="00497901">
        <w:rPr>
          <w:rFonts w:cs="Times New Roman"/>
          <w:color w:val="000000" w:themeColor="text1"/>
        </w:rPr>
        <w:t>.</w:t>
      </w:r>
    </w:p>
    <w:p w14:paraId="0B92373E" w14:textId="063E008C" w:rsidR="004F6540" w:rsidRPr="002A3DD5" w:rsidRDefault="002E3B6A" w:rsidP="00826040">
      <w:pPr>
        <w:rPr>
          <w:rFonts w:cs="Times New Roman"/>
          <w:color w:val="000000" w:themeColor="text1"/>
        </w:rPr>
      </w:pPr>
      <w:r w:rsidRPr="002A3DD5">
        <w:rPr>
          <w:rFonts w:cs="Times New Roman"/>
          <w:b/>
          <w:bCs/>
          <w:color w:val="000000" w:themeColor="text1"/>
        </w:rPr>
        <w:t>Пуризм</w:t>
      </w:r>
      <w:r w:rsidRPr="002A3DD5">
        <w:rPr>
          <w:rFonts w:cs="Times New Roman"/>
          <w:color w:val="000000" w:themeColor="text1"/>
        </w:rPr>
        <w:t xml:space="preserve"> </w:t>
      </w:r>
      <w:r w:rsidR="00AD14EA">
        <w:rPr>
          <w:rFonts w:cs="Times New Roman"/>
          <w:color w:val="000000" w:themeColor="text1"/>
        </w:rPr>
        <w:t xml:space="preserve">(от лат. </w:t>
      </w:r>
      <w:proofErr w:type="spellStart"/>
      <w:r w:rsidR="00AD14EA">
        <w:rPr>
          <w:rFonts w:cs="Times New Roman"/>
          <w:i/>
          <w:iCs/>
          <w:color w:val="000000" w:themeColor="text1"/>
          <w:lang w:val="en-US"/>
        </w:rPr>
        <w:t>purus</w:t>
      </w:r>
      <w:proofErr w:type="spellEnd"/>
      <w:r w:rsidR="00AD14EA" w:rsidRPr="00AD14EA">
        <w:rPr>
          <w:rFonts w:cs="Times New Roman"/>
          <w:i/>
          <w:iCs/>
          <w:color w:val="000000" w:themeColor="text1"/>
        </w:rPr>
        <w:t xml:space="preserve"> </w:t>
      </w:r>
      <w:r w:rsidR="00AD14EA">
        <w:rPr>
          <w:rFonts w:cs="Times New Roman"/>
          <w:color w:val="000000" w:themeColor="text1"/>
        </w:rPr>
        <w:t xml:space="preserve">чистый) англ. </w:t>
      </w:r>
      <w:r w:rsidR="00AD14EA" w:rsidRPr="00AD14EA">
        <w:rPr>
          <w:rFonts w:cs="Times New Roman"/>
          <w:i/>
          <w:iCs/>
          <w:color w:val="000000" w:themeColor="text1"/>
          <w:lang w:val="en-US"/>
        </w:rPr>
        <w:t>purism</w:t>
      </w:r>
      <w:r w:rsidRPr="002A3DD5">
        <w:rPr>
          <w:rFonts w:cs="Times New Roman"/>
          <w:color w:val="000000" w:themeColor="text1"/>
        </w:rPr>
        <w:t>– стремление очистить и оградить язык от любого иноязычного влияния</w:t>
      </w:r>
      <w:r w:rsidR="00C01C5F">
        <w:rPr>
          <w:rFonts w:cs="Times New Roman"/>
          <w:color w:val="000000" w:themeColor="text1"/>
        </w:rPr>
        <w:t xml:space="preserve"> (иногда вопреки процессам </w:t>
      </w:r>
      <w:r w:rsidR="00BC2D47">
        <w:rPr>
          <w:rFonts w:cs="Times New Roman"/>
          <w:color w:val="000000" w:themeColor="text1"/>
        </w:rPr>
        <w:t>образования в языке интернациональной лексики</w:t>
      </w:r>
      <w:r w:rsidR="00C01C5F">
        <w:rPr>
          <w:rFonts w:cs="Times New Roman"/>
          <w:color w:val="000000" w:themeColor="text1"/>
        </w:rPr>
        <w:t>)</w:t>
      </w:r>
      <w:r w:rsidRPr="002A3DD5">
        <w:rPr>
          <w:rFonts w:cs="Times New Roman"/>
          <w:color w:val="000000" w:themeColor="text1"/>
        </w:rPr>
        <w:t>, а также от ненормированных языковых элементов.</w:t>
      </w:r>
    </w:p>
    <w:p w14:paraId="035E0E96" w14:textId="77CF4966" w:rsidR="004F6540" w:rsidRPr="002A3DD5" w:rsidRDefault="002E3B6A" w:rsidP="00826040">
      <w:pPr>
        <w:rPr>
          <w:rFonts w:cs="Times New Roman"/>
          <w:color w:val="000000" w:themeColor="text1"/>
        </w:rPr>
      </w:pPr>
      <w:proofErr w:type="spellStart"/>
      <w:r w:rsidRPr="002A3DD5">
        <w:rPr>
          <w:rFonts w:cs="Times New Roman"/>
          <w:b/>
          <w:bCs/>
          <w:color w:val="000000" w:themeColor="text1"/>
        </w:rPr>
        <w:lastRenderedPageBreak/>
        <w:t>Эвентоним</w:t>
      </w:r>
      <w:proofErr w:type="spellEnd"/>
      <w:r w:rsidRPr="002A3DD5">
        <w:rPr>
          <w:rFonts w:cs="Times New Roman"/>
          <w:color w:val="000000" w:themeColor="text1"/>
        </w:rPr>
        <w:t xml:space="preserve"> (</w:t>
      </w:r>
      <w:proofErr w:type="spellStart"/>
      <w:r w:rsidRPr="002A3DD5">
        <w:rPr>
          <w:rFonts w:cs="Times New Roman"/>
          <w:color w:val="000000" w:themeColor="text1"/>
        </w:rPr>
        <w:t>ивентоним</w:t>
      </w:r>
      <w:proofErr w:type="spellEnd"/>
      <w:r w:rsidRPr="002A3DD5">
        <w:rPr>
          <w:rFonts w:cs="Times New Roman"/>
          <w:color w:val="000000" w:themeColor="text1"/>
        </w:rPr>
        <w:t>) – имя собственное, обозначающее событи</w:t>
      </w:r>
      <w:r w:rsidR="00ED1C8B">
        <w:rPr>
          <w:rFonts w:cs="Times New Roman"/>
          <w:color w:val="000000" w:themeColor="text1"/>
        </w:rPr>
        <w:t>я, мероприятия</w:t>
      </w:r>
      <w:r w:rsidRPr="002A3DD5">
        <w:rPr>
          <w:rFonts w:cs="Times New Roman"/>
          <w:color w:val="000000" w:themeColor="text1"/>
        </w:rPr>
        <w:t xml:space="preserve"> </w:t>
      </w:r>
      <w:r w:rsidR="001A7E22" w:rsidRPr="002A3DD5">
        <w:rPr>
          <w:rFonts w:cs="Times New Roman"/>
          <w:color w:val="000000" w:themeColor="text1"/>
        </w:rPr>
        <w:t>(историческое, культурное, политическое и др.)</w:t>
      </w:r>
      <w:r w:rsidRPr="002A3DD5">
        <w:rPr>
          <w:rFonts w:cs="Times New Roman"/>
          <w:color w:val="000000" w:themeColor="text1"/>
        </w:rPr>
        <w:t>.</w:t>
      </w:r>
    </w:p>
    <w:p w14:paraId="4A62386B" w14:textId="56582469" w:rsidR="004F6540" w:rsidRPr="002A3DD5" w:rsidRDefault="002E3B6A" w:rsidP="00826040">
      <w:pPr>
        <w:rPr>
          <w:rFonts w:cs="Times New Roman"/>
          <w:color w:val="000000" w:themeColor="text1"/>
        </w:rPr>
      </w:pPr>
      <w:proofErr w:type="spellStart"/>
      <w:r w:rsidRPr="002A3DD5">
        <w:rPr>
          <w:rFonts w:cs="Times New Roman"/>
          <w:b/>
          <w:bCs/>
          <w:color w:val="000000" w:themeColor="text1"/>
        </w:rPr>
        <w:t>Эвентонимика</w:t>
      </w:r>
      <w:proofErr w:type="spellEnd"/>
      <w:r w:rsidR="00A73832" w:rsidRPr="002A3DD5">
        <w:rPr>
          <w:rFonts w:cs="Times New Roman"/>
          <w:b/>
          <w:bCs/>
          <w:color w:val="000000" w:themeColor="text1"/>
        </w:rPr>
        <w:t xml:space="preserve"> </w:t>
      </w:r>
      <w:r w:rsidRPr="002A3DD5">
        <w:rPr>
          <w:rFonts w:cs="Times New Roman"/>
          <w:color w:val="000000" w:themeColor="text1"/>
        </w:rPr>
        <w:t xml:space="preserve">– раздел ономастики, изучающий названия мероприятий (термин, предложенный </w:t>
      </w:r>
      <w:r w:rsidR="00617A29" w:rsidRPr="002A3DD5">
        <w:rPr>
          <w:rFonts w:cs="Times New Roman"/>
          <w:color w:val="000000" w:themeColor="text1"/>
          <w:lang w:val="kk-KZ"/>
        </w:rPr>
        <w:t xml:space="preserve">в </w:t>
      </w:r>
      <w:proofErr w:type="spellStart"/>
      <w:r w:rsidR="00617A29" w:rsidRPr="002A3DD5">
        <w:rPr>
          <w:rFonts w:cs="Times New Roman"/>
          <w:color w:val="000000" w:themeColor="text1"/>
          <w:lang w:val="kk-KZ"/>
        </w:rPr>
        <w:t>диссертации</w:t>
      </w:r>
      <w:proofErr w:type="spellEnd"/>
      <w:r w:rsidRPr="002A3DD5">
        <w:rPr>
          <w:rFonts w:cs="Times New Roman"/>
          <w:color w:val="000000" w:themeColor="text1"/>
        </w:rPr>
        <w:t>).</w:t>
      </w:r>
    </w:p>
    <w:p w14:paraId="351B4AB3" w14:textId="2E3D308C" w:rsidR="004F6540" w:rsidRPr="002A3DD5" w:rsidRDefault="002E3B6A" w:rsidP="00826040">
      <w:pPr>
        <w:rPr>
          <w:rFonts w:cs="Times New Roman"/>
          <w:color w:val="000000" w:themeColor="text1"/>
        </w:rPr>
      </w:pPr>
      <w:r w:rsidRPr="002A3DD5">
        <w:rPr>
          <w:rFonts w:cs="Times New Roman"/>
          <w:b/>
          <w:bCs/>
          <w:color w:val="000000" w:themeColor="text1"/>
        </w:rPr>
        <w:t xml:space="preserve">Языковая идеология </w:t>
      </w:r>
      <w:r w:rsidR="00ED1C8B" w:rsidRPr="00ED1C8B">
        <w:rPr>
          <w:rFonts w:cs="Times New Roman"/>
          <w:color w:val="000000" w:themeColor="text1"/>
        </w:rPr>
        <w:t>(</w:t>
      </w:r>
      <w:r w:rsidR="007A5E9F">
        <w:rPr>
          <w:rFonts w:cs="Times New Roman"/>
          <w:color w:val="000000" w:themeColor="text1"/>
        </w:rPr>
        <w:t xml:space="preserve">от греч. </w:t>
      </w:r>
      <w:r w:rsidR="007A5E9F" w:rsidRPr="007A5E9F">
        <w:rPr>
          <w:rFonts w:cs="Times New Roman"/>
          <w:i/>
          <w:iCs/>
          <w:color w:val="000000" w:themeColor="text1"/>
          <w:lang w:val="en-US"/>
        </w:rPr>
        <w:t>idea</w:t>
      </w:r>
      <w:r w:rsidR="007A5E9F" w:rsidRPr="007A5E9F">
        <w:rPr>
          <w:rFonts w:cs="Times New Roman"/>
          <w:color w:val="000000" w:themeColor="text1"/>
        </w:rPr>
        <w:t xml:space="preserve"> </w:t>
      </w:r>
      <w:r w:rsidR="007A5E9F">
        <w:rPr>
          <w:rFonts w:cs="Times New Roman"/>
          <w:color w:val="000000" w:themeColor="text1"/>
        </w:rPr>
        <w:t xml:space="preserve">понятие + </w:t>
      </w:r>
      <w:r w:rsidR="007A5E9F" w:rsidRPr="007A5E9F">
        <w:rPr>
          <w:rFonts w:cs="Times New Roman"/>
          <w:i/>
          <w:iCs/>
          <w:color w:val="000000" w:themeColor="text1"/>
          <w:lang w:val="en-US"/>
        </w:rPr>
        <w:t>logos</w:t>
      </w:r>
      <w:r w:rsidR="007A5E9F" w:rsidRPr="007A5E9F">
        <w:rPr>
          <w:rFonts w:cs="Times New Roman"/>
          <w:color w:val="000000" w:themeColor="text1"/>
        </w:rPr>
        <w:t xml:space="preserve"> </w:t>
      </w:r>
      <w:r w:rsidR="007A5E9F">
        <w:rPr>
          <w:rFonts w:cs="Times New Roman"/>
          <w:color w:val="000000" w:themeColor="text1"/>
        </w:rPr>
        <w:t>учение, наука</w:t>
      </w:r>
      <w:r w:rsidR="00ED1C8B" w:rsidRPr="00ED1C8B">
        <w:rPr>
          <w:rFonts w:cs="Times New Roman"/>
          <w:color w:val="000000" w:themeColor="text1"/>
        </w:rPr>
        <w:t>)</w:t>
      </w:r>
      <w:r w:rsidR="00C92E52">
        <w:rPr>
          <w:rFonts w:cs="Times New Roman"/>
          <w:color w:val="000000" w:themeColor="text1"/>
        </w:rPr>
        <w:t xml:space="preserve"> англ. </w:t>
      </w:r>
      <w:r w:rsidR="00C92E52">
        <w:rPr>
          <w:rFonts w:cs="Times New Roman"/>
          <w:color w:val="000000" w:themeColor="text1"/>
          <w:lang w:val="en-US"/>
        </w:rPr>
        <w:t>language</w:t>
      </w:r>
      <w:r w:rsidR="00C92E52" w:rsidRPr="00C92E52">
        <w:rPr>
          <w:rFonts w:cs="Times New Roman"/>
          <w:color w:val="000000" w:themeColor="text1"/>
        </w:rPr>
        <w:t xml:space="preserve"> </w:t>
      </w:r>
      <w:r w:rsidR="00C92E52">
        <w:rPr>
          <w:rFonts w:cs="Times New Roman"/>
          <w:color w:val="000000" w:themeColor="text1"/>
          <w:lang w:val="en-US"/>
        </w:rPr>
        <w:t>ideology</w:t>
      </w:r>
      <w:r w:rsidR="00C92E52" w:rsidRPr="00C92E52">
        <w:rPr>
          <w:rFonts w:cs="Times New Roman"/>
          <w:b/>
          <w:bCs/>
          <w:color w:val="000000" w:themeColor="text1"/>
        </w:rPr>
        <w:t xml:space="preserve"> </w:t>
      </w:r>
      <w:r w:rsidRPr="002A3DD5">
        <w:rPr>
          <w:rFonts w:cs="Times New Roman"/>
          <w:color w:val="000000" w:themeColor="text1"/>
        </w:rPr>
        <w:t>– система взглядов и идей, в которой определяются отношения социальных групп к языку, языка и общества, в определении нации, этноса, национальности и государства, в социальных проблемах и конфликтах, в религии, культуре и науке, а также содержатся цели по сохранению языка или изменению языковой ситуации.</w:t>
      </w:r>
    </w:p>
    <w:p w14:paraId="239FCB26" w14:textId="3C85FEBA" w:rsidR="00C000D0" w:rsidRPr="00C42905" w:rsidRDefault="00C000D0" w:rsidP="00162ADA">
      <w:pPr>
        <w:rPr>
          <w:rFonts w:cs="Times New Roman"/>
          <w:color w:val="000000" w:themeColor="text1"/>
        </w:rPr>
      </w:pPr>
      <w:r w:rsidRPr="00C42905">
        <w:rPr>
          <w:rFonts w:cs="Times New Roman"/>
          <w:b/>
          <w:bCs/>
          <w:color w:val="000000" w:themeColor="text1"/>
        </w:rPr>
        <w:t>Языковая иерархия</w:t>
      </w:r>
      <w:r w:rsidRPr="00C42905">
        <w:rPr>
          <w:rFonts w:cs="Times New Roman"/>
          <w:color w:val="000000" w:themeColor="text1"/>
        </w:rPr>
        <w:t xml:space="preserve"> –</w:t>
      </w:r>
      <w:r w:rsidR="00C42905" w:rsidRPr="00C42905">
        <w:rPr>
          <w:rFonts w:cs="Times New Roman"/>
          <w:color w:val="000000" w:themeColor="text1"/>
        </w:rPr>
        <w:t xml:space="preserve"> это многоуровневая структура языка, где единицы каждого уровня подчинены определенным правилам и связаны между собой, образуя целостную систему.</w:t>
      </w:r>
    </w:p>
    <w:p w14:paraId="730D8233" w14:textId="32CCB878" w:rsidR="004F6540" w:rsidRPr="00497901" w:rsidRDefault="002E3B6A" w:rsidP="00162ADA">
      <w:pPr>
        <w:rPr>
          <w:rFonts w:cs="Times New Roman"/>
          <w:color w:val="000000" w:themeColor="text1"/>
          <w:u w:color="FF0000"/>
        </w:rPr>
      </w:pPr>
      <w:r w:rsidRPr="002A3DD5">
        <w:rPr>
          <w:rFonts w:cs="Times New Roman"/>
          <w:b/>
          <w:bCs/>
          <w:color w:val="000000" w:themeColor="text1"/>
        </w:rPr>
        <w:t xml:space="preserve">Языковая политика </w:t>
      </w:r>
      <w:r w:rsidR="008B2060" w:rsidRPr="00ED1C8B">
        <w:rPr>
          <w:rFonts w:cs="Times New Roman"/>
          <w:color w:val="000000" w:themeColor="text1"/>
        </w:rPr>
        <w:t>(</w:t>
      </w:r>
      <w:r w:rsidR="008B2060">
        <w:rPr>
          <w:rFonts w:cs="Times New Roman"/>
          <w:color w:val="000000" w:themeColor="text1"/>
        </w:rPr>
        <w:t xml:space="preserve">от греч. </w:t>
      </w:r>
      <w:proofErr w:type="spellStart"/>
      <w:r w:rsidR="008B2060">
        <w:rPr>
          <w:rFonts w:cs="Times New Roman"/>
          <w:i/>
          <w:iCs/>
          <w:color w:val="000000" w:themeColor="text1"/>
          <w:lang w:val="en-US"/>
        </w:rPr>
        <w:t>politike</w:t>
      </w:r>
      <w:proofErr w:type="spellEnd"/>
      <w:r w:rsidR="008B2060" w:rsidRPr="007A5E9F">
        <w:rPr>
          <w:rFonts w:cs="Times New Roman"/>
          <w:color w:val="000000" w:themeColor="text1"/>
        </w:rPr>
        <w:t xml:space="preserve"> </w:t>
      </w:r>
      <w:r w:rsidR="008B2060">
        <w:rPr>
          <w:rFonts w:cs="Times New Roman"/>
          <w:color w:val="000000" w:themeColor="text1"/>
        </w:rPr>
        <w:t>искусство управления государством</w:t>
      </w:r>
      <w:r w:rsidR="008B2060" w:rsidRPr="00ED1C8B">
        <w:rPr>
          <w:rFonts w:cs="Times New Roman"/>
          <w:color w:val="000000" w:themeColor="text1"/>
        </w:rPr>
        <w:t>)</w:t>
      </w:r>
      <w:r w:rsidR="008B2060">
        <w:rPr>
          <w:rFonts w:cs="Times New Roman"/>
          <w:color w:val="000000" w:themeColor="text1"/>
        </w:rPr>
        <w:t xml:space="preserve"> англ. </w:t>
      </w:r>
      <w:r w:rsidR="008B2060" w:rsidRPr="008B2060">
        <w:rPr>
          <w:rFonts w:cs="Times New Roman"/>
          <w:i/>
          <w:iCs/>
          <w:color w:val="000000" w:themeColor="text1"/>
          <w:lang w:val="en-US"/>
        </w:rPr>
        <w:t>language</w:t>
      </w:r>
      <w:r w:rsidR="008B2060" w:rsidRPr="008B2060">
        <w:rPr>
          <w:rFonts w:cs="Times New Roman"/>
          <w:i/>
          <w:iCs/>
          <w:color w:val="000000" w:themeColor="text1"/>
        </w:rPr>
        <w:t xml:space="preserve"> </w:t>
      </w:r>
      <w:r w:rsidR="008B2060" w:rsidRPr="008B2060">
        <w:rPr>
          <w:rFonts w:cs="Times New Roman"/>
          <w:i/>
          <w:iCs/>
          <w:color w:val="000000" w:themeColor="text1"/>
          <w:lang w:val="en-US"/>
        </w:rPr>
        <w:t>policy</w:t>
      </w:r>
      <w:r w:rsidR="008B2060" w:rsidRPr="008B2060">
        <w:rPr>
          <w:rFonts w:cs="Times New Roman"/>
          <w:color w:val="000000" w:themeColor="text1"/>
        </w:rPr>
        <w:t xml:space="preserve"> </w:t>
      </w:r>
      <w:r w:rsidRPr="002A3DD5">
        <w:rPr>
          <w:rFonts w:cs="Times New Roman"/>
          <w:color w:val="000000" w:themeColor="text1"/>
        </w:rPr>
        <w:t xml:space="preserve">– </w:t>
      </w:r>
      <w:r w:rsidR="00F42903">
        <w:rPr>
          <w:rFonts w:cs="Times New Roman"/>
          <w:color w:val="000000" w:themeColor="text1"/>
        </w:rPr>
        <w:t>неотъемлемая часть государственной политики; теория и практика сознательного</w:t>
      </w:r>
      <w:r w:rsidR="00182B0A">
        <w:rPr>
          <w:rFonts w:cs="Times New Roman"/>
          <w:color w:val="000000" w:themeColor="text1"/>
        </w:rPr>
        <w:t xml:space="preserve"> и целенаправленного воздействия определ</w:t>
      </w:r>
      <w:r w:rsidR="006A0313">
        <w:rPr>
          <w:rFonts w:cs="Times New Roman"/>
          <w:color w:val="000000" w:themeColor="text1"/>
        </w:rPr>
        <w:t>е</w:t>
      </w:r>
      <w:r w:rsidR="00182B0A">
        <w:rPr>
          <w:rFonts w:cs="Times New Roman"/>
          <w:color w:val="000000" w:themeColor="text1"/>
        </w:rPr>
        <w:t>нных субъектов языкового планирования (государственной власти, социальных групп, элиты, международных организаций, партий, классов и др.) на функции языка, ход развития языка; целенаправленное научно обоснованное руководство функционированием существующих языков, созданием и совершенствованием новых я</w:t>
      </w:r>
      <w:r w:rsidR="00387CA4">
        <w:rPr>
          <w:rFonts w:cs="Times New Roman"/>
          <w:color w:val="000000" w:themeColor="text1"/>
        </w:rPr>
        <w:t>з</w:t>
      </w:r>
      <w:r w:rsidR="00182B0A">
        <w:rPr>
          <w:rFonts w:cs="Times New Roman"/>
          <w:color w:val="000000" w:themeColor="text1"/>
        </w:rPr>
        <w:t>ыковых средств общения</w:t>
      </w:r>
      <w:r w:rsidR="00497901">
        <w:rPr>
          <w:rFonts w:cs="Times New Roman"/>
          <w:color w:val="000000" w:themeColor="text1"/>
        </w:rPr>
        <w:t>.</w:t>
      </w:r>
    </w:p>
    <w:p w14:paraId="4F19B7BB" w14:textId="77777777" w:rsidR="004F6540" w:rsidRPr="002A3DD5" w:rsidRDefault="004F6540" w:rsidP="00826040">
      <w:pPr>
        <w:spacing w:after="120"/>
        <w:jc w:val="center"/>
        <w:rPr>
          <w:rFonts w:cs="Times New Roman"/>
          <w:b/>
          <w:bCs/>
          <w:color w:val="000000" w:themeColor="text1"/>
        </w:rPr>
      </w:pPr>
    </w:p>
    <w:p w14:paraId="28AA638A" w14:textId="77777777" w:rsidR="004F6540" w:rsidRPr="002A3DD5" w:rsidRDefault="004F6540" w:rsidP="00826040">
      <w:pPr>
        <w:spacing w:after="120"/>
        <w:jc w:val="center"/>
        <w:rPr>
          <w:rFonts w:cs="Times New Roman"/>
          <w:b/>
          <w:bCs/>
          <w:color w:val="000000" w:themeColor="text1"/>
        </w:rPr>
      </w:pPr>
    </w:p>
    <w:p w14:paraId="2BB98079" w14:textId="77777777" w:rsidR="004F6540" w:rsidRPr="002A3DD5" w:rsidRDefault="004F6540" w:rsidP="00826040">
      <w:pPr>
        <w:spacing w:after="120"/>
        <w:jc w:val="center"/>
        <w:rPr>
          <w:rFonts w:cs="Times New Roman"/>
          <w:b/>
          <w:bCs/>
          <w:color w:val="000000" w:themeColor="text1"/>
        </w:rPr>
      </w:pPr>
    </w:p>
    <w:p w14:paraId="0682658C" w14:textId="77777777" w:rsidR="004F6540" w:rsidRPr="002A3DD5" w:rsidRDefault="004F6540" w:rsidP="00826040">
      <w:pPr>
        <w:spacing w:after="120"/>
        <w:jc w:val="center"/>
        <w:rPr>
          <w:rFonts w:cs="Times New Roman"/>
          <w:b/>
          <w:bCs/>
          <w:color w:val="000000" w:themeColor="text1"/>
        </w:rPr>
      </w:pPr>
    </w:p>
    <w:p w14:paraId="537E5931" w14:textId="77777777" w:rsidR="004F6540" w:rsidRPr="002A3DD5" w:rsidRDefault="004F6540" w:rsidP="00826040">
      <w:pPr>
        <w:spacing w:after="120"/>
        <w:jc w:val="center"/>
        <w:rPr>
          <w:rFonts w:cs="Times New Roman"/>
          <w:b/>
          <w:bCs/>
          <w:color w:val="000000" w:themeColor="text1"/>
        </w:rPr>
      </w:pPr>
    </w:p>
    <w:p w14:paraId="5219AE16" w14:textId="77777777" w:rsidR="004F6540" w:rsidRDefault="004F6540" w:rsidP="00E21874">
      <w:pPr>
        <w:spacing w:after="120"/>
        <w:rPr>
          <w:rFonts w:cs="Times New Roman"/>
          <w:b/>
          <w:bCs/>
          <w:color w:val="000000" w:themeColor="text1"/>
        </w:rPr>
      </w:pPr>
    </w:p>
    <w:p w14:paraId="671B197F" w14:textId="77777777" w:rsidR="00E21874" w:rsidRPr="002A3DD5" w:rsidRDefault="00E21874" w:rsidP="00E21874">
      <w:pPr>
        <w:spacing w:after="120"/>
        <w:rPr>
          <w:rFonts w:cs="Times New Roman"/>
          <w:b/>
          <w:bCs/>
          <w:color w:val="000000" w:themeColor="text1"/>
        </w:rPr>
      </w:pPr>
    </w:p>
    <w:p w14:paraId="3E3872AF" w14:textId="77777777" w:rsidR="004F6540" w:rsidRPr="002A3DD5" w:rsidRDefault="004F6540" w:rsidP="00826040">
      <w:pPr>
        <w:spacing w:after="120"/>
        <w:jc w:val="center"/>
        <w:rPr>
          <w:rFonts w:cs="Times New Roman"/>
          <w:b/>
          <w:bCs/>
          <w:color w:val="000000" w:themeColor="text1"/>
        </w:rPr>
      </w:pPr>
    </w:p>
    <w:p w14:paraId="1694849C" w14:textId="77777777" w:rsidR="004F6540" w:rsidRPr="002A3DD5" w:rsidRDefault="004F6540" w:rsidP="00826040">
      <w:pPr>
        <w:spacing w:after="120"/>
        <w:jc w:val="center"/>
        <w:rPr>
          <w:rFonts w:cs="Times New Roman"/>
          <w:b/>
          <w:bCs/>
          <w:color w:val="000000" w:themeColor="text1"/>
        </w:rPr>
      </w:pPr>
    </w:p>
    <w:p w14:paraId="5AB010C3" w14:textId="77777777" w:rsidR="004F6540" w:rsidRPr="002A3DD5" w:rsidRDefault="004F6540" w:rsidP="00826040">
      <w:pPr>
        <w:spacing w:after="120"/>
        <w:jc w:val="center"/>
        <w:rPr>
          <w:rFonts w:cs="Times New Roman"/>
          <w:b/>
          <w:bCs/>
          <w:color w:val="000000" w:themeColor="text1"/>
        </w:rPr>
      </w:pPr>
    </w:p>
    <w:p w14:paraId="2F7FFC9B" w14:textId="77777777" w:rsidR="004F6540" w:rsidRPr="002A3DD5" w:rsidRDefault="004F6540" w:rsidP="00826040">
      <w:pPr>
        <w:spacing w:after="120"/>
        <w:jc w:val="center"/>
        <w:rPr>
          <w:rFonts w:cs="Times New Roman"/>
          <w:b/>
          <w:bCs/>
          <w:color w:val="000000" w:themeColor="text1"/>
        </w:rPr>
      </w:pPr>
    </w:p>
    <w:p w14:paraId="5C0A9222" w14:textId="77777777" w:rsidR="004F6540" w:rsidRPr="002A3DD5" w:rsidRDefault="004F6540" w:rsidP="00826040">
      <w:pPr>
        <w:spacing w:after="120"/>
        <w:jc w:val="center"/>
        <w:rPr>
          <w:rFonts w:cs="Times New Roman"/>
          <w:b/>
          <w:bCs/>
          <w:color w:val="000000" w:themeColor="text1"/>
        </w:rPr>
      </w:pPr>
    </w:p>
    <w:p w14:paraId="1C951BAA" w14:textId="77777777" w:rsidR="004F6540" w:rsidRPr="002A3DD5" w:rsidRDefault="004F6540" w:rsidP="00826040">
      <w:pPr>
        <w:spacing w:after="120"/>
        <w:jc w:val="center"/>
        <w:rPr>
          <w:rFonts w:cs="Times New Roman"/>
          <w:b/>
          <w:bCs/>
          <w:color w:val="000000" w:themeColor="text1"/>
        </w:rPr>
      </w:pPr>
    </w:p>
    <w:p w14:paraId="1F52FF28" w14:textId="77777777" w:rsidR="004F6540" w:rsidRPr="002A3DD5" w:rsidRDefault="004F6540" w:rsidP="00826040">
      <w:pPr>
        <w:spacing w:after="120"/>
        <w:jc w:val="center"/>
        <w:rPr>
          <w:rFonts w:cs="Times New Roman"/>
          <w:b/>
          <w:bCs/>
          <w:color w:val="000000" w:themeColor="text1"/>
        </w:rPr>
      </w:pPr>
    </w:p>
    <w:p w14:paraId="4AF029FB" w14:textId="77777777" w:rsidR="00F601BD" w:rsidRDefault="00F601BD" w:rsidP="00F601BD">
      <w:pPr>
        <w:spacing w:after="120"/>
        <w:rPr>
          <w:rFonts w:cs="Times New Roman"/>
          <w:b/>
          <w:bCs/>
          <w:color w:val="000000" w:themeColor="text1"/>
        </w:rPr>
      </w:pPr>
    </w:p>
    <w:p w14:paraId="5143175B" w14:textId="77777777" w:rsidR="00F601BD" w:rsidRDefault="00F601BD" w:rsidP="00F601BD">
      <w:pPr>
        <w:pStyle w:val="1a"/>
        <w:spacing w:line="240" w:lineRule="auto"/>
        <w:rPr>
          <w:rFonts w:ascii="Times New Roman" w:hAnsi="Times New Roman" w:cs="Times New Roman"/>
          <w:b/>
          <w:bCs/>
          <w:color w:val="000000" w:themeColor="text1"/>
          <w:sz w:val="28"/>
          <w:szCs w:val="28"/>
          <w:u w:color="000000"/>
        </w:rPr>
      </w:pPr>
    </w:p>
    <w:p w14:paraId="6755AB50" w14:textId="77777777" w:rsidR="00B253B1" w:rsidRDefault="00B253B1" w:rsidP="00B253B1"/>
    <w:p w14:paraId="1D21A690" w14:textId="77777777" w:rsidR="00B253B1" w:rsidRPr="00B253B1" w:rsidRDefault="00B253B1" w:rsidP="00B253B1"/>
    <w:p w14:paraId="5E912F12" w14:textId="68FD1CB4" w:rsidR="004F6540" w:rsidRPr="002A3DD5" w:rsidRDefault="002E3B6A" w:rsidP="00F601BD">
      <w:pPr>
        <w:pStyle w:val="1a"/>
        <w:spacing w:line="240" w:lineRule="auto"/>
        <w:jc w:val="center"/>
        <w:rPr>
          <w:rFonts w:ascii="Times New Roman" w:eastAsia="Times New Roman" w:hAnsi="Times New Roman" w:cs="Times New Roman"/>
          <w:b/>
          <w:bCs/>
          <w:color w:val="000000" w:themeColor="text1"/>
          <w:sz w:val="28"/>
          <w:szCs w:val="28"/>
          <w:u w:color="000000"/>
        </w:rPr>
      </w:pPr>
      <w:r w:rsidRPr="002A3DD5">
        <w:rPr>
          <w:rFonts w:ascii="Times New Roman" w:hAnsi="Times New Roman" w:cs="Times New Roman"/>
          <w:b/>
          <w:bCs/>
          <w:color w:val="000000" w:themeColor="text1"/>
          <w:sz w:val="28"/>
          <w:szCs w:val="28"/>
          <w:u w:color="000000"/>
        </w:rPr>
        <w:lastRenderedPageBreak/>
        <w:t>СОКРАЩЕНИЯ</w:t>
      </w:r>
    </w:p>
    <w:p w14:paraId="02C7B9E8" w14:textId="77777777" w:rsidR="004F6540" w:rsidRPr="002A3DD5" w:rsidRDefault="004F6540" w:rsidP="00826040">
      <w:pPr>
        <w:rPr>
          <w:rFonts w:cs="Times New Roman"/>
          <w:color w:val="000000" w:themeColor="text1"/>
        </w:rPr>
      </w:pPr>
    </w:p>
    <w:p w14:paraId="5C7767CE" w14:textId="77777777" w:rsidR="001F751C" w:rsidRPr="002A3DD5" w:rsidRDefault="001F751C" w:rsidP="00826040">
      <w:pPr>
        <w:rPr>
          <w:rFonts w:cs="Times New Roman"/>
          <w:color w:val="000000" w:themeColor="text1"/>
        </w:rPr>
      </w:pPr>
      <w:r w:rsidRPr="006818D2">
        <w:rPr>
          <w:rFonts w:cs="Times New Roman"/>
          <w:b/>
          <w:bCs/>
          <w:color w:val="000000" w:themeColor="text1"/>
        </w:rPr>
        <w:t>англ.</w:t>
      </w:r>
      <w:r w:rsidRPr="002A3DD5">
        <w:rPr>
          <w:rFonts w:cs="Times New Roman"/>
          <w:color w:val="000000" w:themeColor="text1"/>
        </w:rPr>
        <w:t xml:space="preserve"> – английский</w:t>
      </w:r>
    </w:p>
    <w:p w14:paraId="6BD62D57" w14:textId="77777777" w:rsidR="001F751C" w:rsidRPr="002A3DD5" w:rsidRDefault="001F751C" w:rsidP="00826040">
      <w:pPr>
        <w:rPr>
          <w:rFonts w:cs="Times New Roman"/>
          <w:color w:val="000000" w:themeColor="text1"/>
        </w:rPr>
      </w:pPr>
      <w:r w:rsidRPr="00EA3CBC">
        <w:rPr>
          <w:rFonts w:cs="Times New Roman"/>
          <w:b/>
          <w:bCs/>
          <w:color w:val="000000" w:themeColor="text1"/>
        </w:rPr>
        <w:t>ИС</w:t>
      </w:r>
      <w:r w:rsidRPr="002A3DD5">
        <w:rPr>
          <w:rFonts w:cs="Times New Roman"/>
          <w:color w:val="000000" w:themeColor="text1"/>
        </w:rPr>
        <w:t xml:space="preserve"> – имя собственное </w:t>
      </w:r>
    </w:p>
    <w:p w14:paraId="29DBA4AE" w14:textId="77777777" w:rsidR="001F751C" w:rsidRPr="002A3DD5" w:rsidRDefault="001F751C" w:rsidP="00826040">
      <w:pPr>
        <w:rPr>
          <w:rFonts w:cs="Times New Roman"/>
          <w:color w:val="000000" w:themeColor="text1"/>
        </w:rPr>
      </w:pPr>
      <w:proofErr w:type="spellStart"/>
      <w:r w:rsidRPr="00EA3CBC">
        <w:rPr>
          <w:rFonts w:cs="Times New Roman"/>
          <w:b/>
          <w:bCs/>
          <w:color w:val="000000" w:themeColor="text1"/>
        </w:rPr>
        <w:t>каз</w:t>
      </w:r>
      <w:proofErr w:type="spellEnd"/>
      <w:r w:rsidRPr="00EA3CBC">
        <w:rPr>
          <w:rFonts w:cs="Times New Roman"/>
          <w:b/>
          <w:bCs/>
          <w:color w:val="000000" w:themeColor="text1"/>
        </w:rPr>
        <w:t>.</w:t>
      </w:r>
      <w:r w:rsidRPr="002A3DD5">
        <w:rPr>
          <w:rFonts w:cs="Times New Roman"/>
          <w:color w:val="000000" w:themeColor="text1"/>
        </w:rPr>
        <w:t xml:space="preserve"> – казахский</w:t>
      </w:r>
    </w:p>
    <w:p w14:paraId="6A496001" w14:textId="77777777" w:rsidR="001F751C" w:rsidRPr="002A3DD5" w:rsidRDefault="001F751C" w:rsidP="00826040">
      <w:pPr>
        <w:rPr>
          <w:rFonts w:cs="Times New Roman"/>
          <w:color w:val="000000" w:themeColor="text1"/>
          <w:lang w:val="kk-KZ"/>
        </w:rPr>
      </w:pPr>
      <w:proofErr w:type="spellStart"/>
      <w:r w:rsidRPr="00EA3CBC">
        <w:rPr>
          <w:rFonts w:cs="Times New Roman"/>
          <w:b/>
          <w:bCs/>
          <w:color w:val="000000" w:themeColor="text1"/>
          <w:lang w:val="kk-KZ"/>
        </w:rPr>
        <w:t>лат</w:t>
      </w:r>
      <w:proofErr w:type="spellEnd"/>
      <w:r w:rsidRPr="00EA3CBC">
        <w:rPr>
          <w:rFonts w:cs="Times New Roman"/>
          <w:b/>
          <w:bCs/>
          <w:color w:val="000000" w:themeColor="text1"/>
          <w:lang w:val="kk-KZ"/>
        </w:rPr>
        <w:t>.</w:t>
      </w:r>
      <w:r w:rsidRPr="002A3DD5">
        <w:rPr>
          <w:rFonts w:cs="Times New Roman"/>
          <w:color w:val="000000" w:themeColor="text1"/>
          <w:lang w:val="kk-KZ"/>
        </w:rPr>
        <w:t xml:space="preserve"> – </w:t>
      </w:r>
      <w:proofErr w:type="spellStart"/>
      <w:r w:rsidRPr="002A3DD5">
        <w:rPr>
          <w:rFonts w:cs="Times New Roman"/>
          <w:color w:val="000000" w:themeColor="text1"/>
          <w:lang w:val="kk-KZ"/>
        </w:rPr>
        <w:t>латинский</w:t>
      </w:r>
      <w:proofErr w:type="spellEnd"/>
    </w:p>
    <w:p w14:paraId="1BF4FA6E" w14:textId="77777777" w:rsidR="001F751C" w:rsidRPr="002A3DD5" w:rsidRDefault="001F751C" w:rsidP="00826040">
      <w:pPr>
        <w:rPr>
          <w:rFonts w:cs="Times New Roman"/>
          <w:color w:val="000000" w:themeColor="text1"/>
        </w:rPr>
      </w:pPr>
      <w:r w:rsidRPr="00EA3CBC">
        <w:rPr>
          <w:rFonts w:cs="Times New Roman"/>
          <w:b/>
          <w:bCs/>
          <w:color w:val="000000" w:themeColor="text1"/>
        </w:rPr>
        <w:t>ЛЛ</w:t>
      </w:r>
      <w:r w:rsidRPr="002A3DD5">
        <w:rPr>
          <w:rFonts w:cs="Times New Roman"/>
          <w:color w:val="000000" w:themeColor="text1"/>
        </w:rPr>
        <w:t xml:space="preserve"> – лингвистический ландшафт</w:t>
      </w:r>
    </w:p>
    <w:p w14:paraId="6CD0AAC9" w14:textId="77777777" w:rsidR="001F751C" w:rsidRPr="002A3DD5" w:rsidRDefault="001F751C" w:rsidP="00826040">
      <w:pPr>
        <w:rPr>
          <w:rFonts w:cs="Times New Roman"/>
          <w:color w:val="000000" w:themeColor="text1"/>
        </w:rPr>
      </w:pPr>
      <w:r w:rsidRPr="00EA3CBC">
        <w:rPr>
          <w:rFonts w:cs="Times New Roman"/>
          <w:b/>
          <w:bCs/>
          <w:color w:val="000000" w:themeColor="text1"/>
        </w:rPr>
        <w:t>напр.</w:t>
      </w:r>
      <w:r w:rsidRPr="002A3DD5">
        <w:rPr>
          <w:rFonts w:cs="Times New Roman"/>
          <w:color w:val="000000" w:themeColor="text1"/>
        </w:rPr>
        <w:t xml:space="preserve"> – например</w:t>
      </w:r>
    </w:p>
    <w:p w14:paraId="20380F4D" w14:textId="4D1D5698" w:rsidR="001F751C" w:rsidRPr="002A3DD5" w:rsidRDefault="00ED1C8B" w:rsidP="00826040">
      <w:pPr>
        <w:rPr>
          <w:rFonts w:cs="Times New Roman"/>
          <w:color w:val="000000" w:themeColor="text1"/>
        </w:rPr>
      </w:pPr>
      <w:r w:rsidRPr="00EA3CBC">
        <w:rPr>
          <w:rFonts w:cs="Times New Roman"/>
          <w:b/>
          <w:bCs/>
          <w:color w:val="000000" w:themeColor="text1"/>
        </w:rPr>
        <w:t>греч</w:t>
      </w:r>
      <w:r w:rsidR="001F751C" w:rsidRPr="00EA3CBC">
        <w:rPr>
          <w:rFonts w:cs="Times New Roman"/>
          <w:b/>
          <w:bCs/>
          <w:color w:val="000000" w:themeColor="text1"/>
        </w:rPr>
        <w:t>.</w:t>
      </w:r>
      <w:r w:rsidR="001F751C" w:rsidRPr="002A3DD5">
        <w:rPr>
          <w:rFonts w:cs="Times New Roman"/>
          <w:color w:val="000000" w:themeColor="text1"/>
        </w:rPr>
        <w:t xml:space="preserve"> – </w:t>
      </w:r>
      <w:r>
        <w:rPr>
          <w:rFonts w:cs="Times New Roman"/>
          <w:color w:val="000000" w:themeColor="text1"/>
        </w:rPr>
        <w:t>гречес</w:t>
      </w:r>
      <w:r w:rsidR="001F751C" w:rsidRPr="002A3DD5">
        <w:rPr>
          <w:rFonts w:cs="Times New Roman"/>
          <w:color w:val="000000" w:themeColor="text1"/>
        </w:rPr>
        <w:t>кий</w:t>
      </w:r>
    </w:p>
    <w:p w14:paraId="21AFBF70" w14:textId="77777777" w:rsidR="001F751C" w:rsidRPr="002A3DD5" w:rsidRDefault="001F751C" w:rsidP="00826040">
      <w:pPr>
        <w:rPr>
          <w:rFonts w:cs="Times New Roman"/>
          <w:color w:val="000000" w:themeColor="text1"/>
        </w:rPr>
      </w:pPr>
      <w:r w:rsidRPr="00EA3CBC">
        <w:rPr>
          <w:rFonts w:cs="Times New Roman"/>
          <w:b/>
          <w:bCs/>
          <w:color w:val="000000" w:themeColor="text1"/>
        </w:rPr>
        <w:t>рус.</w:t>
      </w:r>
      <w:r w:rsidRPr="002A3DD5">
        <w:rPr>
          <w:rFonts w:cs="Times New Roman"/>
          <w:color w:val="000000" w:themeColor="text1"/>
        </w:rPr>
        <w:t xml:space="preserve"> – русский</w:t>
      </w:r>
    </w:p>
    <w:p w14:paraId="6E4FE395" w14:textId="77777777" w:rsidR="001F751C" w:rsidRPr="002A3DD5" w:rsidRDefault="001F751C" w:rsidP="00826040">
      <w:pPr>
        <w:rPr>
          <w:rFonts w:cs="Times New Roman"/>
          <w:color w:val="000000" w:themeColor="text1"/>
        </w:rPr>
      </w:pPr>
      <w:r w:rsidRPr="00EA3CBC">
        <w:rPr>
          <w:rFonts w:cs="Times New Roman"/>
          <w:b/>
          <w:bCs/>
          <w:color w:val="000000" w:themeColor="text1"/>
        </w:rPr>
        <w:t>т.е.</w:t>
      </w:r>
      <w:r w:rsidRPr="002A3DD5">
        <w:rPr>
          <w:rFonts w:cs="Times New Roman"/>
          <w:color w:val="000000" w:themeColor="text1"/>
        </w:rPr>
        <w:t xml:space="preserve"> – то есть</w:t>
      </w:r>
    </w:p>
    <w:p w14:paraId="23A60583" w14:textId="7AC900CE" w:rsidR="001F751C" w:rsidRPr="002A3DD5" w:rsidRDefault="001F751C" w:rsidP="001F751C">
      <w:pPr>
        <w:rPr>
          <w:rFonts w:cs="Times New Roman"/>
          <w:color w:val="000000" w:themeColor="text1"/>
        </w:rPr>
      </w:pPr>
      <w:proofErr w:type="gramStart"/>
      <w:r w:rsidRPr="00EA3CBC">
        <w:rPr>
          <w:rFonts w:cs="Times New Roman"/>
          <w:b/>
          <w:bCs/>
          <w:color w:val="000000" w:themeColor="text1"/>
          <w:lang w:val="en-US"/>
        </w:rPr>
        <w:t>SPSS</w:t>
      </w:r>
      <w:r w:rsidRPr="002A3DD5">
        <w:rPr>
          <w:rFonts w:cs="Times New Roman"/>
          <w:color w:val="000000" w:themeColor="text1"/>
        </w:rPr>
        <w:t xml:space="preserve"> </w:t>
      </w:r>
      <w:r w:rsidR="00EA3CBC">
        <w:rPr>
          <w:rFonts w:cs="Times New Roman"/>
          <w:color w:val="000000" w:themeColor="text1"/>
        </w:rPr>
        <w:t xml:space="preserve"> </w:t>
      </w:r>
      <w:r w:rsidRPr="002A3DD5">
        <w:rPr>
          <w:rFonts w:cs="Times New Roman"/>
          <w:color w:val="000000" w:themeColor="text1"/>
        </w:rPr>
        <w:t>(</w:t>
      </w:r>
      <w:proofErr w:type="spellStart"/>
      <w:proofErr w:type="gramEnd"/>
      <w:r w:rsidRPr="002A3DD5">
        <w:rPr>
          <w:rFonts w:cs="Times New Roman"/>
          <w:color w:val="000000" w:themeColor="text1"/>
        </w:rPr>
        <w:t>Statistical</w:t>
      </w:r>
      <w:proofErr w:type="spellEnd"/>
      <w:r w:rsidRPr="002A3DD5">
        <w:rPr>
          <w:rFonts w:cs="Times New Roman"/>
          <w:color w:val="000000" w:themeColor="text1"/>
        </w:rPr>
        <w:t xml:space="preserve"> </w:t>
      </w:r>
      <w:proofErr w:type="spellStart"/>
      <w:r w:rsidRPr="002A3DD5">
        <w:rPr>
          <w:rFonts w:cs="Times New Roman"/>
          <w:color w:val="000000" w:themeColor="text1"/>
        </w:rPr>
        <w:t>Package</w:t>
      </w:r>
      <w:proofErr w:type="spellEnd"/>
      <w:r w:rsidRPr="002A3DD5">
        <w:rPr>
          <w:rFonts w:cs="Times New Roman"/>
          <w:color w:val="000000" w:themeColor="text1"/>
        </w:rPr>
        <w:t xml:space="preserve"> </w:t>
      </w:r>
      <w:proofErr w:type="spellStart"/>
      <w:r w:rsidRPr="002A3DD5">
        <w:rPr>
          <w:rFonts w:cs="Times New Roman"/>
          <w:color w:val="000000" w:themeColor="text1"/>
        </w:rPr>
        <w:t>for</w:t>
      </w:r>
      <w:proofErr w:type="spellEnd"/>
      <w:r w:rsidRPr="002A3DD5">
        <w:rPr>
          <w:rFonts w:cs="Times New Roman"/>
          <w:color w:val="000000" w:themeColor="text1"/>
        </w:rPr>
        <w:t xml:space="preserve"> </w:t>
      </w:r>
      <w:proofErr w:type="spellStart"/>
      <w:r w:rsidRPr="002A3DD5">
        <w:rPr>
          <w:rFonts w:cs="Times New Roman"/>
          <w:color w:val="000000" w:themeColor="text1"/>
        </w:rPr>
        <w:t>the</w:t>
      </w:r>
      <w:proofErr w:type="spellEnd"/>
      <w:r w:rsidRPr="002A3DD5">
        <w:rPr>
          <w:rFonts w:cs="Times New Roman"/>
          <w:color w:val="000000" w:themeColor="text1"/>
        </w:rPr>
        <w:t xml:space="preserve"> Social Sciences) – программный пакет статистического анализа и обработки данных</w:t>
      </w:r>
    </w:p>
    <w:p w14:paraId="46E0D923" w14:textId="77777777" w:rsidR="004F6540" w:rsidRPr="002A3DD5" w:rsidRDefault="004F6540" w:rsidP="00826040">
      <w:pPr>
        <w:rPr>
          <w:rFonts w:cs="Times New Roman"/>
          <w:color w:val="000000" w:themeColor="text1"/>
        </w:rPr>
      </w:pPr>
    </w:p>
    <w:p w14:paraId="3AF6EEC1" w14:textId="77777777" w:rsidR="004F6540" w:rsidRPr="002A3DD5" w:rsidRDefault="004F6540" w:rsidP="00826040">
      <w:pPr>
        <w:rPr>
          <w:rFonts w:cs="Times New Roman"/>
          <w:color w:val="000000" w:themeColor="text1"/>
        </w:rPr>
      </w:pPr>
    </w:p>
    <w:p w14:paraId="2E323031" w14:textId="77777777" w:rsidR="004F6540" w:rsidRPr="002A3DD5" w:rsidRDefault="004F6540" w:rsidP="00826040">
      <w:pPr>
        <w:rPr>
          <w:rFonts w:cs="Times New Roman"/>
          <w:color w:val="000000" w:themeColor="text1"/>
        </w:rPr>
      </w:pPr>
    </w:p>
    <w:p w14:paraId="566F859E" w14:textId="77777777" w:rsidR="004F6540" w:rsidRPr="002A3DD5" w:rsidRDefault="004F6540" w:rsidP="00826040">
      <w:pPr>
        <w:pStyle w:val="1a"/>
        <w:spacing w:line="240" w:lineRule="auto"/>
        <w:jc w:val="center"/>
        <w:rPr>
          <w:rFonts w:ascii="Times New Roman" w:eastAsia="Times New Roman" w:hAnsi="Times New Roman" w:cs="Times New Roman"/>
          <w:b/>
          <w:bCs/>
          <w:color w:val="000000" w:themeColor="text1"/>
          <w:sz w:val="28"/>
          <w:szCs w:val="28"/>
          <w:u w:color="000000"/>
        </w:rPr>
      </w:pPr>
    </w:p>
    <w:p w14:paraId="0F65D29F" w14:textId="77777777" w:rsidR="004F6540" w:rsidRPr="002A3DD5" w:rsidRDefault="004F6540" w:rsidP="00826040">
      <w:pPr>
        <w:rPr>
          <w:rFonts w:cs="Times New Roman"/>
          <w:color w:val="000000" w:themeColor="text1"/>
        </w:rPr>
      </w:pPr>
    </w:p>
    <w:p w14:paraId="504DD788" w14:textId="77777777" w:rsidR="004F6540" w:rsidRPr="002A3DD5" w:rsidRDefault="004F6540" w:rsidP="00826040">
      <w:pPr>
        <w:rPr>
          <w:rFonts w:cs="Times New Roman"/>
          <w:color w:val="000000" w:themeColor="text1"/>
        </w:rPr>
      </w:pPr>
    </w:p>
    <w:p w14:paraId="555257F8" w14:textId="77777777" w:rsidR="004F6540" w:rsidRPr="002A3DD5" w:rsidRDefault="004F6540" w:rsidP="00826040">
      <w:pPr>
        <w:rPr>
          <w:rFonts w:cs="Times New Roman"/>
          <w:color w:val="000000" w:themeColor="text1"/>
        </w:rPr>
      </w:pPr>
    </w:p>
    <w:p w14:paraId="53059D95" w14:textId="77777777" w:rsidR="004F6540" w:rsidRPr="002A3DD5" w:rsidRDefault="004F6540" w:rsidP="00826040">
      <w:pPr>
        <w:rPr>
          <w:rFonts w:cs="Times New Roman"/>
          <w:color w:val="000000" w:themeColor="text1"/>
        </w:rPr>
      </w:pPr>
    </w:p>
    <w:p w14:paraId="197B4AD4" w14:textId="77777777" w:rsidR="004F6540" w:rsidRPr="002A3DD5" w:rsidRDefault="004F6540" w:rsidP="00826040">
      <w:pPr>
        <w:rPr>
          <w:rFonts w:cs="Times New Roman"/>
          <w:color w:val="000000" w:themeColor="text1"/>
        </w:rPr>
      </w:pPr>
    </w:p>
    <w:p w14:paraId="29F2577F" w14:textId="77777777" w:rsidR="004F6540" w:rsidRPr="002A3DD5" w:rsidRDefault="004F6540" w:rsidP="00826040">
      <w:pPr>
        <w:rPr>
          <w:rFonts w:cs="Times New Roman"/>
          <w:color w:val="000000" w:themeColor="text1"/>
        </w:rPr>
      </w:pPr>
    </w:p>
    <w:p w14:paraId="51136A9E" w14:textId="77777777" w:rsidR="004F6540" w:rsidRDefault="004F6540" w:rsidP="00826040">
      <w:pPr>
        <w:rPr>
          <w:rFonts w:cs="Times New Roman"/>
          <w:color w:val="000000" w:themeColor="text1"/>
        </w:rPr>
      </w:pPr>
    </w:p>
    <w:p w14:paraId="18616CBB" w14:textId="77777777" w:rsidR="00AB2D94" w:rsidRDefault="00AB2D94" w:rsidP="00826040">
      <w:pPr>
        <w:rPr>
          <w:rFonts w:cs="Times New Roman"/>
          <w:color w:val="000000" w:themeColor="text1"/>
        </w:rPr>
      </w:pPr>
    </w:p>
    <w:p w14:paraId="2D68E2D9" w14:textId="77777777" w:rsidR="00AB2D94" w:rsidRDefault="00AB2D94" w:rsidP="00826040">
      <w:pPr>
        <w:rPr>
          <w:rFonts w:cs="Times New Roman"/>
          <w:color w:val="000000" w:themeColor="text1"/>
        </w:rPr>
      </w:pPr>
    </w:p>
    <w:p w14:paraId="67B59397" w14:textId="77777777" w:rsidR="00AB2D94" w:rsidRPr="002A3DD5" w:rsidRDefault="00AB2D94" w:rsidP="00826040">
      <w:pPr>
        <w:rPr>
          <w:rFonts w:cs="Times New Roman"/>
          <w:color w:val="000000" w:themeColor="text1"/>
        </w:rPr>
      </w:pPr>
    </w:p>
    <w:p w14:paraId="70EE142D" w14:textId="77777777" w:rsidR="004F6540" w:rsidRPr="002A3DD5" w:rsidRDefault="004F6540" w:rsidP="00826040">
      <w:pPr>
        <w:rPr>
          <w:rFonts w:cs="Times New Roman"/>
          <w:color w:val="000000" w:themeColor="text1"/>
        </w:rPr>
      </w:pPr>
    </w:p>
    <w:p w14:paraId="7888E7F3" w14:textId="77777777" w:rsidR="004F6540" w:rsidRPr="002A3DD5" w:rsidRDefault="004F6540" w:rsidP="00826040">
      <w:pPr>
        <w:rPr>
          <w:rFonts w:cs="Times New Roman"/>
          <w:color w:val="000000" w:themeColor="text1"/>
        </w:rPr>
      </w:pPr>
    </w:p>
    <w:p w14:paraId="37373ACE" w14:textId="77777777" w:rsidR="004F6540" w:rsidRDefault="004F6540" w:rsidP="00826040">
      <w:pPr>
        <w:rPr>
          <w:rFonts w:cs="Times New Roman"/>
          <w:color w:val="000000" w:themeColor="text1"/>
          <w:lang w:val="kk-KZ"/>
        </w:rPr>
      </w:pPr>
    </w:p>
    <w:p w14:paraId="26D497DB" w14:textId="77777777" w:rsidR="00D45665" w:rsidRPr="00D45665" w:rsidRDefault="00D45665" w:rsidP="00826040">
      <w:pPr>
        <w:rPr>
          <w:rFonts w:cs="Times New Roman"/>
          <w:color w:val="000000" w:themeColor="text1"/>
          <w:lang w:val="kk-KZ"/>
        </w:rPr>
      </w:pPr>
    </w:p>
    <w:p w14:paraId="5CD7CF78" w14:textId="77777777" w:rsidR="004F6540" w:rsidRPr="002A3DD5" w:rsidRDefault="004F6540" w:rsidP="00826040">
      <w:pPr>
        <w:rPr>
          <w:rFonts w:cs="Times New Roman"/>
          <w:color w:val="000000" w:themeColor="text1"/>
        </w:rPr>
      </w:pPr>
    </w:p>
    <w:p w14:paraId="6C858965" w14:textId="77777777" w:rsidR="00CA44FC" w:rsidRPr="002A3DD5" w:rsidRDefault="00CA44FC" w:rsidP="00826040">
      <w:pPr>
        <w:rPr>
          <w:rFonts w:cs="Times New Roman"/>
          <w:color w:val="000000" w:themeColor="text1"/>
        </w:rPr>
      </w:pPr>
    </w:p>
    <w:p w14:paraId="1F85DB00" w14:textId="77777777" w:rsidR="00CA44FC" w:rsidRPr="002A3DD5" w:rsidRDefault="00CA44FC" w:rsidP="00826040">
      <w:pPr>
        <w:rPr>
          <w:rFonts w:cs="Times New Roman"/>
          <w:color w:val="000000" w:themeColor="text1"/>
        </w:rPr>
      </w:pPr>
    </w:p>
    <w:p w14:paraId="4BD6544F" w14:textId="77777777" w:rsidR="00CA44FC" w:rsidRPr="002A3DD5" w:rsidRDefault="00CA44FC" w:rsidP="00826040">
      <w:pPr>
        <w:rPr>
          <w:rFonts w:cs="Times New Roman"/>
          <w:color w:val="000000" w:themeColor="text1"/>
        </w:rPr>
      </w:pPr>
    </w:p>
    <w:p w14:paraId="0EA27989" w14:textId="77777777" w:rsidR="00CA44FC" w:rsidRPr="002A3DD5" w:rsidRDefault="00CA44FC" w:rsidP="00826040">
      <w:pPr>
        <w:rPr>
          <w:rFonts w:cs="Times New Roman"/>
          <w:color w:val="000000" w:themeColor="text1"/>
        </w:rPr>
      </w:pPr>
    </w:p>
    <w:p w14:paraId="1D04703C" w14:textId="77777777" w:rsidR="00CA44FC" w:rsidRPr="002A3DD5" w:rsidRDefault="00CA44FC" w:rsidP="00826040">
      <w:pPr>
        <w:rPr>
          <w:rFonts w:cs="Times New Roman"/>
          <w:color w:val="000000" w:themeColor="text1"/>
        </w:rPr>
      </w:pPr>
    </w:p>
    <w:p w14:paraId="49BB087B" w14:textId="77777777" w:rsidR="00CA44FC" w:rsidRPr="002A3DD5" w:rsidRDefault="00CA44FC" w:rsidP="00826040">
      <w:pPr>
        <w:rPr>
          <w:rFonts w:cs="Times New Roman"/>
          <w:color w:val="000000" w:themeColor="text1"/>
        </w:rPr>
      </w:pPr>
    </w:p>
    <w:p w14:paraId="0AD297A6" w14:textId="77777777" w:rsidR="00CA44FC" w:rsidRPr="002A3DD5" w:rsidRDefault="00CA44FC" w:rsidP="00826040">
      <w:pPr>
        <w:rPr>
          <w:rFonts w:cs="Times New Roman"/>
          <w:color w:val="000000" w:themeColor="text1"/>
        </w:rPr>
      </w:pPr>
    </w:p>
    <w:p w14:paraId="5535771D" w14:textId="77777777" w:rsidR="00CA44FC" w:rsidRPr="002A3DD5" w:rsidRDefault="00CA44FC" w:rsidP="00826040">
      <w:pPr>
        <w:rPr>
          <w:rFonts w:cs="Times New Roman"/>
          <w:color w:val="000000" w:themeColor="text1"/>
        </w:rPr>
      </w:pPr>
    </w:p>
    <w:p w14:paraId="294071E5" w14:textId="77777777" w:rsidR="004F6540" w:rsidRDefault="004F6540" w:rsidP="00826040">
      <w:pPr>
        <w:rPr>
          <w:rFonts w:cs="Times New Roman"/>
          <w:color w:val="000000" w:themeColor="text1"/>
        </w:rPr>
      </w:pPr>
    </w:p>
    <w:p w14:paraId="3AC16A18" w14:textId="77777777" w:rsidR="00DF4F49" w:rsidRPr="002A3DD5" w:rsidRDefault="00DF4F49" w:rsidP="00826040">
      <w:pPr>
        <w:rPr>
          <w:rFonts w:cs="Times New Roman"/>
          <w:color w:val="000000" w:themeColor="text1"/>
        </w:rPr>
      </w:pPr>
    </w:p>
    <w:p w14:paraId="402E2CE0" w14:textId="6CDA3E00" w:rsidR="004F6540" w:rsidRDefault="002E3B6A" w:rsidP="00AE30A7">
      <w:pPr>
        <w:pStyle w:val="1a"/>
        <w:spacing w:line="240" w:lineRule="auto"/>
        <w:jc w:val="center"/>
        <w:rPr>
          <w:rFonts w:ascii="Times New Roman" w:hAnsi="Times New Roman" w:cs="Times New Roman"/>
          <w:b/>
          <w:bCs/>
          <w:color w:val="000000" w:themeColor="text1"/>
          <w:sz w:val="28"/>
          <w:szCs w:val="28"/>
          <w:u w:color="000000"/>
        </w:rPr>
      </w:pPr>
      <w:r w:rsidRPr="002A3DD5">
        <w:rPr>
          <w:rFonts w:ascii="Times New Roman" w:hAnsi="Times New Roman" w:cs="Times New Roman"/>
          <w:b/>
          <w:bCs/>
          <w:color w:val="000000" w:themeColor="text1"/>
          <w:sz w:val="28"/>
          <w:szCs w:val="28"/>
          <w:u w:color="000000"/>
        </w:rPr>
        <w:lastRenderedPageBreak/>
        <w:t>ВВЕДЕНИЕ</w:t>
      </w:r>
    </w:p>
    <w:p w14:paraId="0493FA90" w14:textId="77777777" w:rsidR="003D266C" w:rsidRPr="003D266C" w:rsidRDefault="003D266C" w:rsidP="003D266C"/>
    <w:p w14:paraId="721E09FC" w14:textId="6CACA58C" w:rsidR="00AE30A7" w:rsidRPr="00085349"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В современном глобализированном и постмодерном мире мы сталкиваемся с более сложной социолингвистической реальностью, характеризующейся неоднородностью, фрагментарностью,</w:t>
      </w:r>
      <w:r w:rsidR="002D7C45" w:rsidRPr="002D7C45">
        <w:rPr>
          <w:rFonts w:eastAsia="Times New Roman" w:cs="Times New Roman"/>
          <w:color w:val="000000" w:themeColor="text1"/>
        </w:rPr>
        <w:t xml:space="preserve"> </w:t>
      </w:r>
      <w:r w:rsidR="002D7C45">
        <w:rPr>
          <w:rFonts w:eastAsia="Times New Roman" w:cs="Times New Roman"/>
          <w:color w:val="000000" w:themeColor="text1"/>
        </w:rPr>
        <w:t>м</w:t>
      </w:r>
      <w:r w:rsidRPr="00DF3384">
        <w:rPr>
          <w:rFonts w:eastAsia="Times New Roman" w:cs="Times New Roman"/>
          <w:color w:val="000000" w:themeColor="text1"/>
        </w:rPr>
        <w:t>ультимодальностью и гибридностью. Новая социолингвистическая реальность – изменение условий функционирования языков – заставляет исследователей переосмысливать традиционный методологический инструментарий и искать новые методы для изучения языка в обществе. Одним из таких современных методов исследований является лингвистический ландшафт (ЛЛ), применение которого открывает новые перспективы для анализа и описания коммуникативных паттернов</w:t>
      </w:r>
      <w:r w:rsidR="00862726" w:rsidRPr="00862726">
        <w:rPr>
          <w:rFonts w:eastAsia="Times New Roman" w:cs="Times New Roman"/>
          <w:color w:val="000000" w:themeColor="text1"/>
        </w:rPr>
        <w:t xml:space="preserve"> [1]</w:t>
      </w:r>
      <w:r w:rsidRPr="00DF3384">
        <w:rPr>
          <w:rFonts w:eastAsia="Times New Roman" w:cs="Times New Roman"/>
          <w:color w:val="000000" w:themeColor="text1"/>
        </w:rPr>
        <w:t xml:space="preserve">, а также для понимания повседневного существования языков, языковой практики и идеологии, языковой политики и менеджмента визуального пространства, многоязычия и языковых контактов.  </w:t>
      </w:r>
    </w:p>
    <w:p w14:paraId="05720E13" w14:textId="64CA7829"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 xml:space="preserve">Метод ЛЛ </w:t>
      </w:r>
      <w:r w:rsidR="003D266C">
        <w:rPr>
          <w:rFonts w:eastAsia="Times New Roman" w:cs="Times New Roman"/>
          <w:color w:val="000000" w:themeColor="text1"/>
        </w:rPr>
        <w:t>разработан</w:t>
      </w:r>
      <w:r w:rsidRPr="00DF3384">
        <w:rPr>
          <w:rFonts w:eastAsia="Times New Roman" w:cs="Times New Roman"/>
          <w:color w:val="000000" w:themeColor="text1"/>
        </w:rPr>
        <w:t xml:space="preserve"> в </w:t>
      </w:r>
      <w:r w:rsidR="003D266C">
        <w:rPr>
          <w:rFonts w:eastAsia="Times New Roman" w:cs="Times New Roman"/>
          <w:color w:val="000000" w:themeColor="text1"/>
        </w:rPr>
        <w:t xml:space="preserve">рамках </w:t>
      </w:r>
      <w:r w:rsidRPr="00DF3384">
        <w:rPr>
          <w:rFonts w:eastAsia="Times New Roman" w:cs="Times New Roman"/>
          <w:color w:val="000000" w:themeColor="text1"/>
        </w:rPr>
        <w:t>социокультурн</w:t>
      </w:r>
      <w:r w:rsidR="003D266C">
        <w:rPr>
          <w:rFonts w:eastAsia="Times New Roman" w:cs="Times New Roman"/>
          <w:color w:val="000000" w:themeColor="text1"/>
        </w:rPr>
        <w:t>ой</w:t>
      </w:r>
      <w:r w:rsidRPr="00DF3384">
        <w:rPr>
          <w:rFonts w:eastAsia="Times New Roman" w:cs="Times New Roman"/>
          <w:color w:val="000000" w:themeColor="text1"/>
        </w:rPr>
        <w:t xml:space="preserve"> теори</w:t>
      </w:r>
      <w:r w:rsidR="003D266C">
        <w:rPr>
          <w:rFonts w:eastAsia="Times New Roman" w:cs="Times New Roman"/>
          <w:color w:val="000000" w:themeColor="text1"/>
        </w:rPr>
        <w:t>и</w:t>
      </w:r>
      <w:r w:rsidRPr="00DF3384">
        <w:rPr>
          <w:rFonts w:eastAsia="Times New Roman" w:cs="Times New Roman"/>
          <w:color w:val="000000" w:themeColor="text1"/>
        </w:rPr>
        <w:t>, которая позволяет рассматривать язык не только как систему знаков со своими законами функционирования, но и понимать язык и его использование как социальную практику. Таким образом, выявление информативных и символических функций лингвистических знаков видится как возможность для более точного описания социальной действительности, в частности, анализа отношений языка и власти (</w:t>
      </w:r>
      <w:proofErr w:type="spellStart"/>
      <w:r w:rsidRPr="00DF3384">
        <w:rPr>
          <w:rFonts w:eastAsia="Times New Roman" w:cs="Times New Roman"/>
          <w:color w:val="000000" w:themeColor="text1"/>
        </w:rPr>
        <w:t>power</w:t>
      </w:r>
      <w:proofErr w:type="spellEnd"/>
      <w:r w:rsidRPr="00DF3384">
        <w:rPr>
          <w:rFonts w:eastAsia="Times New Roman" w:cs="Times New Roman"/>
          <w:color w:val="000000" w:themeColor="text1"/>
        </w:rPr>
        <w:t>), и способов его дискурсивного конструирования. Исследования ЛЛ подчеркивают важность материально</w:t>
      </w:r>
      <w:r w:rsidR="00274D29">
        <w:rPr>
          <w:rFonts w:eastAsia="Times New Roman" w:cs="Times New Roman"/>
          <w:color w:val="000000" w:themeColor="text1"/>
        </w:rPr>
        <w:t>-</w:t>
      </w:r>
      <w:r w:rsidRPr="00DF3384">
        <w:rPr>
          <w:rFonts w:eastAsia="Times New Roman" w:cs="Times New Roman"/>
          <w:color w:val="000000" w:themeColor="text1"/>
        </w:rPr>
        <w:t>культурных процессов и демонстрируют возможности сведения материального и дискурсивного на основе анализа материальных знаков и практики называния (</w:t>
      </w:r>
      <w:proofErr w:type="spellStart"/>
      <w:r w:rsidRPr="00DF3384">
        <w:rPr>
          <w:rFonts w:eastAsia="Times New Roman" w:cs="Times New Roman"/>
          <w:color w:val="000000" w:themeColor="text1"/>
        </w:rPr>
        <w:t>naming</w:t>
      </w:r>
      <w:proofErr w:type="spellEnd"/>
      <w:r w:rsidRPr="00DF3384">
        <w:rPr>
          <w:rFonts w:eastAsia="Times New Roman" w:cs="Times New Roman"/>
          <w:color w:val="000000" w:themeColor="text1"/>
        </w:rPr>
        <w:t xml:space="preserve"> </w:t>
      </w:r>
      <w:proofErr w:type="spellStart"/>
      <w:r w:rsidRPr="00DF3384">
        <w:rPr>
          <w:rFonts w:eastAsia="Times New Roman" w:cs="Times New Roman"/>
          <w:color w:val="000000" w:themeColor="text1"/>
        </w:rPr>
        <w:t>practices</w:t>
      </w:r>
      <w:proofErr w:type="spellEnd"/>
      <w:r w:rsidRPr="00DF3384">
        <w:rPr>
          <w:rFonts w:eastAsia="Times New Roman" w:cs="Times New Roman"/>
          <w:color w:val="000000" w:themeColor="text1"/>
        </w:rPr>
        <w:t xml:space="preserve">). </w:t>
      </w:r>
    </w:p>
    <w:p w14:paraId="0392963E" w14:textId="4670B827"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ab/>
        <w:t>Классические исследования лингвистического ландшафта (</w:t>
      </w:r>
      <w:proofErr w:type="spellStart"/>
      <w:r w:rsidRPr="00DF3384">
        <w:rPr>
          <w:rFonts w:eastAsia="Times New Roman" w:cs="Times New Roman"/>
          <w:color w:val="000000" w:themeColor="text1"/>
        </w:rPr>
        <w:t>Landry</w:t>
      </w:r>
      <w:proofErr w:type="spellEnd"/>
      <w:r w:rsidRPr="00DF3384">
        <w:rPr>
          <w:rFonts w:eastAsia="Times New Roman" w:cs="Times New Roman"/>
          <w:color w:val="000000" w:themeColor="text1"/>
        </w:rPr>
        <w:t xml:space="preserve"> &amp; </w:t>
      </w:r>
      <w:proofErr w:type="spellStart"/>
      <w:r w:rsidRPr="00DF3384">
        <w:rPr>
          <w:rFonts w:eastAsia="Times New Roman" w:cs="Times New Roman"/>
          <w:color w:val="000000" w:themeColor="text1"/>
        </w:rPr>
        <w:t>Bourhis</w:t>
      </w:r>
      <w:proofErr w:type="spellEnd"/>
      <w:r w:rsidRPr="00DF3384">
        <w:rPr>
          <w:rFonts w:eastAsia="Times New Roman" w:cs="Times New Roman"/>
          <w:color w:val="000000" w:themeColor="text1"/>
        </w:rPr>
        <w:t xml:space="preserve">, 1997; </w:t>
      </w:r>
      <w:proofErr w:type="spellStart"/>
      <w:r w:rsidRPr="00DF3384">
        <w:rPr>
          <w:rFonts w:eastAsia="Times New Roman" w:cs="Times New Roman"/>
          <w:color w:val="000000" w:themeColor="text1"/>
        </w:rPr>
        <w:t>Backhaus</w:t>
      </w:r>
      <w:proofErr w:type="spellEnd"/>
      <w:r w:rsidRPr="00DF3384">
        <w:rPr>
          <w:rFonts w:eastAsia="Times New Roman" w:cs="Times New Roman"/>
          <w:color w:val="000000" w:themeColor="text1"/>
        </w:rPr>
        <w:t xml:space="preserve">, 2007) традиционно фокусируются на изучении использования знаков в современном ЛЛ в срезе. Однако многие критики такого подхода (например, </w:t>
      </w:r>
      <w:proofErr w:type="spellStart"/>
      <w:r w:rsidRPr="00DF3384">
        <w:rPr>
          <w:rFonts w:eastAsia="Times New Roman" w:cs="Times New Roman"/>
          <w:color w:val="000000" w:themeColor="text1"/>
        </w:rPr>
        <w:t>Pavlenko</w:t>
      </w:r>
      <w:proofErr w:type="spellEnd"/>
      <w:r w:rsidRPr="00DF3384">
        <w:rPr>
          <w:rFonts w:eastAsia="Times New Roman" w:cs="Times New Roman"/>
          <w:color w:val="000000" w:themeColor="text1"/>
        </w:rPr>
        <w:t xml:space="preserve"> &amp; </w:t>
      </w:r>
      <w:proofErr w:type="spellStart"/>
      <w:r w:rsidRPr="00DF3384">
        <w:rPr>
          <w:rFonts w:eastAsia="Times New Roman" w:cs="Times New Roman"/>
          <w:color w:val="000000" w:themeColor="text1"/>
        </w:rPr>
        <w:t>Mullen</w:t>
      </w:r>
      <w:proofErr w:type="spellEnd"/>
      <w:r w:rsidR="00862726" w:rsidRPr="00862726">
        <w:rPr>
          <w:rFonts w:eastAsia="Times New Roman" w:cs="Times New Roman"/>
          <w:color w:val="000000" w:themeColor="text1"/>
        </w:rPr>
        <w:t xml:space="preserve"> [2]</w:t>
      </w:r>
      <w:r w:rsidRPr="00DF3384">
        <w:rPr>
          <w:rFonts w:eastAsia="Times New Roman" w:cs="Times New Roman"/>
          <w:color w:val="000000" w:themeColor="text1"/>
        </w:rPr>
        <w:t>), аргументируют, что понимание социо</w:t>
      </w:r>
      <w:r w:rsidR="00EF63EC">
        <w:rPr>
          <w:rFonts w:eastAsia="Times New Roman" w:cs="Times New Roman"/>
          <w:color w:val="000000" w:themeColor="text1"/>
        </w:rPr>
        <w:t>-</w:t>
      </w:r>
      <w:r w:rsidRPr="00DF3384">
        <w:rPr>
          <w:rFonts w:eastAsia="Times New Roman" w:cs="Times New Roman"/>
          <w:color w:val="000000" w:themeColor="text1"/>
        </w:rPr>
        <w:t>ономастических процессов требует анализа использования знаков в динамике, во времени. В данной работе используется подход, сочетающий анализ ЛЛ в динамике (</w:t>
      </w:r>
      <w:r w:rsidR="000E5123">
        <w:rPr>
          <w:rFonts w:eastAsia="Times New Roman" w:cs="Times New Roman"/>
          <w:color w:val="000000" w:themeColor="text1"/>
        </w:rPr>
        <w:t>1989–2020</w:t>
      </w:r>
      <w:r w:rsidRPr="003E3731">
        <w:rPr>
          <w:rFonts w:eastAsia="Times New Roman" w:cs="Times New Roman"/>
          <w:color w:val="000000" w:themeColor="text1"/>
        </w:rPr>
        <w:t xml:space="preserve"> годы) и в срезе (</w:t>
      </w:r>
      <w:r w:rsidR="000E5123">
        <w:rPr>
          <w:rFonts w:eastAsia="Times New Roman" w:cs="Times New Roman"/>
          <w:color w:val="000000" w:themeColor="text1"/>
        </w:rPr>
        <w:t>2021–2024</w:t>
      </w:r>
      <w:r w:rsidRPr="003E3731">
        <w:rPr>
          <w:rFonts w:eastAsia="Times New Roman" w:cs="Times New Roman"/>
          <w:color w:val="000000" w:themeColor="text1"/>
        </w:rPr>
        <w:t xml:space="preserve"> годы</w:t>
      </w:r>
      <w:r w:rsidRPr="00DF3384">
        <w:rPr>
          <w:rFonts w:eastAsia="Times New Roman" w:cs="Times New Roman"/>
          <w:color w:val="000000" w:themeColor="text1"/>
        </w:rPr>
        <w:t xml:space="preserve">). Это позволяет проследить эволюцию </w:t>
      </w:r>
      <w:proofErr w:type="spell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xml:space="preserve"> в контексте социально</w:t>
      </w:r>
      <w:r w:rsidR="00274D29">
        <w:rPr>
          <w:rFonts w:eastAsia="Times New Roman" w:cs="Times New Roman"/>
          <w:color w:val="000000" w:themeColor="text1"/>
        </w:rPr>
        <w:t>-</w:t>
      </w:r>
      <w:r w:rsidRPr="00DF3384">
        <w:rPr>
          <w:rFonts w:eastAsia="Times New Roman" w:cs="Times New Roman"/>
          <w:color w:val="000000" w:themeColor="text1"/>
        </w:rPr>
        <w:t xml:space="preserve">политических трансформаций Казахстана и выявить изменения в языковой практике и языковой идеологии за годы независимости. </w:t>
      </w:r>
    </w:p>
    <w:p w14:paraId="299A89DD" w14:textId="7AF7386E"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 xml:space="preserve">В диссертации анализируются изменения в выборе </w:t>
      </w:r>
      <w:proofErr w:type="spell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xml:space="preserve"> – наименований культурных, спортивных и политических событий, зафиксированных в печатных изданиях, объявлениях, на городских билбордах, афишах и интернет</w:t>
      </w:r>
      <w:r w:rsidR="00015062">
        <w:rPr>
          <w:rFonts w:eastAsia="Times New Roman" w:cs="Times New Roman"/>
          <w:color w:val="000000" w:themeColor="text1"/>
        </w:rPr>
        <w:t>-</w:t>
      </w:r>
      <w:r w:rsidRPr="00DF3384">
        <w:rPr>
          <w:rFonts w:eastAsia="Times New Roman" w:cs="Times New Roman"/>
          <w:color w:val="000000" w:themeColor="text1"/>
        </w:rPr>
        <w:t xml:space="preserve">ресурсах. Интерес к </w:t>
      </w:r>
      <w:proofErr w:type="spellStart"/>
      <w:r w:rsidRPr="00DF3384">
        <w:rPr>
          <w:rFonts w:eastAsia="Times New Roman" w:cs="Times New Roman"/>
          <w:color w:val="000000" w:themeColor="text1"/>
        </w:rPr>
        <w:t>эвентонимам</w:t>
      </w:r>
      <w:proofErr w:type="spellEnd"/>
      <w:r w:rsidRPr="00DF3384">
        <w:rPr>
          <w:rFonts w:eastAsia="Times New Roman" w:cs="Times New Roman"/>
          <w:color w:val="000000" w:themeColor="text1"/>
        </w:rPr>
        <w:t xml:space="preserve"> возник по двум причинам: </w:t>
      </w:r>
      <w:r w:rsidR="00B821FB">
        <w:rPr>
          <w:rFonts w:eastAsia="Times New Roman" w:cs="Times New Roman"/>
          <w:color w:val="000000" w:themeColor="text1"/>
        </w:rPr>
        <w:t>во</w:t>
      </w:r>
      <w:r w:rsidR="00274D29">
        <w:rPr>
          <w:rFonts w:eastAsia="Times New Roman" w:cs="Times New Roman"/>
          <w:color w:val="000000" w:themeColor="text1"/>
        </w:rPr>
        <w:t>-</w:t>
      </w:r>
      <w:r w:rsidR="00B821FB">
        <w:rPr>
          <w:rFonts w:eastAsia="Times New Roman" w:cs="Times New Roman"/>
          <w:color w:val="000000" w:themeColor="text1"/>
        </w:rPr>
        <w:t>первых</w:t>
      </w:r>
      <w:r w:rsidRPr="00DF3384">
        <w:rPr>
          <w:rFonts w:eastAsia="Times New Roman" w:cs="Times New Roman"/>
          <w:color w:val="000000" w:themeColor="text1"/>
        </w:rPr>
        <w:t xml:space="preserve">, </w:t>
      </w:r>
      <w:proofErr w:type="spellStart"/>
      <w:r w:rsidRPr="00DF3384">
        <w:rPr>
          <w:rFonts w:eastAsia="Times New Roman" w:cs="Times New Roman"/>
          <w:color w:val="000000" w:themeColor="text1"/>
        </w:rPr>
        <w:t>эвентонимы</w:t>
      </w:r>
      <w:proofErr w:type="spellEnd"/>
      <w:r w:rsidRPr="00DF3384">
        <w:rPr>
          <w:rFonts w:eastAsia="Times New Roman" w:cs="Times New Roman"/>
          <w:color w:val="000000" w:themeColor="text1"/>
        </w:rPr>
        <w:t xml:space="preserve"> – это особый вид имен собственных, анализ которых позволяет описать локальные практики называния и выявить их социальное значение. </w:t>
      </w:r>
      <w:r w:rsidR="00274D29">
        <w:rPr>
          <w:rFonts w:eastAsia="Times New Roman" w:cs="Times New Roman"/>
          <w:color w:val="000000" w:themeColor="text1"/>
        </w:rPr>
        <w:t>Во-вторых</w:t>
      </w:r>
      <w:r w:rsidRPr="00DF3384">
        <w:rPr>
          <w:rFonts w:eastAsia="Times New Roman" w:cs="Times New Roman"/>
          <w:color w:val="000000" w:themeColor="text1"/>
        </w:rPr>
        <w:t xml:space="preserve">, </w:t>
      </w:r>
      <w:proofErr w:type="spellStart"/>
      <w:r w:rsidRPr="00DF3384">
        <w:rPr>
          <w:rFonts w:eastAsia="Times New Roman" w:cs="Times New Roman"/>
          <w:color w:val="000000" w:themeColor="text1"/>
        </w:rPr>
        <w:t>эвентонимы</w:t>
      </w:r>
      <w:proofErr w:type="spellEnd"/>
      <w:r w:rsidRPr="00DF3384">
        <w:rPr>
          <w:rFonts w:eastAsia="Times New Roman" w:cs="Times New Roman"/>
          <w:color w:val="000000" w:themeColor="text1"/>
        </w:rPr>
        <w:t xml:space="preserve"> зафиксированы в печатных материалах, в отличие от многих других знаков ЛЛ (напр., вывесок или объявлений на столбе), что позволяет проследить изменения в локальных практиках называния в динамике и описать социолингвистические изменения, основанные на реальных </w:t>
      </w:r>
      <w:r w:rsidRPr="00DF3384">
        <w:rPr>
          <w:rFonts w:eastAsia="Times New Roman" w:cs="Times New Roman"/>
          <w:color w:val="000000" w:themeColor="text1"/>
        </w:rPr>
        <w:lastRenderedPageBreak/>
        <w:t xml:space="preserve">материальных данных, а не на субъективной репрезентации реальности, полученной в результате социолингвистического опроса или интервью.   </w:t>
      </w:r>
    </w:p>
    <w:p w14:paraId="28A7A5C0" w14:textId="77777777" w:rsidR="00AE30A7" w:rsidRPr="00DF3384" w:rsidRDefault="00AE30A7" w:rsidP="00EA3CBC">
      <w:pPr>
        <w:ind w:firstLine="567"/>
        <w:rPr>
          <w:rFonts w:eastAsia="Times New Roman" w:cs="Times New Roman"/>
          <w:color w:val="000000" w:themeColor="text1"/>
        </w:rPr>
      </w:pPr>
      <w:r w:rsidRPr="00F241F1">
        <w:rPr>
          <w:rFonts w:eastAsia="Times New Roman" w:cs="Times New Roman"/>
          <w:b/>
          <w:bCs/>
          <w:color w:val="000000" w:themeColor="text1"/>
        </w:rPr>
        <w:t>Эмпирическим материалом исследования</w:t>
      </w:r>
      <w:r w:rsidRPr="00DF3384">
        <w:rPr>
          <w:rFonts w:eastAsia="Times New Roman" w:cs="Times New Roman"/>
          <w:color w:val="000000" w:themeColor="text1"/>
        </w:rPr>
        <w:t xml:space="preserve"> послужили имена собственные различных культурных, спортивных и общественных мероприятий, которые в силу своей регулярности и разнообразия позволяют проследить динамику языковых процессов и отражают социокультурные изменения в казахстанском обществе. В частности, анализируются наименования мероприятий различного функционального значения: культурные (напр., фестивали, конкурсы, концерты, вечеринки), спортивные (напр., соревнования, марафоны, турниры) и массовые акции (напр., народные гулянья, демонстрации).</w:t>
      </w:r>
    </w:p>
    <w:p w14:paraId="428E6EA6" w14:textId="1736656C"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Актуальность исследования </w:t>
      </w:r>
      <w:r w:rsidRPr="00DF3384">
        <w:rPr>
          <w:rFonts w:eastAsia="Times New Roman" w:cs="Times New Roman"/>
          <w:color w:val="000000" w:themeColor="text1"/>
        </w:rPr>
        <w:t xml:space="preserve">обусловлена несколькими причинами. Следует отметить недостаточное внимание к исследованию современного лингвистического ландшафта Казахстана, в то время как многие </w:t>
      </w:r>
      <w:proofErr w:type="spellStart"/>
      <w:r w:rsidRPr="00DF3384">
        <w:rPr>
          <w:rFonts w:eastAsia="Times New Roman" w:cs="Times New Roman"/>
          <w:color w:val="000000" w:themeColor="text1"/>
        </w:rPr>
        <w:t>социолингвисты</w:t>
      </w:r>
      <w:proofErr w:type="spellEnd"/>
      <w:r w:rsidRPr="00DF3384">
        <w:rPr>
          <w:rFonts w:eastAsia="Times New Roman" w:cs="Times New Roman"/>
          <w:color w:val="000000" w:themeColor="text1"/>
        </w:rPr>
        <w:t xml:space="preserve"> (A. </w:t>
      </w:r>
      <w:proofErr w:type="spellStart"/>
      <w:r w:rsidRPr="00DF3384">
        <w:rPr>
          <w:rFonts w:eastAsia="Times New Roman" w:cs="Times New Roman"/>
          <w:color w:val="000000" w:themeColor="text1"/>
        </w:rPr>
        <w:t>Pavlenko</w:t>
      </w:r>
      <w:proofErr w:type="spellEnd"/>
      <w:r w:rsidR="00862726" w:rsidRPr="00862726">
        <w:rPr>
          <w:rFonts w:eastAsia="Times New Roman" w:cs="Times New Roman"/>
          <w:color w:val="000000" w:themeColor="text1"/>
        </w:rPr>
        <w:t xml:space="preserve"> [3]</w:t>
      </w:r>
      <w:r w:rsidRPr="00DF3384">
        <w:rPr>
          <w:rFonts w:eastAsia="Times New Roman" w:cs="Times New Roman"/>
          <w:color w:val="000000" w:themeColor="text1"/>
        </w:rPr>
        <w:t xml:space="preserve">, O. </w:t>
      </w:r>
      <w:proofErr w:type="spellStart"/>
      <w:r w:rsidRPr="00DF3384">
        <w:rPr>
          <w:rFonts w:eastAsia="Times New Roman" w:cs="Times New Roman"/>
          <w:color w:val="000000" w:themeColor="text1"/>
        </w:rPr>
        <w:t>Bever</w:t>
      </w:r>
      <w:proofErr w:type="spellEnd"/>
      <w:r w:rsidRPr="00DF3384">
        <w:rPr>
          <w:rFonts w:eastAsia="Times New Roman" w:cs="Times New Roman"/>
          <w:color w:val="000000" w:themeColor="text1"/>
        </w:rPr>
        <w:t xml:space="preserve"> </w:t>
      </w:r>
      <w:r w:rsidR="00862726" w:rsidRPr="00862726">
        <w:rPr>
          <w:rFonts w:eastAsia="Times New Roman" w:cs="Times New Roman"/>
          <w:color w:val="000000" w:themeColor="text1"/>
        </w:rPr>
        <w:t xml:space="preserve">[4] </w:t>
      </w:r>
      <w:r w:rsidRPr="00DF3384">
        <w:rPr>
          <w:rFonts w:eastAsia="Times New Roman" w:cs="Times New Roman"/>
          <w:color w:val="000000" w:themeColor="text1"/>
        </w:rPr>
        <w:t>и др.) подчеркивают важность сбора нового эмпирического материала и актуальность изучения лингвистического ландшафта в постсоветских странах, характеризующихся уникальной меняющейся социолингвистической ситуацией, а именно: изменением функционирования государственного и русского языков, национальных языков, а также английского как языка глобализации для понимания процессов социолингвистических изменений и роли ЛЛ в дискурсивном конструировании реальности. Актуальность данной работы обусловлена также необходимостью поиска новых методов исследования, способных лучше описать происходящие социальные и языковые изменения в эпоху постмодерна. Более того, названия различных мероприятий не являлись предметом специального изучения и по этой причине не подвергались всестороннему описанию и анализу в современной казахстанской и зарубежной лингвистике.</w:t>
      </w:r>
    </w:p>
    <w:p w14:paraId="6D379D1C"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Объект исследования</w:t>
      </w:r>
      <w:r w:rsidRPr="00DF3384">
        <w:rPr>
          <w:rFonts w:eastAsia="Times New Roman" w:cs="Times New Roman"/>
          <w:color w:val="000000" w:themeColor="text1"/>
        </w:rPr>
        <w:t xml:space="preserve"> – лингвистический ландшафт многоязычного пространства казахстанского мегаполиса.</w:t>
      </w:r>
    </w:p>
    <w:p w14:paraId="09932DF7"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Предмет исследования</w:t>
      </w:r>
      <w:r w:rsidRPr="00DF3384">
        <w:rPr>
          <w:rFonts w:eastAsia="Times New Roman" w:cs="Times New Roman"/>
          <w:color w:val="000000" w:themeColor="text1"/>
        </w:rPr>
        <w:t xml:space="preserve"> – </w:t>
      </w:r>
      <w:proofErr w:type="spellStart"/>
      <w:r w:rsidRPr="00DF3384">
        <w:rPr>
          <w:rFonts w:eastAsia="Times New Roman" w:cs="Times New Roman"/>
          <w:color w:val="000000" w:themeColor="text1"/>
        </w:rPr>
        <w:t>эвентонимы</w:t>
      </w:r>
      <w:proofErr w:type="spellEnd"/>
      <w:r w:rsidRPr="00DF3384">
        <w:rPr>
          <w:rFonts w:eastAsia="Times New Roman" w:cs="Times New Roman"/>
          <w:color w:val="000000" w:themeColor="text1"/>
        </w:rPr>
        <w:t xml:space="preserve"> (наименования городских мероприятий), функционирующие в лингвистическом ландшафте Казахстана.</w:t>
      </w:r>
    </w:p>
    <w:p w14:paraId="6E571AB2" w14:textId="09A54BCA"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Цель исследования</w:t>
      </w:r>
      <w:r w:rsidRPr="00DF3384">
        <w:rPr>
          <w:rFonts w:eastAsia="Times New Roman" w:cs="Times New Roman"/>
          <w:color w:val="000000" w:themeColor="text1"/>
        </w:rPr>
        <w:t xml:space="preserve"> – выявить и описать социолингвистические изменения в лингвистическом ландшафте Казахстана посредством анализа выбора </w:t>
      </w:r>
      <w:proofErr w:type="spellStart"/>
      <w:proofErr w:type="gram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xml:space="preserve">  в</w:t>
      </w:r>
      <w:proofErr w:type="gramEnd"/>
      <w:r w:rsidRPr="00DF3384">
        <w:rPr>
          <w:rFonts w:eastAsia="Times New Roman" w:cs="Times New Roman"/>
          <w:color w:val="000000" w:themeColor="text1"/>
        </w:rPr>
        <w:t xml:space="preserve"> динамике (</w:t>
      </w:r>
      <w:r w:rsidR="000E5123">
        <w:rPr>
          <w:rFonts w:eastAsia="Times New Roman" w:cs="Times New Roman"/>
          <w:color w:val="000000" w:themeColor="text1"/>
        </w:rPr>
        <w:t>1989–2020</w:t>
      </w:r>
      <w:r w:rsidRPr="00DF3384">
        <w:rPr>
          <w:rFonts w:eastAsia="Times New Roman" w:cs="Times New Roman"/>
          <w:color w:val="000000" w:themeColor="text1"/>
        </w:rPr>
        <w:t xml:space="preserve"> гг.) и в современном срезе (</w:t>
      </w:r>
      <w:r w:rsidR="000E5123">
        <w:rPr>
          <w:rFonts w:eastAsia="Times New Roman" w:cs="Times New Roman"/>
          <w:color w:val="000000" w:themeColor="text1"/>
        </w:rPr>
        <w:t>2021–2024</w:t>
      </w:r>
      <w:r w:rsidRPr="00DF3384">
        <w:rPr>
          <w:rFonts w:eastAsia="Times New Roman" w:cs="Times New Roman"/>
          <w:color w:val="000000" w:themeColor="text1"/>
        </w:rPr>
        <w:t xml:space="preserve"> гг.). </w:t>
      </w:r>
    </w:p>
    <w:p w14:paraId="1EA800D3" w14:textId="77777777" w:rsidR="00AE30A7" w:rsidRPr="00DF3384" w:rsidRDefault="00AE30A7" w:rsidP="00EA3CBC">
      <w:pPr>
        <w:ind w:firstLine="567"/>
        <w:rPr>
          <w:rFonts w:eastAsia="Times New Roman" w:cs="Times New Roman"/>
          <w:b/>
          <w:color w:val="000000" w:themeColor="text1"/>
        </w:rPr>
      </w:pPr>
      <w:r w:rsidRPr="00DF3384">
        <w:rPr>
          <w:rFonts w:eastAsia="Times New Roman" w:cs="Times New Roman"/>
          <w:color w:val="000000" w:themeColor="text1"/>
        </w:rPr>
        <w:t xml:space="preserve">Достижение указанной цели предполагает решение следующих </w:t>
      </w:r>
      <w:r w:rsidRPr="00DF3384">
        <w:rPr>
          <w:rFonts w:eastAsia="Times New Roman" w:cs="Times New Roman"/>
          <w:b/>
          <w:color w:val="000000" w:themeColor="text1"/>
        </w:rPr>
        <w:t xml:space="preserve">задач: </w:t>
      </w:r>
    </w:p>
    <w:p w14:paraId="2E34502E" w14:textId="77777777" w:rsidR="00AE30A7" w:rsidRPr="00EA3CBC" w:rsidRDefault="00AE30A7" w:rsidP="00EA3CBC">
      <w:pPr>
        <w:pStyle w:val="a9"/>
        <w:numPr>
          <w:ilvl w:val="0"/>
          <w:numId w:val="85"/>
        </w:numPr>
        <w:pBdr>
          <w:bar w:val="none" w:sz="0" w:color="auto"/>
        </w:pBdr>
        <w:tabs>
          <w:tab w:val="left" w:pos="284"/>
          <w:tab w:val="left" w:pos="426"/>
        </w:tabs>
        <w:spacing w:after="0" w:line="240" w:lineRule="auto"/>
        <w:ind w:left="0" w:firstLine="567"/>
        <w:contextualSpacing/>
        <w:jc w:val="both"/>
        <w:rPr>
          <w:rFonts w:ascii="Times New Roman" w:eastAsia="Times New Roman" w:hAnsi="Times New Roman" w:cs="Times New Roman"/>
          <w:iCs/>
          <w:color w:val="000000" w:themeColor="text1"/>
          <w:sz w:val="28"/>
          <w:szCs w:val="28"/>
        </w:rPr>
      </w:pPr>
      <w:r w:rsidRPr="00DF3384">
        <w:rPr>
          <w:rFonts w:ascii="Times New Roman" w:eastAsia="Times New Roman" w:hAnsi="Times New Roman" w:cs="Times New Roman"/>
          <w:color w:val="000000" w:themeColor="text1"/>
          <w:sz w:val="28"/>
          <w:szCs w:val="28"/>
        </w:rPr>
        <w:t xml:space="preserve">определить и конкретизировать содержание термина </w:t>
      </w:r>
      <w:r w:rsidRPr="00EA3CBC">
        <w:rPr>
          <w:rFonts w:ascii="Times New Roman" w:eastAsia="Times New Roman" w:hAnsi="Times New Roman" w:cs="Times New Roman"/>
          <w:iCs/>
          <w:color w:val="000000" w:themeColor="text1"/>
          <w:sz w:val="28"/>
          <w:szCs w:val="28"/>
        </w:rPr>
        <w:t>лингвистический ландшафт;</w:t>
      </w:r>
    </w:p>
    <w:p w14:paraId="27F4D106" w14:textId="77777777" w:rsidR="00AE30A7" w:rsidRPr="00DF3384" w:rsidRDefault="00AE30A7" w:rsidP="00EA3CBC">
      <w:pPr>
        <w:pStyle w:val="a9"/>
        <w:numPr>
          <w:ilvl w:val="0"/>
          <w:numId w:val="85"/>
        </w:numPr>
        <w:pBdr>
          <w:bar w:val="none" w:sz="0" w:color="auto"/>
        </w:pBdr>
        <w:tabs>
          <w:tab w:val="left" w:pos="284"/>
          <w:tab w:val="left" w:pos="426"/>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DF3384">
        <w:rPr>
          <w:rFonts w:ascii="Times New Roman" w:eastAsia="Times New Roman" w:hAnsi="Times New Roman" w:cs="Times New Roman"/>
          <w:color w:val="000000" w:themeColor="text1"/>
          <w:sz w:val="28"/>
          <w:szCs w:val="28"/>
        </w:rPr>
        <w:t>изучить историю и подходы к исследованию ЛЛ;</w:t>
      </w:r>
    </w:p>
    <w:p w14:paraId="7603A4A0" w14:textId="77777777" w:rsidR="00AE30A7" w:rsidRPr="00DF3384" w:rsidRDefault="00AE30A7" w:rsidP="00EA3CBC">
      <w:pPr>
        <w:pStyle w:val="a9"/>
        <w:numPr>
          <w:ilvl w:val="0"/>
          <w:numId w:val="85"/>
        </w:numPr>
        <w:pBdr>
          <w:bar w:val="none" w:sz="0" w:color="auto"/>
        </w:pBdr>
        <w:tabs>
          <w:tab w:val="left" w:pos="284"/>
          <w:tab w:val="left" w:pos="426"/>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DF3384">
        <w:rPr>
          <w:rFonts w:ascii="Times New Roman" w:eastAsia="Times New Roman" w:hAnsi="Times New Roman" w:cs="Times New Roman"/>
          <w:color w:val="000000" w:themeColor="text1"/>
          <w:sz w:val="28"/>
          <w:szCs w:val="28"/>
        </w:rPr>
        <w:t xml:space="preserve">рассмотреть ЛЛ как механизм символического конструирования публичного пространства и идентичности; </w:t>
      </w:r>
    </w:p>
    <w:p w14:paraId="04CF78FA" w14:textId="7D13449E" w:rsidR="00AE30A7" w:rsidRPr="00DF3384" w:rsidRDefault="00AE30A7" w:rsidP="00EA3CBC">
      <w:pPr>
        <w:pStyle w:val="a9"/>
        <w:numPr>
          <w:ilvl w:val="0"/>
          <w:numId w:val="85"/>
        </w:numPr>
        <w:pBdr>
          <w:bar w:val="none" w:sz="0" w:color="auto"/>
        </w:pBdr>
        <w:tabs>
          <w:tab w:val="left" w:pos="284"/>
          <w:tab w:val="left" w:pos="426"/>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DF3384">
        <w:rPr>
          <w:rFonts w:ascii="Times New Roman" w:eastAsia="Times New Roman" w:hAnsi="Times New Roman" w:cs="Times New Roman"/>
          <w:color w:val="000000" w:themeColor="text1"/>
          <w:sz w:val="28"/>
          <w:szCs w:val="28"/>
        </w:rPr>
        <w:t xml:space="preserve">проанализировать структуру и особенности </w:t>
      </w:r>
      <w:proofErr w:type="spellStart"/>
      <w:r w:rsidRPr="00DF3384">
        <w:rPr>
          <w:rFonts w:ascii="Times New Roman" w:eastAsia="Times New Roman" w:hAnsi="Times New Roman" w:cs="Times New Roman"/>
          <w:color w:val="000000" w:themeColor="text1"/>
          <w:sz w:val="28"/>
          <w:szCs w:val="28"/>
        </w:rPr>
        <w:t>эвентонимов</w:t>
      </w:r>
      <w:proofErr w:type="spellEnd"/>
      <w:r w:rsidRPr="00DF3384">
        <w:rPr>
          <w:rFonts w:ascii="Times New Roman" w:eastAsia="Times New Roman" w:hAnsi="Times New Roman" w:cs="Times New Roman"/>
          <w:color w:val="000000" w:themeColor="text1"/>
          <w:sz w:val="28"/>
          <w:szCs w:val="28"/>
        </w:rPr>
        <w:t xml:space="preserve">, использующихся в многоязыковом мегаполисе; </w:t>
      </w:r>
    </w:p>
    <w:p w14:paraId="2660C30C" w14:textId="77777777" w:rsidR="00AE30A7" w:rsidRPr="00DF3384" w:rsidRDefault="00AE30A7" w:rsidP="00EA3CBC">
      <w:pPr>
        <w:pStyle w:val="a9"/>
        <w:numPr>
          <w:ilvl w:val="0"/>
          <w:numId w:val="85"/>
        </w:numPr>
        <w:pBdr>
          <w:bar w:val="none" w:sz="0" w:color="auto"/>
        </w:pBdr>
        <w:tabs>
          <w:tab w:val="left" w:pos="284"/>
          <w:tab w:val="left" w:pos="426"/>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DF3384">
        <w:rPr>
          <w:rFonts w:ascii="Times New Roman" w:eastAsia="Times New Roman" w:hAnsi="Times New Roman" w:cs="Times New Roman"/>
          <w:color w:val="000000" w:themeColor="text1"/>
          <w:sz w:val="28"/>
          <w:szCs w:val="28"/>
        </w:rPr>
        <w:t xml:space="preserve">провести социолингвистический анализ </w:t>
      </w:r>
      <w:proofErr w:type="spellStart"/>
      <w:r w:rsidRPr="00DF3384">
        <w:rPr>
          <w:rFonts w:ascii="Times New Roman" w:eastAsia="Times New Roman" w:hAnsi="Times New Roman" w:cs="Times New Roman"/>
          <w:color w:val="000000" w:themeColor="text1"/>
          <w:sz w:val="28"/>
          <w:szCs w:val="28"/>
        </w:rPr>
        <w:t>эвентонимов</w:t>
      </w:r>
      <w:proofErr w:type="spellEnd"/>
      <w:r w:rsidRPr="00DF3384">
        <w:rPr>
          <w:rFonts w:ascii="Times New Roman" w:eastAsia="Times New Roman" w:hAnsi="Times New Roman" w:cs="Times New Roman"/>
          <w:color w:val="000000" w:themeColor="text1"/>
          <w:sz w:val="28"/>
          <w:szCs w:val="28"/>
        </w:rPr>
        <w:t xml:space="preserve"> и выявить факторы, определяющие особенности лингвистического ландшафта современного казахстанского мегаполиса.</w:t>
      </w:r>
    </w:p>
    <w:p w14:paraId="69276DFC" w14:textId="55DE3FEA"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lastRenderedPageBreak/>
        <w:t xml:space="preserve">Методологической базой </w:t>
      </w:r>
      <w:r w:rsidRPr="00DF3384">
        <w:rPr>
          <w:rFonts w:eastAsia="Times New Roman" w:cs="Times New Roman"/>
          <w:color w:val="000000" w:themeColor="text1"/>
        </w:rPr>
        <w:t xml:space="preserve">исследования послужили фундаментальные труды в области исследования ономастики (Т. Джанузаков, Е.А. </w:t>
      </w:r>
      <w:proofErr w:type="spellStart"/>
      <w:r w:rsidRPr="00DF3384">
        <w:rPr>
          <w:rFonts w:eastAsia="Times New Roman" w:cs="Times New Roman"/>
          <w:color w:val="000000" w:themeColor="text1"/>
        </w:rPr>
        <w:t>Керимбаев</w:t>
      </w:r>
      <w:proofErr w:type="spellEnd"/>
      <w:r w:rsidRPr="00DF3384">
        <w:rPr>
          <w:rFonts w:eastAsia="Times New Roman" w:cs="Times New Roman"/>
          <w:color w:val="000000" w:themeColor="text1"/>
        </w:rPr>
        <w:t xml:space="preserve">, Г.Б. Мадиева, К.К. </w:t>
      </w:r>
      <w:proofErr w:type="spellStart"/>
      <w:r w:rsidRPr="00DF3384">
        <w:rPr>
          <w:rFonts w:eastAsia="Times New Roman" w:cs="Times New Roman"/>
          <w:color w:val="000000" w:themeColor="text1"/>
        </w:rPr>
        <w:t>Рысберген</w:t>
      </w:r>
      <w:proofErr w:type="spellEnd"/>
      <w:r w:rsidRPr="00DF3384">
        <w:rPr>
          <w:rFonts w:eastAsia="Times New Roman" w:cs="Times New Roman"/>
          <w:color w:val="000000" w:themeColor="text1"/>
        </w:rPr>
        <w:t>, Э. Хоффманн, А.В. Суперанская, В.Д. </w:t>
      </w:r>
      <w:proofErr w:type="spellStart"/>
      <w:r w:rsidRPr="00DF3384">
        <w:rPr>
          <w:rFonts w:eastAsia="Times New Roman" w:cs="Times New Roman"/>
          <w:color w:val="000000" w:themeColor="text1"/>
        </w:rPr>
        <w:t>Бондалетов</w:t>
      </w:r>
      <w:proofErr w:type="spellEnd"/>
      <w:r w:rsidRPr="00DF3384">
        <w:rPr>
          <w:rFonts w:eastAsia="Times New Roman" w:cs="Times New Roman"/>
          <w:color w:val="000000" w:themeColor="text1"/>
        </w:rPr>
        <w:t xml:space="preserve">, В.И. Супрун, М.В. </w:t>
      </w:r>
      <w:proofErr w:type="spellStart"/>
      <w:r w:rsidRPr="00DF3384">
        <w:rPr>
          <w:rFonts w:eastAsia="Times New Roman" w:cs="Times New Roman"/>
          <w:color w:val="000000" w:themeColor="text1"/>
        </w:rPr>
        <w:t>Голомидова</w:t>
      </w:r>
      <w:proofErr w:type="spellEnd"/>
      <w:r w:rsidRPr="00DF3384">
        <w:rPr>
          <w:rFonts w:eastAsia="Times New Roman" w:cs="Times New Roman"/>
          <w:color w:val="000000" w:themeColor="text1"/>
        </w:rPr>
        <w:t>, Н.В. Подольская, В.Г. Гак, П.Н. Донец, И.В. Крюкова</w:t>
      </w:r>
      <w:r w:rsidR="00984A87">
        <w:rPr>
          <w:rFonts w:eastAsia="Times New Roman" w:cs="Times New Roman"/>
          <w:color w:val="000000" w:themeColor="text1"/>
        </w:rPr>
        <w:t xml:space="preserve">, Д.М. </w:t>
      </w:r>
      <w:proofErr w:type="spellStart"/>
      <w:r w:rsidR="00984A87">
        <w:rPr>
          <w:rFonts w:eastAsia="Times New Roman" w:cs="Times New Roman"/>
          <w:color w:val="000000" w:themeColor="text1"/>
        </w:rPr>
        <w:t>Пашан</w:t>
      </w:r>
      <w:proofErr w:type="spellEnd"/>
      <w:r w:rsidRPr="00DF3384">
        <w:rPr>
          <w:rFonts w:eastAsia="Times New Roman" w:cs="Times New Roman"/>
          <w:color w:val="000000" w:themeColor="text1"/>
        </w:rPr>
        <w:t xml:space="preserve"> и др.), лингвистического ландшафта (E. </w:t>
      </w:r>
      <w:proofErr w:type="spellStart"/>
      <w:r w:rsidR="009B6C91">
        <w:rPr>
          <w:rFonts w:eastAsia="Times New Roman" w:cs="Times New Roman"/>
          <w:color w:val="000000" w:themeColor="text1"/>
        </w:rPr>
        <w:t>Ben-Rafael</w:t>
      </w:r>
      <w:proofErr w:type="spellEnd"/>
      <w:r w:rsidRPr="00DF3384">
        <w:rPr>
          <w:rFonts w:eastAsia="Times New Roman" w:cs="Times New Roman"/>
          <w:color w:val="000000" w:themeColor="text1"/>
        </w:rPr>
        <w:t>, P. </w:t>
      </w:r>
      <w:proofErr w:type="spellStart"/>
      <w:r w:rsidRPr="00DF3384">
        <w:rPr>
          <w:rFonts w:eastAsia="Times New Roman" w:cs="Times New Roman"/>
          <w:color w:val="000000" w:themeColor="text1"/>
        </w:rPr>
        <w:t>Backhaus</w:t>
      </w:r>
      <w:proofErr w:type="spellEnd"/>
      <w:r w:rsidRPr="00DF3384">
        <w:rPr>
          <w:rFonts w:eastAsia="Times New Roman" w:cs="Times New Roman"/>
          <w:color w:val="000000" w:themeColor="text1"/>
        </w:rPr>
        <w:t>, J. </w:t>
      </w:r>
      <w:proofErr w:type="spellStart"/>
      <w:r w:rsidRPr="00DF3384">
        <w:rPr>
          <w:rFonts w:eastAsia="Times New Roman" w:cs="Times New Roman"/>
          <w:color w:val="000000" w:themeColor="text1"/>
        </w:rPr>
        <w:t>Blommaert</w:t>
      </w:r>
      <w:proofErr w:type="spellEnd"/>
      <w:r w:rsidRPr="00DF3384">
        <w:rPr>
          <w:rFonts w:eastAsia="Times New Roman" w:cs="Times New Roman"/>
          <w:color w:val="000000" w:themeColor="text1"/>
        </w:rPr>
        <w:t xml:space="preserve">, Т. </w:t>
      </w:r>
      <w:proofErr w:type="spellStart"/>
      <w:r w:rsidRPr="00DF3384">
        <w:rPr>
          <w:rFonts w:eastAsia="Times New Roman" w:cs="Times New Roman"/>
          <w:color w:val="000000" w:themeColor="text1"/>
        </w:rPr>
        <w:t>Huebner</w:t>
      </w:r>
      <w:proofErr w:type="spellEnd"/>
      <w:r w:rsidRPr="00DF3384">
        <w:rPr>
          <w:rFonts w:eastAsia="Times New Roman" w:cs="Times New Roman"/>
          <w:color w:val="000000" w:themeColor="text1"/>
        </w:rPr>
        <w:t xml:space="preserve">, J. </w:t>
      </w:r>
      <w:proofErr w:type="spellStart"/>
      <w:r w:rsidRPr="00DF3384">
        <w:rPr>
          <w:rFonts w:eastAsia="Times New Roman" w:cs="Times New Roman"/>
          <w:color w:val="000000" w:themeColor="text1"/>
        </w:rPr>
        <w:t>Cenoz</w:t>
      </w:r>
      <w:proofErr w:type="spellEnd"/>
      <w:r w:rsidRPr="00DF3384">
        <w:rPr>
          <w:rFonts w:eastAsia="Times New Roman" w:cs="Times New Roman"/>
          <w:color w:val="000000" w:themeColor="text1"/>
        </w:rPr>
        <w:t xml:space="preserve"> и D. </w:t>
      </w:r>
      <w:proofErr w:type="spellStart"/>
      <w:r w:rsidRPr="00DF3384">
        <w:rPr>
          <w:rFonts w:eastAsia="Times New Roman" w:cs="Times New Roman"/>
          <w:color w:val="000000" w:themeColor="text1"/>
        </w:rPr>
        <w:t>Gorter</w:t>
      </w:r>
      <w:proofErr w:type="spellEnd"/>
      <w:r w:rsidRPr="00DF3384">
        <w:rPr>
          <w:rFonts w:eastAsia="Times New Roman" w:cs="Times New Roman"/>
          <w:color w:val="000000" w:themeColor="text1"/>
        </w:rPr>
        <w:t>, А. Павленко, Е. </w:t>
      </w:r>
      <w:proofErr w:type="spellStart"/>
      <w:r w:rsidRPr="00DF3384">
        <w:rPr>
          <w:rFonts w:eastAsia="Times New Roman" w:cs="Times New Roman"/>
          <w:color w:val="000000" w:themeColor="text1"/>
        </w:rPr>
        <w:t>Shohamy</w:t>
      </w:r>
      <w:proofErr w:type="spellEnd"/>
      <w:r w:rsidRPr="00DF3384">
        <w:rPr>
          <w:rFonts w:eastAsia="Times New Roman" w:cs="Times New Roman"/>
          <w:color w:val="000000" w:themeColor="text1"/>
        </w:rPr>
        <w:t xml:space="preserve">, Ш. </w:t>
      </w:r>
      <w:proofErr w:type="spellStart"/>
      <w:r w:rsidRPr="00DF3384">
        <w:rPr>
          <w:rFonts w:eastAsia="Times New Roman" w:cs="Times New Roman"/>
          <w:color w:val="000000" w:themeColor="text1"/>
        </w:rPr>
        <w:t>Жаркынбекова</w:t>
      </w:r>
      <w:proofErr w:type="spellEnd"/>
      <w:r w:rsidRPr="00DF3384">
        <w:rPr>
          <w:rFonts w:eastAsia="Times New Roman" w:cs="Times New Roman"/>
          <w:color w:val="000000" w:themeColor="text1"/>
        </w:rPr>
        <w:t xml:space="preserve">, А. </w:t>
      </w:r>
      <w:proofErr w:type="spellStart"/>
      <w:r w:rsidRPr="00DF3384">
        <w:rPr>
          <w:rFonts w:eastAsia="Times New Roman" w:cs="Times New Roman"/>
          <w:color w:val="000000" w:themeColor="text1"/>
        </w:rPr>
        <w:t>Акжигитова</w:t>
      </w:r>
      <w:proofErr w:type="spellEnd"/>
      <w:r w:rsidRPr="00DF3384">
        <w:rPr>
          <w:rFonts w:eastAsia="Times New Roman" w:cs="Times New Roman"/>
          <w:color w:val="000000" w:themeColor="text1"/>
        </w:rPr>
        <w:t xml:space="preserve">, А. </w:t>
      </w:r>
      <w:proofErr w:type="spellStart"/>
      <w:r w:rsidRPr="00DF3384">
        <w:rPr>
          <w:rFonts w:eastAsia="Times New Roman" w:cs="Times New Roman"/>
          <w:color w:val="000000" w:themeColor="text1"/>
        </w:rPr>
        <w:t>Кульбаева</w:t>
      </w:r>
      <w:proofErr w:type="spellEnd"/>
      <w:r w:rsidRPr="00DF3384">
        <w:rPr>
          <w:rFonts w:eastAsia="Times New Roman" w:cs="Times New Roman"/>
          <w:color w:val="000000" w:themeColor="text1"/>
        </w:rPr>
        <w:t xml:space="preserve">, М. Тусупбекова и др.), социолингвистики (B. </w:t>
      </w:r>
      <w:proofErr w:type="spellStart"/>
      <w:r w:rsidRPr="00DF3384">
        <w:rPr>
          <w:rFonts w:eastAsia="Times New Roman" w:cs="Times New Roman"/>
          <w:color w:val="000000" w:themeColor="text1"/>
        </w:rPr>
        <w:t>Spolsky</w:t>
      </w:r>
      <w:proofErr w:type="spellEnd"/>
      <w:r w:rsidRPr="00DF3384">
        <w:rPr>
          <w:rFonts w:eastAsia="Times New Roman" w:cs="Times New Roman"/>
          <w:color w:val="000000" w:themeColor="text1"/>
        </w:rPr>
        <w:t xml:space="preserve">, Р.Л Купер, С. Гал, Я. Ирвин, П. </w:t>
      </w:r>
      <w:proofErr w:type="spellStart"/>
      <w:r w:rsidRPr="00DF3384">
        <w:rPr>
          <w:rFonts w:eastAsia="Times New Roman" w:cs="Times New Roman"/>
          <w:color w:val="000000" w:themeColor="text1"/>
        </w:rPr>
        <w:t>Кроскрити</w:t>
      </w:r>
      <w:proofErr w:type="spellEnd"/>
      <w:r w:rsidRPr="00DF3384">
        <w:rPr>
          <w:rFonts w:eastAsia="Times New Roman" w:cs="Times New Roman"/>
          <w:color w:val="000000" w:themeColor="text1"/>
        </w:rPr>
        <w:t xml:space="preserve">, Э.Д. Сулейменова, Ж.С. Смагулова, Р. </w:t>
      </w:r>
      <w:proofErr w:type="spellStart"/>
      <w:r w:rsidRPr="00DF3384">
        <w:rPr>
          <w:rFonts w:eastAsia="Times New Roman" w:cs="Times New Roman"/>
          <w:color w:val="000000" w:themeColor="text1"/>
        </w:rPr>
        <w:t>Матушкевич</w:t>
      </w:r>
      <w:proofErr w:type="spellEnd"/>
      <w:r w:rsidRPr="00DF3384">
        <w:rPr>
          <w:rFonts w:eastAsia="Times New Roman" w:cs="Times New Roman"/>
          <w:color w:val="000000" w:themeColor="text1"/>
        </w:rPr>
        <w:t xml:space="preserve">, К. </w:t>
      </w:r>
      <w:proofErr w:type="spellStart"/>
      <w:r w:rsidRPr="00DF3384">
        <w:rPr>
          <w:rFonts w:eastAsia="Times New Roman" w:cs="Times New Roman"/>
          <w:color w:val="000000" w:themeColor="text1"/>
        </w:rPr>
        <w:t>Вулард</w:t>
      </w:r>
      <w:proofErr w:type="spellEnd"/>
      <w:r w:rsidRPr="00DF3384">
        <w:rPr>
          <w:rFonts w:eastAsia="Times New Roman" w:cs="Times New Roman"/>
          <w:color w:val="000000" w:themeColor="text1"/>
        </w:rPr>
        <w:t xml:space="preserve"> и др.) и теории конструктивизма (Ж. Пиаже, Дж. Келли, М. Вебер, П. Бергер, Т. Лукман, У. Джеймс, У. Томас, Дж. Мид, А. </w:t>
      </w:r>
      <w:proofErr w:type="spellStart"/>
      <w:r w:rsidRPr="00DF3384">
        <w:rPr>
          <w:rFonts w:eastAsia="Times New Roman" w:cs="Times New Roman"/>
          <w:color w:val="000000" w:themeColor="text1"/>
        </w:rPr>
        <w:t>Шюц</w:t>
      </w:r>
      <w:proofErr w:type="spellEnd"/>
      <w:r w:rsidRPr="00DF3384">
        <w:rPr>
          <w:rFonts w:eastAsia="Times New Roman" w:cs="Times New Roman"/>
          <w:color w:val="000000" w:themeColor="text1"/>
        </w:rPr>
        <w:t xml:space="preserve">, Дж. </w:t>
      </w:r>
      <w:proofErr w:type="spellStart"/>
      <w:r w:rsidRPr="00DF3384">
        <w:rPr>
          <w:rFonts w:eastAsia="Times New Roman" w:cs="Times New Roman"/>
          <w:color w:val="000000" w:themeColor="text1"/>
        </w:rPr>
        <w:t>Серль</w:t>
      </w:r>
      <w:proofErr w:type="spellEnd"/>
      <w:r w:rsidRPr="00DF3384">
        <w:rPr>
          <w:rFonts w:eastAsia="Times New Roman" w:cs="Times New Roman"/>
          <w:color w:val="000000" w:themeColor="text1"/>
        </w:rPr>
        <w:t>, Л.С. Выготский, А.Н. Леонтьев, В.П. Зинченко, Г.М. Андреева, А.Г. Асмолов и др.).</w:t>
      </w:r>
    </w:p>
    <w:p w14:paraId="28B35974"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Методы и приемы, </w:t>
      </w:r>
      <w:r w:rsidRPr="00DF3384">
        <w:rPr>
          <w:rFonts w:eastAsia="Times New Roman" w:cs="Times New Roman"/>
          <w:color w:val="000000" w:themeColor="text1"/>
        </w:rPr>
        <w:t>использованные в диссертационном исследовании, включают как качественные, так и количественные методы.</w:t>
      </w:r>
    </w:p>
    <w:p w14:paraId="037B891E" w14:textId="56E018FB"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 xml:space="preserve">Качественные методы представлены </w:t>
      </w:r>
      <w:proofErr w:type="spellStart"/>
      <w:r w:rsidRPr="00DF3384">
        <w:rPr>
          <w:rFonts w:eastAsia="Times New Roman" w:cs="Times New Roman"/>
          <w:color w:val="000000" w:themeColor="text1"/>
        </w:rPr>
        <w:t>контентанализом</w:t>
      </w:r>
      <w:proofErr w:type="spellEnd"/>
      <w:r w:rsidRPr="00DF3384">
        <w:rPr>
          <w:rFonts w:eastAsia="Times New Roman" w:cs="Times New Roman"/>
          <w:color w:val="000000" w:themeColor="text1"/>
        </w:rPr>
        <w:t xml:space="preserve">, реализованный для </w:t>
      </w:r>
      <w:r w:rsidRPr="00F601BD">
        <w:rPr>
          <w:rFonts w:eastAsia="Times New Roman" w:cs="Times New Roman"/>
          <w:color w:val="000000" w:themeColor="text1"/>
        </w:rPr>
        <w:t xml:space="preserve">изучения </w:t>
      </w:r>
      <w:r w:rsidR="007A7545" w:rsidRPr="00F601BD">
        <w:rPr>
          <w:rFonts w:eastAsia="Times New Roman" w:cs="Times New Roman"/>
          <w:color w:val="000000" w:themeColor="text1"/>
        </w:rPr>
        <w:t xml:space="preserve">и интерпретации </w:t>
      </w:r>
      <w:r w:rsidRPr="00F601BD">
        <w:rPr>
          <w:rFonts w:eastAsia="Times New Roman" w:cs="Times New Roman"/>
          <w:color w:val="000000" w:themeColor="text1"/>
        </w:rPr>
        <w:t>языкового материала (</w:t>
      </w:r>
      <w:proofErr w:type="spellStart"/>
      <w:r w:rsidRPr="00F601BD">
        <w:rPr>
          <w:rFonts w:eastAsia="Times New Roman" w:cs="Times New Roman"/>
          <w:color w:val="000000" w:themeColor="text1"/>
        </w:rPr>
        <w:t>эвентонимов</w:t>
      </w:r>
      <w:proofErr w:type="spellEnd"/>
      <w:r w:rsidRPr="00F601BD">
        <w:rPr>
          <w:rFonts w:eastAsia="Times New Roman" w:cs="Times New Roman"/>
          <w:color w:val="000000" w:themeColor="text1"/>
        </w:rPr>
        <w:t xml:space="preserve">) в прессе, официальных отчетах и </w:t>
      </w:r>
      <w:proofErr w:type="spellStart"/>
      <w:r w:rsidRPr="00F601BD">
        <w:rPr>
          <w:rFonts w:eastAsia="Times New Roman" w:cs="Times New Roman"/>
          <w:color w:val="000000" w:themeColor="text1"/>
        </w:rPr>
        <w:t>интернет</w:t>
      </w:r>
      <w:r w:rsidRPr="00DF3384">
        <w:rPr>
          <w:rFonts w:eastAsia="Times New Roman" w:cs="Times New Roman"/>
          <w:color w:val="000000" w:themeColor="text1"/>
        </w:rPr>
        <w:t>афишах</w:t>
      </w:r>
      <w:proofErr w:type="spellEnd"/>
      <w:r w:rsidRPr="00DF3384">
        <w:rPr>
          <w:rFonts w:eastAsia="Times New Roman" w:cs="Times New Roman"/>
          <w:color w:val="000000" w:themeColor="text1"/>
        </w:rPr>
        <w:t>. Этот метод позволил выявить тематические, лексические и графические особенности номинации.</w:t>
      </w:r>
    </w:p>
    <w:p w14:paraId="3547EC70" w14:textId="632A8207"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Количественные методы включают социолингвистическое анкетирование, а также статистические приемы анализа данных: кросс</w:t>
      </w:r>
      <w:r w:rsidR="00EB7DEE">
        <w:rPr>
          <w:rFonts w:eastAsia="Times New Roman" w:cs="Times New Roman"/>
          <w:color w:val="000000" w:themeColor="text1"/>
        </w:rPr>
        <w:t>-</w:t>
      </w:r>
      <w:r w:rsidRPr="00DF3384">
        <w:rPr>
          <w:rFonts w:eastAsia="Times New Roman" w:cs="Times New Roman"/>
          <w:color w:val="000000" w:themeColor="text1"/>
        </w:rPr>
        <w:t xml:space="preserve">табуляцию, многономинальную логистическую регрессию, методы количественной обработки данных в программе SPSS. Их применение обеспечило проверку гипотез о зависимости языкового выбора в </w:t>
      </w:r>
      <w:proofErr w:type="spellStart"/>
      <w:r w:rsidRPr="00DF3384">
        <w:rPr>
          <w:rFonts w:eastAsia="Times New Roman" w:cs="Times New Roman"/>
          <w:color w:val="000000" w:themeColor="text1"/>
        </w:rPr>
        <w:t>эвентонимах</w:t>
      </w:r>
      <w:proofErr w:type="spellEnd"/>
      <w:r w:rsidRPr="00DF3384">
        <w:rPr>
          <w:rFonts w:eastAsia="Times New Roman" w:cs="Times New Roman"/>
          <w:color w:val="000000" w:themeColor="text1"/>
        </w:rPr>
        <w:t xml:space="preserve"> от социально</w:t>
      </w:r>
      <w:r w:rsidR="001F6CF8">
        <w:rPr>
          <w:rFonts w:eastAsia="Times New Roman" w:cs="Times New Roman"/>
          <w:color w:val="000000" w:themeColor="text1"/>
        </w:rPr>
        <w:t>-</w:t>
      </w:r>
      <w:r w:rsidRPr="00DF3384">
        <w:rPr>
          <w:rFonts w:eastAsia="Times New Roman" w:cs="Times New Roman"/>
          <w:color w:val="000000" w:themeColor="text1"/>
        </w:rPr>
        <w:t>демографических факторов и позволило выявить статистически значимые тенденции.</w:t>
      </w:r>
    </w:p>
    <w:p w14:paraId="2346426E"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Теоретическая значимость исследования</w:t>
      </w:r>
      <w:r w:rsidRPr="00DF3384">
        <w:rPr>
          <w:rFonts w:eastAsia="Times New Roman" w:cs="Times New Roman"/>
          <w:color w:val="000000" w:themeColor="text1"/>
        </w:rPr>
        <w:t xml:space="preserve"> определяется, в первую очередь, тем, что исследование городского языкового ландшафта в Казахстане позволяет увидеть динамику социолингвистических процессов через призму материальных ономастических артефактов и позволяет обнаружить изменения в реальном использовании языков в общественных пространствах. </w:t>
      </w:r>
    </w:p>
    <w:p w14:paraId="596F4336" w14:textId="7DDC3DD1"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Кроме того, метод лингвистического ландшафта предоставляет новые ценные данные о взаимодействии языка, идентичности и власти в постсоветском многоязычном контексте, сформированно</w:t>
      </w:r>
      <w:r w:rsidR="007A7545">
        <w:rPr>
          <w:rFonts w:eastAsia="Times New Roman" w:cs="Times New Roman"/>
          <w:color w:val="000000" w:themeColor="text1"/>
        </w:rPr>
        <w:t>му</w:t>
      </w:r>
      <w:r w:rsidRPr="00DF3384">
        <w:rPr>
          <w:rFonts w:eastAsia="Times New Roman" w:cs="Times New Roman"/>
          <w:color w:val="000000" w:themeColor="text1"/>
        </w:rPr>
        <w:t xml:space="preserve"> историей и языковой политикой страны, балансом между национальным строительством, постсоветским наследием, глобализацией и рыночными силами. Анализ </w:t>
      </w:r>
      <w:proofErr w:type="spell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xml:space="preserve"> позволяет проследить взаимодействие между языковой политикой продвижения государственного языка и локальными практиками расширения функционального пространства казахского языка, сохранения русского языка и символического присутствия английского языков. </w:t>
      </w:r>
    </w:p>
    <w:p w14:paraId="1C7252E0" w14:textId="3142AD25"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Практическая значимость исследования </w:t>
      </w:r>
      <w:r w:rsidRPr="00DF3384">
        <w:rPr>
          <w:rFonts w:eastAsia="Times New Roman" w:cs="Times New Roman"/>
          <w:color w:val="000000" w:themeColor="text1"/>
        </w:rPr>
        <w:t xml:space="preserve">заключается в том, что результаты и материалы исследования могут быть использованы в учебных целях при разработке теоретических и лекционных курсов по общему языкознанию, социолингвистике, лексикологии, словообразованию, в спецкурсах по ономастике, межкультурной коммуникации, страноведению и другим дисциплинам. Для городских и муниципальных структур выводы </w:t>
      </w:r>
      <w:r w:rsidRPr="00DF3384">
        <w:rPr>
          <w:rFonts w:eastAsia="Times New Roman" w:cs="Times New Roman"/>
          <w:color w:val="000000" w:themeColor="text1"/>
        </w:rPr>
        <w:lastRenderedPageBreak/>
        <w:t xml:space="preserve">исследования представляют интерес при формировании языковой политики и визуального оформления городской среды в условиях многоязычия. Кроме того, полученные данные могут быть полезны специалистам по неймингу и брендингу при разработке названий мероприятий с учетом лингвистических и культурных особенностей целевой аудитории, а также языковым менеджерам, занимающимся планированием и регулированием языковой политики, особенно в контексте активизации казахского языка как языка городской среды и усиления роли английского языка в публичном пространстве. </w:t>
      </w:r>
    </w:p>
    <w:p w14:paraId="68E21033" w14:textId="74857A9E"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Научная новизна исследования </w:t>
      </w:r>
      <w:r w:rsidRPr="00DF3384">
        <w:rPr>
          <w:rFonts w:eastAsia="Times New Roman" w:cs="Times New Roman"/>
          <w:color w:val="000000" w:themeColor="text1"/>
        </w:rPr>
        <w:t xml:space="preserve">определяется тем, что, </w:t>
      </w:r>
      <w:r w:rsidR="00274D29">
        <w:rPr>
          <w:rFonts w:eastAsia="Times New Roman" w:cs="Times New Roman"/>
          <w:i/>
          <w:color w:val="000000" w:themeColor="text1"/>
        </w:rPr>
        <w:t>во-первых</w:t>
      </w:r>
      <w:r w:rsidRPr="00DF3384">
        <w:rPr>
          <w:rFonts w:eastAsia="Times New Roman" w:cs="Times New Roman"/>
          <w:color w:val="000000" w:themeColor="text1"/>
        </w:rPr>
        <w:t xml:space="preserve">, впервые исследуется лингвистический ландшафт Казахстана как инструмент анализа социолингвистических изменений; </w:t>
      </w:r>
      <w:r w:rsidR="00274D29">
        <w:rPr>
          <w:rFonts w:eastAsia="Times New Roman" w:cs="Times New Roman"/>
          <w:i/>
          <w:color w:val="000000" w:themeColor="text1"/>
        </w:rPr>
        <w:t>во-вторых</w:t>
      </w:r>
      <w:r w:rsidRPr="00DF3384">
        <w:rPr>
          <w:rFonts w:eastAsia="Times New Roman" w:cs="Times New Roman"/>
          <w:i/>
          <w:color w:val="000000" w:themeColor="text1"/>
        </w:rPr>
        <w:t xml:space="preserve">, </w:t>
      </w:r>
      <w:r w:rsidRPr="00DF3384">
        <w:rPr>
          <w:rFonts w:eastAsia="Times New Roman" w:cs="Times New Roman"/>
          <w:color w:val="000000" w:themeColor="text1"/>
        </w:rPr>
        <w:t>лингвистический ландшафт рассматривается как в динамике за 30 лет (</w:t>
      </w:r>
      <w:r w:rsidR="000E5123">
        <w:rPr>
          <w:rFonts w:eastAsia="Times New Roman" w:cs="Times New Roman"/>
          <w:color w:val="000000" w:themeColor="text1"/>
        </w:rPr>
        <w:t>1989–2020</w:t>
      </w:r>
      <w:r w:rsidRPr="00DF3384">
        <w:rPr>
          <w:rFonts w:eastAsia="Times New Roman" w:cs="Times New Roman"/>
          <w:color w:val="000000" w:themeColor="text1"/>
        </w:rPr>
        <w:t xml:space="preserve"> гг.), так и во временном срезе (2021–2024 гг.); </w:t>
      </w:r>
      <w:r w:rsidR="00274D29">
        <w:rPr>
          <w:rFonts w:eastAsia="Times New Roman" w:cs="Times New Roman"/>
          <w:color w:val="000000" w:themeColor="text1"/>
        </w:rPr>
        <w:t>в-третьих</w:t>
      </w:r>
      <w:r w:rsidRPr="00DF3384">
        <w:rPr>
          <w:rFonts w:eastAsia="Times New Roman" w:cs="Times New Roman"/>
          <w:color w:val="000000" w:themeColor="text1"/>
        </w:rPr>
        <w:t xml:space="preserve">, </w:t>
      </w:r>
      <w:r w:rsidR="00717A33" w:rsidRPr="00230CD6">
        <w:rPr>
          <w:rFonts w:eastAsia="Times New Roman" w:cs="Times New Roman"/>
          <w:color w:val="000000" w:themeColor="text1"/>
        </w:rPr>
        <w:t xml:space="preserve">впервые </w:t>
      </w:r>
      <w:r w:rsidRPr="00230CD6">
        <w:rPr>
          <w:rFonts w:eastAsia="Times New Roman" w:cs="Times New Roman"/>
          <w:color w:val="000000" w:themeColor="text1"/>
        </w:rPr>
        <w:t xml:space="preserve">проведен анализ </w:t>
      </w:r>
      <w:r w:rsidR="00717A33" w:rsidRPr="00230CD6">
        <w:rPr>
          <w:rFonts w:eastAsia="Times New Roman" w:cs="Times New Roman"/>
          <w:color w:val="000000" w:themeColor="text1"/>
        </w:rPr>
        <w:t xml:space="preserve">новых эмпирических данных, таких как </w:t>
      </w:r>
      <w:r w:rsidRPr="00230CD6">
        <w:rPr>
          <w:rFonts w:eastAsia="Times New Roman" w:cs="Times New Roman"/>
          <w:color w:val="000000" w:themeColor="text1"/>
        </w:rPr>
        <w:t>практики на</w:t>
      </w:r>
      <w:r w:rsidRPr="00DF3384">
        <w:rPr>
          <w:rFonts w:eastAsia="Times New Roman" w:cs="Times New Roman"/>
          <w:color w:val="000000" w:themeColor="text1"/>
        </w:rPr>
        <w:t xml:space="preserve">зывания мероприятий в области культуры и спорта и определена роль этих названий в дискурсивном конструировании новой языковой иерархии. </w:t>
      </w:r>
    </w:p>
    <w:p w14:paraId="4394508A" w14:textId="6B421EC6"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Материалом исследования </w:t>
      </w:r>
      <w:r w:rsidRPr="00DF3384">
        <w:rPr>
          <w:rFonts w:eastAsia="Times New Roman" w:cs="Times New Roman"/>
          <w:color w:val="000000" w:themeColor="text1"/>
        </w:rPr>
        <w:t xml:space="preserve">послужил корпус </w:t>
      </w:r>
      <w:proofErr w:type="spell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включающий 2843 наименования городских мероприятий, зафиксированных в период с 1989 по 2024 годы. Корпус сформирован на основе текстов казахоязычной и русскоязычной прессы, отчетов управлений культуры различных регионов Казахстана, а также визуальных и цифровых афиш, изученных в ходе полевой работы. В динамике (</w:t>
      </w:r>
      <w:r w:rsidR="000E5123">
        <w:rPr>
          <w:rFonts w:eastAsia="Times New Roman" w:cs="Times New Roman"/>
          <w:color w:val="000000" w:themeColor="text1"/>
        </w:rPr>
        <w:t>1989–2020</w:t>
      </w:r>
      <w:r w:rsidRPr="00DF3384">
        <w:rPr>
          <w:rFonts w:eastAsia="Times New Roman" w:cs="Times New Roman"/>
          <w:color w:val="000000" w:themeColor="text1"/>
        </w:rPr>
        <w:t xml:space="preserve"> гг.) зафиксировано 2364 </w:t>
      </w:r>
      <w:proofErr w:type="spellStart"/>
      <w:r w:rsidRPr="00DF3384">
        <w:rPr>
          <w:rFonts w:eastAsia="Times New Roman" w:cs="Times New Roman"/>
          <w:color w:val="000000" w:themeColor="text1"/>
        </w:rPr>
        <w:t>эвентонима</w:t>
      </w:r>
      <w:proofErr w:type="spellEnd"/>
      <w:r w:rsidRPr="00DF3384">
        <w:rPr>
          <w:rFonts w:eastAsia="Times New Roman" w:cs="Times New Roman"/>
          <w:color w:val="000000" w:themeColor="text1"/>
        </w:rPr>
        <w:t>, в современном срезе (</w:t>
      </w:r>
      <w:r w:rsidR="000E5123">
        <w:rPr>
          <w:rFonts w:eastAsia="Times New Roman" w:cs="Times New Roman"/>
          <w:color w:val="000000" w:themeColor="text1"/>
        </w:rPr>
        <w:t>2021–2024</w:t>
      </w:r>
      <w:r w:rsidRPr="00DF3384">
        <w:rPr>
          <w:rFonts w:eastAsia="Times New Roman" w:cs="Times New Roman"/>
          <w:color w:val="000000" w:themeColor="text1"/>
        </w:rPr>
        <w:t xml:space="preserve"> гг.) – 479 единиц. Такое распределение материала демонстрирует как историческую эволюцию </w:t>
      </w:r>
      <w:proofErr w:type="spell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так и актуальное состояние лингвистического ландшафта, что, в свою очередь, обеспечивает репрезентативную эмпирическую базу для комплексного анализа языковых практик в сфере публичной ономастики.</w:t>
      </w:r>
    </w:p>
    <w:p w14:paraId="2BE29A12"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Источниками </w:t>
      </w:r>
      <w:r w:rsidRPr="00DF3384">
        <w:rPr>
          <w:rFonts w:eastAsia="Times New Roman" w:cs="Times New Roman"/>
          <w:color w:val="000000" w:themeColor="text1"/>
        </w:rPr>
        <w:t>для сбора материала послужили:</w:t>
      </w:r>
    </w:p>
    <w:p w14:paraId="2F3D7982" w14:textId="77777777" w:rsidR="00AE30A7" w:rsidRPr="00DF3384" w:rsidRDefault="00AE30A7" w:rsidP="00EA3CBC">
      <w:pPr>
        <w:numPr>
          <w:ilvl w:val="0"/>
          <w:numId w:val="86"/>
        </w:numPr>
        <w:pBdr>
          <w:bar w:val="none" w:sz="0" w:color="auto"/>
        </w:pBdr>
        <w:tabs>
          <w:tab w:val="left" w:pos="284"/>
        </w:tabs>
        <w:ind w:left="0" w:firstLine="567"/>
        <w:rPr>
          <w:rFonts w:eastAsia="Times New Roman" w:cs="Times New Roman"/>
          <w:color w:val="000000" w:themeColor="text1"/>
        </w:rPr>
      </w:pPr>
      <w:r w:rsidRPr="00DF3384">
        <w:rPr>
          <w:rFonts w:eastAsia="Times New Roman" w:cs="Times New Roman"/>
          <w:color w:val="000000" w:themeColor="text1"/>
        </w:rPr>
        <w:t xml:space="preserve">печатные издания на казахском языке «Алматы </w:t>
      </w:r>
      <w:proofErr w:type="spellStart"/>
      <w:r w:rsidRPr="00DF3384">
        <w:rPr>
          <w:rFonts w:eastAsia="Times New Roman" w:cs="Times New Roman"/>
          <w:color w:val="000000" w:themeColor="text1"/>
        </w:rPr>
        <w:t>ақшамы</w:t>
      </w:r>
      <w:proofErr w:type="spellEnd"/>
      <w:r w:rsidRPr="00DF3384">
        <w:rPr>
          <w:rFonts w:eastAsia="Times New Roman" w:cs="Times New Roman"/>
          <w:color w:val="000000" w:themeColor="text1"/>
        </w:rPr>
        <w:t xml:space="preserve">» и на русском языке «Вечерний Алматы». Было рассмотрено 7500 выпусков газет на казахском и русском языках в период с 1989 по 2020 годы; </w:t>
      </w:r>
    </w:p>
    <w:p w14:paraId="646B4950" w14:textId="77777777" w:rsidR="00AE30A7" w:rsidRPr="00DF3384" w:rsidRDefault="00AE30A7" w:rsidP="00EA3CBC">
      <w:pPr>
        <w:numPr>
          <w:ilvl w:val="0"/>
          <w:numId w:val="86"/>
        </w:numPr>
        <w:pBdr>
          <w:bar w:val="none" w:sz="0" w:color="auto"/>
        </w:pBdr>
        <w:tabs>
          <w:tab w:val="left" w:pos="284"/>
        </w:tabs>
        <w:ind w:left="0" w:firstLine="567"/>
        <w:rPr>
          <w:rFonts w:eastAsia="Times New Roman" w:cs="Times New Roman"/>
          <w:color w:val="000000" w:themeColor="text1"/>
        </w:rPr>
      </w:pPr>
      <w:r w:rsidRPr="00DF3384">
        <w:rPr>
          <w:rFonts w:eastAsia="Times New Roman" w:cs="Times New Roman"/>
          <w:color w:val="000000" w:themeColor="text1"/>
        </w:rPr>
        <w:t>нормативные документы: отчеты по культурным и спортивным мероприятиям акиматов;</w:t>
      </w:r>
    </w:p>
    <w:p w14:paraId="02E88125" w14:textId="77777777" w:rsidR="00AE30A7" w:rsidRPr="00DF3384" w:rsidRDefault="00AE30A7" w:rsidP="00EA3CBC">
      <w:pPr>
        <w:numPr>
          <w:ilvl w:val="0"/>
          <w:numId w:val="86"/>
        </w:numPr>
        <w:pBdr>
          <w:bar w:val="none" w:sz="0" w:color="auto"/>
        </w:pBdr>
        <w:tabs>
          <w:tab w:val="left" w:pos="284"/>
        </w:tabs>
        <w:ind w:left="0" w:firstLine="567"/>
        <w:rPr>
          <w:rFonts w:eastAsia="Times New Roman" w:cs="Times New Roman"/>
          <w:color w:val="000000" w:themeColor="text1"/>
        </w:rPr>
      </w:pPr>
      <w:r w:rsidRPr="00DF3384">
        <w:rPr>
          <w:rFonts w:eastAsia="Times New Roman" w:cs="Times New Roman"/>
          <w:color w:val="000000" w:themeColor="text1"/>
        </w:rPr>
        <w:t>афиши мероприятий;</w:t>
      </w:r>
    </w:p>
    <w:p w14:paraId="2CAF1E51" w14:textId="747F42E3" w:rsidR="00AE30A7" w:rsidRPr="00676C27" w:rsidRDefault="00AE30A7" w:rsidP="00EA3CBC">
      <w:pPr>
        <w:numPr>
          <w:ilvl w:val="0"/>
          <w:numId w:val="86"/>
        </w:numPr>
        <w:pBdr>
          <w:bar w:val="none" w:sz="0" w:color="auto"/>
        </w:pBdr>
        <w:tabs>
          <w:tab w:val="left" w:pos="284"/>
        </w:tabs>
        <w:ind w:left="0" w:firstLine="567"/>
        <w:rPr>
          <w:rFonts w:eastAsia="Times New Roman" w:cs="Times New Roman"/>
          <w:color w:val="000000" w:themeColor="text1"/>
        </w:rPr>
      </w:pPr>
      <w:r w:rsidRPr="00DF3384">
        <w:rPr>
          <w:rFonts w:eastAsia="Times New Roman" w:cs="Times New Roman"/>
          <w:color w:val="000000" w:themeColor="text1"/>
        </w:rPr>
        <w:t xml:space="preserve">интернет порталы, в которых освещены основные мероприятия: </w:t>
      </w:r>
      <w:hyperlink r:id="rId8">
        <w:r w:rsidRPr="00676C27">
          <w:rPr>
            <w:rFonts w:eastAsia="Times New Roman" w:cs="Times New Roman"/>
            <w:color w:val="000000" w:themeColor="text1"/>
          </w:rPr>
          <w:t>www.sxodim.com/almaty</w:t>
        </w:r>
      </w:hyperlink>
      <w:r w:rsidRPr="00676C27">
        <w:rPr>
          <w:rFonts w:eastAsia="Times New Roman" w:cs="Times New Roman"/>
          <w:color w:val="000000" w:themeColor="text1"/>
        </w:rPr>
        <w:t xml:space="preserve">, ticketon.kz, afisha.kz, festivali.kz </w:t>
      </w:r>
    </w:p>
    <w:p w14:paraId="552AD3E8" w14:textId="77777777" w:rsidR="00AE30A7" w:rsidRPr="00DF3384" w:rsidRDefault="00AE30A7" w:rsidP="00EA3CBC">
      <w:pPr>
        <w:ind w:firstLine="567"/>
        <w:rPr>
          <w:rFonts w:eastAsia="Times New Roman" w:cs="Times New Roman"/>
          <w:b/>
          <w:color w:val="000000" w:themeColor="text1"/>
        </w:rPr>
      </w:pPr>
      <w:r w:rsidRPr="00DF3384">
        <w:rPr>
          <w:rFonts w:eastAsia="Times New Roman" w:cs="Times New Roman"/>
          <w:b/>
          <w:color w:val="000000" w:themeColor="text1"/>
        </w:rPr>
        <w:t>Исследование проводилось в несколько этапов:</w:t>
      </w:r>
    </w:p>
    <w:p w14:paraId="67104AE3" w14:textId="04B28CB8"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На</w:t>
      </w:r>
      <w:r w:rsidRPr="00DF3384">
        <w:rPr>
          <w:rFonts w:eastAsia="Times New Roman" w:cs="Times New Roman"/>
          <w:i/>
          <w:color w:val="000000" w:themeColor="text1"/>
        </w:rPr>
        <w:t xml:space="preserve"> первом</w:t>
      </w:r>
      <w:r w:rsidRPr="00DF3384">
        <w:rPr>
          <w:rFonts w:eastAsia="Times New Roman" w:cs="Times New Roman"/>
          <w:b/>
          <w:color w:val="000000" w:themeColor="text1"/>
        </w:rPr>
        <w:t xml:space="preserve"> </w:t>
      </w:r>
      <w:r w:rsidRPr="00DF3384">
        <w:rPr>
          <w:rFonts w:eastAsia="Times New Roman" w:cs="Times New Roman"/>
          <w:color w:val="000000" w:themeColor="text1"/>
        </w:rPr>
        <w:t>теоретико</w:t>
      </w:r>
      <w:r w:rsidR="001D0C10">
        <w:rPr>
          <w:rFonts w:eastAsia="Times New Roman" w:cs="Times New Roman"/>
          <w:color w:val="000000" w:themeColor="text1"/>
        </w:rPr>
        <w:t>-</w:t>
      </w:r>
      <w:r w:rsidRPr="00DF3384">
        <w:rPr>
          <w:rFonts w:eastAsia="Times New Roman" w:cs="Times New Roman"/>
          <w:color w:val="000000" w:themeColor="text1"/>
        </w:rPr>
        <w:t>поисковом этапе проводился критический обзор научной литературы по исследуемой проблеме; определялся научно</w:t>
      </w:r>
      <w:r w:rsidR="007A39CC">
        <w:rPr>
          <w:rFonts w:eastAsia="Times New Roman" w:cs="Times New Roman"/>
          <w:color w:val="000000" w:themeColor="text1"/>
        </w:rPr>
        <w:t>-</w:t>
      </w:r>
      <w:r w:rsidRPr="00DF3384">
        <w:rPr>
          <w:rFonts w:eastAsia="Times New Roman" w:cs="Times New Roman"/>
          <w:color w:val="000000" w:themeColor="text1"/>
        </w:rPr>
        <w:t xml:space="preserve">понятийный аппарат; определялись и уточнялись цель и задачи исследования; конкретизировались источники исследования; разрабатывались инструменты сбора и анализа данных.  </w:t>
      </w:r>
    </w:p>
    <w:p w14:paraId="7715DDF9" w14:textId="52C83C3D" w:rsidR="00AE30A7" w:rsidRPr="00DF3384" w:rsidRDefault="00AE30A7" w:rsidP="00EA3CBC">
      <w:pPr>
        <w:ind w:firstLine="567"/>
        <w:rPr>
          <w:rFonts w:eastAsia="Times New Roman" w:cs="Times New Roman"/>
          <w:color w:val="000000" w:themeColor="text1"/>
        </w:rPr>
      </w:pPr>
      <w:r w:rsidRPr="00F601BD">
        <w:rPr>
          <w:rFonts w:eastAsia="Times New Roman" w:cs="Times New Roman"/>
          <w:color w:val="000000" w:themeColor="text1"/>
        </w:rPr>
        <w:t xml:space="preserve">На </w:t>
      </w:r>
      <w:r w:rsidRPr="00F601BD">
        <w:rPr>
          <w:rFonts w:eastAsia="Times New Roman" w:cs="Times New Roman"/>
          <w:i/>
          <w:color w:val="000000" w:themeColor="text1"/>
        </w:rPr>
        <w:t>втором</w:t>
      </w:r>
      <w:r w:rsidRPr="00F601BD">
        <w:rPr>
          <w:rFonts w:eastAsia="Times New Roman" w:cs="Times New Roman"/>
          <w:color w:val="000000" w:themeColor="text1"/>
        </w:rPr>
        <w:t xml:space="preserve"> этапе проведены сбор</w:t>
      </w:r>
      <w:r w:rsidR="003C721F" w:rsidRPr="00F601BD">
        <w:rPr>
          <w:rFonts w:eastAsia="Times New Roman" w:cs="Times New Roman"/>
          <w:color w:val="000000" w:themeColor="text1"/>
        </w:rPr>
        <w:t>, инвентаризация, систематизация и классификация</w:t>
      </w:r>
      <w:r w:rsidRPr="00F601BD">
        <w:rPr>
          <w:rFonts w:eastAsia="Times New Roman" w:cs="Times New Roman"/>
          <w:color w:val="000000" w:themeColor="text1"/>
        </w:rPr>
        <w:t xml:space="preserve"> данных</w:t>
      </w:r>
      <w:r w:rsidR="003C721F" w:rsidRPr="00F601BD">
        <w:rPr>
          <w:rFonts w:eastAsia="Times New Roman" w:cs="Times New Roman"/>
          <w:color w:val="000000" w:themeColor="text1"/>
        </w:rPr>
        <w:t>, вместе с тем велась</w:t>
      </w:r>
      <w:r w:rsidRPr="00F601BD">
        <w:rPr>
          <w:rFonts w:eastAsia="Times New Roman" w:cs="Times New Roman"/>
          <w:color w:val="000000" w:themeColor="text1"/>
        </w:rPr>
        <w:t xml:space="preserve"> работа с архивными печатными изданиями «Вечерний Алматы» и «Алматы </w:t>
      </w:r>
      <w:proofErr w:type="spellStart"/>
      <w:r w:rsidRPr="00F601BD">
        <w:rPr>
          <w:rFonts w:eastAsia="Times New Roman" w:cs="Times New Roman"/>
          <w:color w:val="000000" w:themeColor="text1"/>
        </w:rPr>
        <w:t>ақшамы</w:t>
      </w:r>
      <w:proofErr w:type="spellEnd"/>
      <w:r w:rsidRPr="00DF3384">
        <w:rPr>
          <w:rFonts w:eastAsia="Times New Roman" w:cs="Times New Roman"/>
          <w:color w:val="000000" w:themeColor="text1"/>
        </w:rPr>
        <w:t xml:space="preserve">» с 1989 по 2020 годы, </w:t>
      </w:r>
      <w:r w:rsidRPr="00DF3384">
        <w:rPr>
          <w:rFonts w:eastAsia="Times New Roman" w:cs="Times New Roman"/>
          <w:color w:val="000000" w:themeColor="text1"/>
        </w:rPr>
        <w:lastRenderedPageBreak/>
        <w:t>отчетами акиматов о проведении культурно</w:t>
      </w:r>
      <w:r w:rsidR="00412AB4">
        <w:rPr>
          <w:rFonts w:eastAsia="Times New Roman" w:cs="Times New Roman"/>
          <w:color w:val="000000" w:themeColor="text1"/>
        </w:rPr>
        <w:t>-</w:t>
      </w:r>
      <w:r w:rsidRPr="00DF3384">
        <w:rPr>
          <w:rFonts w:eastAsia="Times New Roman" w:cs="Times New Roman"/>
          <w:color w:val="000000" w:themeColor="text1"/>
        </w:rPr>
        <w:t>массовых, спортивных мероприятий, а также с интернет</w:t>
      </w:r>
      <w:r w:rsidR="00015062">
        <w:rPr>
          <w:rFonts w:eastAsia="Times New Roman" w:cs="Times New Roman"/>
          <w:color w:val="000000" w:themeColor="text1"/>
        </w:rPr>
        <w:t>-</w:t>
      </w:r>
      <w:r w:rsidRPr="00DF3384">
        <w:rPr>
          <w:rFonts w:eastAsia="Times New Roman" w:cs="Times New Roman"/>
          <w:color w:val="000000" w:themeColor="text1"/>
        </w:rPr>
        <w:t xml:space="preserve">ресурсами </w:t>
      </w:r>
      <w:hyperlink r:id="rId9">
        <w:r w:rsidRPr="00DF3384">
          <w:rPr>
            <w:rFonts w:eastAsia="Times New Roman" w:cs="Times New Roman"/>
            <w:color w:val="000000" w:themeColor="text1"/>
            <w:u w:val="single"/>
          </w:rPr>
          <w:t>www.sxodim.com/almaty</w:t>
        </w:r>
      </w:hyperlink>
      <w:r w:rsidRPr="00DF3384">
        <w:rPr>
          <w:rFonts w:eastAsia="Times New Roman" w:cs="Times New Roman"/>
          <w:color w:val="000000" w:themeColor="text1"/>
          <w:u w:val="single"/>
        </w:rPr>
        <w:t>, ticketon.kz, afisha.kz, festivali.kz</w:t>
      </w:r>
      <w:r w:rsidRPr="00DF3384">
        <w:rPr>
          <w:rFonts w:eastAsia="Times New Roman" w:cs="Times New Roman"/>
          <w:color w:val="000000" w:themeColor="text1"/>
        </w:rPr>
        <w:t xml:space="preserve"> и билбордами с 2021 по 2024 годы. </w:t>
      </w:r>
    </w:p>
    <w:p w14:paraId="1CF18ECC"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 xml:space="preserve">В данном исследовании рассмотрены названия мероприятий в области культуры, политики и спорта, проводимых в Казахстане в период с 1989 по 2024 годы. Сбор данных и анализ </w:t>
      </w:r>
      <w:proofErr w:type="spellStart"/>
      <w:r w:rsidRPr="00DF3384">
        <w:rPr>
          <w:rFonts w:eastAsia="Times New Roman" w:cs="Times New Roman"/>
          <w:color w:val="000000" w:themeColor="text1"/>
        </w:rPr>
        <w:t>эвентонимов</w:t>
      </w:r>
      <w:proofErr w:type="spellEnd"/>
      <w:r w:rsidRPr="00DF3384">
        <w:rPr>
          <w:rFonts w:eastAsia="Times New Roman" w:cs="Times New Roman"/>
          <w:color w:val="000000" w:themeColor="text1"/>
        </w:rPr>
        <w:t xml:space="preserve"> рассматривались с двух позиций:</w:t>
      </w:r>
    </w:p>
    <w:p w14:paraId="79FFECD1" w14:textId="77777777" w:rsidR="00AE30A7" w:rsidRPr="00DF3384" w:rsidRDefault="00AE30A7" w:rsidP="00EA3CBC">
      <w:pPr>
        <w:pStyle w:val="a9"/>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DF3384">
        <w:rPr>
          <w:rFonts w:ascii="Times New Roman" w:eastAsia="Times New Roman" w:hAnsi="Times New Roman" w:cs="Times New Roman"/>
          <w:color w:val="000000" w:themeColor="text1"/>
          <w:sz w:val="28"/>
          <w:szCs w:val="28"/>
        </w:rPr>
        <w:t xml:space="preserve">в динамике – для выявления эволюции языковых практик в названиях мероприятий с 1989 по 2020 год; </w:t>
      </w:r>
    </w:p>
    <w:p w14:paraId="6A2CFD6B" w14:textId="334D4C06" w:rsidR="00AE30A7" w:rsidRPr="00DF3384" w:rsidRDefault="00AE30A7" w:rsidP="00EA3CBC">
      <w:pPr>
        <w:pStyle w:val="a9"/>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after="0" w:line="240" w:lineRule="auto"/>
        <w:ind w:left="0" w:firstLine="567"/>
        <w:contextualSpacing/>
        <w:jc w:val="both"/>
        <w:rPr>
          <w:rFonts w:ascii="Times New Roman" w:eastAsia="Times New Roman" w:hAnsi="Times New Roman" w:cs="Times New Roman"/>
          <w:color w:val="000000" w:themeColor="text1"/>
          <w:sz w:val="28"/>
          <w:szCs w:val="28"/>
        </w:rPr>
      </w:pPr>
      <w:r w:rsidRPr="00DF3384">
        <w:rPr>
          <w:rFonts w:ascii="Times New Roman" w:eastAsia="Times New Roman" w:hAnsi="Times New Roman" w:cs="Times New Roman"/>
          <w:color w:val="000000" w:themeColor="text1"/>
          <w:sz w:val="28"/>
          <w:szCs w:val="28"/>
        </w:rPr>
        <w:t xml:space="preserve">в срезе – для описания актуальной социолингвистической ситуации </w:t>
      </w:r>
      <w:r w:rsidR="000E5123">
        <w:rPr>
          <w:rFonts w:ascii="Times New Roman" w:eastAsia="Times New Roman" w:hAnsi="Times New Roman" w:cs="Times New Roman"/>
          <w:color w:val="000000" w:themeColor="text1"/>
          <w:sz w:val="28"/>
          <w:szCs w:val="28"/>
        </w:rPr>
        <w:t>2021–2024</w:t>
      </w:r>
      <w:r w:rsidRPr="00DF3384">
        <w:rPr>
          <w:rFonts w:ascii="Times New Roman" w:eastAsia="Times New Roman" w:hAnsi="Times New Roman" w:cs="Times New Roman"/>
          <w:color w:val="000000" w:themeColor="text1"/>
          <w:sz w:val="28"/>
          <w:szCs w:val="28"/>
        </w:rPr>
        <w:t xml:space="preserve"> годов.</w:t>
      </w:r>
    </w:p>
    <w:p w14:paraId="5B02D680" w14:textId="77777777" w:rsidR="00AE30A7" w:rsidRPr="00DF3384" w:rsidRDefault="00AE30A7" w:rsidP="00EA3CBC">
      <w:pPr>
        <w:ind w:firstLine="567"/>
        <w:rPr>
          <w:rFonts w:eastAsia="Times New Roman" w:cs="Times New Roman"/>
          <w:color w:val="000000" w:themeColor="text1"/>
        </w:rPr>
      </w:pPr>
      <w:r w:rsidRPr="00DF3384">
        <w:rPr>
          <w:rFonts w:eastAsia="Times New Roman" w:cs="Times New Roman"/>
          <w:color w:val="000000" w:themeColor="text1"/>
        </w:rPr>
        <w:t xml:space="preserve">На </w:t>
      </w:r>
      <w:r w:rsidRPr="00DF3384">
        <w:rPr>
          <w:rFonts w:eastAsia="Times New Roman" w:cs="Times New Roman"/>
          <w:i/>
          <w:color w:val="000000" w:themeColor="text1"/>
        </w:rPr>
        <w:t>третьем</w:t>
      </w:r>
      <w:r w:rsidRPr="00DF3384">
        <w:rPr>
          <w:rFonts w:eastAsia="Times New Roman" w:cs="Times New Roman"/>
          <w:color w:val="000000" w:themeColor="text1"/>
        </w:rPr>
        <w:t xml:space="preserve"> этапе систематизировался корпус фактического материала и проводился качественный и количественный анализ эмпирических данных. </w:t>
      </w:r>
    </w:p>
    <w:p w14:paraId="16EBC42B" w14:textId="77777777" w:rsidR="00AE30A7" w:rsidRPr="00DF3384" w:rsidRDefault="00AE30A7" w:rsidP="00EA3CBC">
      <w:pPr>
        <w:ind w:firstLine="567"/>
        <w:rPr>
          <w:rFonts w:eastAsia="Times New Roman" w:cs="Times New Roman"/>
          <w:b/>
          <w:color w:val="000000" w:themeColor="text1"/>
        </w:rPr>
      </w:pPr>
      <w:r w:rsidRPr="00DF3384">
        <w:rPr>
          <w:rFonts w:eastAsia="Times New Roman" w:cs="Times New Roman"/>
          <w:b/>
          <w:color w:val="000000" w:themeColor="text1"/>
        </w:rPr>
        <w:t>Основные положения, выносимые на защиту:</w:t>
      </w:r>
    </w:p>
    <w:p w14:paraId="6DD16D06" w14:textId="789B9CC3" w:rsidR="00AE30A7" w:rsidRPr="00DF3384" w:rsidRDefault="00AE30A7" w:rsidP="00EA3CBC">
      <w:pPr>
        <w:numPr>
          <w:ilvl w:val="0"/>
          <w:numId w:val="84"/>
        </w:numPr>
        <w:pBdr>
          <w:bar w:val="none" w:sz="0" w:color="auto"/>
        </w:pBdr>
        <w:ind w:left="0" w:firstLine="567"/>
        <w:rPr>
          <w:rFonts w:eastAsia="Times New Roman" w:cs="Times New Roman"/>
          <w:color w:val="000000" w:themeColor="text1"/>
        </w:rPr>
      </w:pPr>
      <w:r w:rsidRPr="00DF3384">
        <w:rPr>
          <w:rFonts w:eastAsia="Times New Roman" w:cs="Times New Roman"/>
          <w:color w:val="000000" w:themeColor="text1"/>
        </w:rPr>
        <w:t xml:space="preserve">Практика </w:t>
      </w:r>
      <w:r w:rsidR="005B7AE4">
        <w:rPr>
          <w:rFonts w:eastAsia="Times New Roman" w:cs="Times New Roman"/>
          <w:color w:val="000000" w:themeColor="text1"/>
        </w:rPr>
        <w:t>создания</w:t>
      </w:r>
      <w:r w:rsidRPr="00DF3384">
        <w:rPr>
          <w:rFonts w:eastAsia="Times New Roman" w:cs="Times New Roman"/>
          <w:color w:val="000000" w:themeColor="text1"/>
        </w:rPr>
        <w:t xml:space="preserve"> </w:t>
      </w:r>
      <w:proofErr w:type="spellStart"/>
      <w:r w:rsidRPr="00DF3384">
        <w:rPr>
          <w:rFonts w:eastAsia="Times New Roman" w:cs="Times New Roman"/>
          <w:color w:val="000000" w:themeColor="text1"/>
        </w:rPr>
        <w:t>эвентонимов</w:t>
      </w:r>
      <w:proofErr w:type="spellEnd"/>
      <w:r w:rsidR="005B7AE4">
        <w:rPr>
          <w:rFonts w:eastAsia="Times New Roman" w:cs="Times New Roman"/>
          <w:color w:val="000000" w:themeColor="text1"/>
        </w:rPr>
        <w:t xml:space="preserve"> </w:t>
      </w:r>
      <w:r w:rsidRPr="00DF3384">
        <w:rPr>
          <w:rFonts w:eastAsia="Times New Roman" w:cs="Times New Roman"/>
          <w:color w:val="000000" w:themeColor="text1"/>
        </w:rPr>
        <w:t>социально значима, поскольку отражает происходящие в обществе социальные, культурные и экономические изменения и выполняет субстанциональную роль в дискурсивном конструировании новой языковой иерархии.</w:t>
      </w:r>
    </w:p>
    <w:p w14:paraId="1650835B" w14:textId="04D9D982" w:rsidR="00AE30A7" w:rsidRPr="00DF3384" w:rsidRDefault="00AE30A7" w:rsidP="00EA3CBC">
      <w:pPr>
        <w:numPr>
          <w:ilvl w:val="0"/>
          <w:numId w:val="84"/>
        </w:numPr>
        <w:pBdr>
          <w:bar w:val="none" w:sz="0" w:color="auto"/>
        </w:pBdr>
        <w:ind w:left="0" w:firstLine="567"/>
        <w:rPr>
          <w:rFonts w:eastAsia="Times New Roman" w:cs="Times New Roman"/>
          <w:color w:val="000000" w:themeColor="text1"/>
        </w:rPr>
      </w:pPr>
      <w:r w:rsidRPr="00DF3384">
        <w:rPr>
          <w:rFonts w:eastAsia="Times New Roman" w:cs="Times New Roman"/>
          <w:color w:val="000000" w:themeColor="text1"/>
        </w:rPr>
        <w:t xml:space="preserve">Лингвистический ландшафт выступает индикатором социолингвистических процессов и его анализ является современным методом для описания социолингвистических изменений на основе реальных материальных данных, а не субъективной репрезентации реальности, полученной в результате социолингвистического опроса. </w:t>
      </w:r>
    </w:p>
    <w:p w14:paraId="29CBFD6C" w14:textId="77777777" w:rsidR="00AE30A7" w:rsidRPr="00DF3384" w:rsidRDefault="00AE30A7" w:rsidP="00EA3CBC">
      <w:pPr>
        <w:numPr>
          <w:ilvl w:val="0"/>
          <w:numId w:val="84"/>
        </w:numPr>
        <w:pBdr>
          <w:bar w:val="none" w:sz="0" w:color="auto"/>
        </w:pBdr>
        <w:ind w:left="0" w:firstLine="567"/>
        <w:rPr>
          <w:rFonts w:eastAsia="Times New Roman" w:cs="Times New Roman"/>
          <w:color w:val="000000" w:themeColor="text1"/>
        </w:rPr>
      </w:pPr>
      <w:r w:rsidRPr="00DF3384">
        <w:rPr>
          <w:rFonts w:eastAsia="Times New Roman" w:cs="Times New Roman"/>
          <w:color w:val="000000" w:themeColor="text1"/>
        </w:rPr>
        <w:t xml:space="preserve">Лингвистический ландшафт казахстанского мегаполиса характеризуется динамикой под влиянием социальных, политических и экономических факторов; перераспределение функциональной и символической роли казахского, русского и английского языков формируется в результате влияния конфликтующих социальных процессов национального строительства и глобализации. Преференции в выборе языка и шрифтов в </w:t>
      </w:r>
      <w:proofErr w:type="spellStart"/>
      <w:r w:rsidRPr="00DF3384">
        <w:rPr>
          <w:rFonts w:eastAsia="Times New Roman" w:cs="Times New Roman"/>
          <w:color w:val="000000" w:themeColor="text1"/>
        </w:rPr>
        <w:t>эвентонимах</w:t>
      </w:r>
      <w:proofErr w:type="spellEnd"/>
      <w:r w:rsidRPr="00DF3384">
        <w:rPr>
          <w:rFonts w:eastAsia="Times New Roman" w:cs="Times New Roman"/>
          <w:color w:val="000000" w:themeColor="text1"/>
        </w:rPr>
        <w:t xml:space="preserve"> имеют важную символическую функцию при конструировании национальной и социальной идентичности. </w:t>
      </w:r>
    </w:p>
    <w:p w14:paraId="11C5D707" w14:textId="7994A680" w:rsidR="00AE30A7" w:rsidRPr="00F601BD" w:rsidRDefault="006438E5" w:rsidP="00EA3CBC">
      <w:pPr>
        <w:numPr>
          <w:ilvl w:val="0"/>
          <w:numId w:val="84"/>
        </w:numPr>
        <w:pBdr>
          <w:bar w:val="none" w:sz="0" w:color="auto"/>
        </w:pBdr>
        <w:ind w:left="0" w:firstLine="567"/>
        <w:rPr>
          <w:rFonts w:eastAsia="Times New Roman" w:cs="Times New Roman"/>
          <w:color w:val="000000" w:themeColor="text1"/>
        </w:rPr>
      </w:pPr>
      <w:r w:rsidRPr="006438E5">
        <w:rPr>
          <w:rFonts w:eastAsia="Times New Roman" w:cs="Times New Roman"/>
          <w:color w:val="000000" w:themeColor="text1"/>
        </w:rPr>
        <w:t xml:space="preserve">Языковая политика в публичном пространстве, репрезентированная через выбор </w:t>
      </w:r>
      <w:proofErr w:type="spellStart"/>
      <w:r w:rsidRPr="006438E5">
        <w:rPr>
          <w:rFonts w:eastAsia="Times New Roman" w:cs="Times New Roman"/>
          <w:color w:val="000000" w:themeColor="text1"/>
        </w:rPr>
        <w:t>эвентонимов</w:t>
      </w:r>
      <w:proofErr w:type="spellEnd"/>
      <w:r w:rsidRPr="006438E5">
        <w:rPr>
          <w:rFonts w:eastAsia="Times New Roman" w:cs="Times New Roman"/>
          <w:color w:val="000000" w:themeColor="text1"/>
        </w:rPr>
        <w:t xml:space="preserve">, проявляется как результат комплексного взаимодействия когнитивных, социокультурных и политических факторов. Языковой выбор здесь выполняет не только номинативную функцию, но и становится механизмом социальной стратификации, легитимации идентичностей и отображения символического порядка в условиях постсоветской трансформации. Языковой выбор </w:t>
      </w:r>
      <w:proofErr w:type="spellStart"/>
      <w:r w:rsidRPr="006438E5">
        <w:rPr>
          <w:rFonts w:eastAsia="Times New Roman" w:cs="Times New Roman"/>
          <w:color w:val="000000" w:themeColor="text1"/>
        </w:rPr>
        <w:t>эвентонимов</w:t>
      </w:r>
      <w:proofErr w:type="spellEnd"/>
      <w:r w:rsidRPr="006438E5">
        <w:rPr>
          <w:rFonts w:eastAsia="Times New Roman" w:cs="Times New Roman"/>
          <w:color w:val="000000" w:themeColor="text1"/>
        </w:rPr>
        <w:t xml:space="preserve"> зависит от типа мероприятия, возраста респондентов и уровня владения ими языками.</w:t>
      </w:r>
      <w:r w:rsidR="00AE30A7" w:rsidRPr="00F601BD">
        <w:rPr>
          <w:rFonts w:eastAsia="Times New Roman" w:cs="Times New Roman"/>
          <w:color w:val="000000" w:themeColor="text1"/>
        </w:rPr>
        <w:t xml:space="preserve"> </w:t>
      </w:r>
    </w:p>
    <w:p w14:paraId="6DD6E342" w14:textId="61CAB774" w:rsidR="00AE30A7" w:rsidRPr="00DF3384" w:rsidRDefault="00AE30A7" w:rsidP="00EA3CBC">
      <w:pPr>
        <w:numPr>
          <w:ilvl w:val="0"/>
          <w:numId w:val="84"/>
        </w:numPr>
        <w:pBdr>
          <w:bar w:val="none" w:sz="0" w:color="auto"/>
        </w:pBdr>
        <w:ind w:left="0" w:firstLine="567"/>
        <w:rPr>
          <w:rFonts w:eastAsia="Times New Roman" w:cs="Times New Roman"/>
          <w:color w:val="000000" w:themeColor="text1"/>
        </w:rPr>
      </w:pPr>
      <w:r w:rsidRPr="00F601BD">
        <w:rPr>
          <w:rFonts w:eastAsia="Times New Roman" w:cs="Times New Roman"/>
          <w:color w:val="000000" w:themeColor="text1"/>
        </w:rPr>
        <w:t xml:space="preserve">Использование латинской графики в </w:t>
      </w:r>
      <w:proofErr w:type="spellStart"/>
      <w:r w:rsidRPr="00F601BD">
        <w:rPr>
          <w:rFonts w:eastAsia="Times New Roman" w:cs="Times New Roman"/>
          <w:color w:val="000000" w:themeColor="text1"/>
        </w:rPr>
        <w:t>эвентонимах</w:t>
      </w:r>
      <w:proofErr w:type="spellEnd"/>
      <w:r w:rsidRPr="00F601BD">
        <w:rPr>
          <w:rFonts w:eastAsia="Times New Roman" w:cs="Times New Roman"/>
          <w:color w:val="000000" w:themeColor="text1"/>
        </w:rPr>
        <w:t xml:space="preserve"> городского пространства Алматы – значимый маркер языковой политики Казахстана, символизирующий переход на новый алфавит и отражающий процессы культурной модернизации. </w:t>
      </w:r>
      <w:r w:rsidR="003C019B" w:rsidRPr="00F601BD">
        <w:rPr>
          <w:rFonts w:eastAsia="Times New Roman" w:cs="Times New Roman"/>
          <w:color w:val="000000" w:themeColor="text1"/>
        </w:rPr>
        <w:t>Н</w:t>
      </w:r>
      <w:r w:rsidRPr="00F601BD">
        <w:rPr>
          <w:rFonts w:eastAsia="Times New Roman" w:cs="Times New Roman"/>
          <w:color w:val="000000" w:themeColor="text1"/>
        </w:rPr>
        <w:t>азвания мероприятий</w:t>
      </w:r>
      <w:r w:rsidR="007664F3" w:rsidRPr="00F601BD">
        <w:rPr>
          <w:rFonts w:eastAsia="Times New Roman" w:cs="Times New Roman"/>
          <w:color w:val="000000" w:themeColor="text1"/>
        </w:rPr>
        <w:t>,</w:t>
      </w:r>
      <w:r w:rsidRPr="00F601BD">
        <w:rPr>
          <w:rFonts w:eastAsia="Times New Roman" w:cs="Times New Roman"/>
          <w:color w:val="000000" w:themeColor="text1"/>
        </w:rPr>
        <w:t xml:space="preserve"> </w:t>
      </w:r>
      <w:r w:rsidR="003C019B" w:rsidRPr="00F601BD">
        <w:rPr>
          <w:rFonts w:eastAsia="Times New Roman" w:cs="Times New Roman"/>
          <w:color w:val="000000" w:themeColor="text1"/>
        </w:rPr>
        <w:t>переданные на латинской графике</w:t>
      </w:r>
      <w:r w:rsidR="007664F3" w:rsidRPr="00F601BD">
        <w:rPr>
          <w:rFonts w:eastAsia="Times New Roman" w:cs="Times New Roman"/>
          <w:color w:val="000000" w:themeColor="text1"/>
        </w:rPr>
        <w:t>,</w:t>
      </w:r>
      <w:r w:rsidR="003C019B" w:rsidRPr="00F601BD">
        <w:rPr>
          <w:rFonts w:eastAsia="Times New Roman" w:cs="Times New Roman"/>
          <w:color w:val="000000" w:themeColor="text1"/>
        </w:rPr>
        <w:t xml:space="preserve"> </w:t>
      </w:r>
      <w:r w:rsidRPr="00F601BD">
        <w:rPr>
          <w:rFonts w:eastAsia="Times New Roman" w:cs="Times New Roman"/>
          <w:color w:val="000000" w:themeColor="text1"/>
        </w:rPr>
        <w:t>обеспечива</w:t>
      </w:r>
      <w:r w:rsidR="00182D92" w:rsidRPr="00F601BD">
        <w:rPr>
          <w:rFonts w:eastAsia="Times New Roman" w:cs="Times New Roman"/>
          <w:color w:val="000000" w:themeColor="text1"/>
        </w:rPr>
        <w:t>ют</w:t>
      </w:r>
      <w:r w:rsidRPr="00F601BD">
        <w:rPr>
          <w:rFonts w:eastAsia="Times New Roman" w:cs="Times New Roman"/>
          <w:color w:val="000000" w:themeColor="text1"/>
        </w:rPr>
        <w:t xml:space="preserve"> баланс между модернизацией и сохранением национальной идентичности</w:t>
      </w:r>
      <w:r w:rsidRPr="00DF3384">
        <w:rPr>
          <w:rFonts w:eastAsia="Times New Roman" w:cs="Times New Roman"/>
          <w:color w:val="000000" w:themeColor="text1"/>
        </w:rPr>
        <w:t>.</w:t>
      </w:r>
    </w:p>
    <w:p w14:paraId="67D95243" w14:textId="7299284E" w:rsidR="00AE30A7" w:rsidRPr="00DF3384"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lastRenderedPageBreak/>
        <w:t>Апробация работы.</w:t>
      </w:r>
      <w:r w:rsidRPr="00DF3384">
        <w:rPr>
          <w:rFonts w:eastAsia="Times New Roman" w:cs="Times New Roman"/>
          <w:color w:val="000000" w:themeColor="text1"/>
        </w:rPr>
        <w:t xml:space="preserve"> Основные положения и результаты</w:t>
      </w:r>
      <w:r w:rsidRPr="00DF3384">
        <w:rPr>
          <w:rFonts w:eastAsia="Times New Roman" w:cs="Times New Roman"/>
          <w:b/>
          <w:color w:val="000000" w:themeColor="text1"/>
        </w:rPr>
        <w:t xml:space="preserve"> </w:t>
      </w:r>
      <w:r w:rsidRPr="00DF3384">
        <w:rPr>
          <w:rFonts w:eastAsia="Times New Roman" w:cs="Times New Roman"/>
          <w:color w:val="000000" w:themeColor="text1"/>
        </w:rPr>
        <w:t>исследовательской работы нашли отражение в 15 отечественных и зарубежных научных публикациях, в том числе 6 статей в журналах, рекомендованных Комитетом контроля в сфере образования и науки МОН РК, 2 статьи в журналах с импакт</w:t>
      </w:r>
      <w:r w:rsidR="00274D29">
        <w:rPr>
          <w:rFonts w:eastAsia="Times New Roman" w:cs="Times New Roman"/>
          <w:color w:val="000000" w:themeColor="text1"/>
        </w:rPr>
        <w:t>-</w:t>
      </w:r>
      <w:r w:rsidRPr="00DF3384">
        <w:rPr>
          <w:rFonts w:eastAsia="Times New Roman" w:cs="Times New Roman"/>
          <w:color w:val="000000" w:themeColor="text1"/>
        </w:rPr>
        <w:t xml:space="preserve">фактором, входящих в научную базу </w:t>
      </w:r>
      <w:proofErr w:type="spellStart"/>
      <w:r w:rsidRPr="00DF3384">
        <w:rPr>
          <w:rFonts w:eastAsia="Times New Roman" w:cs="Times New Roman"/>
          <w:color w:val="000000" w:themeColor="text1"/>
        </w:rPr>
        <w:t>Scopus</w:t>
      </w:r>
      <w:proofErr w:type="spellEnd"/>
      <w:r w:rsidRPr="00DF3384">
        <w:rPr>
          <w:rFonts w:eastAsia="Times New Roman" w:cs="Times New Roman"/>
          <w:color w:val="000000" w:themeColor="text1"/>
        </w:rPr>
        <w:t>, 6 статей и 1 тезис в материалах отечественных и зарубежных международных научных конференциях.</w:t>
      </w:r>
    </w:p>
    <w:p w14:paraId="1735B4C6" w14:textId="5401C4D2" w:rsidR="00AE30A7" w:rsidRPr="00E8063D" w:rsidRDefault="00AE30A7" w:rsidP="00EA3CBC">
      <w:pPr>
        <w:ind w:firstLine="567"/>
        <w:rPr>
          <w:rFonts w:eastAsia="Times New Roman" w:cs="Times New Roman"/>
          <w:color w:val="000000" w:themeColor="text1"/>
        </w:rPr>
      </w:pPr>
      <w:r w:rsidRPr="00DF3384">
        <w:rPr>
          <w:rFonts w:eastAsia="Times New Roman" w:cs="Times New Roman"/>
          <w:b/>
          <w:color w:val="000000" w:themeColor="text1"/>
        </w:rPr>
        <w:t xml:space="preserve">Структура работы. </w:t>
      </w:r>
      <w:r w:rsidRPr="00DF3384">
        <w:rPr>
          <w:rFonts w:eastAsia="Times New Roman" w:cs="Times New Roman"/>
          <w:color w:val="000000" w:themeColor="text1"/>
        </w:rPr>
        <w:t xml:space="preserve">Диссертация состоит из введения, трех разделов, заключения, </w:t>
      </w:r>
      <w:r w:rsidR="00802D54">
        <w:rPr>
          <w:rFonts w:eastAsia="Times New Roman" w:cs="Times New Roman"/>
          <w:color w:val="000000" w:themeColor="text1"/>
        </w:rPr>
        <w:t>1</w:t>
      </w:r>
      <w:r w:rsidR="002D321D">
        <w:rPr>
          <w:rFonts w:eastAsia="Times New Roman" w:cs="Times New Roman"/>
          <w:color w:val="000000" w:themeColor="text1"/>
        </w:rPr>
        <w:t>7</w:t>
      </w:r>
      <w:r w:rsidR="00802D54">
        <w:rPr>
          <w:rFonts w:eastAsia="Times New Roman" w:cs="Times New Roman"/>
          <w:color w:val="000000" w:themeColor="text1"/>
        </w:rPr>
        <w:t xml:space="preserve"> </w:t>
      </w:r>
      <w:r w:rsidR="00802D54">
        <w:rPr>
          <w:rFonts w:cs="Times New Roman"/>
          <w:color w:val="000000" w:themeColor="text1"/>
        </w:rPr>
        <w:t xml:space="preserve">диаграмм, </w:t>
      </w:r>
      <w:r w:rsidR="002D321D">
        <w:rPr>
          <w:rFonts w:eastAsia="Times New Roman" w:cs="Times New Roman"/>
          <w:color w:val="000000" w:themeColor="text1"/>
        </w:rPr>
        <w:t>22</w:t>
      </w:r>
      <w:r w:rsidRPr="00802D54">
        <w:rPr>
          <w:rFonts w:eastAsia="Times New Roman" w:cs="Times New Roman"/>
          <w:color w:val="000000" w:themeColor="text1"/>
        </w:rPr>
        <w:t xml:space="preserve"> рисунков</w:t>
      </w:r>
      <w:r w:rsidRPr="00DF3384">
        <w:rPr>
          <w:rFonts w:eastAsia="Times New Roman" w:cs="Times New Roman"/>
          <w:color w:val="000000" w:themeColor="text1"/>
        </w:rPr>
        <w:t xml:space="preserve">, 14 таблиц, списка использованных источников, содержащего </w:t>
      </w:r>
      <w:r w:rsidR="00934F81">
        <w:rPr>
          <w:rFonts w:eastAsia="Times New Roman" w:cs="Times New Roman"/>
          <w:color w:val="000000" w:themeColor="text1"/>
        </w:rPr>
        <w:t>2</w:t>
      </w:r>
      <w:r w:rsidR="00946309" w:rsidRPr="00946309">
        <w:rPr>
          <w:rFonts w:eastAsia="Times New Roman" w:cs="Times New Roman"/>
          <w:color w:val="000000" w:themeColor="text1"/>
        </w:rPr>
        <w:t>0</w:t>
      </w:r>
      <w:r w:rsidR="003128E8" w:rsidRPr="003128E8">
        <w:rPr>
          <w:rFonts w:eastAsia="Times New Roman" w:cs="Times New Roman"/>
          <w:color w:val="000000" w:themeColor="text1"/>
        </w:rPr>
        <w:t>9</w:t>
      </w:r>
      <w:r w:rsidRPr="00DF3384">
        <w:rPr>
          <w:rFonts w:eastAsia="Times New Roman" w:cs="Times New Roman"/>
          <w:color w:val="000000" w:themeColor="text1"/>
        </w:rPr>
        <w:t xml:space="preserve"> наименований, </w:t>
      </w:r>
      <w:r w:rsidR="00935670">
        <w:rPr>
          <w:rFonts w:eastAsia="Times New Roman" w:cs="Times New Roman"/>
          <w:color w:val="000000" w:themeColor="text1"/>
        </w:rPr>
        <w:t>П</w:t>
      </w:r>
      <w:r w:rsidRPr="00DF3384">
        <w:rPr>
          <w:rFonts w:eastAsia="Times New Roman" w:cs="Times New Roman"/>
          <w:color w:val="000000" w:themeColor="text1"/>
        </w:rPr>
        <w:t>риложений А, Б, В, Г</w:t>
      </w:r>
      <w:r w:rsidR="00802D54">
        <w:rPr>
          <w:rFonts w:eastAsia="Times New Roman" w:cs="Times New Roman"/>
          <w:color w:val="000000" w:themeColor="text1"/>
        </w:rPr>
        <w:t>, Д.</w:t>
      </w:r>
    </w:p>
    <w:p w14:paraId="37CD53A1" w14:textId="06E74A67" w:rsidR="004F6540" w:rsidRPr="002A3DD5" w:rsidRDefault="004F6540" w:rsidP="00826040">
      <w:pPr>
        <w:pStyle w:val="a8"/>
        <w:spacing w:before="0" w:after="0"/>
        <w:ind w:firstLine="709"/>
        <w:jc w:val="both"/>
        <w:rPr>
          <w:rFonts w:cs="Times New Roman"/>
          <w:color w:val="000000" w:themeColor="text1"/>
          <w:sz w:val="28"/>
          <w:szCs w:val="28"/>
        </w:rPr>
      </w:pPr>
    </w:p>
    <w:p w14:paraId="5B0E0694" w14:textId="77777777" w:rsidR="004F6540" w:rsidRPr="002A3DD5" w:rsidRDefault="004F6540" w:rsidP="00826040">
      <w:pPr>
        <w:rPr>
          <w:rFonts w:cs="Times New Roman"/>
          <w:color w:val="000000" w:themeColor="text1"/>
        </w:rPr>
      </w:pPr>
    </w:p>
    <w:p w14:paraId="441F335B" w14:textId="77777777" w:rsidR="004F6540" w:rsidRPr="002A3DD5" w:rsidRDefault="004F6540" w:rsidP="00826040">
      <w:pPr>
        <w:rPr>
          <w:rFonts w:cs="Times New Roman"/>
          <w:color w:val="000000" w:themeColor="text1"/>
        </w:rPr>
      </w:pPr>
    </w:p>
    <w:p w14:paraId="6B67560D" w14:textId="77777777" w:rsidR="00BA0212" w:rsidRPr="002A3DD5" w:rsidRDefault="00BA0212" w:rsidP="00826040">
      <w:pPr>
        <w:rPr>
          <w:rFonts w:cs="Times New Roman"/>
          <w:color w:val="000000" w:themeColor="text1"/>
        </w:rPr>
      </w:pPr>
    </w:p>
    <w:p w14:paraId="6F7E4D9A" w14:textId="77777777" w:rsidR="00BA0212" w:rsidRPr="003128E8" w:rsidRDefault="00BA0212" w:rsidP="00826040">
      <w:pPr>
        <w:rPr>
          <w:rFonts w:cs="Times New Roman"/>
          <w:color w:val="000000" w:themeColor="text1"/>
        </w:rPr>
      </w:pPr>
    </w:p>
    <w:p w14:paraId="371C6250" w14:textId="77777777" w:rsidR="00946309" w:rsidRPr="003128E8" w:rsidRDefault="00946309" w:rsidP="00826040">
      <w:pPr>
        <w:rPr>
          <w:rFonts w:cs="Times New Roman"/>
          <w:color w:val="000000" w:themeColor="text1"/>
        </w:rPr>
      </w:pPr>
    </w:p>
    <w:p w14:paraId="0BF5D5E7" w14:textId="77777777" w:rsidR="00BA0212" w:rsidRPr="002A3DD5" w:rsidRDefault="00BA0212" w:rsidP="00826040">
      <w:pPr>
        <w:rPr>
          <w:rFonts w:cs="Times New Roman"/>
          <w:color w:val="000000" w:themeColor="text1"/>
        </w:rPr>
      </w:pPr>
    </w:p>
    <w:p w14:paraId="4FE22F7D" w14:textId="77777777" w:rsidR="00BA0212" w:rsidRPr="002A3DD5" w:rsidRDefault="00BA0212" w:rsidP="00826040">
      <w:pPr>
        <w:rPr>
          <w:rFonts w:cs="Times New Roman"/>
          <w:color w:val="000000" w:themeColor="text1"/>
        </w:rPr>
      </w:pPr>
    </w:p>
    <w:p w14:paraId="6FA086C2" w14:textId="77777777" w:rsidR="00BA0212" w:rsidRPr="002A3DD5" w:rsidRDefault="00BA0212" w:rsidP="00826040">
      <w:pPr>
        <w:rPr>
          <w:rFonts w:cs="Times New Roman"/>
          <w:color w:val="000000" w:themeColor="text1"/>
        </w:rPr>
      </w:pPr>
    </w:p>
    <w:p w14:paraId="59E4A707" w14:textId="77777777" w:rsidR="00BA0212" w:rsidRPr="002A3DD5" w:rsidRDefault="00BA0212" w:rsidP="00826040">
      <w:pPr>
        <w:rPr>
          <w:rFonts w:cs="Times New Roman"/>
          <w:color w:val="000000" w:themeColor="text1"/>
        </w:rPr>
      </w:pPr>
    </w:p>
    <w:p w14:paraId="7B7D3583" w14:textId="77777777" w:rsidR="00BA0212" w:rsidRPr="002A3DD5" w:rsidRDefault="00BA0212" w:rsidP="00826040">
      <w:pPr>
        <w:rPr>
          <w:rFonts w:cs="Times New Roman"/>
          <w:color w:val="000000" w:themeColor="text1"/>
        </w:rPr>
      </w:pPr>
    </w:p>
    <w:p w14:paraId="3E61173C" w14:textId="77777777" w:rsidR="00BA0212" w:rsidRPr="002A3DD5" w:rsidRDefault="00BA0212" w:rsidP="00826040">
      <w:pPr>
        <w:rPr>
          <w:rFonts w:cs="Times New Roman"/>
          <w:color w:val="000000" w:themeColor="text1"/>
        </w:rPr>
      </w:pPr>
    </w:p>
    <w:p w14:paraId="00F24BDE" w14:textId="77777777" w:rsidR="00BA0212" w:rsidRPr="002A3DD5" w:rsidRDefault="00BA0212" w:rsidP="00826040">
      <w:pPr>
        <w:rPr>
          <w:rFonts w:cs="Times New Roman"/>
          <w:color w:val="000000" w:themeColor="text1"/>
        </w:rPr>
      </w:pPr>
    </w:p>
    <w:p w14:paraId="5F145C1F" w14:textId="77777777" w:rsidR="00BA0212" w:rsidRPr="002A3DD5" w:rsidRDefault="00BA0212" w:rsidP="00826040">
      <w:pPr>
        <w:rPr>
          <w:rFonts w:cs="Times New Roman"/>
          <w:color w:val="000000" w:themeColor="text1"/>
        </w:rPr>
      </w:pPr>
    </w:p>
    <w:p w14:paraId="5C6D5345" w14:textId="77777777" w:rsidR="00BA0212" w:rsidRDefault="00BA0212" w:rsidP="00826040">
      <w:pPr>
        <w:rPr>
          <w:rFonts w:cs="Times New Roman"/>
          <w:color w:val="000000" w:themeColor="text1"/>
        </w:rPr>
      </w:pPr>
    </w:p>
    <w:p w14:paraId="1E6EB3AE" w14:textId="77777777" w:rsidR="009B3538" w:rsidRDefault="009B3538" w:rsidP="00826040">
      <w:pPr>
        <w:rPr>
          <w:rFonts w:cs="Times New Roman"/>
          <w:color w:val="000000" w:themeColor="text1"/>
        </w:rPr>
      </w:pPr>
    </w:p>
    <w:p w14:paraId="68088FB5" w14:textId="77777777" w:rsidR="009B3538" w:rsidRDefault="009B3538" w:rsidP="00826040">
      <w:pPr>
        <w:rPr>
          <w:rFonts w:cs="Times New Roman"/>
          <w:color w:val="000000" w:themeColor="text1"/>
        </w:rPr>
      </w:pPr>
    </w:p>
    <w:p w14:paraId="50906E32" w14:textId="77777777" w:rsidR="002E1533" w:rsidRDefault="002E1533" w:rsidP="00826040">
      <w:pPr>
        <w:rPr>
          <w:rFonts w:cs="Times New Roman"/>
          <w:color w:val="000000" w:themeColor="text1"/>
        </w:rPr>
      </w:pPr>
    </w:p>
    <w:p w14:paraId="65AB1F66" w14:textId="77777777" w:rsidR="00AB2D94" w:rsidRPr="0003579B" w:rsidRDefault="00AB2D94" w:rsidP="00826040">
      <w:pPr>
        <w:rPr>
          <w:rFonts w:cs="Times New Roman"/>
          <w:color w:val="000000" w:themeColor="text1"/>
        </w:rPr>
      </w:pPr>
    </w:p>
    <w:p w14:paraId="6B2E8D42" w14:textId="77777777" w:rsidR="002E1533" w:rsidRPr="002A3DD5" w:rsidRDefault="002E1533" w:rsidP="00826040">
      <w:pPr>
        <w:rPr>
          <w:rFonts w:cs="Times New Roman"/>
          <w:color w:val="000000" w:themeColor="text1"/>
        </w:rPr>
      </w:pPr>
    </w:p>
    <w:p w14:paraId="0D1C6AEA" w14:textId="77777777" w:rsidR="002E1533" w:rsidRPr="002A3DD5" w:rsidRDefault="002E1533" w:rsidP="00826040">
      <w:pPr>
        <w:rPr>
          <w:rFonts w:cs="Times New Roman"/>
          <w:color w:val="000000" w:themeColor="text1"/>
        </w:rPr>
      </w:pPr>
    </w:p>
    <w:p w14:paraId="6FA9C321" w14:textId="77777777" w:rsidR="002E1533" w:rsidRPr="002A3DD5" w:rsidRDefault="002E1533" w:rsidP="00826040">
      <w:pPr>
        <w:rPr>
          <w:rFonts w:cs="Times New Roman"/>
          <w:color w:val="000000" w:themeColor="text1"/>
        </w:rPr>
      </w:pPr>
    </w:p>
    <w:p w14:paraId="153417AD" w14:textId="77777777" w:rsidR="002E1533" w:rsidRPr="002A3DD5" w:rsidRDefault="002E1533" w:rsidP="00826040">
      <w:pPr>
        <w:rPr>
          <w:rFonts w:cs="Times New Roman"/>
          <w:color w:val="000000" w:themeColor="text1"/>
        </w:rPr>
      </w:pPr>
    </w:p>
    <w:p w14:paraId="79A83AF7" w14:textId="77777777" w:rsidR="002E1533" w:rsidRPr="002A3DD5" w:rsidRDefault="002E1533" w:rsidP="00826040">
      <w:pPr>
        <w:rPr>
          <w:rFonts w:cs="Times New Roman"/>
          <w:color w:val="000000" w:themeColor="text1"/>
        </w:rPr>
      </w:pPr>
    </w:p>
    <w:p w14:paraId="65C0EE7D" w14:textId="77777777" w:rsidR="002E1533" w:rsidRPr="002A3DD5" w:rsidRDefault="002E1533" w:rsidP="00826040">
      <w:pPr>
        <w:rPr>
          <w:rFonts w:cs="Times New Roman"/>
          <w:color w:val="000000" w:themeColor="text1"/>
        </w:rPr>
      </w:pPr>
    </w:p>
    <w:p w14:paraId="0C8DC009" w14:textId="77777777" w:rsidR="002E1533" w:rsidRPr="002A3DD5" w:rsidRDefault="002E1533" w:rsidP="00826040">
      <w:pPr>
        <w:rPr>
          <w:rFonts w:cs="Times New Roman"/>
          <w:color w:val="000000" w:themeColor="text1"/>
        </w:rPr>
      </w:pPr>
    </w:p>
    <w:p w14:paraId="49989038" w14:textId="77777777" w:rsidR="002E1533" w:rsidRPr="002A3DD5" w:rsidRDefault="002E1533" w:rsidP="00826040">
      <w:pPr>
        <w:rPr>
          <w:rFonts w:cs="Times New Roman"/>
          <w:color w:val="000000" w:themeColor="text1"/>
        </w:rPr>
      </w:pPr>
    </w:p>
    <w:p w14:paraId="7449508B" w14:textId="77777777" w:rsidR="002E1533" w:rsidRPr="002A3DD5" w:rsidRDefault="002E1533" w:rsidP="00826040">
      <w:pPr>
        <w:rPr>
          <w:rFonts w:cs="Times New Roman"/>
          <w:color w:val="000000" w:themeColor="text1"/>
        </w:rPr>
      </w:pPr>
    </w:p>
    <w:p w14:paraId="1C710792" w14:textId="77777777" w:rsidR="00BA0212" w:rsidRPr="002A3DD5" w:rsidRDefault="00BA0212" w:rsidP="00826040">
      <w:pPr>
        <w:rPr>
          <w:rFonts w:cs="Times New Roman"/>
          <w:color w:val="000000" w:themeColor="text1"/>
        </w:rPr>
      </w:pPr>
    </w:p>
    <w:p w14:paraId="1C187405" w14:textId="5AD55A8F" w:rsidR="00BA0212" w:rsidRDefault="00BA0212" w:rsidP="00826040">
      <w:pPr>
        <w:rPr>
          <w:rFonts w:cs="Times New Roman"/>
          <w:color w:val="000000" w:themeColor="text1"/>
        </w:rPr>
      </w:pPr>
    </w:p>
    <w:p w14:paraId="4600130A" w14:textId="77777777" w:rsidR="00EA3CBC" w:rsidRPr="002A3DD5" w:rsidRDefault="00EA3CBC" w:rsidP="00826040">
      <w:pPr>
        <w:rPr>
          <w:rFonts w:cs="Times New Roman"/>
          <w:color w:val="000000" w:themeColor="text1"/>
        </w:rPr>
      </w:pPr>
    </w:p>
    <w:p w14:paraId="185F58DA" w14:textId="77777777" w:rsidR="00BA0212" w:rsidRPr="002A3DD5" w:rsidRDefault="00BA0212" w:rsidP="00826040">
      <w:pPr>
        <w:rPr>
          <w:rFonts w:cs="Times New Roman"/>
          <w:color w:val="000000" w:themeColor="text1"/>
        </w:rPr>
      </w:pPr>
    </w:p>
    <w:p w14:paraId="2CB076BE" w14:textId="77777777" w:rsidR="00566DC9" w:rsidRPr="002A3DD5" w:rsidRDefault="00566DC9" w:rsidP="00826040">
      <w:pPr>
        <w:rPr>
          <w:rFonts w:cs="Times New Roman"/>
          <w:color w:val="000000" w:themeColor="text1"/>
        </w:rPr>
      </w:pPr>
    </w:p>
    <w:p w14:paraId="7C0210DB" w14:textId="0F70D083" w:rsidR="004F6540" w:rsidRPr="002A3DD5" w:rsidRDefault="002E3B6A" w:rsidP="00EA3CBC">
      <w:pPr>
        <w:pStyle w:val="1a"/>
        <w:spacing w:line="240" w:lineRule="auto"/>
        <w:ind w:firstLine="567"/>
        <w:jc w:val="both"/>
        <w:rPr>
          <w:rFonts w:ascii="Times New Roman" w:hAnsi="Times New Roman" w:cs="Times New Roman"/>
          <w:b/>
          <w:bCs/>
          <w:color w:val="000000" w:themeColor="text1"/>
          <w:sz w:val="28"/>
          <w:szCs w:val="28"/>
          <w:u w:color="000000"/>
        </w:rPr>
      </w:pPr>
      <w:r w:rsidRPr="002A3DD5">
        <w:rPr>
          <w:rFonts w:ascii="Times New Roman" w:hAnsi="Times New Roman" w:cs="Times New Roman"/>
          <w:b/>
          <w:bCs/>
          <w:color w:val="000000" w:themeColor="text1"/>
          <w:sz w:val="28"/>
          <w:szCs w:val="28"/>
          <w:u w:color="000000"/>
        </w:rPr>
        <w:lastRenderedPageBreak/>
        <w:t xml:space="preserve">1 </w:t>
      </w:r>
      <w:r w:rsidR="00F756EC" w:rsidRPr="002A3DD5">
        <w:rPr>
          <w:rFonts w:ascii="Times New Roman" w:hAnsi="Times New Roman" w:cs="Times New Roman"/>
          <w:b/>
          <w:bCs/>
          <w:color w:val="000000" w:themeColor="text1"/>
          <w:sz w:val="28"/>
          <w:szCs w:val="28"/>
          <w:u w:color="000000"/>
        </w:rPr>
        <w:t>ТЕОРЕТИКО</w:t>
      </w:r>
      <w:r w:rsidR="00EC5DA9" w:rsidRPr="00EC5DA9">
        <w:rPr>
          <w:rFonts w:ascii="Times New Roman" w:hAnsi="Times New Roman" w:cs="Times New Roman"/>
          <w:b/>
          <w:bCs/>
          <w:color w:val="000000" w:themeColor="text1"/>
          <w:sz w:val="28"/>
          <w:szCs w:val="28"/>
          <w:u w:color="000000"/>
        </w:rPr>
        <w:t>-</w:t>
      </w:r>
      <w:r w:rsidR="00F756EC" w:rsidRPr="002A3DD5">
        <w:rPr>
          <w:rFonts w:ascii="Times New Roman" w:hAnsi="Times New Roman" w:cs="Times New Roman"/>
          <w:b/>
          <w:bCs/>
          <w:color w:val="000000" w:themeColor="text1"/>
          <w:sz w:val="28"/>
          <w:szCs w:val="28"/>
          <w:u w:color="000000"/>
        </w:rPr>
        <w:t xml:space="preserve">МЕТОДОЛОГИЧЕСКИЕ ОСНОВАНИЯ </w:t>
      </w:r>
      <w:proofErr w:type="gramStart"/>
      <w:r w:rsidR="00F756EC" w:rsidRPr="002A3DD5">
        <w:rPr>
          <w:rFonts w:ascii="Times New Roman" w:hAnsi="Times New Roman" w:cs="Times New Roman"/>
          <w:b/>
          <w:bCs/>
          <w:color w:val="000000" w:themeColor="text1"/>
          <w:sz w:val="28"/>
          <w:szCs w:val="28"/>
          <w:u w:color="000000"/>
        </w:rPr>
        <w:t>ОПРЕДЕЛЕНИЯ  ЛИНГВИСТИЧЕСКОГО</w:t>
      </w:r>
      <w:proofErr w:type="gramEnd"/>
      <w:r w:rsidR="00F756EC" w:rsidRPr="002A3DD5">
        <w:rPr>
          <w:rFonts w:ascii="Times New Roman" w:hAnsi="Times New Roman" w:cs="Times New Roman"/>
          <w:b/>
          <w:bCs/>
          <w:color w:val="000000" w:themeColor="text1"/>
          <w:sz w:val="28"/>
          <w:szCs w:val="28"/>
          <w:u w:color="000000"/>
        </w:rPr>
        <w:t xml:space="preserve"> ЛАНДШАФТА</w:t>
      </w:r>
    </w:p>
    <w:p w14:paraId="543020A3" w14:textId="77777777" w:rsidR="00971AA0" w:rsidRPr="002A3DD5" w:rsidRDefault="00971AA0" w:rsidP="00971AA0">
      <w:pPr>
        <w:rPr>
          <w:color w:val="000000" w:themeColor="text1"/>
        </w:rPr>
      </w:pPr>
    </w:p>
    <w:p w14:paraId="764DA9DA" w14:textId="48B4A096" w:rsidR="004F6540" w:rsidRPr="002A3DD5" w:rsidRDefault="007E6A50" w:rsidP="00EA3CBC">
      <w:pPr>
        <w:ind w:firstLine="567"/>
        <w:rPr>
          <w:rFonts w:cs="Times New Roman"/>
          <w:color w:val="000000" w:themeColor="text1"/>
        </w:rPr>
      </w:pPr>
      <w:r w:rsidRPr="002A3DD5">
        <w:rPr>
          <w:rFonts w:cs="Times New Roman"/>
          <w:color w:val="000000" w:themeColor="text1"/>
        </w:rPr>
        <w:t xml:space="preserve">В настоящем разделе представлено теоретическое обоснование ключевого понятия лингвистического ландшафта (ЛЛ) и рассмотрены как вербальные, так и невербальные знаки, функционирующие в публичном пространстве. Кроме того, проводится аналитический обзор теоретических и методологических оснований исследований в данной области, выявляются основные подходы и проблемные аспекты, возникающие при анализе эмпирических данных.  </w:t>
      </w:r>
    </w:p>
    <w:p w14:paraId="1C79F99F" w14:textId="3B40276B" w:rsidR="004F6540" w:rsidRPr="002A3DD5" w:rsidRDefault="007E6A50" w:rsidP="00EA3CBC">
      <w:pPr>
        <w:ind w:firstLine="567"/>
        <w:rPr>
          <w:rFonts w:cs="Times New Roman"/>
          <w:color w:val="000000" w:themeColor="text1"/>
        </w:rPr>
      </w:pPr>
      <w:r w:rsidRPr="002A3DD5">
        <w:rPr>
          <w:rFonts w:cs="Times New Roman"/>
          <w:color w:val="000000" w:themeColor="text1"/>
        </w:rPr>
        <w:t xml:space="preserve">Современные исследования в области лингвистического ландшафта сосредоточены преимущественно на описании языковой ситуации, языковой идеологии, языковой политики, а также на репрезентации языковых конфликтов. Как отмечает D. </w:t>
      </w:r>
      <w:proofErr w:type="spellStart"/>
      <w:r w:rsidRPr="002A3DD5">
        <w:rPr>
          <w:rFonts w:cs="Times New Roman"/>
          <w:color w:val="000000" w:themeColor="text1"/>
        </w:rPr>
        <w:t>Gorter</w:t>
      </w:r>
      <w:proofErr w:type="spellEnd"/>
      <w:r w:rsidRPr="002A3DD5">
        <w:rPr>
          <w:rFonts w:cs="Times New Roman"/>
          <w:color w:val="000000" w:themeColor="text1"/>
        </w:rPr>
        <w:t>, язык буквально окружает нас</w:t>
      </w:r>
      <w:r w:rsidR="00935670">
        <w:rPr>
          <w:rFonts w:cs="Times New Roman"/>
          <w:color w:val="000000" w:themeColor="text1"/>
        </w:rPr>
        <w:t>,</w:t>
      </w:r>
      <w:r w:rsidRPr="002A3DD5">
        <w:rPr>
          <w:rFonts w:cs="Times New Roman"/>
          <w:color w:val="000000" w:themeColor="text1"/>
        </w:rPr>
        <w:t xml:space="preserve"> «он представлен на витринах магазинов, рекламных вывесках, официальных заявлениях, дорожных знаках»</w:t>
      </w:r>
      <w:r w:rsidR="00862726" w:rsidRPr="00862726">
        <w:rPr>
          <w:rFonts w:cs="Times New Roman"/>
          <w:color w:val="000000" w:themeColor="text1"/>
        </w:rPr>
        <w:t xml:space="preserve"> </w:t>
      </w:r>
      <w:r w:rsidRPr="002A3DD5">
        <w:rPr>
          <w:rFonts w:cs="Times New Roman"/>
          <w:color w:val="000000" w:themeColor="text1"/>
        </w:rPr>
        <w:t>[</w:t>
      </w:r>
      <w:r w:rsidR="00F84A2E" w:rsidRPr="002A3DD5">
        <w:rPr>
          <w:rFonts w:cs="Times New Roman"/>
          <w:color w:val="000000" w:themeColor="text1"/>
        </w:rPr>
        <w:t>5</w:t>
      </w:r>
      <w:r w:rsidRPr="002A3DD5">
        <w:rPr>
          <w:rFonts w:cs="Times New Roman"/>
          <w:color w:val="000000" w:themeColor="text1"/>
        </w:rPr>
        <w:t xml:space="preserve">]. </w:t>
      </w:r>
    </w:p>
    <w:p w14:paraId="0DD1963C" w14:textId="31AD0446" w:rsidR="004F6540" w:rsidRPr="002A3DD5" w:rsidRDefault="00C77298" w:rsidP="00EA3CBC">
      <w:pPr>
        <w:ind w:firstLine="567"/>
        <w:rPr>
          <w:rFonts w:cs="Times New Roman"/>
          <w:color w:val="000000" w:themeColor="text1"/>
        </w:rPr>
      </w:pPr>
      <w:r w:rsidRPr="002A3DD5">
        <w:rPr>
          <w:rFonts w:cs="Times New Roman"/>
          <w:color w:val="000000" w:themeColor="text1"/>
        </w:rPr>
        <w:t xml:space="preserve">Лингвистический ландшафт представляет собой важный инструмент социолингвистического анализа. J. </w:t>
      </w:r>
      <w:proofErr w:type="spellStart"/>
      <w:r w:rsidRPr="002A3DD5">
        <w:rPr>
          <w:rFonts w:cs="Times New Roman"/>
          <w:color w:val="000000" w:themeColor="text1"/>
        </w:rPr>
        <w:t>Cenoz</w:t>
      </w:r>
      <w:proofErr w:type="spellEnd"/>
      <w:r w:rsidRPr="002A3DD5">
        <w:rPr>
          <w:rFonts w:cs="Times New Roman"/>
          <w:color w:val="000000" w:themeColor="text1"/>
        </w:rPr>
        <w:t xml:space="preserve"> и D. </w:t>
      </w:r>
      <w:proofErr w:type="spellStart"/>
      <w:r w:rsidRPr="002A3DD5">
        <w:rPr>
          <w:rFonts w:cs="Times New Roman"/>
          <w:color w:val="000000" w:themeColor="text1"/>
        </w:rPr>
        <w:t>Gorter</w:t>
      </w:r>
      <w:proofErr w:type="spellEnd"/>
      <w:r w:rsidRPr="002A3DD5">
        <w:rPr>
          <w:rFonts w:cs="Times New Roman"/>
          <w:color w:val="000000" w:themeColor="text1"/>
        </w:rPr>
        <w:t xml:space="preserve"> [</w:t>
      </w:r>
      <w:r w:rsidR="00FF491A" w:rsidRPr="002A3DD5">
        <w:rPr>
          <w:rFonts w:cs="Times New Roman"/>
          <w:color w:val="000000" w:themeColor="text1"/>
        </w:rPr>
        <w:t>6</w:t>
      </w:r>
      <w:r w:rsidRPr="002A3DD5">
        <w:rPr>
          <w:rFonts w:cs="Times New Roman"/>
          <w:color w:val="000000" w:themeColor="text1"/>
        </w:rPr>
        <w:t>] подч</w:t>
      </w:r>
      <w:r w:rsidR="00617A29" w:rsidRPr="002A3DD5">
        <w:rPr>
          <w:rFonts w:cs="Times New Roman"/>
          <w:color w:val="000000" w:themeColor="text1"/>
        </w:rPr>
        <w:t>е</w:t>
      </w:r>
      <w:r w:rsidRPr="002A3DD5">
        <w:rPr>
          <w:rFonts w:cs="Times New Roman"/>
          <w:color w:val="000000" w:themeColor="text1"/>
        </w:rPr>
        <w:t xml:space="preserve">ркивают двустороннюю природу этой связи: с одной стороны, ЛЛ отражает статус и престиж языков в конкретном социолингвистическом контексте, с другой </w:t>
      </w:r>
      <w:r w:rsidR="00971AA0" w:rsidRPr="002A3DD5">
        <w:rPr>
          <w:rFonts w:cs="Times New Roman"/>
          <w:color w:val="000000" w:themeColor="text1"/>
        </w:rPr>
        <w:t>–</w:t>
      </w:r>
      <w:r w:rsidRPr="002A3DD5">
        <w:rPr>
          <w:rFonts w:cs="Times New Roman"/>
          <w:color w:val="000000" w:themeColor="text1"/>
        </w:rPr>
        <w:t xml:space="preserve"> он сам влияет на восприятие и языковое поведение индивидов, формируя определ</w:t>
      </w:r>
      <w:r w:rsidR="00617A29" w:rsidRPr="002A3DD5">
        <w:rPr>
          <w:rFonts w:cs="Times New Roman"/>
          <w:color w:val="000000" w:themeColor="text1"/>
        </w:rPr>
        <w:t>е</w:t>
      </w:r>
      <w:r w:rsidRPr="002A3DD5">
        <w:rPr>
          <w:rFonts w:cs="Times New Roman"/>
          <w:color w:val="000000" w:themeColor="text1"/>
        </w:rPr>
        <w:t xml:space="preserve">нные установки в отношении языков. Таким образом, визуальное присутствие языков в городской среде служит как индикатором языковой политики и идеологии, так и инструментом формирования социокультурных представлений. </w:t>
      </w:r>
    </w:p>
    <w:p w14:paraId="3C7D4740" w14:textId="1B0B9BB8" w:rsidR="004F6540" w:rsidRPr="002A3DD5" w:rsidRDefault="009242F4" w:rsidP="00EA3CBC">
      <w:pPr>
        <w:ind w:firstLine="567"/>
        <w:rPr>
          <w:rFonts w:cs="Times New Roman"/>
          <w:b/>
          <w:bCs/>
          <w:color w:val="000000" w:themeColor="text1"/>
        </w:rPr>
      </w:pPr>
      <w:r w:rsidRPr="002A3DD5">
        <w:rPr>
          <w:rFonts w:cs="Times New Roman"/>
          <w:color w:val="000000" w:themeColor="text1"/>
        </w:rPr>
        <w:t xml:space="preserve">Лингвистический ландшафт как область исследования является сравнительно новым направлением в социолингвистике, развитие которого сопровождается ростом числа теоретических и эмпирических работ (P. </w:t>
      </w:r>
      <w:proofErr w:type="spellStart"/>
      <w:r w:rsidRPr="002A3DD5">
        <w:rPr>
          <w:rFonts w:cs="Times New Roman"/>
          <w:color w:val="000000" w:themeColor="text1"/>
        </w:rPr>
        <w:t>Backhaus</w:t>
      </w:r>
      <w:proofErr w:type="spellEnd"/>
      <w:r w:rsidRPr="002A3DD5">
        <w:rPr>
          <w:rFonts w:cs="Times New Roman"/>
          <w:color w:val="000000" w:themeColor="text1"/>
        </w:rPr>
        <w:t xml:space="preserve">, E. </w:t>
      </w:r>
      <w:proofErr w:type="spellStart"/>
      <w:r w:rsidR="009B6C91">
        <w:rPr>
          <w:rFonts w:cs="Times New Roman"/>
          <w:color w:val="000000" w:themeColor="text1"/>
        </w:rPr>
        <w:t>Ben-Rafael</w:t>
      </w:r>
      <w:proofErr w:type="spellEnd"/>
      <w:r w:rsidRPr="002A3DD5">
        <w:rPr>
          <w:rFonts w:cs="Times New Roman"/>
          <w:color w:val="000000" w:themeColor="text1"/>
        </w:rPr>
        <w:t xml:space="preserve">, J. </w:t>
      </w:r>
      <w:proofErr w:type="spellStart"/>
      <w:r w:rsidRPr="002A3DD5">
        <w:rPr>
          <w:rFonts w:cs="Times New Roman"/>
          <w:color w:val="000000" w:themeColor="text1"/>
        </w:rPr>
        <w:t>Blommaert</w:t>
      </w:r>
      <w:proofErr w:type="spellEnd"/>
      <w:r w:rsidRPr="002A3DD5">
        <w:rPr>
          <w:rFonts w:cs="Times New Roman"/>
          <w:color w:val="000000" w:themeColor="text1"/>
        </w:rPr>
        <w:t xml:space="preserve">, R. </w:t>
      </w:r>
      <w:proofErr w:type="spellStart"/>
      <w:r w:rsidRPr="002A3DD5">
        <w:rPr>
          <w:rFonts w:cs="Times New Roman"/>
          <w:color w:val="000000" w:themeColor="text1"/>
        </w:rPr>
        <w:t>Bourhis</w:t>
      </w:r>
      <w:proofErr w:type="spellEnd"/>
      <w:r w:rsidRPr="002A3DD5">
        <w:rPr>
          <w:rFonts w:cs="Times New Roman"/>
          <w:color w:val="000000" w:themeColor="text1"/>
        </w:rPr>
        <w:t xml:space="preserve">, J. </w:t>
      </w:r>
      <w:proofErr w:type="spellStart"/>
      <w:r w:rsidRPr="002A3DD5">
        <w:rPr>
          <w:rFonts w:cs="Times New Roman"/>
          <w:color w:val="000000" w:themeColor="text1"/>
        </w:rPr>
        <w:t>Cenoz</w:t>
      </w:r>
      <w:proofErr w:type="spellEnd"/>
      <w:r w:rsidRPr="002A3DD5">
        <w:rPr>
          <w:rFonts w:cs="Times New Roman"/>
          <w:color w:val="000000" w:themeColor="text1"/>
        </w:rPr>
        <w:t xml:space="preserve">, R.L. Cooper, D. </w:t>
      </w:r>
      <w:proofErr w:type="spellStart"/>
      <w:r w:rsidRPr="002A3DD5">
        <w:rPr>
          <w:rFonts w:cs="Times New Roman"/>
          <w:color w:val="000000" w:themeColor="text1"/>
        </w:rPr>
        <w:t>Gorter</w:t>
      </w:r>
      <w:proofErr w:type="spellEnd"/>
      <w:r w:rsidRPr="002A3DD5">
        <w:rPr>
          <w:rFonts w:cs="Times New Roman"/>
          <w:color w:val="000000" w:themeColor="text1"/>
        </w:rPr>
        <w:t xml:space="preserve">, T. </w:t>
      </w:r>
      <w:proofErr w:type="spellStart"/>
      <w:r w:rsidRPr="002A3DD5">
        <w:rPr>
          <w:rFonts w:cs="Times New Roman"/>
          <w:color w:val="000000" w:themeColor="text1"/>
        </w:rPr>
        <w:t>Huebner</w:t>
      </w:r>
      <w:proofErr w:type="spellEnd"/>
      <w:r w:rsidRPr="002A3DD5">
        <w:rPr>
          <w:rFonts w:cs="Times New Roman"/>
          <w:color w:val="000000" w:themeColor="text1"/>
        </w:rPr>
        <w:t xml:space="preserve">, F.M. </w:t>
      </w:r>
      <w:proofErr w:type="spellStart"/>
      <w:r w:rsidRPr="002A3DD5">
        <w:rPr>
          <w:rFonts w:cs="Times New Roman"/>
          <w:color w:val="000000" w:themeColor="text1"/>
        </w:rPr>
        <w:t>Hult</w:t>
      </w:r>
      <w:proofErr w:type="spellEnd"/>
      <w:r w:rsidRPr="002A3DD5">
        <w:rPr>
          <w:rFonts w:cs="Times New Roman"/>
          <w:color w:val="000000" w:themeColor="text1"/>
        </w:rPr>
        <w:t xml:space="preserve">, R. </w:t>
      </w:r>
      <w:proofErr w:type="spellStart"/>
      <w:r w:rsidRPr="002A3DD5">
        <w:rPr>
          <w:rFonts w:cs="Times New Roman"/>
          <w:color w:val="000000" w:themeColor="text1"/>
        </w:rPr>
        <w:t>Landry</w:t>
      </w:r>
      <w:proofErr w:type="spellEnd"/>
      <w:r w:rsidRPr="002A3DD5">
        <w:rPr>
          <w:rFonts w:cs="Times New Roman"/>
          <w:color w:val="000000" w:themeColor="text1"/>
        </w:rPr>
        <w:t xml:space="preserve">, E. </w:t>
      </w:r>
      <w:proofErr w:type="spellStart"/>
      <w:r w:rsidRPr="002A3DD5">
        <w:rPr>
          <w:rFonts w:cs="Times New Roman"/>
          <w:color w:val="000000" w:themeColor="text1"/>
        </w:rPr>
        <w:t>Shohamy</w:t>
      </w:r>
      <w:proofErr w:type="spellEnd"/>
      <w:r w:rsidRPr="002A3DD5">
        <w:rPr>
          <w:rFonts w:cs="Times New Roman"/>
          <w:color w:val="000000" w:themeColor="text1"/>
        </w:rPr>
        <w:t xml:space="preserve">, B. </w:t>
      </w:r>
      <w:proofErr w:type="spellStart"/>
      <w:r w:rsidRPr="002A3DD5">
        <w:rPr>
          <w:rFonts w:cs="Times New Roman"/>
          <w:color w:val="000000" w:themeColor="text1"/>
        </w:rPr>
        <w:t>Spolsky</w:t>
      </w:r>
      <w:proofErr w:type="spellEnd"/>
      <w:r w:rsidRPr="002A3DD5">
        <w:rPr>
          <w:rFonts w:cs="Times New Roman"/>
          <w:color w:val="000000" w:themeColor="text1"/>
        </w:rPr>
        <w:t xml:space="preserve">, A. </w:t>
      </w:r>
      <w:proofErr w:type="spellStart"/>
      <w:r w:rsidRPr="002A3DD5">
        <w:rPr>
          <w:rFonts w:cs="Times New Roman"/>
          <w:color w:val="000000" w:themeColor="text1"/>
        </w:rPr>
        <w:t>Pavlenko</w:t>
      </w:r>
      <w:proofErr w:type="spellEnd"/>
      <w:r w:rsidRPr="002A3DD5">
        <w:rPr>
          <w:rFonts w:cs="Times New Roman"/>
          <w:color w:val="000000" w:themeColor="text1"/>
        </w:rPr>
        <w:t xml:space="preserve"> и др.), а также многочисленными конференциями, посвящ</w:t>
      </w:r>
      <w:r w:rsidR="00617A29" w:rsidRPr="002A3DD5">
        <w:rPr>
          <w:rFonts w:cs="Times New Roman"/>
          <w:color w:val="000000" w:themeColor="text1"/>
        </w:rPr>
        <w:t>е</w:t>
      </w:r>
      <w:r w:rsidRPr="002A3DD5">
        <w:rPr>
          <w:rFonts w:cs="Times New Roman"/>
          <w:color w:val="000000" w:themeColor="text1"/>
        </w:rPr>
        <w:t xml:space="preserve">нными данной тематике. Как и в случае становления любой научной дисциплины, формирование лингвистического ландшафта как направления предполагает наличие специфических объекта, предмета, исследовательских целей, задач, методов, понятийного и категориального аппарата. </w:t>
      </w:r>
    </w:p>
    <w:p w14:paraId="150272E4" w14:textId="704041F3" w:rsidR="009242F4" w:rsidRPr="002A3DD5" w:rsidRDefault="009242F4" w:rsidP="00EA3CBC">
      <w:pPr>
        <w:ind w:firstLine="567"/>
        <w:rPr>
          <w:rFonts w:cs="Times New Roman"/>
          <w:color w:val="000000" w:themeColor="text1"/>
        </w:rPr>
      </w:pPr>
      <w:r w:rsidRPr="002A3DD5">
        <w:rPr>
          <w:rFonts w:cs="Times New Roman"/>
          <w:color w:val="000000" w:themeColor="text1"/>
        </w:rPr>
        <w:t xml:space="preserve">Объектом анализа в рамках теории ЛЛ, как правило, выступают надписи, функционирующие в публичной сфере. Однако трактовка самой «публичной сферы» </w:t>
      </w:r>
      <w:r w:rsidR="00362236" w:rsidRPr="002A3DD5">
        <w:rPr>
          <w:rFonts w:cs="Times New Roman"/>
          <w:color w:val="000000" w:themeColor="text1"/>
        </w:rPr>
        <w:t>неоднозначна</w:t>
      </w:r>
      <w:r w:rsidRPr="002A3DD5">
        <w:rPr>
          <w:rFonts w:cs="Times New Roman"/>
          <w:color w:val="000000" w:themeColor="text1"/>
        </w:rPr>
        <w:t xml:space="preserve">. </w:t>
      </w:r>
      <w:r w:rsidR="00362236" w:rsidRPr="002A3DD5">
        <w:rPr>
          <w:rFonts w:cs="Times New Roman"/>
          <w:color w:val="000000" w:themeColor="text1"/>
        </w:rPr>
        <w:t xml:space="preserve">Так, </w:t>
      </w:r>
      <w:r w:rsidRPr="002A3DD5">
        <w:rPr>
          <w:rFonts w:cs="Times New Roman"/>
          <w:color w:val="000000" w:themeColor="text1"/>
        </w:rPr>
        <w:t xml:space="preserve">J. </w:t>
      </w:r>
      <w:proofErr w:type="spellStart"/>
      <w:r w:rsidRPr="002A3DD5">
        <w:rPr>
          <w:rFonts w:cs="Times New Roman"/>
          <w:color w:val="000000" w:themeColor="text1"/>
        </w:rPr>
        <w:t>Habermas</w:t>
      </w:r>
      <w:proofErr w:type="spellEnd"/>
      <w:r w:rsidRPr="002A3DD5">
        <w:rPr>
          <w:rFonts w:cs="Times New Roman"/>
          <w:color w:val="000000" w:themeColor="text1"/>
        </w:rPr>
        <w:t xml:space="preserve"> [</w:t>
      </w:r>
      <w:r w:rsidR="00FF491A" w:rsidRPr="002A3DD5">
        <w:rPr>
          <w:rFonts w:cs="Times New Roman"/>
          <w:color w:val="000000" w:themeColor="text1"/>
        </w:rPr>
        <w:t>7</w:t>
      </w:r>
      <w:r w:rsidRPr="002A3DD5">
        <w:rPr>
          <w:rFonts w:cs="Times New Roman"/>
          <w:color w:val="000000" w:themeColor="text1"/>
        </w:rPr>
        <w:t>] интерпретирует</w:t>
      </w:r>
      <w:r w:rsidR="00362236" w:rsidRPr="002A3DD5">
        <w:rPr>
          <w:rFonts w:cs="Times New Roman"/>
          <w:color w:val="000000" w:themeColor="text1"/>
        </w:rPr>
        <w:t xml:space="preserve"> ее</w:t>
      </w:r>
      <w:r w:rsidRPr="002A3DD5">
        <w:rPr>
          <w:rFonts w:cs="Times New Roman"/>
          <w:color w:val="000000" w:themeColor="text1"/>
        </w:rPr>
        <w:t xml:space="preserve"> не столько как физическое пространство, сколько как социальное явление, присущее урбанизированному обществу. Большинство эмпирических исследований сосредоточено на городских пространствах, что обусловлено их многоязычным характером и интенсивностью языковых контактов.</w:t>
      </w:r>
    </w:p>
    <w:p w14:paraId="2FA418DB" w14:textId="0B76BF82" w:rsidR="004F6540" w:rsidRPr="002A3DD5" w:rsidRDefault="009242F4" w:rsidP="00EA3CBC">
      <w:pPr>
        <w:ind w:firstLine="567"/>
        <w:rPr>
          <w:rFonts w:cs="Times New Roman"/>
          <w:color w:val="000000" w:themeColor="text1"/>
        </w:rPr>
      </w:pPr>
      <w:r w:rsidRPr="002A3DD5">
        <w:rPr>
          <w:rFonts w:cs="Times New Roman"/>
          <w:color w:val="000000" w:themeColor="text1"/>
        </w:rPr>
        <w:t>Интерес к лингвистическому ландшафту в контексте Казахстана вызван заметным ростом количества и вариативности названий мероприятий, размещ</w:t>
      </w:r>
      <w:r w:rsidR="00617A29" w:rsidRPr="002A3DD5">
        <w:rPr>
          <w:rFonts w:cs="Times New Roman"/>
          <w:color w:val="000000" w:themeColor="text1"/>
        </w:rPr>
        <w:t>е</w:t>
      </w:r>
      <w:r w:rsidRPr="002A3DD5">
        <w:rPr>
          <w:rFonts w:cs="Times New Roman"/>
          <w:color w:val="000000" w:themeColor="text1"/>
        </w:rPr>
        <w:t xml:space="preserve">нных на билбордах и иных формах городской визуальной информации, преимущественно в </w:t>
      </w:r>
      <w:r w:rsidR="00362236" w:rsidRPr="002A3DD5">
        <w:rPr>
          <w:rFonts w:cs="Times New Roman"/>
          <w:color w:val="000000" w:themeColor="text1"/>
        </w:rPr>
        <w:t>город</w:t>
      </w:r>
      <w:r w:rsidR="00935670">
        <w:rPr>
          <w:rFonts w:cs="Times New Roman"/>
          <w:color w:val="000000" w:themeColor="text1"/>
        </w:rPr>
        <w:t>ском пространстве</w:t>
      </w:r>
      <w:r w:rsidRPr="002A3DD5">
        <w:rPr>
          <w:rFonts w:cs="Times New Roman"/>
          <w:color w:val="000000" w:themeColor="text1"/>
        </w:rPr>
        <w:t xml:space="preserve">. Отмечается не только раздельное, </w:t>
      </w:r>
      <w:r w:rsidRPr="002A3DD5">
        <w:rPr>
          <w:rFonts w:cs="Times New Roman"/>
          <w:color w:val="000000" w:themeColor="text1"/>
        </w:rPr>
        <w:lastRenderedPageBreak/>
        <w:t xml:space="preserve">но и смешанное использование казахского, русского и английского языков, как на кириллице, так и на латинице. Эти </w:t>
      </w:r>
      <w:proofErr w:type="spellStart"/>
      <w:r w:rsidRPr="002A3DD5">
        <w:rPr>
          <w:rFonts w:cs="Times New Roman"/>
          <w:color w:val="000000" w:themeColor="text1"/>
        </w:rPr>
        <w:t>мультилингвальные</w:t>
      </w:r>
      <w:proofErr w:type="spellEnd"/>
      <w:r w:rsidRPr="002A3DD5">
        <w:rPr>
          <w:rFonts w:cs="Times New Roman"/>
          <w:color w:val="000000" w:themeColor="text1"/>
        </w:rPr>
        <w:t xml:space="preserve"> практики отражают сложные процессы языкового взаимодействия, заимствования, перевода и транслитерации, что свидетельствует о постсоветских трансформациях в сфере языковой политики и идеологии.</w:t>
      </w:r>
    </w:p>
    <w:p w14:paraId="4BB6FD4D" w14:textId="77777777" w:rsidR="009242F4" w:rsidRPr="002A3DD5" w:rsidRDefault="009242F4" w:rsidP="009242F4">
      <w:pPr>
        <w:ind w:firstLine="709"/>
        <w:rPr>
          <w:rFonts w:cs="Times New Roman"/>
          <w:color w:val="000000" w:themeColor="text1"/>
        </w:rPr>
      </w:pPr>
    </w:p>
    <w:p w14:paraId="455A46ED" w14:textId="77777777" w:rsidR="004F6540" w:rsidRPr="002A3DD5" w:rsidRDefault="002E3B6A" w:rsidP="00EA3CBC">
      <w:pPr>
        <w:pStyle w:val="1a"/>
        <w:spacing w:before="0" w:line="240" w:lineRule="auto"/>
        <w:ind w:firstLine="567"/>
        <w:rPr>
          <w:rFonts w:ascii="Times New Roman" w:eastAsia="Times New Roman" w:hAnsi="Times New Roman" w:cs="Times New Roman"/>
          <w:b/>
          <w:bCs/>
          <w:color w:val="000000" w:themeColor="text1"/>
          <w:sz w:val="28"/>
          <w:szCs w:val="28"/>
          <w:u w:color="000000"/>
        </w:rPr>
      </w:pPr>
      <w:r w:rsidRPr="002A3DD5">
        <w:rPr>
          <w:rFonts w:ascii="Times New Roman" w:hAnsi="Times New Roman" w:cs="Times New Roman"/>
          <w:b/>
          <w:bCs/>
          <w:color w:val="000000" w:themeColor="text1"/>
          <w:sz w:val="28"/>
          <w:szCs w:val="28"/>
          <w:u w:color="000000"/>
        </w:rPr>
        <w:t xml:space="preserve">1.1 Определение термина </w:t>
      </w:r>
      <w:r w:rsidRPr="002A3DD5">
        <w:rPr>
          <w:rFonts w:ascii="Times New Roman" w:hAnsi="Times New Roman" w:cs="Times New Roman"/>
          <w:b/>
          <w:bCs/>
          <w:i/>
          <w:iCs/>
          <w:color w:val="000000" w:themeColor="text1"/>
          <w:sz w:val="28"/>
          <w:szCs w:val="28"/>
          <w:u w:color="000000"/>
        </w:rPr>
        <w:t>лингвистический ландшафт</w:t>
      </w:r>
    </w:p>
    <w:p w14:paraId="335FC2DF" w14:textId="5C0654E0" w:rsidR="004F6540" w:rsidRPr="002A3DD5" w:rsidRDefault="009B7F95" w:rsidP="00EA3CBC">
      <w:pPr>
        <w:ind w:firstLine="567"/>
        <w:rPr>
          <w:rFonts w:cs="Times New Roman"/>
          <w:color w:val="000000" w:themeColor="text1"/>
        </w:rPr>
      </w:pPr>
      <w:r w:rsidRPr="002A3DD5">
        <w:rPr>
          <w:rFonts w:cs="Times New Roman"/>
          <w:color w:val="000000" w:themeColor="text1"/>
        </w:rPr>
        <w:t xml:space="preserve">Появление и развитие термина </w:t>
      </w:r>
      <w:r w:rsidRPr="00935670">
        <w:rPr>
          <w:rFonts w:cs="Times New Roman"/>
          <w:i/>
          <w:iCs/>
          <w:color w:val="000000" w:themeColor="text1"/>
        </w:rPr>
        <w:t>лингвистический ландшафт</w:t>
      </w:r>
      <w:r w:rsidRPr="002A3DD5">
        <w:rPr>
          <w:rFonts w:cs="Times New Roman"/>
          <w:color w:val="000000" w:themeColor="text1"/>
        </w:rPr>
        <w:t xml:space="preserve"> (</w:t>
      </w:r>
      <w:proofErr w:type="spellStart"/>
      <w:r w:rsidRPr="002A3DD5">
        <w:rPr>
          <w:rFonts w:cs="Times New Roman"/>
          <w:color w:val="000000" w:themeColor="text1"/>
        </w:rPr>
        <w:t>linguistic</w:t>
      </w:r>
      <w:proofErr w:type="spellEnd"/>
      <w:r w:rsidRPr="002A3DD5">
        <w:rPr>
          <w:rFonts w:cs="Times New Roman"/>
          <w:color w:val="000000" w:themeColor="text1"/>
        </w:rPr>
        <w:t xml:space="preserve"> </w:t>
      </w:r>
      <w:proofErr w:type="spellStart"/>
      <w:r w:rsidRPr="002A3DD5">
        <w:rPr>
          <w:rFonts w:cs="Times New Roman"/>
          <w:color w:val="000000" w:themeColor="text1"/>
        </w:rPr>
        <w:t>landscape</w:t>
      </w:r>
      <w:proofErr w:type="spellEnd"/>
      <w:r w:rsidRPr="002A3DD5">
        <w:rPr>
          <w:rFonts w:cs="Times New Roman"/>
          <w:color w:val="000000" w:themeColor="text1"/>
        </w:rPr>
        <w:t>) в научной литературе тесно связан</w:t>
      </w:r>
      <w:r w:rsidR="00414F74">
        <w:rPr>
          <w:rFonts w:cs="Times New Roman"/>
          <w:color w:val="000000" w:themeColor="text1"/>
        </w:rPr>
        <w:t>ы</w:t>
      </w:r>
      <w:r w:rsidRPr="002A3DD5">
        <w:rPr>
          <w:rFonts w:cs="Times New Roman"/>
          <w:color w:val="000000" w:themeColor="text1"/>
        </w:rPr>
        <w:t xml:space="preserve"> с возрастанием интереса к визуальным проявлениям языковой политики и многоязычия в городском пространстве. За последние тридцать лет эпизодические наблюдения за языковой визуальной средой постепенно трансформировались в устойчивую исследовательскую традицию, сформировавшую </w:t>
      </w:r>
      <w:r w:rsidR="00362236" w:rsidRPr="002A3DD5">
        <w:rPr>
          <w:rFonts w:cs="Times New Roman"/>
          <w:color w:val="000000" w:themeColor="text1"/>
        </w:rPr>
        <w:t xml:space="preserve">в социолингвистике </w:t>
      </w:r>
      <w:r w:rsidRPr="002A3DD5">
        <w:rPr>
          <w:rFonts w:cs="Times New Roman"/>
          <w:color w:val="000000" w:themeColor="text1"/>
        </w:rPr>
        <w:t xml:space="preserve">самостоятельное направление. </w:t>
      </w:r>
    </w:p>
    <w:p w14:paraId="7BC3B781" w14:textId="048725EA" w:rsidR="004F6540" w:rsidRPr="002A3DD5" w:rsidRDefault="002E3B6A" w:rsidP="00EA3CBC">
      <w:pPr>
        <w:ind w:firstLine="567"/>
        <w:rPr>
          <w:rFonts w:cs="Times New Roman"/>
          <w:color w:val="000000" w:themeColor="text1"/>
        </w:rPr>
      </w:pPr>
      <w:r w:rsidRPr="002A3DD5">
        <w:rPr>
          <w:rFonts w:cs="Times New Roman"/>
          <w:color w:val="000000" w:themeColor="text1"/>
        </w:rPr>
        <w:tab/>
      </w:r>
      <w:r w:rsidR="009B7F95" w:rsidRPr="002A3DD5">
        <w:rPr>
          <w:rFonts w:cs="Times New Roman"/>
          <w:color w:val="000000" w:themeColor="text1"/>
        </w:rPr>
        <w:t xml:space="preserve">Классическое определение понятия было предложено R. </w:t>
      </w:r>
      <w:proofErr w:type="spellStart"/>
      <w:r w:rsidR="009B7F95" w:rsidRPr="002A3DD5">
        <w:rPr>
          <w:rFonts w:cs="Times New Roman"/>
          <w:color w:val="000000" w:themeColor="text1"/>
        </w:rPr>
        <w:t>Landry</w:t>
      </w:r>
      <w:proofErr w:type="spellEnd"/>
      <w:r w:rsidR="009B7F95" w:rsidRPr="002A3DD5">
        <w:rPr>
          <w:rFonts w:cs="Times New Roman"/>
          <w:color w:val="000000" w:themeColor="text1"/>
        </w:rPr>
        <w:t xml:space="preserve"> и R. </w:t>
      </w:r>
      <w:proofErr w:type="spellStart"/>
      <w:r w:rsidR="009B7F95" w:rsidRPr="002A3DD5">
        <w:rPr>
          <w:rFonts w:cs="Times New Roman"/>
          <w:color w:val="000000" w:themeColor="text1"/>
        </w:rPr>
        <w:t>Bourhis</w:t>
      </w:r>
      <w:proofErr w:type="spellEnd"/>
      <w:r w:rsidR="009B7F95" w:rsidRPr="002A3DD5">
        <w:rPr>
          <w:rFonts w:cs="Times New Roman"/>
          <w:color w:val="000000" w:themeColor="text1"/>
        </w:rPr>
        <w:t xml:space="preserve"> в их знаковой работе 1997 года, в которой под лингвистическим ландшафтом понимались «видимость и заметность языков на общественных и коммерческих вывесках на определ</w:t>
      </w:r>
      <w:r w:rsidR="00617A29" w:rsidRPr="002A3DD5">
        <w:rPr>
          <w:rFonts w:cs="Times New Roman"/>
          <w:color w:val="000000" w:themeColor="text1"/>
        </w:rPr>
        <w:t>е</w:t>
      </w:r>
      <w:r w:rsidR="009B7F95" w:rsidRPr="002A3DD5">
        <w:rPr>
          <w:rFonts w:cs="Times New Roman"/>
          <w:color w:val="000000" w:themeColor="text1"/>
        </w:rPr>
        <w:t>нной территории или в регионе» [</w:t>
      </w:r>
      <w:r w:rsidR="00A9600E" w:rsidRPr="002A3DD5">
        <w:rPr>
          <w:rFonts w:cs="Times New Roman"/>
          <w:color w:val="000000" w:themeColor="text1"/>
        </w:rPr>
        <w:t>8</w:t>
      </w:r>
      <w:r w:rsidR="009B7F95" w:rsidRPr="002A3DD5">
        <w:rPr>
          <w:rFonts w:cs="Times New Roman"/>
          <w:color w:val="000000" w:themeColor="text1"/>
        </w:rPr>
        <w:t xml:space="preserve">]. Согласно </w:t>
      </w:r>
      <w:r w:rsidR="00414F74">
        <w:rPr>
          <w:rFonts w:cs="Times New Roman"/>
          <w:color w:val="000000" w:themeColor="text1"/>
        </w:rPr>
        <w:t xml:space="preserve">мнению </w:t>
      </w:r>
      <w:r w:rsidR="009B7F95" w:rsidRPr="002A3DD5">
        <w:rPr>
          <w:rFonts w:cs="Times New Roman"/>
          <w:color w:val="000000" w:themeColor="text1"/>
        </w:rPr>
        <w:t>автор</w:t>
      </w:r>
      <w:r w:rsidR="00414F74">
        <w:rPr>
          <w:rFonts w:cs="Times New Roman"/>
          <w:color w:val="000000" w:themeColor="text1"/>
        </w:rPr>
        <w:t>ов</w:t>
      </w:r>
      <w:r w:rsidR="009B7F95" w:rsidRPr="002A3DD5">
        <w:rPr>
          <w:rFonts w:cs="Times New Roman"/>
          <w:color w:val="000000" w:themeColor="text1"/>
        </w:rPr>
        <w:t>, к лингвистическому ландшафту относятся языки, представленные на дорожных знаках, названиях улиц, вывесках магазинов, официальных зданиях и прочих формах визуального текста в публичной среде. Их определение приобрело наибольшую цитируемость и легло в основу большинства последующих исследований.</w:t>
      </w:r>
    </w:p>
    <w:p w14:paraId="1E63CF8B" w14:textId="68D7B7DC" w:rsidR="004F6540" w:rsidRPr="002A3DD5" w:rsidRDefault="009B7F95" w:rsidP="00EA3CBC">
      <w:pPr>
        <w:ind w:firstLine="567"/>
        <w:rPr>
          <w:rFonts w:cs="Times New Roman"/>
          <w:color w:val="000000" w:themeColor="text1"/>
        </w:rPr>
      </w:pPr>
      <w:r w:rsidRPr="002A3DD5">
        <w:rPr>
          <w:rFonts w:cs="Times New Roman"/>
          <w:color w:val="000000" w:themeColor="text1"/>
        </w:rPr>
        <w:t xml:space="preserve">В дальнейшем определение лингвистического ландшафта уточнялось и расширялось. Так, P. </w:t>
      </w:r>
      <w:proofErr w:type="spellStart"/>
      <w:r w:rsidRPr="002A3DD5">
        <w:rPr>
          <w:rFonts w:cs="Times New Roman"/>
          <w:color w:val="000000" w:themeColor="text1"/>
        </w:rPr>
        <w:t>Backhaus</w:t>
      </w:r>
      <w:proofErr w:type="spellEnd"/>
      <w:r w:rsidR="000B40DD" w:rsidRPr="002A3DD5">
        <w:rPr>
          <w:rFonts w:cs="Times New Roman"/>
          <w:color w:val="000000" w:themeColor="text1"/>
        </w:rPr>
        <w:t xml:space="preserve"> </w:t>
      </w:r>
      <w:r w:rsidRPr="002A3DD5">
        <w:rPr>
          <w:rFonts w:cs="Times New Roman"/>
          <w:color w:val="000000" w:themeColor="text1"/>
        </w:rPr>
        <w:t>трактует ландшафт как совокупность письменных знаков, функционирующих в общественной сфере города, выполняющих как информационную, так и символическую функцию</w:t>
      </w:r>
      <w:r w:rsidR="00A9600E" w:rsidRPr="002A3DD5">
        <w:rPr>
          <w:rFonts w:cs="Times New Roman"/>
          <w:color w:val="000000" w:themeColor="text1"/>
        </w:rPr>
        <w:t xml:space="preserve"> [9]</w:t>
      </w:r>
      <w:r w:rsidRPr="002A3DD5">
        <w:rPr>
          <w:rFonts w:cs="Times New Roman"/>
          <w:color w:val="000000" w:themeColor="text1"/>
        </w:rPr>
        <w:t xml:space="preserve">. Аналогичный подход предложила группа исследователей под руководством E. </w:t>
      </w:r>
      <w:proofErr w:type="spellStart"/>
      <w:r w:rsidR="009B6C91">
        <w:rPr>
          <w:rFonts w:cs="Times New Roman"/>
          <w:color w:val="000000" w:themeColor="text1"/>
        </w:rPr>
        <w:t>Ben-Rafael</w:t>
      </w:r>
      <w:proofErr w:type="spellEnd"/>
      <w:r w:rsidRPr="002A3DD5">
        <w:rPr>
          <w:rFonts w:cs="Times New Roman"/>
          <w:color w:val="000000" w:themeColor="text1"/>
        </w:rPr>
        <w:t>, определив ЛЛ как любую вывеску или текст, размещ</w:t>
      </w:r>
      <w:r w:rsidR="00617A29" w:rsidRPr="002A3DD5">
        <w:rPr>
          <w:rFonts w:cs="Times New Roman"/>
          <w:color w:val="000000" w:themeColor="text1"/>
        </w:rPr>
        <w:t>е</w:t>
      </w:r>
      <w:r w:rsidRPr="002A3DD5">
        <w:rPr>
          <w:rFonts w:cs="Times New Roman"/>
          <w:color w:val="000000" w:themeColor="text1"/>
        </w:rPr>
        <w:t>нные внутри или снаружи государственных и частных учреждений [</w:t>
      </w:r>
      <w:r w:rsidR="003C7D85" w:rsidRPr="002A3DD5">
        <w:rPr>
          <w:rFonts w:cs="Times New Roman"/>
          <w:color w:val="000000" w:themeColor="text1"/>
        </w:rPr>
        <w:t>10</w:t>
      </w:r>
      <w:r w:rsidRPr="002A3DD5">
        <w:rPr>
          <w:rFonts w:cs="Times New Roman"/>
          <w:color w:val="000000" w:themeColor="text1"/>
        </w:rPr>
        <w:t>].</w:t>
      </w:r>
    </w:p>
    <w:p w14:paraId="761DCEC0" w14:textId="46DEAE38" w:rsidR="004F6540" w:rsidRPr="002A3DD5" w:rsidRDefault="009B7F95" w:rsidP="00EA3CBC">
      <w:pPr>
        <w:ind w:firstLine="567"/>
        <w:rPr>
          <w:rFonts w:cs="Times New Roman"/>
          <w:color w:val="000000" w:themeColor="text1"/>
        </w:rPr>
      </w:pPr>
      <w:r w:rsidRPr="002A3DD5">
        <w:rPr>
          <w:rFonts w:cs="Times New Roman"/>
          <w:color w:val="000000" w:themeColor="text1"/>
        </w:rPr>
        <w:t xml:space="preserve">Однако не все исследователи согласны с термином </w:t>
      </w:r>
      <w:proofErr w:type="spellStart"/>
      <w:r w:rsidRPr="002A3DD5">
        <w:rPr>
          <w:rFonts w:cs="Times New Roman"/>
          <w:i/>
          <w:iCs/>
          <w:color w:val="000000" w:themeColor="text1"/>
        </w:rPr>
        <w:t>landscape</w:t>
      </w:r>
      <w:proofErr w:type="spellEnd"/>
      <w:r w:rsidRPr="002A3DD5">
        <w:rPr>
          <w:rFonts w:cs="Times New Roman"/>
          <w:color w:val="000000" w:themeColor="text1"/>
        </w:rPr>
        <w:t xml:space="preserve"> в данном контексте. B. </w:t>
      </w:r>
      <w:proofErr w:type="spellStart"/>
      <w:r w:rsidRPr="002A3DD5">
        <w:rPr>
          <w:rFonts w:cs="Times New Roman"/>
          <w:color w:val="000000" w:themeColor="text1"/>
        </w:rPr>
        <w:t>Spolsky</w:t>
      </w:r>
      <w:proofErr w:type="spellEnd"/>
      <w:r w:rsidRPr="002A3DD5">
        <w:rPr>
          <w:rFonts w:cs="Times New Roman"/>
          <w:color w:val="000000" w:themeColor="text1"/>
        </w:rPr>
        <w:t>, например, предлага</w:t>
      </w:r>
      <w:r w:rsidR="00362236" w:rsidRPr="002A3DD5">
        <w:rPr>
          <w:rFonts w:cs="Times New Roman"/>
          <w:color w:val="000000" w:themeColor="text1"/>
        </w:rPr>
        <w:t>ет</w:t>
      </w:r>
      <w:r w:rsidRPr="002A3DD5">
        <w:rPr>
          <w:rFonts w:cs="Times New Roman"/>
          <w:color w:val="000000" w:themeColor="text1"/>
        </w:rPr>
        <w:t xml:space="preserve"> использовать альтернативное обозначение </w:t>
      </w:r>
      <w:r w:rsidR="00362236" w:rsidRPr="002A3DD5">
        <w:rPr>
          <w:rFonts w:cs="Times New Roman"/>
          <w:color w:val="000000" w:themeColor="text1"/>
        </w:rPr>
        <w:t>–</w:t>
      </w:r>
      <w:r w:rsidRPr="002A3DD5">
        <w:rPr>
          <w:rFonts w:cs="Times New Roman"/>
          <w:color w:val="000000" w:themeColor="text1"/>
        </w:rPr>
        <w:t xml:space="preserve"> </w:t>
      </w:r>
      <w:proofErr w:type="spellStart"/>
      <w:r w:rsidRPr="002A3DD5">
        <w:rPr>
          <w:rFonts w:cs="Times New Roman"/>
          <w:i/>
          <w:iCs/>
          <w:color w:val="000000" w:themeColor="text1"/>
        </w:rPr>
        <w:t>cityscape</w:t>
      </w:r>
      <w:proofErr w:type="spellEnd"/>
      <w:r w:rsidRPr="002A3DD5">
        <w:rPr>
          <w:rFonts w:cs="Times New Roman"/>
          <w:color w:val="000000" w:themeColor="text1"/>
        </w:rPr>
        <w:t xml:space="preserve">, подчеркивающее городскую специфику лингвистической визуальности. Тем не менее, в своей практике он использует термин </w:t>
      </w:r>
      <w:proofErr w:type="spellStart"/>
      <w:r w:rsidRPr="002A3DD5">
        <w:rPr>
          <w:rFonts w:cs="Times New Roman"/>
          <w:i/>
          <w:iCs/>
          <w:color w:val="000000" w:themeColor="text1"/>
        </w:rPr>
        <w:t>public</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signage</w:t>
      </w:r>
      <w:proofErr w:type="spellEnd"/>
      <w:r w:rsidRPr="002A3DD5">
        <w:rPr>
          <w:rFonts w:cs="Times New Roman"/>
          <w:color w:val="000000" w:themeColor="text1"/>
        </w:rPr>
        <w:t>, акцентируя внимание на функции знаков как средства публичной коммуникации</w:t>
      </w:r>
      <w:r w:rsidR="00E61130" w:rsidRPr="002A3DD5">
        <w:rPr>
          <w:rFonts w:cs="Times New Roman"/>
          <w:color w:val="000000" w:themeColor="text1"/>
        </w:rPr>
        <w:t xml:space="preserve"> </w:t>
      </w:r>
      <w:r w:rsidR="00D32CAA" w:rsidRPr="002A3DD5">
        <w:rPr>
          <w:rFonts w:cs="Times New Roman"/>
          <w:color w:val="000000" w:themeColor="text1"/>
        </w:rPr>
        <w:t>[11]</w:t>
      </w:r>
      <w:r w:rsidRPr="002A3DD5">
        <w:rPr>
          <w:rFonts w:cs="Times New Roman"/>
          <w:color w:val="000000" w:themeColor="text1"/>
        </w:rPr>
        <w:t xml:space="preserve">. </w:t>
      </w:r>
    </w:p>
    <w:p w14:paraId="709191FC" w14:textId="098BCC7E" w:rsidR="004F6540" w:rsidRPr="002A3DD5" w:rsidRDefault="009B7F95" w:rsidP="00EA3CBC">
      <w:pPr>
        <w:ind w:firstLine="567"/>
        <w:rPr>
          <w:rFonts w:cs="Times New Roman"/>
          <w:i/>
          <w:iCs/>
          <w:color w:val="000000" w:themeColor="text1"/>
        </w:rPr>
      </w:pPr>
      <w:r w:rsidRPr="002A3DD5">
        <w:rPr>
          <w:rFonts w:cs="Times New Roman"/>
          <w:color w:val="000000" w:themeColor="text1"/>
        </w:rPr>
        <w:t xml:space="preserve">Другие ученые предложили более процессуальный подход. Так, </w:t>
      </w:r>
      <w:proofErr w:type="spellStart"/>
      <w:r w:rsidRPr="002A3DD5">
        <w:rPr>
          <w:rFonts w:cs="Times New Roman"/>
          <w:color w:val="000000" w:themeColor="text1"/>
        </w:rPr>
        <w:t>Sh</w:t>
      </w:r>
      <w:proofErr w:type="spellEnd"/>
      <w:r w:rsidRPr="002A3DD5">
        <w:rPr>
          <w:rFonts w:cs="Times New Roman"/>
          <w:color w:val="000000" w:themeColor="text1"/>
        </w:rPr>
        <w:t xml:space="preserve">. </w:t>
      </w:r>
      <w:proofErr w:type="spellStart"/>
      <w:r w:rsidRPr="002A3DD5">
        <w:rPr>
          <w:rFonts w:cs="Times New Roman"/>
          <w:color w:val="000000" w:themeColor="text1"/>
        </w:rPr>
        <w:t>Singh</w:t>
      </w:r>
      <w:proofErr w:type="spellEnd"/>
      <w:r w:rsidRPr="002A3DD5">
        <w:rPr>
          <w:rFonts w:cs="Times New Roman"/>
          <w:color w:val="000000" w:themeColor="text1"/>
        </w:rPr>
        <w:t xml:space="preserve"> и N. </w:t>
      </w:r>
      <w:proofErr w:type="spellStart"/>
      <w:r w:rsidRPr="002A3DD5">
        <w:rPr>
          <w:rFonts w:cs="Times New Roman"/>
          <w:color w:val="000000" w:themeColor="text1"/>
        </w:rPr>
        <w:t>Itagi</w:t>
      </w:r>
      <w:proofErr w:type="spellEnd"/>
      <w:r w:rsidRPr="002A3DD5">
        <w:rPr>
          <w:rFonts w:cs="Times New Roman"/>
          <w:color w:val="000000" w:themeColor="text1"/>
        </w:rPr>
        <w:t xml:space="preserve"> [</w:t>
      </w:r>
      <w:r w:rsidR="00D32CAA" w:rsidRPr="002A3DD5">
        <w:rPr>
          <w:rFonts w:cs="Times New Roman"/>
          <w:color w:val="000000" w:themeColor="text1"/>
        </w:rPr>
        <w:t>12</w:t>
      </w:r>
      <w:r w:rsidRPr="002A3DD5">
        <w:rPr>
          <w:rFonts w:cs="Times New Roman"/>
          <w:color w:val="000000" w:themeColor="text1"/>
        </w:rPr>
        <w:t xml:space="preserve">], исследовавшие языковую ситуацию в Индии, ввели термин </w:t>
      </w:r>
      <w:proofErr w:type="spellStart"/>
      <w:r w:rsidRPr="002A3DD5">
        <w:rPr>
          <w:rFonts w:cs="Times New Roman"/>
          <w:i/>
          <w:iCs/>
          <w:color w:val="000000" w:themeColor="text1"/>
        </w:rPr>
        <w:t>linguistic</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landscaping</w:t>
      </w:r>
      <w:proofErr w:type="spellEnd"/>
      <w:r w:rsidRPr="002A3DD5">
        <w:rPr>
          <w:rFonts w:cs="Times New Roman"/>
          <w:color w:val="000000" w:themeColor="text1"/>
        </w:rPr>
        <w:t xml:space="preserve"> </w:t>
      </w:r>
      <w:r w:rsidR="00362236" w:rsidRPr="002A3DD5">
        <w:rPr>
          <w:rFonts w:cs="Times New Roman"/>
          <w:color w:val="000000" w:themeColor="text1"/>
        </w:rPr>
        <w:t>–</w:t>
      </w:r>
      <w:r w:rsidRPr="002A3DD5">
        <w:rPr>
          <w:rFonts w:cs="Times New Roman"/>
          <w:color w:val="000000" w:themeColor="text1"/>
        </w:rPr>
        <w:t xml:space="preserve"> как процесс планирования и реализации языка в письменной форме в общественном пространстве, противопоставляя его более статичному существительному </w:t>
      </w:r>
      <w:proofErr w:type="spellStart"/>
      <w:r w:rsidRPr="002A3DD5">
        <w:rPr>
          <w:rFonts w:cs="Times New Roman"/>
          <w:i/>
          <w:iCs/>
          <w:color w:val="000000" w:themeColor="text1"/>
        </w:rPr>
        <w:t>landscape</w:t>
      </w:r>
      <w:proofErr w:type="spellEnd"/>
      <w:r w:rsidRPr="002A3DD5">
        <w:rPr>
          <w:rFonts w:cs="Times New Roman"/>
          <w:color w:val="000000" w:themeColor="text1"/>
        </w:rPr>
        <w:t>.</w:t>
      </w:r>
    </w:p>
    <w:p w14:paraId="5E1DBAA5" w14:textId="3283AA50" w:rsidR="009B7F95" w:rsidRPr="002A3DD5" w:rsidRDefault="009B7F95" w:rsidP="00EA3CBC">
      <w:pPr>
        <w:ind w:firstLine="567"/>
        <w:rPr>
          <w:rFonts w:cs="Times New Roman"/>
          <w:color w:val="000000" w:themeColor="text1"/>
        </w:rPr>
      </w:pPr>
      <w:r w:rsidRPr="002A3DD5">
        <w:rPr>
          <w:rFonts w:cs="Times New Roman"/>
          <w:color w:val="000000" w:themeColor="text1"/>
        </w:rPr>
        <w:t xml:space="preserve">Таким образом, понятие лингвистического ландшафта варьирует от узкого </w:t>
      </w:r>
      <w:r w:rsidR="00362236" w:rsidRPr="002A3DD5">
        <w:rPr>
          <w:rFonts w:cs="Times New Roman"/>
          <w:color w:val="000000" w:themeColor="text1"/>
        </w:rPr>
        <w:t xml:space="preserve">понимания </w:t>
      </w:r>
      <w:r w:rsidRPr="002A3DD5">
        <w:rPr>
          <w:rFonts w:cs="Times New Roman"/>
          <w:color w:val="000000" w:themeColor="text1"/>
        </w:rPr>
        <w:t xml:space="preserve">как совокупности конкретных текстов в городской среде, до широкого, охватывающего процессы языковой политики, идеологического воздействия и символической репрезентации. Например, исследование S. </w:t>
      </w:r>
      <w:proofErr w:type="spellStart"/>
      <w:r w:rsidRPr="002A3DD5">
        <w:rPr>
          <w:rFonts w:cs="Times New Roman"/>
          <w:color w:val="000000" w:themeColor="text1"/>
        </w:rPr>
        <w:t>Tafoya</w:t>
      </w:r>
      <w:proofErr w:type="spellEnd"/>
      <w:r w:rsidRPr="002A3DD5">
        <w:rPr>
          <w:rFonts w:cs="Times New Roman"/>
          <w:color w:val="000000" w:themeColor="text1"/>
        </w:rPr>
        <w:t xml:space="preserve"> </w:t>
      </w:r>
      <w:r w:rsidRPr="002A3DD5">
        <w:rPr>
          <w:rFonts w:cs="Times New Roman"/>
          <w:color w:val="000000" w:themeColor="text1"/>
        </w:rPr>
        <w:lastRenderedPageBreak/>
        <w:t>[</w:t>
      </w:r>
      <w:r w:rsidR="00D32CAA" w:rsidRPr="002A3DD5">
        <w:rPr>
          <w:rFonts w:cs="Times New Roman"/>
          <w:color w:val="000000" w:themeColor="text1"/>
        </w:rPr>
        <w:t>13</w:t>
      </w:r>
      <w:r w:rsidRPr="002A3DD5">
        <w:rPr>
          <w:rFonts w:cs="Times New Roman"/>
          <w:color w:val="000000" w:themeColor="text1"/>
        </w:rPr>
        <w:t>], посвященное анализу вывесок в школах Калифорнии, позволило сделать выводы о численности и потребностях учеников, не владеющих английским языком, демонстрируя потенциал ЛЛ как индикатора демографических и образовательных изменений.</w:t>
      </w:r>
    </w:p>
    <w:p w14:paraId="2D542CE7" w14:textId="30DEC286" w:rsidR="009B7F95" w:rsidRPr="002A3DD5" w:rsidRDefault="009B7F95" w:rsidP="00EA3CBC">
      <w:pPr>
        <w:ind w:firstLine="567"/>
        <w:rPr>
          <w:rFonts w:cs="Times New Roman"/>
          <w:color w:val="000000" w:themeColor="text1"/>
        </w:rPr>
      </w:pPr>
      <w:r w:rsidRPr="002A3DD5">
        <w:rPr>
          <w:rFonts w:cs="Times New Roman"/>
          <w:color w:val="000000" w:themeColor="text1"/>
        </w:rPr>
        <w:t xml:space="preserve">Некоторые исследователи расширяют рамки понятия до включения граффити, зодиакальных символов, а также других вербальных и невербальных компонентов городской среды, интерпретируя их как маркеры идентичности, конфликтов или идеологических позиций </w:t>
      </w:r>
      <w:r w:rsidR="00862726" w:rsidRPr="00862726">
        <w:rPr>
          <w:rFonts w:cs="Times New Roman"/>
          <w:color w:val="000000" w:themeColor="text1"/>
        </w:rPr>
        <w:t>[</w:t>
      </w:r>
      <w:r w:rsidR="00DF1D62" w:rsidRPr="002A3DD5">
        <w:rPr>
          <w:rFonts w:cs="Times New Roman"/>
          <w:color w:val="000000" w:themeColor="text1"/>
        </w:rPr>
        <w:t>14]</w:t>
      </w:r>
      <w:r w:rsidRPr="002A3DD5">
        <w:rPr>
          <w:rFonts w:cs="Times New Roman"/>
          <w:color w:val="000000" w:themeColor="text1"/>
        </w:rPr>
        <w:t>.</w:t>
      </w:r>
    </w:p>
    <w:p w14:paraId="1354B14D" w14:textId="530BA293" w:rsidR="009B7F95" w:rsidRPr="002A3DD5" w:rsidRDefault="009B7F95" w:rsidP="00EA3CBC">
      <w:pPr>
        <w:ind w:firstLine="567"/>
        <w:rPr>
          <w:rFonts w:cs="Times New Roman"/>
          <w:color w:val="000000" w:themeColor="text1"/>
        </w:rPr>
      </w:pPr>
      <w:r w:rsidRPr="002A3DD5">
        <w:rPr>
          <w:rFonts w:cs="Times New Roman"/>
          <w:color w:val="000000" w:themeColor="text1"/>
        </w:rPr>
        <w:t>В настоящем исследовании лингвистический ландшафт трактуется в широком социолингвистическом смысле как визуальное представление языков в публичном городском пространстве. К нему отнесены как официальные, так и неофициальные билборды, афиши и прочие формы визуальной информации, содержащие названия культурных, политических, спортивных и молодежных мероприятий, рекламные и социальные тексты, а также уличные указатели, названия торговых точек и другие элементы, отражающие языковую реальность Казахстана в разные исторические периоды.</w:t>
      </w:r>
    </w:p>
    <w:p w14:paraId="035E85E7" w14:textId="4507C8D1" w:rsidR="004F6540" w:rsidRPr="002A3DD5" w:rsidRDefault="009B7F95" w:rsidP="00EA3CBC">
      <w:pPr>
        <w:ind w:firstLine="567"/>
        <w:rPr>
          <w:rFonts w:cs="Times New Roman"/>
          <w:color w:val="000000" w:themeColor="text1"/>
        </w:rPr>
      </w:pPr>
      <w:r w:rsidRPr="002A3DD5">
        <w:rPr>
          <w:rFonts w:cs="Times New Roman"/>
          <w:color w:val="000000" w:themeColor="text1"/>
        </w:rPr>
        <w:t>Подобный подход позволяет не только описывать языковую репрезентацию, но и анализировать е</w:t>
      </w:r>
      <w:r w:rsidR="00617A29" w:rsidRPr="002A3DD5">
        <w:rPr>
          <w:rFonts w:cs="Times New Roman"/>
          <w:color w:val="000000" w:themeColor="text1"/>
        </w:rPr>
        <w:t>е</w:t>
      </w:r>
      <w:r w:rsidRPr="002A3DD5">
        <w:rPr>
          <w:rFonts w:cs="Times New Roman"/>
          <w:color w:val="000000" w:themeColor="text1"/>
        </w:rPr>
        <w:t xml:space="preserve"> как индикатор социокультурных процессов. Так, согласно L. </w:t>
      </w:r>
      <w:proofErr w:type="spellStart"/>
      <w:r w:rsidRPr="002A3DD5">
        <w:rPr>
          <w:rFonts w:cs="Times New Roman"/>
          <w:color w:val="000000" w:themeColor="text1"/>
        </w:rPr>
        <w:t>Kasanga</w:t>
      </w:r>
      <w:proofErr w:type="spellEnd"/>
      <w:r w:rsidRPr="002A3DD5">
        <w:rPr>
          <w:rFonts w:cs="Times New Roman"/>
          <w:color w:val="000000" w:themeColor="text1"/>
        </w:rPr>
        <w:t xml:space="preserve"> [</w:t>
      </w:r>
      <w:r w:rsidR="00606772" w:rsidRPr="002A3DD5">
        <w:rPr>
          <w:rFonts w:cs="Times New Roman"/>
          <w:color w:val="000000" w:themeColor="text1"/>
        </w:rPr>
        <w:t>15</w:t>
      </w:r>
      <w:r w:rsidRPr="002A3DD5">
        <w:rPr>
          <w:rFonts w:cs="Times New Roman"/>
          <w:color w:val="000000" w:themeColor="text1"/>
        </w:rPr>
        <w:t>], языки, используемые в общественных знаках, свидетельствуют о том, что они либо уже являются локально значимыми, либо претендуют на этот статус в текущем социально</w:t>
      </w:r>
      <w:r w:rsidR="00274D29">
        <w:rPr>
          <w:rFonts w:cs="Times New Roman"/>
          <w:color w:val="000000" w:themeColor="text1"/>
        </w:rPr>
        <w:t>-</w:t>
      </w:r>
      <w:r w:rsidRPr="002A3DD5">
        <w:rPr>
          <w:rFonts w:cs="Times New Roman"/>
          <w:color w:val="000000" w:themeColor="text1"/>
        </w:rPr>
        <w:t>политическом контексте. Частотность визуального использования того или иного языка в лингвистическом ландшафте, таким образом, выступает в качестве маркера его символического веса, социокультурного влияния и степени распростран</w:t>
      </w:r>
      <w:r w:rsidR="00617A29" w:rsidRPr="002A3DD5">
        <w:rPr>
          <w:rFonts w:cs="Times New Roman"/>
          <w:color w:val="000000" w:themeColor="text1"/>
        </w:rPr>
        <w:t>е</w:t>
      </w:r>
      <w:r w:rsidRPr="002A3DD5">
        <w:rPr>
          <w:rFonts w:cs="Times New Roman"/>
          <w:color w:val="000000" w:themeColor="text1"/>
        </w:rPr>
        <w:t>нности в обществе.</w:t>
      </w:r>
    </w:p>
    <w:p w14:paraId="640E0CBC" w14:textId="2F937182" w:rsidR="00DF6E4E" w:rsidRPr="002A3DD5" w:rsidRDefault="00DF6E4E" w:rsidP="00EA3CBC">
      <w:pPr>
        <w:ind w:firstLine="567"/>
        <w:rPr>
          <w:rFonts w:cs="Times New Roman"/>
          <w:color w:val="000000" w:themeColor="text1"/>
        </w:rPr>
      </w:pPr>
      <w:r w:rsidRPr="002A3DD5">
        <w:rPr>
          <w:rFonts w:cs="Times New Roman"/>
          <w:color w:val="000000" w:themeColor="text1"/>
        </w:rPr>
        <w:t>В исследованиях казахстанских авторов, таких как</w:t>
      </w:r>
      <w:r w:rsidR="00AC2314" w:rsidRPr="002A3DD5">
        <w:rPr>
          <w:rFonts w:cs="Times New Roman"/>
          <w:color w:val="000000" w:themeColor="text1"/>
        </w:rPr>
        <w:t xml:space="preserve"> </w:t>
      </w:r>
      <w:r w:rsidRPr="002A3DD5">
        <w:rPr>
          <w:rFonts w:cs="Times New Roman"/>
          <w:color w:val="000000" w:themeColor="text1"/>
        </w:rPr>
        <w:t xml:space="preserve">Ш. </w:t>
      </w:r>
      <w:proofErr w:type="spellStart"/>
      <w:r w:rsidRPr="00862726">
        <w:rPr>
          <w:rFonts w:cs="Times New Roman"/>
          <w:color w:val="000000" w:themeColor="text1"/>
        </w:rPr>
        <w:t>Жаркынбекова</w:t>
      </w:r>
      <w:proofErr w:type="spellEnd"/>
      <w:r w:rsidRPr="00862726">
        <w:rPr>
          <w:rFonts w:cs="Times New Roman"/>
          <w:color w:val="000000" w:themeColor="text1"/>
        </w:rPr>
        <w:t>,</w:t>
      </w:r>
      <w:r w:rsidRPr="002A3DD5">
        <w:rPr>
          <w:rFonts w:cs="Times New Roman"/>
          <w:color w:val="000000" w:themeColor="text1"/>
        </w:rPr>
        <w:t xml:space="preserve"> А. </w:t>
      </w:r>
      <w:proofErr w:type="spellStart"/>
      <w:r w:rsidRPr="002A3DD5">
        <w:rPr>
          <w:rFonts w:cs="Times New Roman"/>
          <w:color w:val="000000" w:themeColor="text1"/>
        </w:rPr>
        <w:t>Кулбаева</w:t>
      </w:r>
      <w:proofErr w:type="spellEnd"/>
      <w:r w:rsidRPr="002A3DD5">
        <w:rPr>
          <w:rFonts w:cs="Times New Roman"/>
          <w:color w:val="000000" w:themeColor="text1"/>
        </w:rPr>
        <w:t>, Ж. </w:t>
      </w:r>
      <w:r w:rsidR="00556A1F" w:rsidRPr="002A3DD5">
        <w:rPr>
          <w:rFonts w:cs="Times New Roman"/>
          <w:color w:val="000000" w:themeColor="text1"/>
        </w:rPr>
        <w:t>С</w:t>
      </w:r>
      <w:r w:rsidRPr="002A3DD5">
        <w:rPr>
          <w:rFonts w:cs="Times New Roman"/>
          <w:color w:val="000000" w:themeColor="text1"/>
        </w:rPr>
        <w:t>. Смагулова и Д. </w:t>
      </w:r>
      <w:r w:rsidR="00556A1F" w:rsidRPr="002A3DD5">
        <w:rPr>
          <w:rFonts w:cs="Times New Roman"/>
          <w:color w:val="000000" w:themeColor="text1"/>
        </w:rPr>
        <w:t>Б</w:t>
      </w:r>
      <w:r w:rsidRPr="002A3DD5">
        <w:rPr>
          <w:rFonts w:cs="Times New Roman"/>
          <w:color w:val="000000" w:themeColor="text1"/>
        </w:rPr>
        <w:t>. Мадиева</w:t>
      </w:r>
      <w:r w:rsidRPr="00DD6461">
        <w:rPr>
          <w:rFonts w:cs="Times New Roman"/>
          <w:color w:val="000000" w:themeColor="text1"/>
        </w:rPr>
        <w:t>,</w:t>
      </w:r>
      <w:r w:rsidR="00AC2314" w:rsidRPr="002A3DD5">
        <w:rPr>
          <w:rFonts w:cs="Times New Roman"/>
          <w:color w:val="000000" w:themeColor="text1"/>
        </w:rPr>
        <w:t xml:space="preserve"> А. </w:t>
      </w:r>
      <w:proofErr w:type="spellStart"/>
      <w:proofErr w:type="gramStart"/>
      <w:r w:rsidR="00AC2314" w:rsidRPr="002A3DD5">
        <w:rPr>
          <w:rFonts w:cs="Times New Roman"/>
          <w:color w:val="000000" w:themeColor="text1"/>
        </w:rPr>
        <w:t>Утегенова</w:t>
      </w:r>
      <w:proofErr w:type="spellEnd"/>
      <w:r w:rsidR="00AC2314" w:rsidRPr="002A3DD5">
        <w:rPr>
          <w:rFonts w:cs="Times New Roman"/>
          <w:color w:val="000000" w:themeColor="text1"/>
        </w:rPr>
        <w:t xml:space="preserve">, </w:t>
      </w:r>
      <w:r w:rsidRPr="002A3DD5">
        <w:rPr>
          <w:rFonts w:cs="Times New Roman"/>
          <w:color w:val="000000" w:themeColor="text1"/>
        </w:rPr>
        <w:t xml:space="preserve"> понятие</w:t>
      </w:r>
      <w:proofErr w:type="gramEnd"/>
      <w:r w:rsidRPr="002A3DD5">
        <w:rPr>
          <w:rFonts w:cs="Times New Roman"/>
          <w:color w:val="000000" w:themeColor="text1"/>
        </w:rPr>
        <w:t xml:space="preserve"> лингвистического ландшафта также трактуется как поле символического соперничества между казахским, русским и английским языками. Казахстанская традиция отличается акцентом на связи ЛЛ с языковой политикой, латинизацией, глобализацией и локальными практиками. Авторы фиксируют как официальные (</w:t>
      </w:r>
      <w:proofErr w:type="spellStart"/>
      <w:r w:rsidRPr="002A3DD5">
        <w:rPr>
          <w:rFonts w:cs="Times New Roman"/>
          <w:color w:val="000000" w:themeColor="text1"/>
        </w:rPr>
        <w:t>топдаун</w:t>
      </w:r>
      <w:proofErr w:type="spellEnd"/>
      <w:r w:rsidRPr="002A3DD5">
        <w:rPr>
          <w:rFonts w:cs="Times New Roman"/>
          <w:color w:val="000000" w:themeColor="text1"/>
        </w:rPr>
        <w:t>), так и инициативные (</w:t>
      </w:r>
      <w:proofErr w:type="spellStart"/>
      <w:r w:rsidRPr="002A3DD5">
        <w:rPr>
          <w:rFonts w:cs="Times New Roman"/>
          <w:color w:val="000000" w:themeColor="text1"/>
        </w:rPr>
        <w:t>боттомап</w:t>
      </w:r>
      <w:proofErr w:type="spellEnd"/>
      <w:r w:rsidRPr="002A3DD5">
        <w:rPr>
          <w:rFonts w:cs="Times New Roman"/>
          <w:color w:val="000000" w:themeColor="text1"/>
        </w:rPr>
        <w:t xml:space="preserve">) надписи, включая гибридные формы и элементы </w:t>
      </w:r>
      <w:proofErr w:type="spellStart"/>
      <w:r w:rsidRPr="002A3DD5">
        <w:rPr>
          <w:rFonts w:cs="Times New Roman"/>
          <w:color w:val="000000" w:themeColor="text1"/>
        </w:rPr>
        <w:t>транслингв</w:t>
      </w:r>
      <w:r w:rsidR="00F9291A" w:rsidRPr="002A3DD5">
        <w:rPr>
          <w:rFonts w:cs="Times New Roman"/>
          <w:color w:val="000000" w:themeColor="text1"/>
        </w:rPr>
        <w:t>альности</w:t>
      </w:r>
      <w:proofErr w:type="spellEnd"/>
      <w:r w:rsidRPr="002A3DD5">
        <w:rPr>
          <w:rFonts w:cs="Times New Roman"/>
          <w:color w:val="000000" w:themeColor="text1"/>
        </w:rPr>
        <w:t>.</w:t>
      </w:r>
    </w:p>
    <w:p w14:paraId="5C43B08E" w14:textId="77777777" w:rsidR="004F6540" w:rsidRPr="006578B1" w:rsidRDefault="002E3B6A" w:rsidP="00EA3CBC">
      <w:pPr>
        <w:ind w:firstLine="567"/>
        <w:rPr>
          <w:rFonts w:cs="Times New Roman"/>
          <w:color w:val="000000" w:themeColor="text1"/>
        </w:rPr>
      </w:pPr>
      <w:r w:rsidRPr="006578B1">
        <w:rPr>
          <w:rFonts w:cs="Times New Roman"/>
          <w:color w:val="000000" w:themeColor="text1"/>
        </w:rPr>
        <w:t xml:space="preserve">Понятие знака в лингвистическом ландшафте. </w:t>
      </w:r>
    </w:p>
    <w:p w14:paraId="349A4ABC" w14:textId="5F66EE43" w:rsidR="00352BE5" w:rsidRPr="002A3DD5" w:rsidRDefault="00352BE5" w:rsidP="00EA3CBC">
      <w:pPr>
        <w:ind w:firstLine="567"/>
        <w:rPr>
          <w:rFonts w:cs="Times New Roman"/>
          <w:color w:val="000000" w:themeColor="text1"/>
        </w:rPr>
      </w:pPr>
      <w:r w:rsidRPr="002A3DD5">
        <w:rPr>
          <w:rFonts w:cs="Times New Roman"/>
          <w:color w:val="000000" w:themeColor="text1"/>
        </w:rPr>
        <w:t>Понимание лингвистического ландшафта как совокупности визуальных языковых ресурсов невозможно без обращения к понятию знака. Изначально изучение знаков находилось в ведении семиотики, однако с развитием междисциплинарных подходов интерес к анализу знаков распространился и на прикладную социолингвистику, где знаки рассматриваются как ключевые элементы публичного пространства.</w:t>
      </w:r>
    </w:p>
    <w:p w14:paraId="7AA663C4" w14:textId="274EFAC5" w:rsidR="00352BE5" w:rsidRPr="002A3DD5" w:rsidRDefault="00352BE5" w:rsidP="00EA3CBC">
      <w:pPr>
        <w:ind w:firstLine="567"/>
        <w:rPr>
          <w:rFonts w:cs="Times New Roman"/>
          <w:color w:val="000000" w:themeColor="text1"/>
        </w:rPr>
      </w:pPr>
      <w:r w:rsidRPr="002A3DD5">
        <w:rPr>
          <w:rFonts w:cs="Times New Roman"/>
          <w:color w:val="000000" w:themeColor="text1"/>
        </w:rPr>
        <w:t xml:space="preserve">В контексте лингвистического ландшафта знак </w:t>
      </w:r>
      <w:r w:rsidR="00362236" w:rsidRPr="002A3DD5">
        <w:rPr>
          <w:rFonts w:cs="Times New Roman"/>
          <w:color w:val="000000" w:themeColor="text1"/>
        </w:rPr>
        <w:t>–</w:t>
      </w:r>
      <w:r w:rsidRPr="002A3DD5">
        <w:rPr>
          <w:rFonts w:cs="Times New Roman"/>
          <w:color w:val="000000" w:themeColor="text1"/>
        </w:rPr>
        <w:t xml:space="preserve"> это не просто текстовая единица, но сложная структура, выполняющая коммуникативные, информативные и символические функции. Согласно определению P. </w:t>
      </w:r>
      <w:proofErr w:type="spellStart"/>
      <w:r w:rsidRPr="002A3DD5">
        <w:rPr>
          <w:rFonts w:cs="Times New Roman"/>
          <w:color w:val="000000" w:themeColor="text1"/>
        </w:rPr>
        <w:t>Backhaus</w:t>
      </w:r>
      <w:proofErr w:type="spellEnd"/>
      <w:r w:rsidRPr="002A3DD5">
        <w:rPr>
          <w:rFonts w:cs="Times New Roman"/>
          <w:color w:val="000000" w:themeColor="text1"/>
        </w:rPr>
        <w:t xml:space="preserve"> [</w:t>
      </w:r>
      <w:r w:rsidR="00606772" w:rsidRPr="002A3DD5">
        <w:rPr>
          <w:rFonts w:cs="Times New Roman"/>
          <w:color w:val="000000" w:themeColor="text1"/>
        </w:rPr>
        <w:t>16</w:t>
      </w:r>
      <w:r w:rsidRPr="002A3DD5">
        <w:rPr>
          <w:rFonts w:cs="Times New Roman"/>
          <w:color w:val="000000" w:themeColor="text1"/>
        </w:rPr>
        <w:t>], знаком является любой фрагмент письменного текста, размещ</w:t>
      </w:r>
      <w:r w:rsidR="00617A29" w:rsidRPr="002A3DD5">
        <w:rPr>
          <w:rFonts w:cs="Times New Roman"/>
          <w:color w:val="000000" w:themeColor="text1"/>
        </w:rPr>
        <w:t>е</w:t>
      </w:r>
      <w:r w:rsidRPr="002A3DD5">
        <w:rPr>
          <w:rFonts w:cs="Times New Roman"/>
          <w:color w:val="000000" w:themeColor="text1"/>
        </w:rPr>
        <w:t>нный в пространственно</w:t>
      </w:r>
      <w:r w:rsidR="009C5ACA">
        <w:rPr>
          <w:rFonts w:cs="Times New Roman"/>
          <w:color w:val="000000" w:themeColor="text1"/>
        </w:rPr>
        <w:t>-</w:t>
      </w:r>
      <w:r w:rsidRPr="002A3DD5">
        <w:rPr>
          <w:rFonts w:cs="Times New Roman"/>
          <w:color w:val="000000" w:themeColor="text1"/>
        </w:rPr>
        <w:t>определ</w:t>
      </w:r>
      <w:r w:rsidR="00617A29" w:rsidRPr="002A3DD5">
        <w:rPr>
          <w:rFonts w:cs="Times New Roman"/>
          <w:color w:val="000000" w:themeColor="text1"/>
        </w:rPr>
        <w:t>е</w:t>
      </w:r>
      <w:r w:rsidRPr="002A3DD5">
        <w:rPr>
          <w:rFonts w:cs="Times New Roman"/>
          <w:color w:val="000000" w:themeColor="text1"/>
        </w:rPr>
        <w:t xml:space="preserve">нной рамке. Это широкое понимание включает в себя </w:t>
      </w:r>
      <w:r w:rsidRPr="002A3DD5">
        <w:rPr>
          <w:rFonts w:cs="Times New Roman"/>
          <w:color w:val="000000" w:themeColor="text1"/>
        </w:rPr>
        <w:lastRenderedPageBreak/>
        <w:t>вс</w:t>
      </w:r>
      <w:r w:rsidR="00617A29" w:rsidRPr="002A3DD5">
        <w:rPr>
          <w:rFonts w:cs="Times New Roman"/>
          <w:color w:val="000000" w:themeColor="text1"/>
        </w:rPr>
        <w:t>е</w:t>
      </w:r>
      <w:r w:rsidRPr="002A3DD5">
        <w:rPr>
          <w:rFonts w:cs="Times New Roman"/>
          <w:color w:val="000000" w:themeColor="text1"/>
        </w:rPr>
        <w:t xml:space="preserve"> </w:t>
      </w:r>
      <w:r w:rsidR="00362236" w:rsidRPr="002A3DD5">
        <w:rPr>
          <w:rFonts w:cs="Times New Roman"/>
          <w:color w:val="000000" w:themeColor="text1"/>
        </w:rPr>
        <w:t>–</w:t>
      </w:r>
      <w:r w:rsidRPr="002A3DD5">
        <w:rPr>
          <w:rFonts w:cs="Times New Roman"/>
          <w:color w:val="000000" w:themeColor="text1"/>
        </w:rPr>
        <w:t xml:space="preserve"> от небольших наклеек до масштабных рекламных щитов, а также наклейки на дверях, приветственные коврики, таблички с описаниями растений и другие элементы.</w:t>
      </w:r>
    </w:p>
    <w:p w14:paraId="2DF2FB88" w14:textId="61036365" w:rsidR="00352BE5" w:rsidRPr="002A3DD5" w:rsidRDefault="00352BE5" w:rsidP="00EA3CBC">
      <w:pPr>
        <w:ind w:firstLine="567"/>
        <w:rPr>
          <w:rFonts w:cs="Times New Roman"/>
          <w:color w:val="000000" w:themeColor="text1"/>
        </w:rPr>
      </w:pPr>
      <w:r w:rsidRPr="002A3DD5">
        <w:rPr>
          <w:rFonts w:cs="Times New Roman"/>
          <w:color w:val="000000" w:themeColor="text1"/>
        </w:rPr>
        <w:t>Ключевую роль в интерпретации знаков играет их двойственная природа: материальная форма и символическое содержание. Эта идея восходит к семиотической концепции Ф. де Соссюра, согласно которой знак состоит из означающего (формы) и означаемого (смысла) [</w:t>
      </w:r>
      <w:r w:rsidR="006D6288" w:rsidRPr="002A3DD5">
        <w:rPr>
          <w:rFonts w:cs="Times New Roman"/>
          <w:color w:val="000000" w:themeColor="text1"/>
        </w:rPr>
        <w:t>17</w:t>
      </w:r>
      <w:r w:rsidRPr="002A3DD5">
        <w:rPr>
          <w:rFonts w:cs="Times New Roman"/>
          <w:color w:val="000000" w:themeColor="text1"/>
        </w:rPr>
        <w:t>]. Такой подход позволяет рассматривать городской ландшафт как пространство, наполненное символами, которые не только передают информацию, но и интерпретируют социокультурную реальность.</w:t>
      </w:r>
      <w:r w:rsidR="00773D75" w:rsidRPr="002A3DD5">
        <w:rPr>
          <w:rFonts w:cs="Times New Roman"/>
          <w:color w:val="000000" w:themeColor="text1"/>
        </w:rPr>
        <w:t xml:space="preserve"> </w:t>
      </w:r>
      <w:r w:rsidRPr="002A3DD5">
        <w:rPr>
          <w:rFonts w:cs="Times New Roman"/>
          <w:color w:val="000000" w:themeColor="text1"/>
        </w:rPr>
        <w:t xml:space="preserve">Развивая эту мысль, V. </w:t>
      </w:r>
      <w:proofErr w:type="spellStart"/>
      <w:r w:rsidRPr="002A3DD5">
        <w:rPr>
          <w:rFonts w:cs="Times New Roman"/>
          <w:color w:val="000000" w:themeColor="text1"/>
        </w:rPr>
        <w:t>Jingjing</w:t>
      </w:r>
      <w:proofErr w:type="spellEnd"/>
      <w:r w:rsidRPr="002A3DD5">
        <w:rPr>
          <w:rFonts w:cs="Times New Roman"/>
          <w:color w:val="000000" w:themeColor="text1"/>
        </w:rPr>
        <w:t xml:space="preserve"> подч</w:t>
      </w:r>
      <w:r w:rsidR="00617A29" w:rsidRPr="002A3DD5">
        <w:rPr>
          <w:rFonts w:cs="Times New Roman"/>
          <w:color w:val="000000" w:themeColor="text1"/>
        </w:rPr>
        <w:t>е</w:t>
      </w:r>
      <w:r w:rsidRPr="002A3DD5">
        <w:rPr>
          <w:rFonts w:cs="Times New Roman"/>
          <w:color w:val="000000" w:themeColor="text1"/>
        </w:rPr>
        <w:t>ркивает, что знак не только репрезентирует существующие языковые практики, но и активно конструирует лингвистический ландшафт, объединяя семиотические и лингвистические значения в единую структуру [</w:t>
      </w:r>
      <w:r w:rsidR="000F25C0" w:rsidRPr="002A3DD5">
        <w:rPr>
          <w:rFonts w:cs="Times New Roman"/>
          <w:color w:val="000000" w:themeColor="text1"/>
        </w:rPr>
        <w:t>18</w:t>
      </w:r>
      <w:r w:rsidRPr="002A3DD5">
        <w:rPr>
          <w:rFonts w:cs="Times New Roman"/>
          <w:color w:val="000000" w:themeColor="text1"/>
        </w:rPr>
        <w:t>]. Таким образом, знаки становятся не просто отражением языковой ситуации, а инструментами формирования социокультурной динамики в публичном пространстве.</w:t>
      </w:r>
    </w:p>
    <w:p w14:paraId="4B225A46" w14:textId="72745645" w:rsidR="00745E0E" w:rsidRPr="002A3DD5" w:rsidRDefault="00745E0E" w:rsidP="00EA3CBC">
      <w:pPr>
        <w:ind w:firstLine="567"/>
        <w:rPr>
          <w:rFonts w:cs="Times New Roman"/>
          <w:color w:val="000000" w:themeColor="text1"/>
        </w:rPr>
      </w:pPr>
      <w:r w:rsidRPr="002A3DD5">
        <w:rPr>
          <w:rFonts w:cs="Times New Roman"/>
          <w:color w:val="000000" w:themeColor="text1"/>
        </w:rPr>
        <w:t xml:space="preserve">Актуальные исследования казахстанских авторов подтверждают семиотическую сложность знаков в ЛЛ и их значимость для интерпретации языковой политики. Так, Ш.Т. Мухамеджанова и У. </w:t>
      </w:r>
      <w:proofErr w:type="spellStart"/>
      <w:r w:rsidRPr="002A3DD5">
        <w:rPr>
          <w:rFonts w:cs="Times New Roman"/>
          <w:color w:val="000000" w:themeColor="text1"/>
        </w:rPr>
        <w:t>Цзюань</w:t>
      </w:r>
      <w:proofErr w:type="spellEnd"/>
      <w:r w:rsidRPr="002A3DD5">
        <w:rPr>
          <w:rFonts w:cs="Times New Roman"/>
          <w:color w:val="000000" w:themeColor="text1"/>
        </w:rPr>
        <w:t xml:space="preserve"> анализируют более 500 знаков в </w:t>
      </w:r>
      <w:r w:rsidR="00414F74">
        <w:rPr>
          <w:rFonts w:cs="Times New Roman"/>
          <w:color w:val="000000" w:themeColor="text1"/>
        </w:rPr>
        <w:t xml:space="preserve">г. </w:t>
      </w:r>
      <w:r w:rsidR="00B46A22">
        <w:rPr>
          <w:rFonts w:cs="Times New Roman"/>
          <w:color w:val="000000" w:themeColor="text1"/>
        </w:rPr>
        <w:t>Нур-Султан</w:t>
      </w:r>
      <w:r w:rsidRPr="002A3DD5">
        <w:rPr>
          <w:rFonts w:cs="Times New Roman"/>
          <w:color w:val="000000" w:themeColor="text1"/>
        </w:rPr>
        <w:t xml:space="preserve"> </w:t>
      </w:r>
      <w:r w:rsidR="00414F74">
        <w:rPr>
          <w:rFonts w:cs="Times New Roman"/>
          <w:color w:val="000000" w:themeColor="text1"/>
        </w:rPr>
        <w:t xml:space="preserve">(в настоящее время – Астана) </w:t>
      </w:r>
      <w:r w:rsidRPr="002A3DD5">
        <w:rPr>
          <w:rFonts w:cs="Times New Roman"/>
          <w:color w:val="000000" w:themeColor="text1"/>
        </w:rPr>
        <w:t xml:space="preserve">и показывают, что даже при доминировании казахского языка на официальных знаках, русский язык сохраняет символическую и коммуникативную функции, особенно в неофициальном сегменте, где часто визуально преобладает </w:t>
      </w:r>
      <w:r w:rsidR="008D451F" w:rsidRPr="002A3DD5">
        <w:rPr>
          <w:rFonts w:cs="Times New Roman"/>
          <w:color w:val="000000" w:themeColor="text1"/>
        </w:rPr>
        <w:t>[</w:t>
      </w:r>
      <w:r w:rsidR="00DD6461" w:rsidRPr="00DD6461">
        <w:rPr>
          <w:rFonts w:cs="Times New Roman"/>
          <w:color w:val="000000" w:themeColor="text1"/>
        </w:rPr>
        <w:t>19</w:t>
      </w:r>
      <w:r w:rsidR="008D451F" w:rsidRPr="002A3DD5">
        <w:rPr>
          <w:rFonts w:cs="Times New Roman"/>
          <w:color w:val="000000" w:themeColor="text1"/>
        </w:rPr>
        <w:t>]</w:t>
      </w:r>
      <w:r w:rsidRPr="002A3DD5">
        <w:rPr>
          <w:rFonts w:cs="Times New Roman"/>
          <w:color w:val="000000" w:themeColor="text1"/>
        </w:rPr>
        <w:t>.</w:t>
      </w:r>
    </w:p>
    <w:p w14:paraId="7FEE00A6" w14:textId="50B98B81" w:rsidR="00745E0E" w:rsidRPr="002A3DD5" w:rsidRDefault="00745E0E" w:rsidP="00EA3CBC">
      <w:pPr>
        <w:ind w:firstLine="567"/>
        <w:rPr>
          <w:rFonts w:cs="Times New Roman"/>
          <w:color w:val="000000" w:themeColor="text1"/>
        </w:rPr>
      </w:pPr>
      <w:r w:rsidRPr="002A3DD5">
        <w:rPr>
          <w:rFonts w:cs="Times New Roman"/>
          <w:color w:val="000000" w:themeColor="text1"/>
        </w:rPr>
        <w:t xml:space="preserve">В </w:t>
      </w:r>
      <w:r w:rsidR="00414F74">
        <w:rPr>
          <w:rFonts w:cs="Times New Roman"/>
          <w:color w:val="000000" w:themeColor="text1"/>
        </w:rPr>
        <w:t>своем исследовании</w:t>
      </w:r>
      <w:r w:rsidRPr="002A3DD5">
        <w:rPr>
          <w:rFonts w:cs="Times New Roman"/>
          <w:color w:val="000000" w:themeColor="text1"/>
        </w:rPr>
        <w:t xml:space="preserve"> А. </w:t>
      </w:r>
      <w:proofErr w:type="spellStart"/>
      <w:r w:rsidRPr="002A3DD5">
        <w:rPr>
          <w:rFonts w:cs="Times New Roman"/>
          <w:color w:val="000000" w:themeColor="text1"/>
        </w:rPr>
        <w:t>Утегенова</w:t>
      </w:r>
      <w:proofErr w:type="spellEnd"/>
      <w:r w:rsidR="003943F0" w:rsidRPr="002A3DD5">
        <w:rPr>
          <w:rFonts w:cs="Times New Roman"/>
          <w:color w:val="000000" w:themeColor="text1"/>
        </w:rPr>
        <w:t xml:space="preserve"> </w:t>
      </w:r>
      <w:r w:rsidRPr="002A3DD5">
        <w:rPr>
          <w:rFonts w:cs="Times New Roman"/>
          <w:color w:val="000000" w:themeColor="text1"/>
        </w:rPr>
        <w:t xml:space="preserve">отмечает, что знак в ЛЛ западных городов Казахстана часто несет мультикультурный и многослойный смысл </w:t>
      </w:r>
      <w:r w:rsidR="00414F74">
        <w:rPr>
          <w:rFonts w:cs="Times New Roman"/>
          <w:color w:val="000000" w:themeColor="text1"/>
        </w:rPr>
        <w:t>–</w:t>
      </w:r>
      <w:r w:rsidRPr="002A3DD5">
        <w:rPr>
          <w:rFonts w:cs="Times New Roman"/>
          <w:color w:val="000000" w:themeColor="text1"/>
        </w:rPr>
        <w:t xml:space="preserve"> в н</w:t>
      </w:r>
      <w:r w:rsidR="00414F74">
        <w:rPr>
          <w:rFonts w:cs="Times New Roman"/>
          <w:color w:val="000000" w:themeColor="text1"/>
        </w:rPr>
        <w:t>е</w:t>
      </w:r>
      <w:r w:rsidRPr="002A3DD5">
        <w:rPr>
          <w:rFonts w:cs="Times New Roman"/>
          <w:color w:val="000000" w:themeColor="text1"/>
        </w:rPr>
        <w:t xml:space="preserve">м могут сосуществовать казахская, русская, английская и турецкая графика, а также визуальные коды, отсылающие к религиозным, этническим и гендерным маркерам. Исследователь подчеркивает важность включения не только текста, но и визуального оформления, шрифта, цветовой гаммы и символики в аналитические параметры ЛЛ </w:t>
      </w:r>
      <w:r w:rsidR="003943F0" w:rsidRPr="002A3DD5">
        <w:rPr>
          <w:rFonts w:cs="Times New Roman"/>
          <w:color w:val="000000" w:themeColor="text1"/>
        </w:rPr>
        <w:t>[</w:t>
      </w:r>
      <w:r w:rsidR="00CA045C">
        <w:rPr>
          <w:rFonts w:cs="Times New Roman"/>
          <w:color w:val="000000" w:themeColor="text1"/>
        </w:rPr>
        <w:t>2</w:t>
      </w:r>
      <w:r w:rsidR="007F6A5B" w:rsidRPr="007F6A5B">
        <w:rPr>
          <w:rFonts w:cs="Times New Roman"/>
          <w:color w:val="000000" w:themeColor="text1"/>
        </w:rPr>
        <w:t>0</w:t>
      </w:r>
      <w:r w:rsidR="003943F0" w:rsidRPr="002A3DD5">
        <w:rPr>
          <w:rFonts w:cs="Times New Roman"/>
          <w:color w:val="000000" w:themeColor="text1"/>
        </w:rPr>
        <w:t>]</w:t>
      </w:r>
      <w:r w:rsidRPr="002A3DD5">
        <w:rPr>
          <w:rFonts w:cs="Times New Roman"/>
          <w:color w:val="000000" w:themeColor="text1"/>
        </w:rPr>
        <w:t>.</w:t>
      </w:r>
    </w:p>
    <w:p w14:paraId="31AB2A80" w14:textId="78B43E3D" w:rsidR="00745E0E" w:rsidRPr="002A3DD5" w:rsidRDefault="00745E0E" w:rsidP="00EA3CBC">
      <w:pPr>
        <w:ind w:firstLine="567"/>
        <w:rPr>
          <w:rFonts w:cs="Times New Roman"/>
          <w:color w:val="000000" w:themeColor="text1"/>
        </w:rPr>
      </w:pPr>
      <w:r w:rsidRPr="002A3DD5">
        <w:rPr>
          <w:rFonts w:cs="Times New Roman"/>
          <w:color w:val="000000" w:themeColor="text1"/>
        </w:rPr>
        <w:t xml:space="preserve">Особый интерес представляют наблюдения Ш. </w:t>
      </w:r>
      <w:proofErr w:type="spellStart"/>
      <w:r w:rsidRPr="002A3DD5">
        <w:rPr>
          <w:rFonts w:cs="Times New Roman"/>
          <w:color w:val="000000" w:themeColor="text1"/>
        </w:rPr>
        <w:t>Жаркынбековой</w:t>
      </w:r>
      <w:proofErr w:type="spellEnd"/>
      <w:r w:rsidRPr="002A3DD5">
        <w:rPr>
          <w:rFonts w:cs="Times New Roman"/>
          <w:color w:val="000000" w:themeColor="text1"/>
        </w:rPr>
        <w:t xml:space="preserve">, Д. </w:t>
      </w:r>
      <w:proofErr w:type="spellStart"/>
      <w:r w:rsidRPr="002A3DD5">
        <w:rPr>
          <w:rFonts w:cs="Times New Roman"/>
          <w:color w:val="000000" w:themeColor="text1"/>
        </w:rPr>
        <w:t>Акиновой</w:t>
      </w:r>
      <w:proofErr w:type="spellEnd"/>
      <w:r w:rsidRPr="002A3DD5">
        <w:rPr>
          <w:rFonts w:cs="Times New Roman"/>
          <w:color w:val="000000" w:themeColor="text1"/>
        </w:rPr>
        <w:t xml:space="preserve"> и А. </w:t>
      </w:r>
      <w:proofErr w:type="spellStart"/>
      <w:r w:rsidRPr="002A3DD5">
        <w:rPr>
          <w:rFonts w:cs="Times New Roman"/>
          <w:color w:val="000000" w:themeColor="text1"/>
        </w:rPr>
        <w:t>Аймолдиной</w:t>
      </w:r>
      <w:proofErr w:type="spellEnd"/>
      <w:r w:rsidRPr="002A3DD5">
        <w:rPr>
          <w:rFonts w:cs="Times New Roman"/>
          <w:color w:val="000000" w:themeColor="text1"/>
        </w:rPr>
        <w:t xml:space="preserve"> [</w:t>
      </w:r>
      <w:r w:rsidR="007F6A5B" w:rsidRPr="007F6A5B">
        <w:rPr>
          <w:rFonts w:cs="Times New Roman"/>
          <w:color w:val="000000" w:themeColor="text1"/>
        </w:rPr>
        <w:t>21</w:t>
      </w:r>
      <w:r w:rsidRPr="002A3DD5">
        <w:rPr>
          <w:rFonts w:cs="Times New Roman"/>
          <w:color w:val="000000" w:themeColor="text1"/>
        </w:rPr>
        <w:t xml:space="preserve">], которые в своем исследовании подчеркивают, что в условиях казахстанской </w:t>
      </w:r>
      <w:proofErr w:type="spellStart"/>
      <w:r w:rsidRPr="002A3DD5">
        <w:rPr>
          <w:rFonts w:cs="Times New Roman"/>
          <w:color w:val="000000" w:themeColor="text1"/>
        </w:rPr>
        <w:t>триглоссии</w:t>
      </w:r>
      <w:proofErr w:type="spellEnd"/>
      <w:r w:rsidRPr="002A3DD5">
        <w:rPr>
          <w:rFonts w:cs="Times New Roman"/>
          <w:color w:val="000000" w:themeColor="text1"/>
        </w:rPr>
        <w:t xml:space="preserve"> лингвистический ландшафт становится ареной конкуренции языков, где визуальное преобладание английского языка в сфере коммерции контрастирует с формальным статусом казахского. Авторы подчеркивают, что использование английского языка в публичной сфере не только отражает глобализационные процессы, но и символически маркирует социальный престиж и принадлежность к современному урбанистическому стилю [</w:t>
      </w:r>
      <w:r w:rsidR="007F6A5B" w:rsidRPr="000E5123">
        <w:rPr>
          <w:rFonts w:cs="Times New Roman"/>
          <w:color w:val="000000" w:themeColor="text1"/>
        </w:rPr>
        <w:t>21</w:t>
      </w:r>
      <w:r w:rsidR="006578B1">
        <w:rPr>
          <w:rFonts w:cs="Times New Roman"/>
          <w:color w:val="000000" w:themeColor="text1"/>
        </w:rPr>
        <w:t>,</w:t>
      </w:r>
      <w:r w:rsidRPr="002A3DD5">
        <w:rPr>
          <w:rFonts w:cs="Times New Roman"/>
          <w:color w:val="000000" w:themeColor="text1"/>
        </w:rPr>
        <w:t xml:space="preserve"> </w:t>
      </w:r>
      <w:r w:rsidRPr="002A3DD5">
        <w:rPr>
          <w:rFonts w:cs="Times New Roman"/>
          <w:color w:val="000000" w:themeColor="text1"/>
          <w:lang w:val="en-US"/>
        </w:rPr>
        <w:t>c</w:t>
      </w:r>
      <w:r w:rsidRPr="002A3DD5">
        <w:rPr>
          <w:rFonts w:cs="Times New Roman"/>
          <w:color w:val="000000" w:themeColor="text1"/>
        </w:rPr>
        <w:t>. 95].</w:t>
      </w:r>
    </w:p>
    <w:p w14:paraId="206B4B49" w14:textId="25A49B41" w:rsidR="00352BE5" w:rsidRPr="002A3DD5" w:rsidRDefault="00352BE5" w:rsidP="00EA3CBC">
      <w:pPr>
        <w:ind w:firstLine="567"/>
        <w:rPr>
          <w:rFonts w:cs="Times New Roman"/>
          <w:color w:val="000000" w:themeColor="text1"/>
        </w:rPr>
      </w:pPr>
      <w:r w:rsidRPr="002A3DD5">
        <w:rPr>
          <w:rFonts w:cs="Times New Roman"/>
          <w:color w:val="000000" w:themeColor="text1"/>
        </w:rPr>
        <w:t>Подходы к идентификации знаков варьируют в зависимости от исследовательской методологии. Так, M. El</w:t>
      </w:r>
      <w:r w:rsidR="009C74FB">
        <w:rPr>
          <w:rFonts w:cs="Times New Roman"/>
          <w:color w:val="000000" w:themeColor="text1"/>
        </w:rPr>
        <w:t>–</w:t>
      </w:r>
      <w:proofErr w:type="spellStart"/>
      <w:r w:rsidRPr="002A3DD5">
        <w:rPr>
          <w:rFonts w:cs="Times New Roman"/>
          <w:color w:val="000000" w:themeColor="text1"/>
        </w:rPr>
        <w:t>Yasin</w:t>
      </w:r>
      <w:proofErr w:type="spellEnd"/>
      <w:r w:rsidRPr="002A3DD5">
        <w:rPr>
          <w:rFonts w:cs="Times New Roman"/>
          <w:color w:val="000000" w:themeColor="text1"/>
        </w:rPr>
        <w:t xml:space="preserve"> и R. </w:t>
      </w:r>
      <w:proofErr w:type="spellStart"/>
      <w:r w:rsidRPr="002A3DD5">
        <w:rPr>
          <w:rFonts w:cs="Times New Roman"/>
          <w:color w:val="000000" w:themeColor="text1"/>
        </w:rPr>
        <w:t>Mahadin</w:t>
      </w:r>
      <w:proofErr w:type="spellEnd"/>
      <w:r w:rsidRPr="002A3DD5">
        <w:rPr>
          <w:rFonts w:cs="Times New Roman"/>
          <w:color w:val="000000" w:themeColor="text1"/>
        </w:rPr>
        <w:t xml:space="preserve"> [</w:t>
      </w:r>
      <w:r w:rsidR="007F6A5B" w:rsidRPr="007F6A5B">
        <w:rPr>
          <w:rFonts w:cs="Times New Roman"/>
          <w:color w:val="000000" w:themeColor="text1"/>
        </w:rPr>
        <w:t>22</w:t>
      </w:r>
      <w:r w:rsidRPr="002A3DD5">
        <w:rPr>
          <w:rFonts w:cs="Times New Roman"/>
          <w:color w:val="000000" w:themeColor="text1"/>
        </w:rPr>
        <w:t xml:space="preserve">] рассматривали совокупность всех надписей, относящихся к одному коммерческому объекту, как единый знак. В свою очередь, J. </w:t>
      </w:r>
      <w:proofErr w:type="spellStart"/>
      <w:r w:rsidRPr="002A3DD5">
        <w:rPr>
          <w:rFonts w:cs="Times New Roman"/>
          <w:color w:val="000000" w:themeColor="text1"/>
        </w:rPr>
        <w:t>Cenoz</w:t>
      </w:r>
      <w:proofErr w:type="spellEnd"/>
      <w:r w:rsidRPr="002A3DD5">
        <w:rPr>
          <w:rFonts w:cs="Times New Roman"/>
          <w:color w:val="000000" w:themeColor="text1"/>
        </w:rPr>
        <w:t xml:space="preserve"> и D. </w:t>
      </w:r>
      <w:proofErr w:type="spellStart"/>
      <w:r w:rsidRPr="002A3DD5">
        <w:rPr>
          <w:rFonts w:cs="Times New Roman"/>
          <w:color w:val="000000" w:themeColor="text1"/>
        </w:rPr>
        <w:t>Gorter</w:t>
      </w:r>
      <w:proofErr w:type="spellEnd"/>
      <w:r w:rsidRPr="002A3DD5">
        <w:rPr>
          <w:rFonts w:cs="Times New Roman"/>
          <w:color w:val="000000" w:themeColor="text1"/>
        </w:rPr>
        <w:t xml:space="preserve"> [</w:t>
      </w:r>
      <w:r w:rsidR="00F6332D" w:rsidRPr="002A3DD5">
        <w:rPr>
          <w:rFonts w:cs="Times New Roman"/>
          <w:color w:val="000000" w:themeColor="text1"/>
        </w:rPr>
        <w:t>6</w:t>
      </w:r>
      <w:r w:rsidRPr="002A3DD5">
        <w:rPr>
          <w:rFonts w:cs="Times New Roman"/>
          <w:color w:val="000000" w:themeColor="text1"/>
        </w:rPr>
        <w:t xml:space="preserve">, </w:t>
      </w:r>
      <w:r w:rsidR="00F6332D" w:rsidRPr="002A3DD5">
        <w:rPr>
          <w:rFonts w:cs="Times New Roman"/>
          <w:color w:val="000000" w:themeColor="text1"/>
          <w:lang w:val="en-US"/>
        </w:rPr>
        <w:t>c</w:t>
      </w:r>
      <w:r w:rsidR="00F6332D" w:rsidRPr="002A3DD5">
        <w:rPr>
          <w:rFonts w:cs="Times New Roman"/>
          <w:color w:val="000000" w:themeColor="text1"/>
        </w:rPr>
        <w:t>. 75</w:t>
      </w:r>
      <w:r w:rsidRPr="002A3DD5">
        <w:rPr>
          <w:rFonts w:cs="Times New Roman"/>
          <w:color w:val="000000" w:themeColor="text1"/>
        </w:rPr>
        <w:t>] предложили считать единицей анализа каждое учреждение в целом, вне зависимости от количества вывесок.</w:t>
      </w:r>
    </w:p>
    <w:p w14:paraId="17E53C4A" w14:textId="73116A54" w:rsidR="00352BE5" w:rsidRPr="002A3DD5" w:rsidRDefault="00352BE5" w:rsidP="00EA3CBC">
      <w:pPr>
        <w:ind w:firstLine="567"/>
        <w:rPr>
          <w:rFonts w:cs="Times New Roman"/>
          <w:color w:val="000000" w:themeColor="text1"/>
        </w:rPr>
      </w:pPr>
      <w:r w:rsidRPr="002A3DD5">
        <w:rPr>
          <w:rFonts w:cs="Times New Roman"/>
          <w:color w:val="000000" w:themeColor="text1"/>
        </w:rPr>
        <w:lastRenderedPageBreak/>
        <w:t xml:space="preserve">J. </w:t>
      </w:r>
      <w:proofErr w:type="spellStart"/>
      <w:r w:rsidRPr="002A3DD5">
        <w:rPr>
          <w:rFonts w:cs="Times New Roman"/>
          <w:color w:val="000000" w:themeColor="text1"/>
        </w:rPr>
        <w:t>Blommaert</w:t>
      </w:r>
      <w:proofErr w:type="spellEnd"/>
      <w:r w:rsidRPr="002A3DD5">
        <w:rPr>
          <w:rFonts w:cs="Times New Roman"/>
          <w:color w:val="000000" w:themeColor="text1"/>
        </w:rPr>
        <w:t xml:space="preserve"> [</w:t>
      </w:r>
      <w:r w:rsidR="00632CD7" w:rsidRPr="002A3DD5">
        <w:rPr>
          <w:rFonts w:cs="Times New Roman"/>
          <w:color w:val="000000" w:themeColor="text1"/>
        </w:rPr>
        <w:t>2</w:t>
      </w:r>
      <w:r w:rsidR="00B6054D" w:rsidRPr="00B6054D">
        <w:rPr>
          <w:rFonts w:cs="Times New Roman"/>
          <w:color w:val="000000" w:themeColor="text1"/>
        </w:rPr>
        <w:t>3</w:t>
      </w:r>
      <w:r w:rsidRPr="002A3DD5">
        <w:rPr>
          <w:rFonts w:cs="Times New Roman"/>
          <w:color w:val="000000" w:themeColor="text1"/>
        </w:rPr>
        <w:t>] разработал типологию знаков, выделив три основные группы:</w:t>
      </w:r>
    </w:p>
    <w:p w14:paraId="5046A5F1" w14:textId="21547242" w:rsidR="00352BE5" w:rsidRPr="002A3DD5" w:rsidRDefault="00197F90" w:rsidP="00EA3CBC">
      <w:pPr>
        <w:pStyle w:val="a9"/>
        <w:numPr>
          <w:ilvl w:val="0"/>
          <w:numId w:val="68"/>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устойчивые знаки – постоянные элементы городской среды (дорожные указатели, официальные вывески, граффити, географические названия);</w:t>
      </w:r>
    </w:p>
    <w:p w14:paraId="4158FE32" w14:textId="5FD27E30" w:rsidR="00352BE5" w:rsidRPr="002A3DD5" w:rsidRDefault="00197F90" w:rsidP="00EA3CBC">
      <w:pPr>
        <w:pStyle w:val="a9"/>
        <w:numPr>
          <w:ilvl w:val="0"/>
          <w:numId w:val="68"/>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событийные знаки – временные объявления о мероприятиях, распродажах, аренде, концертах;</w:t>
      </w:r>
    </w:p>
    <w:p w14:paraId="0E1C905F" w14:textId="13490011" w:rsidR="00352BE5" w:rsidRPr="002A3DD5" w:rsidRDefault="00197F90" w:rsidP="00EA3CBC">
      <w:pPr>
        <w:pStyle w:val="a9"/>
        <w:numPr>
          <w:ilvl w:val="0"/>
          <w:numId w:val="68"/>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случайные надписи – спонтанные или непреднамеренные текстовые объекты (надписи на транспорте, временные граффити).</w:t>
      </w:r>
    </w:p>
    <w:p w14:paraId="0CA31090" w14:textId="1EEBF318" w:rsidR="00352BE5" w:rsidRPr="002A3DD5" w:rsidRDefault="00352BE5" w:rsidP="00EA3CBC">
      <w:pPr>
        <w:ind w:firstLine="567"/>
        <w:rPr>
          <w:rFonts w:cs="Times New Roman"/>
          <w:color w:val="000000" w:themeColor="text1"/>
        </w:rPr>
      </w:pPr>
      <w:r w:rsidRPr="002A3DD5">
        <w:rPr>
          <w:rFonts w:cs="Times New Roman"/>
          <w:color w:val="000000" w:themeColor="text1"/>
        </w:rPr>
        <w:t>В рамках настоящего исследования особое внимание уделяется событийным знакам, так как именно они, являясь афишами и названиями мероприятий, наиболее ярко отражают процессы языковой динамики в городской среде.</w:t>
      </w:r>
    </w:p>
    <w:p w14:paraId="4B8D773A" w14:textId="0AA31137" w:rsidR="00352BE5" w:rsidRPr="002A3DD5" w:rsidRDefault="00352BE5" w:rsidP="00EA3CBC">
      <w:pPr>
        <w:ind w:firstLine="567"/>
        <w:rPr>
          <w:rFonts w:cs="Times New Roman"/>
          <w:color w:val="000000" w:themeColor="text1"/>
        </w:rPr>
      </w:pPr>
      <w:r w:rsidRPr="002A3DD5">
        <w:rPr>
          <w:rFonts w:cs="Times New Roman"/>
          <w:color w:val="000000" w:themeColor="text1"/>
        </w:rPr>
        <w:t xml:space="preserve">Важной характеристикой знаков в </w:t>
      </w:r>
      <w:proofErr w:type="spellStart"/>
      <w:r w:rsidRPr="002A3DD5">
        <w:rPr>
          <w:rFonts w:cs="Times New Roman"/>
          <w:color w:val="000000" w:themeColor="text1"/>
        </w:rPr>
        <w:t>мультилингвальном</w:t>
      </w:r>
      <w:proofErr w:type="spellEnd"/>
      <w:r w:rsidRPr="002A3DD5">
        <w:rPr>
          <w:rFonts w:cs="Times New Roman"/>
          <w:color w:val="000000" w:themeColor="text1"/>
        </w:rPr>
        <w:t xml:space="preserve"> пространстве является порядок размещения языков. Как отмечают R. </w:t>
      </w:r>
      <w:proofErr w:type="spellStart"/>
      <w:r w:rsidRPr="002A3DD5">
        <w:rPr>
          <w:rFonts w:cs="Times New Roman"/>
          <w:color w:val="000000" w:themeColor="text1"/>
        </w:rPr>
        <w:t>Scollon</w:t>
      </w:r>
      <w:proofErr w:type="spellEnd"/>
      <w:r w:rsidRPr="002A3DD5">
        <w:rPr>
          <w:rFonts w:cs="Times New Roman"/>
          <w:color w:val="000000" w:themeColor="text1"/>
        </w:rPr>
        <w:t xml:space="preserve"> и S. </w:t>
      </w:r>
      <w:proofErr w:type="spellStart"/>
      <w:r w:rsidRPr="002A3DD5">
        <w:rPr>
          <w:rFonts w:cs="Times New Roman"/>
          <w:color w:val="000000" w:themeColor="text1"/>
        </w:rPr>
        <w:t>Scollon</w:t>
      </w:r>
      <w:proofErr w:type="spellEnd"/>
      <w:r w:rsidRPr="002A3DD5">
        <w:rPr>
          <w:rFonts w:cs="Times New Roman"/>
          <w:color w:val="000000" w:themeColor="text1"/>
        </w:rPr>
        <w:t xml:space="preserve"> [</w:t>
      </w:r>
      <w:r w:rsidR="007F13FB" w:rsidRPr="002A3DD5">
        <w:rPr>
          <w:rFonts w:cs="Times New Roman"/>
          <w:color w:val="000000" w:themeColor="text1"/>
        </w:rPr>
        <w:t>2</w:t>
      </w:r>
      <w:r w:rsidR="00B6054D" w:rsidRPr="00B6054D">
        <w:rPr>
          <w:rFonts w:cs="Times New Roman"/>
          <w:color w:val="000000" w:themeColor="text1"/>
        </w:rPr>
        <w:t>4</w:t>
      </w:r>
      <w:r w:rsidRPr="002A3DD5">
        <w:rPr>
          <w:rFonts w:cs="Times New Roman"/>
          <w:color w:val="000000" w:themeColor="text1"/>
        </w:rPr>
        <w:t xml:space="preserve">], визуальная иерархия на знаках отражает социальное положение языков: доминирующие языки размещаются в более привилегированных позициях </w:t>
      </w:r>
      <w:r w:rsidR="00197F90" w:rsidRPr="002A3DD5">
        <w:rPr>
          <w:rFonts w:cs="Times New Roman"/>
          <w:color w:val="000000" w:themeColor="text1"/>
        </w:rPr>
        <w:t>–</w:t>
      </w:r>
      <w:r w:rsidRPr="002A3DD5">
        <w:rPr>
          <w:rFonts w:cs="Times New Roman"/>
          <w:color w:val="000000" w:themeColor="text1"/>
        </w:rPr>
        <w:t xml:space="preserve"> сверху, слева или по центру, тогда как маргинализированные языки располагаются внизу или на периферии. Этот аспект был подробно рассмотрен в работах P. </w:t>
      </w:r>
      <w:proofErr w:type="spellStart"/>
      <w:r w:rsidRPr="002A3DD5">
        <w:rPr>
          <w:rFonts w:cs="Times New Roman"/>
          <w:color w:val="000000" w:themeColor="text1"/>
        </w:rPr>
        <w:t>Backhaus</w:t>
      </w:r>
      <w:proofErr w:type="spellEnd"/>
      <w:r w:rsidRPr="002A3DD5">
        <w:rPr>
          <w:rFonts w:cs="Times New Roman"/>
          <w:color w:val="000000" w:themeColor="text1"/>
        </w:rPr>
        <w:t xml:space="preserve"> [</w:t>
      </w:r>
      <w:r w:rsidR="009C5DC8" w:rsidRPr="002A3DD5">
        <w:rPr>
          <w:rFonts w:cs="Times New Roman"/>
          <w:color w:val="000000" w:themeColor="text1"/>
        </w:rPr>
        <w:t xml:space="preserve">9, </w:t>
      </w:r>
      <w:r w:rsidR="009C5DC8" w:rsidRPr="002A3DD5">
        <w:rPr>
          <w:rFonts w:cs="Times New Roman"/>
          <w:color w:val="000000" w:themeColor="text1"/>
          <w:lang w:val="en-US"/>
        </w:rPr>
        <w:t>c</w:t>
      </w:r>
      <w:r w:rsidR="009C5DC8" w:rsidRPr="002A3DD5">
        <w:rPr>
          <w:rFonts w:cs="Times New Roman"/>
          <w:color w:val="000000" w:themeColor="text1"/>
        </w:rPr>
        <w:t>. 64</w:t>
      </w:r>
      <w:r w:rsidRPr="002A3DD5">
        <w:rPr>
          <w:rFonts w:cs="Times New Roman"/>
          <w:color w:val="000000" w:themeColor="text1"/>
        </w:rPr>
        <w:t xml:space="preserve">], </w:t>
      </w:r>
      <w:r w:rsidR="00197F90" w:rsidRPr="002A3DD5">
        <w:rPr>
          <w:rFonts w:cs="Times New Roman"/>
          <w:color w:val="000000" w:themeColor="text1"/>
        </w:rPr>
        <w:t>в которых</w:t>
      </w:r>
      <w:r w:rsidRPr="002A3DD5">
        <w:rPr>
          <w:rFonts w:cs="Times New Roman"/>
          <w:color w:val="000000" w:themeColor="text1"/>
        </w:rPr>
        <w:t xml:space="preserve"> подч</w:t>
      </w:r>
      <w:r w:rsidR="00617A29" w:rsidRPr="002A3DD5">
        <w:rPr>
          <w:rFonts w:cs="Times New Roman"/>
          <w:color w:val="000000" w:themeColor="text1"/>
        </w:rPr>
        <w:t>е</w:t>
      </w:r>
      <w:r w:rsidRPr="002A3DD5">
        <w:rPr>
          <w:rFonts w:cs="Times New Roman"/>
          <w:color w:val="000000" w:themeColor="text1"/>
        </w:rPr>
        <w:t>ркивается, что порядок, шрифт и оформление языков на вывесках являются отражением действующих языковых политик и социальной иерархии.</w:t>
      </w:r>
    </w:p>
    <w:p w14:paraId="320FFA70" w14:textId="28C93E48" w:rsidR="00352BE5" w:rsidRPr="002A3DD5" w:rsidRDefault="00352BE5" w:rsidP="00EA3CBC">
      <w:pPr>
        <w:ind w:firstLine="567"/>
        <w:rPr>
          <w:rFonts w:cs="Times New Roman"/>
          <w:color w:val="000000" w:themeColor="text1"/>
        </w:rPr>
      </w:pPr>
      <w:r w:rsidRPr="002A3DD5">
        <w:rPr>
          <w:rFonts w:cs="Times New Roman"/>
          <w:color w:val="000000" w:themeColor="text1"/>
        </w:rPr>
        <w:t>В Казахстан</w:t>
      </w:r>
      <w:r w:rsidR="00302CCD" w:rsidRPr="002A3DD5">
        <w:rPr>
          <w:rFonts w:cs="Times New Roman"/>
          <w:color w:val="000000" w:themeColor="text1"/>
        </w:rPr>
        <w:t>е</w:t>
      </w:r>
      <w:r w:rsidRPr="002A3DD5">
        <w:rPr>
          <w:rFonts w:cs="Times New Roman"/>
          <w:color w:val="000000" w:themeColor="text1"/>
        </w:rPr>
        <w:t xml:space="preserve"> порядок размещения языков на знаках регулируется на законодательном уровне. В соответствии со стать</w:t>
      </w:r>
      <w:r w:rsidR="00617A29" w:rsidRPr="002A3DD5">
        <w:rPr>
          <w:rFonts w:cs="Times New Roman"/>
          <w:color w:val="000000" w:themeColor="text1"/>
        </w:rPr>
        <w:t>е</w:t>
      </w:r>
      <w:r w:rsidRPr="002A3DD5">
        <w:rPr>
          <w:rFonts w:cs="Times New Roman"/>
          <w:color w:val="000000" w:themeColor="text1"/>
        </w:rPr>
        <w:t xml:space="preserve">й 21 Закона Республики Казахстан «О языках» (редакция от 24.05.2018), тексты визуальной информации должны размещаться следующим образом: слева или сверху </w:t>
      </w:r>
      <w:r w:rsidR="00197F90" w:rsidRPr="002A3DD5">
        <w:rPr>
          <w:rFonts w:cs="Times New Roman"/>
          <w:color w:val="000000" w:themeColor="text1"/>
        </w:rPr>
        <w:t>–</w:t>
      </w:r>
      <w:r w:rsidRPr="002A3DD5">
        <w:rPr>
          <w:rFonts w:cs="Times New Roman"/>
          <w:color w:val="000000" w:themeColor="text1"/>
        </w:rPr>
        <w:t xml:space="preserve"> на государственном (казахском) языке, справа или снизу </w:t>
      </w:r>
      <w:r w:rsidR="00197F90" w:rsidRPr="002A3DD5">
        <w:rPr>
          <w:rFonts w:cs="Times New Roman"/>
          <w:color w:val="000000" w:themeColor="text1"/>
        </w:rPr>
        <w:t>–</w:t>
      </w:r>
      <w:r w:rsidRPr="002A3DD5">
        <w:rPr>
          <w:rFonts w:cs="Times New Roman"/>
          <w:color w:val="000000" w:themeColor="text1"/>
        </w:rPr>
        <w:t xml:space="preserve"> на русском языке, с использованием одинакового размера шрифтов. При необходимости допускается дополнительный перевод текстов на иные языки.</w:t>
      </w:r>
    </w:p>
    <w:p w14:paraId="770EDEC0" w14:textId="67AFDF95" w:rsidR="00352BE5" w:rsidRPr="002A3DD5" w:rsidRDefault="00352BE5" w:rsidP="00EA3CBC">
      <w:pPr>
        <w:ind w:firstLine="567"/>
        <w:rPr>
          <w:rFonts w:cs="Times New Roman"/>
          <w:color w:val="000000" w:themeColor="text1"/>
        </w:rPr>
      </w:pPr>
      <w:r w:rsidRPr="002A3DD5">
        <w:rPr>
          <w:rFonts w:cs="Times New Roman"/>
          <w:color w:val="000000" w:themeColor="text1"/>
        </w:rPr>
        <w:t>Не менее важен вопрос об акторах, участвующих в создании знаков. Как подч</w:t>
      </w:r>
      <w:r w:rsidR="00617A29" w:rsidRPr="002A3DD5">
        <w:rPr>
          <w:rFonts w:cs="Times New Roman"/>
          <w:color w:val="000000" w:themeColor="text1"/>
        </w:rPr>
        <w:t>е</w:t>
      </w:r>
      <w:r w:rsidRPr="002A3DD5">
        <w:rPr>
          <w:rFonts w:cs="Times New Roman"/>
          <w:color w:val="000000" w:themeColor="text1"/>
        </w:rPr>
        <w:t xml:space="preserve">ркивает H. </w:t>
      </w:r>
      <w:proofErr w:type="spellStart"/>
      <w:r w:rsidRPr="002A3DD5">
        <w:rPr>
          <w:rFonts w:cs="Times New Roman"/>
          <w:color w:val="000000" w:themeColor="text1"/>
        </w:rPr>
        <w:t>Rodríguez</w:t>
      </w:r>
      <w:proofErr w:type="spellEnd"/>
      <w:r w:rsidRPr="002A3DD5">
        <w:rPr>
          <w:rFonts w:cs="Times New Roman"/>
          <w:color w:val="000000" w:themeColor="text1"/>
        </w:rPr>
        <w:t xml:space="preserve"> [</w:t>
      </w:r>
      <w:r w:rsidR="00F02B18" w:rsidRPr="002A3DD5">
        <w:rPr>
          <w:rFonts w:cs="Times New Roman"/>
          <w:color w:val="000000" w:themeColor="text1"/>
        </w:rPr>
        <w:t>2</w:t>
      </w:r>
      <w:r w:rsidR="00B6054D">
        <w:rPr>
          <w:rFonts w:cs="Times New Roman"/>
          <w:color w:val="000000" w:themeColor="text1"/>
        </w:rPr>
        <w:t>5</w:t>
      </w:r>
      <w:r w:rsidRPr="002A3DD5">
        <w:rPr>
          <w:rFonts w:cs="Times New Roman"/>
          <w:color w:val="000000" w:themeColor="text1"/>
        </w:rPr>
        <w:t xml:space="preserve">], для полноценной интерпретации лингвистического ландшафта необходимо учитывать мотивации различных субъектов </w:t>
      </w:r>
      <w:r w:rsidR="00197F90" w:rsidRPr="002A3DD5">
        <w:rPr>
          <w:rFonts w:cs="Times New Roman"/>
          <w:color w:val="000000" w:themeColor="text1"/>
        </w:rPr>
        <w:t>–</w:t>
      </w:r>
      <w:r w:rsidRPr="002A3DD5">
        <w:rPr>
          <w:rFonts w:cs="Times New Roman"/>
          <w:color w:val="000000" w:themeColor="text1"/>
        </w:rPr>
        <w:t xml:space="preserve"> государственных органов, частных лиц, коммерческих предприятий и их влияние на выбор языка, порядок размещения и оформление текстов. E. </w:t>
      </w:r>
      <w:proofErr w:type="spellStart"/>
      <w:r w:rsidR="009B6C91">
        <w:rPr>
          <w:rFonts w:cs="Times New Roman"/>
          <w:color w:val="000000" w:themeColor="text1"/>
        </w:rPr>
        <w:t>Ben-Rafael</w:t>
      </w:r>
      <w:proofErr w:type="spellEnd"/>
      <w:r w:rsidRPr="002A3DD5">
        <w:rPr>
          <w:rFonts w:cs="Times New Roman"/>
          <w:color w:val="000000" w:themeColor="text1"/>
        </w:rPr>
        <w:t xml:space="preserve"> и соавторы [</w:t>
      </w:r>
      <w:r w:rsidR="00AC1F2C" w:rsidRPr="002A3DD5">
        <w:rPr>
          <w:rFonts w:cs="Times New Roman"/>
          <w:color w:val="000000" w:themeColor="text1"/>
        </w:rPr>
        <w:t xml:space="preserve">10, </w:t>
      </w:r>
      <w:r w:rsidR="00AC1F2C" w:rsidRPr="002A3DD5">
        <w:rPr>
          <w:rFonts w:cs="Times New Roman"/>
          <w:color w:val="000000" w:themeColor="text1"/>
          <w:lang w:val="en-US"/>
        </w:rPr>
        <w:t>c</w:t>
      </w:r>
      <w:r w:rsidR="00AC1F2C" w:rsidRPr="002A3DD5">
        <w:rPr>
          <w:rFonts w:cs="Times New Roman"/>
          <w:color w:val="000000" w:themeColor="text1"/>
        </w:rPr>
        <w:t>.</w:t>
      </w:r>
      <w:r w:rsidRPr="002A3DD5">
        <w:rPr>
          <w:rFonts w:cs="Times New Roman"/>
          <w:color w:val="000000" w:themeColor="text1"/>
        </w:rPr>
        <w:t xml:space="preserve"> </w:t>
      </w:r>
      <w:r w:rsidR="00AC1F2C" w:rsidRPr="002A3DD5">
        <w:rPr>
          <w:rFonts w:cs="Times New Roman"/>
          <w:color w:val="000000" w:themeColor="text1"/>
        </w:rPr>
        <w:t>10</w:t>
      </w:r>
      <w:r w:rsidRPr="002A3DD5">
        <w:rPr>
          <w:rFonts w:cs="Times New Roman"/>
          <w:color w:val="000000" w:themeColor="text1"/>
        </w:rPr>
        <w:t>] уточняют, что акты создания знаков могут отражать как сознательные языковые политики, так и индивидуальные социальные предпочтения.</w:t>
      </w:r>
    </w:p>
    <w:p w14:paraId="65091972" w14:textId="5AE3D78C" w:rsidR="003926A3" w:rsidRPr="002A3DD5" w:rsidRDefault="008D451F" w:rsidP="00EA3CBC">
      <w:pPr>
        <w:ind w:firstLine="567"/>
        <w:rPr>
          <w:rFonts w:cs="Times New Roman"/>
          <w:color w:val="000000" w:themeColor="text1"/>
        </w:rPr>
      </w:pPr>
      <w:r w:rsidRPr="002A3DD5">
        <w:rPr>
          <w:rFonts w:cs="Times New Roman"/>
          <w:color w:val="000000" w:themeColor="text1"/>
        </w:rPr>
        <w:t xml:space="preserve">Казахстанские авторы также обращают внимание на различие в инициаторах языковых практик в ЛЛ. Так, </w:t>
      </w:r>
      <w:r w:rsidR="009249DB" w:rsidRPr="002A3DD5">
        <w:rPr>
          <w:rFonts w:cs="Times New Roman"/>
          <w:color w:val="000000" w:themeColor="text1"/>
        </w:rPr>
        <w:t xml:space="preserve">Ш. </w:t>
      </w:r>
      <w:proofErr w:type="spellStart"/>
      <w:r w:rsidR="009249DB" w:rsidRPr="002A3DD5">
        <w:rPr>
          <w:rFonts w:cs="Times New Roman"/>
          <w:color w:val="000000" w:themeColor="text1"/>
        </w:rPr>
        <w:t>Жаркынбекова</w:t>
      </w:r>
      <w:proofErr w:type="spellEnd"/>
      <w:r w:rsidR="009249DB" w:rsidRPr="002A3DD5">
        <w:rPr>
          <w:rFonts w:cs="Times New Roman"/>
          <w:color w:val="000000" w:themeColor="text1"/>
        </w:rPr>
        <w:t xml:space="preserve"> и </w:t>
      </w:r>
      <w:r w:rsidR="005E1AB2">
        <w:rPr>
          <w:rFonts w:cs="Times New Roman"/>
          <w:color w:val="000000" w:themeColor="text1"/>
        </w:rPr>
        <w:t xml:space="preserve">А. </w:t>
      </w:r>
      <w:proofErr w:type="spellStart"/>
      <w:r w:rsidR="005E1AB2">
        <w:rPr>
          <w:rFonts w:cs="Times New Roman"/>
          <w:color w:val="000000" w:themeColor="text1"/>
        </w:rPr>
        <w:t>Сейтханова</w:t>
      </w:r>
      <w:proofErr w:type="spellEnd"/>
      <w:r w:rsidR="009249DB" w:rsidRPr="002A3DD5">
        <w:rPr>
          <w:rFonts w:cs="Times New Roman"/>
          <w:color w:val="000000" w:themeColor="text1"/>
        </w:rPr>
        <w:t xml:space="preserve"> </w:t>
      </w:r>
      <w:r w:rsidRPr="002A3DD5">
        <w:rPr>
          <w:rFonts w:cs="Times New Roman"/>
          <w:color w:val="000000" w:themeColor="text1"/>
        </w:rPr>
        <w:t>[</w:t>
      </w:r>
      <w:r w:rsidR="005E1AB2">
        <w:rPr>
          <w:rFonts w:cs="Times New Roman"/>
          <w:color w:val="000000" w:themeColor="text1"/>
        </w:rPr>
        <w:t>26</w:t>
      </w:r>
      <w:r w:rsidRPr="002A3DD5">
        <w:rPr>
          <w:rFonts w:cs="Times New Roman"/>
          <w:color w:val="000000" w:themeColor="text1"/>
        </w:rPr>
        <w:t>] выделяют институциональный и индивидуальный уровни языкового планирования в ЛЛ, подч</w:t>
      </w:r>
      <w:r w:rsidR="000F447B">
        <w:rPr>
          <w:rFonts w:cs="Times New Roman"/>
          <w:color w:val="000000" w:themeColor="text1"/>
        </w:rPr>
        <w:t>е</w:t>
      </w:r>
      <w:r w:rsidRPr="002A3DD5">
        <w:rPr>
          <w:rFonts w:cs="Times New Roman"/>
          <w:color w:val="000000" w:themeColor="text1"/>
        </w:rPr>
        <w:t xml:space="preserve">ркивая, </w:t>
      </w:r>
      <w:proofErr w:type="gramStart"/>
      <w:r w:rsidRPr="002A3DD5">
        <w:rPr>
          <w:rFonts w:cs="Times New Roman"/>
          <w:color w:val="000000" w:themeColor="text1"/>
        </w:rPr>
        <w:t>что</w:t>
      </w:r>
      <w:proofErr w:type="gramEnd"/>
      <w:r w:rsidRPr="002A3DD5">
        <w:rPr>
          <w:rFonts w:cs="Times New Roman"/>
          <w:color w:val="000000" w:themeColor="text1"/>
        </w:rPr>
        <w:t xml:space="preserve"> даже формально поддерживая казахский язык, </w:t>
      </w:r>
      <w:proofErr w:type="spellStart"/>
      <w:r w:rsidR="00412AB4">
        <w:rPr>
          <w:rFonts w:cs="Times New Roman"/>
          <w:color w:val="000000" w:themeColor="text1"/>
        </w:rPr>
        <w:t>bottom-up</w:t>
      </w:r>
      <w:proofErr w:type="spellEnd"/>
      <w:r w:rsidR="003B6B26" w:rsidRPr="002A3DD5">
        <w:rPr>
          <w:rFonts w:cs="Times New Roman"/>
          <w:color w:val="000000" w:themeColor="text1"/>
        </w:rPr>
        <w:t xml:space="preserve"> субъект</w:t>
      </w:r>
      <w:r w:rsidRPr="002A3DD5">
        <w:rPr>
          <w:rFonts w:cs="Times New Roman"/>
          <w:color w:val="000000" w:themeColor="text1"/>
        </w:rPr>
        <w:t xml:space="preserve"> (например, владелец магазина) может сознательно использовать английский язык как коммерчески привлекательный код, в том числе в сочетании с латиницей и гибридными формами.</w:t>
      </w:r>
    </w:p>
    <w:p w14:paraId="44817221" w14:textId="5C174963" w:rsidR="00352BE5" w:rsidRPr="002A3DD5" w:rsidRDefault="00352BE5" w:rsidP="00EA3CBC">
      <w:pPr>
        <w:ind w:firstLine="567"/>
        <w:rPr>
          <w:rFonts w:cs="Times New Roman"/>
          <w:color w:val="000000" w:themeColor="text1"/>
        </w:rPr>
      </w:pPr>
      <w:r w:rsidRPr="002A3DD5">
        <w:rPr>
          <w:rFonts w:cs="Times New Roman"/>
          <w:color w:val="000000" w:themeColor="text1"/>
        </w:rPr>
        <w:t xml:space="preserve">Расширяя рамки традиционного понимания лингвистического ландшафта, E. </w:t>
      </w:r>
      <w:proofErr w:type="spellStart"/>
      <w:r w:rsidRPr="002A3DD5">
        <w:rPr>
          <w:rFonts w:cs="Times New Roman"/>
          <w:color w:val="000000" w:themeColor="text1"/>
        </w:rPr>
        <w:t>Shohamy</w:t>
      </w:r>
      <w:proofErr w:type="spellEnd"/>
      <w:r w:rsidRPr="002A3DD5">
        <w:rPr>
          <w:rFonts w:cs="Times New Roman"/>
          <w:color w:val="000000" w:themeColor="text1"/>
        </w:rPr>
        <w:t xml:space="preserve"> и D. </w:t>
      </w:r>
      <w:proofErr w:type="spellStart"/>
      <w:r w:rsidRPr="002A3DD5">
        <w:rPr>
          <w:rFonts w:cs="Times New Roman"/>
          <w:color w:val="000000" w:themeColor="text1"/>
        </w:rPr>
        <w:t>Gorter</w:t>
      </w:r>
      <w:proofErr w:type="spellEnd"/>
      <w:r w:rsidRPr="002A3DD5">
        <w:rPr>
          <w:rFonts w:cs="Times New Roman"/>
          <w:color w:val="000000" w:themeColor="text1"/>
        </w:rPr>
        <w:t xml:space="preserve"> [</w:t>
      </w:r>
      <w:r w:rsidR="00CC5328">
        <w:rPr>
          <w:rFonts w:cs="Times New Roman"/>
          <w:color w:val="000000" w:themeColor="text1"/>
        </w:rPr>
        <w:t>5</w:t>
      </w:r>
      <w:r w:rsidR="0049266B" w:rsidRPr="0049266B">
        <w:rPr>
          <w:rFonts w:cs="Times New Roman"/>
          <w:color w:val="000000" w:themeColor="text1"/>
        </w:rPr>
        <w:t xml:space="preserve">, </w:t>
      </w:r>
      <w:r w:rsidR="0049266B">
        <w:rPr>
          <w:rFonts w:cs="Times New Roman"/>
          <w:color w:val="000000" w:themeColor="text1"/>
        </w:rPr>
        <w:t>с. 73</w:t>
      </w:r>
      <w:r w:rsidRPr="002A3DD5">
        <w:rPr>
          <w:rFonts w:cs="Times New Roman"/>
          <w:color w:val="000000" w:themeColor="text1"/>
        </w:rPr>
        <w:t>] подч</w:t>
      </w:r>
      <w:r w:rsidR="00617A29" w:rsidRPr="002A3DD5">
        <w:rPr>
          <w:rFonts w:cs="Times New Roman"/>
          <w:color w:val="000000" w:themeColor="text1"/>
        </w:rPr>
        <w:t>е</w:t>
      </w:r>
      <w:r w:rsidRPr="002A3DD5">
        <w:rPr>
          <w:rFonts w:cs="Times New Roman"/>
          <w:color w:val="000000" w:themeColor="text1"/>
        </w:rPr>
        <w:t xml:space="preserve">ркивают, что ЛЛ представляет собой </w:t>
      </w:r>
      <w:r w:rsidRPr="002A3DD5">
        <w:rPr>
          <w:rFonts w:cs="Times New Roman"/>
          <w:color w:val="000000" w:themeColor="text1"/>
        </w:rPr>
        <w:lastRenderedPageBreak/>
        <w:t xml:space="preserve">динамичную и энергичную область исследования, охватывающую не только улицы и государственные учреждения, но также торговые центры, пляжи, киберпространство и иные сферы публичной активности. Расширение объектов изучения позволяет глубже понять механизмы функционирования языков в обществе и выявить междисциплинарные связи между ЛЛ, социологией, культурологией и </w:t>
      </w:r>
      <w:proofErr w:type="spellStart"/>
      <w:r w:rsidRPr="002A3DD5">
        <w:rPr>
          <w:rFonts w:cs="Times New Roman"/>
          <w:color w:val="000000" w:themeColor="text1"/>
        </w:rPr>
        <w:t>медиастудиями</w:t>
      </w:r>
      <w:proofErr w:type="spellEnd"/>
      <w:r w:rsidRPr="002A3DD5">
        <w:rPr>
          <w:rFonts w:cs="Times New Roman"/>
          <w:color w:val="000000" w:themeColor="text1"/>
        </w:rPr>
        <w:t>.</w:t>
      </w:r>
    </w:p>
    <w:p w14:paraId="5C60A39B" w14:textId="7AAD9A42" w:rsidR="004F6540" w:rsidRPr="002A3DD5" w:rsidRDefault="00352BE5" w:rsidP="00EA3CBC">
      <w:pPr>
        <w:ind w:firstLine="567"/>
        <w:rPr>
          <w:rFonts w:cs="Times New Roman"/>
          <w:color w:val="000000" w:themeColor="text1"/>
        </w:rPr>
      </w:pPr>
      <w:r w:rsidRPr="002A3DD5">
        <w:rPr>
          <w:rFonts w:cs="Times New Roman"/>
          <w:color w:val="000000" w:themeColor="text1"/>
        </w:rPr>
        <w:t>Таким образом, знак в лингвистическом ландшафте представляет собой сложную многослойную единицу, выполняющую одновременно информационн</w:t>
      </w:r>
      <w:r w:rsidR="00197F90" w:rsidRPr="002A3DD5">
        <w:rPr>
          <w:rFonts w:cs="Times New Roman"/>
          <w:color w:val="000000" w:themeColor="text1"/>
        </w:rPr>
        <w:t>ую</w:t>
      </w:r>
      <w:r w:rsidRPr="002A3DD5">
        <w:rPr>
          <w:rFonts w:cs="Times New Roman"/>
          <w:color w:val="000000" w:themeColor="text1"/>
        </w:rPr>
        <w:t>, символическ</w:t>
      </w:r>
      <w:r w:rsidR="00197F90" w:rsidRPr="002A3DD5">
        <w:rPr>
          <w:rFonts w:cs="Times New Roman"/>
          <w:color w:val="000000" w:themeColor="text1"/>
        </w:rPr>
        <w:t>ую</w:t>
      </w:r>
      <w:r w:rsidRPr="002A3DD5">
        <w:rPr>
          <w:rFonts w:cs="Times New Roman"/>
          <w:color w:val="000000" w:themeColor="text1"/>
        </w:rPr>
        <w:t xml:space="preserve"> и идеологическ</w:t>
      </w:r>
      <w:r w:rsidR="00197F90" w:rsidRPr="002A3DD5">
        <w:rPr>
          <w:rFonts w:cs="Times New Roman"/>
          <w:color w:val="000000" w:themeColor="text1"/>
        </w:rPr>
        <w:t>ую</w:t>
      </w:r>
      <w:r w:rsidRPr="002A3DD5">
        <w:rPr>
          <w:rFonts w:cs="Times New Roman"/>
          <w:color w:val="000000" w:themeColor="text1"/>
        </w:rPr>
        <w:t xml:space="preserve"> функции. Анализ знаков позволяет выявлять не только текущие языковые практики, но и более глубокие процессы социокультурной трансформации общества.</w:t>
      </w:r>
    </w:p>
    <w:p w14:paraId="027161A1" w14:textId="77777777" w:rsidR="004F6540" w:rsidRPr="002A3DD5" w:rsidRDefault="004F6540" w:rsidP="00EA3CBC">
      <w:pPr>
        <w:ind w:firstLine="567"/>
        <w:rPr>
          <w:rFonts w:cs="Times New Roman"/>
          <w:color w:val="000000" w:themeColor="text1"/>
        </w:rPr>
      </w:pPr>
    </w:p>
    <w:p w14:paraId="52BB1BAE" w14:textId="67CE777A" w:rsidR="004F6540" w:rsidRPr="00EA3CBC" w:rsidRDefault="002E3B6A" w:rsidP="00EA3CBC">
      <w:pPr>
        <w:pStyle w:val="1a"/>
        <w:spacing w:before="0" w:line="240" w:lineRule="auto"/>
        <w:ind w:firstLine="567"/>
        <w:jc w:val="both"/>
        <w:rPr>
          <w:rFonts w:ascii="Times New Roman" w:eastAsia="Times New Roman" w:hAnsi="Times New Roman" w:cs="Times New Roman"/>
          <w:color w:val="000000" w:themeColor="text1"/>
          <w:sz w:val="28"/>
          <w:szCs w:val="28"/>
        </w:rPr>
      </w:pPr>
      <w:r w:rsidRPr="00EA3CBC">
        <w:rPr>
          <w:rFonts w:ascii="Times New Roman" w:hAnsi="Times New Roman" w:cs="Times New Roman"/>
          <w:color w:val="000000" w:themeColor="text1"/>
          <w:sz w:val="28"/>
          <w:szCs w:val="28"/>
          <w:u w:color="000000"/>
        </w:rPr>
        <w:t xml:space="preserve">1.1.1 </w:t>
      </w:r>
      <w:r w:rsidR="00D311B9" w:rsidRPr="00EA3CBC">
        <w:rPr>
          <w:rFonts w:ascii="Times New Roman" w:hAnsi="Times New Roman" w:cs="Times New Roman"/>
          <w:color w:val="000000" w:themeColor="text1"/>
          <w:sz w:val="28"/>
          <w:szCs w:val="28"/>
          <w:u w:color="000000"/>
        </w:rPr>
        <w:t>Теоретические основания и современные исследовательские подходы к изучению лингвистического ландшафта</w:t>
      </w:r>
      <w:r w:rsidRPr="00EA3CBC">
        <w:rPr>
          <w:rFonts w:ascii="Times New Roman" w:hAnsi="Times New Roman" w:cs="Times New Roman"/>
          <w:color w:val="000000" w:themeColor="text1"/>
          <w:sz w:val="28"/>
          <w:szCs w:val="28"/>
          <w:u w:color="000000"/>
        </w:rPr>
        <w:tab/>
      </w:r>
      <w:r w:rsidRPr="00EA3CBC">
        <w:rPr>
          <w:rFonts w:ascii="Times New Roman" w:hAnsi="Times New Roman" w:cs="Times New Roman"/>
          <w:color w:val="000000" w:themeColor="text1"/>
          <w:sz w:val="28"/>
          <w:szCs w:val="28"/>
        </w:rPr>
        <w:t xml:space="preserve"> </w:t>
      </w:r>
    </w:p>
    <w:p w14:paraId="21F19E5D" w14:textId="01322D51" w:rsidR="00552720" w:rsidRPr="002A3DD5" w:rsidRDefault="00552720" w:rsidP="00EA3CBC">
      <w:pPr>
        <w:ind w:firstLine="567"/>
        <w:rPr>
          <w:rFonts w:cs="Times New Roman"/>
          <w:color w:val="000000" w:themeColor="text1"/>
        </w:rPr>
      </w:pPr>
      <w:r w:rsidRPr="002A3DD5">
        <w:rPr>
          <w:rFonts w:cs="Times New Roman"/>
          <w:color w:val="000000" w:themeColor="text1"/>
        </w:rPr>
        <w:t>Исследование лингвистического ландшафта (ЛЛ) как самостоятельного научного направления является сравнительно молодым, однако за последние десятилетия оно прошло интенсивный путь развития, охватив разнообразные теоретические основания и методологические подходы. Первые эмпирические исследования носили преимущественно описательный характер, направленный на фиксацию присутствия разных языков в публичном пространстве.</w:t>
      </w:r>
    </w:p>
    <w:p w14:paraId="6F21B2E9" w14:textId="3F49908D" w:rsidR="004F6540" w:rsidRPr="002A3DD5" w:rsidRDefault="00552720" w:rsidP="00EA3CBC">
      <w:pPr>
        <w:ind w:firstLine="567"/>
        <w:rPr>
          <w:rFonts w:cs="Times New Roman"/>
          <w:color w:val="000000" w:themeColor="text1"/>
        </w:rPr>
      </w:pPr>
      <w:r w:rsidRPr="002A3DD5">
        <w:rPr>
          <w:rFonts w:cs="Times New Roman"/>
          <w:color w:val="000000" w:themeColor="text1"/>
        </w:rPr>
        <w:t>Одно из первых фундаментальных исследований было проведено группой уч</w:t>
      </w:r>
      <w:r w:rsidR="00617A29" w:rsidRPr="002A3DD5">
        <w:rPr>
          <w:rFonts w:cs="Times New Roman"/>
          <w:color w:val="000000" w:themeColor="text1"/>
        </w:rPr>
        <w:t>е</w:t>
      </w:r>
      <w:r w:rsidRPr="002A3DD5">
        <w:rPr>
          <w:rFonts w:cs="Times New Roman"/>
          <w:color w:val="000000" w:themeColor="text1"/>
        </w:rPr>
        <w:t xml:space="preserve">ных под руководством I. </w:t>
      </w:r>
      <w:proofErr w:type="spellStart"/>
      <w:r w:rsidRPr="002A3DD5">
        <w:rPr>
          <w:rFonts w:cs="Times New Roman"/>
          <w:color w:val="000000" w:themeColor="text1"/>
        </w:rPr>
        <w:t>Rosenbaum</w:t>
      </w:r>
      <w:proofErr w:type="spellEnd"/>
      <w:r w:rsidRPr="002A3DD5">
        <w:rPr>
          <w:rFonts w:cs="Times New Roman"/>
          <w:color w:val="000000" w:themeColor="text1"/>
        </w:rPr>
        <w:t xml:space="preserve">, результаты которого опубликованы в 1977 году в книге «The </w:t>
      </w:r>
      <w:proofErr w:type="spellStart"/>
      <w:r w:rsidRPr="002A3DD5">
        <w:rPr>
          <w:rFonts w:cs="Times New Roman"/>
          <w:color w:val="000000" w:themeColor="text1"/>
        </w:rPr>
        <w:t>Spread</w:t>
      </w:r>
      <w:proofErr w:type="spellEnd"/>
      <w:r w:rsidRPr="002A3DD5">
        <w:rPr>
          <w:rFonts w:cs="Times New Roman"/>
          <w:color w:val="000000" w:themeColor="text1"/>
        </w:rPr>
        <w:t xml:space="preserve"> </w:t>
      </w:r>
      <w:proofErr w:type="spellStart"/>
      <w:r w:rsidRPr="002A3DD5">
        <w:rPr>
          <w:rFonts w:cs="Times New Roman"/>
          <w:color w:val="000000" w:themeColor="text1"/>
        </w:rPr>
        <w:t>of</w:t>
      </w:r>
      <w:proofErr w:type="spellEnd"/>
      <w:r w:rsidRPr="002A3DD5">
        <w:rPr>
          <w:rFonts w:cs="Times New Roman"/>
          <w:color w:val="000000" w:themeColor="text1"/>
        </w:rPr>
        <w:t xml:space="preserve"> English». На основе анализа языковой репрезентации улицы Керен </w:t>
      </w:r>
      <w:proofErr w:type="spellStart"/>
      <w:r w:rsidRPr="002A3DD5">
        <w:rPr>
          <w:rFonts w:cs="Times New Roman"/>
          <w:color w:val="000000" w:themeColor="text1"/>
        </w:rPr>
        <w:t>Каемет</w:t>
      </w:r>
      <w:proofErr w:type="spellEnd"/>
      <w:r w:rsidRPr="002A3DD5">
        <w:rPr>
          <w:rFonts w:cs="Times New Roman"/>
          <w:color w:val="000000" w:themeColor="text1"/>
        </w:rPr>
        <w:t xml:space="preserve"> в Западном Иерусалиме было зафиксировано различие между использованием латинского и ивритского шрифтов: латинский шрифт чаще использовался на </w:t>
      </w:r>
      <w:proofErr w:type="spellStart"/>
      <w:r w:rsidR="00412AB4">
        <w:rPr>
          <w:rFonts w:cs="Times New Roman"/>
          <w:color w:val="000000" w:themeColor="text1"/>
        </w:rPr>
        <w:t>bottom-up</w:t>
      </w:r>
      <w:proofErr w:type="spellEnd"/>
      <w:r w:rsidRPr="002A3DD5">
        <w:rPr>
          <w:rFonts w:cs="Times New Roman"/>
          <w:color w:val="000000" w:themeColor="text1"/>
        </w:rPr>
        <w:t xml:space="preserve"> знаках (частная инициатива), в то время как иврит доминировал на </w:t>
      </w:r>
      <w:proofErr w:type="spellStart"/>
      <w:r w:rsidR="00412AB4">
        <w:rPr>
          <w:rFonts w:cs="Times New Roman"/>
          <w:color w:val="000000" w:themeColor="text1"/>
        </w:rPr>
        <w:t>top-down</w:t>
      </w:r>
      <w:proofErr w:type="spellEnd"/>
      <w:r w:rsidRPr="002A3DD5">
        <w:rPr>
          <w:rFonts w:cs="Times New Roman"/>
          <w:color w:val="000000" w:themeColor="text1"/>
        </w:rPr>
        <w:t xml:space="preserve"> знаках (официальная визуальная информация) [</w:t>
      </w:r>
      <w:r w:rsidR="000B0D18" w:rsidRPr="002A3DD5">
        <w:rPr>
          <w:rFonts w:cs="Times New Roman"/>
          <w:color w:val="000000" w:themeColor="text1"/>
        </w:rPr>
        <w:t>2</w:t>
      </w:r>
      <w:r w:rsidR="0049266B">
        <w:rPr>
          <w:rFonts w:cs="Times New Roman"/>
          <w:color w:val="000000" w:themeColor="text1"/>
        </w:rPr>
        <w:t>7</w:t>
      </w:r>
      <w:r w:rsidRPr="002A3DD5">
        <w:rPr>
          <w:rFonts w:cs="Times New Roman"/>
          <w:color w:val="000000" w:themeColor="text1"/>
        </w:rPr>
        <w:t>]. Эти наблюдения положили начало систематическому изучению языковых ландшафтов.</w:t>
      </w:r>
    </w:p>
    <w:p w14:paraId="1E7CE3CA" w14:textId="1161D32C" w:rsidR="00FF559C" w:rsidRPr="002A3DD5" w:rsidRDefault="00FF559C" w:rsidP="00EA3CBC">
      <w:pPr>
        <w:ind w:firstLine="567"/>
        <w:rPr>
          <w:rFonts w:cs="Times New Roman"/>
          <w:color w:val="000000" w:themeColor="text1"/>
        </w:rPr>
      </w:pPr>
      <w:r w:rsidRPr="002A3DD5">
        <w:rPr>
          <w:rFonts w:cs="Times New Roman"/>
          <w:color w:val="000000" w:themeColor="text1"/>
        </w:rPr>
        <w:t xml:space="preserve">Если в ранние годы исследования носили более </w:t>
      </w:r>
      <w:r w:rsidR="00B55D2A" w:rsidRPr="002A3DD5">
        <w:rPr>
          <w:rFonts w:cs="Times New Roman"/>
          <w:color w:val="000000" w:themeColor="text1"/>
        </w:rPr>
        <w:t>дескриптивный</w:t>
      </w:r>
      <w:r w:rsidRPr="002A3DD5">
        <w:rPr>
          <w:rFonts w:cs="Times New Roman"/>
          <w:color w:val="000000" w:themeColor="text1"/>
        </w:rPr>
        <w:t xml:space="preserve"> характер, то последующие работы отличались вариативностью подходов, а также междисциплинарны</w:t>
      </w:r>
      <w:r w:rsidR="00CE2B44" w:rsidRPr="002A3DD5">
        <w:rPr>
          <w:rFonts w:cs="Times New Roman"/>
          <w:color w:val="000000" w:themeColor="text1"/>
        </w:rPr>
        <w:t xml:space="preserve">м характером, </w:t>
      </w:r>
      <w:r w:rsidRPr="002A3DD5">
        <w:rPr>
          <w:rFonts w:cs="Times New Roman"/>
          <w:color w:val="000000" w:themeColor="text1"/>
        </w:rPr>
        <w:t>например</w:t>
      </w:r>
      <w:r w:rsidR="007905B5" w:rsidRPr="002A3DD5">
        <w:rPr>
          <w:rFonts w:cs="Times New Roman"/>
          <w:color w:val="000000" w:themeColor="text1"/>
        </w:rPr>
        <w:t>,</w:t>
      </w:r>
      <w:r w:rsidRPr="002A3DD5">
        <w:rPr>
          <w:rFonts w:cs="Times New Roman"/>
          <w:color w:val="000000" w:themeColor="text1"/>
        </w:rPr>
        <w:t xml:space="preserve"> </w:t>
      </w:r>
      <w:r w:rsidR="007905B5" w:rsidRPr="002A3DD5">
        <w:rPr>
          <w:rFonts w:cs="Times New Roman"/>
          <w:color w:val="000000" w:themeColor="text1"/>
        </w:rPr>
        <w:t xml:space="preserve">в интеграции с </w:t>
      </w:r>
      <w:r w:rsidRPr="002A3DD5">
        <w:rPr>
          <w:rFonts w:cs="Times New Roman"/>
          <w:color w:val="000000" w:themeColor="text1"/>
        </w:rPr>
        <w:t>этнографически</w:t>
      </w:r>
      <w:r w:rsidR="007905B5" w:rsidRPr="002A3DD5">
        <w:rPr>
          <w:rFonts w:cs="Times New Roman"/>
          <w:color w:val="000000" w:themeColor="text1"/>
        </w:rPr>
        <w:t>м</w:t>
      </w:r>
      <w:r w:rsidRPr="002A3DD5">
        <w:rPr>
          <w:rFonts w:cs="Times New Roman"/>
          <w:color w:val="000000" w:themeColor="text1"/>
        </w:rPr>
        <w:t>, исторически</w:t>
      </w:r>
      <w:r w:rsidR="007905B5" w:rsidRPr="002A3DD5">
        <w:rPr>
          <w:rFonts w:cs="Times New Roman"/>
          <w:color w:val="000000" w:themeColor="text1"/>
        </w:rPr>
        <w:t>м</w:t>
      </w:r>
      <w:r w:rsidRPr="002A3DD5">
        <w:rPr>
          <w:rFonts w:cs="Times New Roman"/>
          <w:color w:val="000000" w:themeColor="text1"/>
        </w:rPr>
        <w:t>,</w:t>
      </w:r>
      <w:r w:rsidR="002712FD" w:rsidRPr="002A3DD5">
        <w:rPr>
          <w:rFonts w:cs="Times New Roman"/>
          <w:color w:val="000000" w:themeColor="text1"/>
        </w:rPr>
        <w:t xml:space="preserve"> дискурсивны</w:t>
      </w:r>
      <w:r w:rsidR="007905B5" w:rsidRPr="002A3DD5">
        <w:rPr>
          <w:rFonts w:cs="Times New Roman"/>
          <w:color w:val="000000" w:themeColor="text1"/>
        </w:rPr>
        <w:t>м исследованием</w:t>
      </w:r>
      <w:r w:rsidR="00595D25" w:rsidRPr="002A3DD5">
        <w:rPr>
          <w:rFonts w:cs="Times New Roman"/>
          <w:color w:val="000000" w:themeColor="text1"/>
        </w:rPr>
        <w:t>, в которых</w:t>
      </w:r>
      <w:r w:rsidR="002712FD" w:rsidRPr="002A3DD5">
        <w:rPr>
          <w:rFonts w:cs="Times New Roman"/>
          <w:color w:val="000000" w:themeColor="text1"/>
        </w:rPr>
        <w:t xml:space="preserve"> </w:t>
      </w:r>
      <w:r w:rsidR="007905B5" w:rsidRPr="002A3DD5">
        <w:rPr>
          <w:rFonts w:cs="Times New Roman"/>
          <w:color w:val="000000" w:themeColor="text1"/>
        </w:rPr>
        <w:t>использовались</w:t>
      </w:r>
      <w:r w:rsidR="00595D25" w:rsidRPr="002A3DD5">
        <w:rPr>
          <w:rFonts w:cs="Times New Roman"/>
          <w:color w:val="000000" w:themeColor="text1"/>
        </w:rPr>
        <w:t xml:space="preserve"> разные методологические подходы.</w:t>
      </w:r>
      <w:r w:rsidRPr="002A3DD5">
        <w:rPr>
          <w:rFonts w:cs="Times New Roman"/>
          <w:color w:val="000000" w:themeColor="text1"/>
        </w:rPr>
        <w:t xml:space="preserve"> </w:t>
      </w:r>
    </w:p>
    <w:p w14:paraId="4648CADB" w14:textId="374FE74C" w:rsidR="005477B1" w:rsidRPr="002A3DD5" w:rsidRDefault="007905B5" w:rsidP="00EA3CBC">
      <w:pPr>
        <w:ind w:firstLine="567"/>
        <w:rPr>
          <w:rFonts w:cs="Times New Roman"/>
          <w:color w:val="000000" w:themeColor="text1"/>
        </w:rPr>
      </w:pPr>
      <w:r w:rsidRPr="002A3DD5">
        <w:rPr>
          <w:rFonts w:cs="Times New Roman"/>
          <w:color w:val="000000" w:themeColor="text1"/>
        </w:rPr>
        <w:t>Р</w:t>
      </w:r>
      <w:r w:rsidR="005477B1" w:rsidRPr="002A3DD5">
        <w:rPr>
          <w:rFonts w:cs="Times New Roman"/>
          <w:color w:val="000000" w:themeColor="text1"/>
        </w:rPr>
        <w:t xml:space="preserve">амки исследования ЛЛ </w:t>
      </w:r>
      <w:r w:rsidRPr="002A3DD5">
        <w:rPr>
          <w:rFonts w:cs="Times New Roman"/>
          <w:color w:val="000000" w:themeColor="text1"/>
        </w:rPr>
        <w:t xml:space="preserve">постепенно </w:t>
      </w:r>
      <w:r w:rsidR="005477B1" w:rsidRPr="002A3DD5">
        <w:rPr>
          <w:rFonts w:cs="Times New Roman"/>
          <w:color w:val="000000" w:themeColor="text1"/>
        </w:rPr>
        <w:t>расширялись, приобретая междисциплинарный характер и выходя за пределы простого количественного анализа языков на вывесках. Этнографический подход в исследованиях ЛЛ наш</w:t>
      </w:r>
      <w:r w:rsidR="00617A29" w:rsidRPr="002A3DD5">
        <w:rPr>
          <w:rFonts w:cs="Times New Roman"/>
          <w:color w:val="000000" w:themeColor="text1"/>
        </w:rPr>
        <w:t>е</w:t>
      </w:r>
      <w:r w:rsidR="005477B1" w:rsidRPr="002A3DD5">
        <w:rPr>
          <w:rFonts w:cs="Times New Roman"/>
          <w:color w:val="000000" w:themeColor="text1"/>
        </w:rPr>
        <w:t>л сво</w:t>
      </w:r>
      <w:r w:rsidR="00617A29" w:rsidRPr="002A3DD5">
        <w:rPr>
          <w:rFonts w:cs="Times New Roman"/>
          <w:color w:val="000000" w:themeColor="text1"/>
        </w:rPr>
        <w:t>е</w:t>
      </w:r>
      <w:r w:rsidR="005477B1" w:rsidRPr="002A3DD5">
        <w:rPr>
          <w:rFonts w:cs="Times New Roman"/>
          <w:color w:val="000000" w:themeColor="text1"/>
        </w:rPr>
        <w:t xml:space="preserve"> развитие в работах </w:t>
      </w:r>
      <w:proofErr w:type="spellStart"/>
      <w:r w:rsidR="005477B1" w:rsidRPr="002A3DD5">
        <w:rPr>
          <w:rFonts w:cs="Times New Roman"/>
          <w:color w:val="000000" w:themeColor="text1"/>
        </w:rPr>
        <w:t>Blommaert</w:t>
      </w:r>
      <w:proofErr w:type="spellEnd"/>
      <w:r w:rsidR="005477B1" w:rsidRPr="002A3DD5">
        <w:rPr>
          <w:rFonts w:cs="Times New Roman"/>
          <w:color w:val="000000" w:themeColor="text1"/>
        </w:rPr>
        <w:t xml:space="preserve"> и его коллег. Основываясь на идеях </w:t>
      </w:r>
      <w:r w:rsidR="009C74FB">
        <w:rPr>
          <w:rFonts w:cs="Times New Roman"/>
          <w:color w:val="000000" w:themeColor="text1"/>
        </w:rPr>
        <w:t xml:space="preserve">   </w:t>
      </w:r>
      <w:r w:rsidR="005477B1" w:rsidRPr="002A3DD5">
        <w:rPr>
          <w:rFonts w:cs="Times New Roman"/>
          <w:color w:val="000000" w:themeColor="text1"/>
        </w:rPr>
        <w:t xml:space="preserve">D. </w:t>
      </w:r>
      <w:proofErr w:type="spellStart"/>
      <w:r w:rsidR="005477B1" w:rsidRPr="002A3DD5">
        <w:rPr>
          <w:rFonts w:cs="Times New Roman"/>
          <w:color w:val="000000" w:themeColor="text1"/>
        </w:rPr>
        <w:t>Hymes</w:t>
      </w:r>
      <w:proofErr w:type="spellEnd"/>
      <w:r w:rsidR="005477B1" w:rsidRPr="002A3DD5">
        <w:rPr>
          <w:rFonts w:cs="Times New Roman"/>
          <w:color w:val="000000" w:themeColor="text1"/>
        </w:rPr>
        <w:t>, они рассматривали знаки как следы мультимодальных коммуникативных практик в социально</w:t>
      </w:r>
      <w:r w:rsidR="00274D29">
        <w:rPr>
          <w:rFonts w:cs="Times New Roman"/>
          <w:color w:val="000000" w:themeColor="text1"/>
        </w:rPr>
        <w:t>-</w:t>
      </w:r>
      <w:r w:rsidR="005477B1" w:rsidRPr="002A3DD5">
        <w:rPr>
          <w:rFonts w:cs="Times New Roman"/>
          <w:color w:val="000000" w:themeColor="text1"/>
        </w:rPr>
        <w:t>политически структурированных пространствах, подч</w:t>
      </w:r>
      <w:r w:rsidR="00617A29" w:rsidRPr="002A3DD5">
        <w:rPr>
          <w:rFonts w:cs="Times New Roman"/>
          <w:color w:val="000000" w:themeColor="text1"/>
        </w:rPr>
        <w:t>е</w:t>
      </w:r>
      <w:r w:rsidR="005477B1" w:rsidRPr="002A3DD5">
        <w:rPr>
          <w:rFonts w:cs="Times New Roman"/>
          <w:color w:val="000000" w:themeColor="text1"/>
        </w:rPr>
        <w:t xml:space="preserve">ркивая </w:t>
      </w:r>
      <w:proofErr w:type="spellStart"/>
      <w:r w:rsidR="005477B1" w:rsidRPr="002A3DD5">
        <w:rPr>
          <w:rFonts w:cs="Times New Roman"/>
          <w:color w:val="000000" w:themeColor="text1"/>
        </w:rPr>
        <w:t>индексикальность</w:t>
      </w:r>
      <w:proofErr w:type="spellEnd"/>
      <w:r w:rsidR="005477B1" w:rsidRPr="002A3DD5">
        <w:rPr>
          <w:rFonts w:cs="Times New Roman"/>
          <w:color w:val="000000" w:themeColor="text1"/>
        </w:rPr>
        <w:t xml:space="preserve"> как важнейший элемент анализа [</w:t>
      </w:r>
      <w:r w:rsidR="00D67AA9" w:rsidRPr="002A3DD5">
        <w:rPr>
          <w:rFonts w:cs="Times New Roman"/>
          <w:color w:val="000000" w:themeColor="text1"/>
        </w:rPr>
        <w:t>2</w:t>
      </w:r>
      <w:r w:rsidR="00EA3F15">
        <w:rPr>
          <w:rFonts w:cs="Times New Roman"/>
          <w:color w:val="000000" w:themeColor="text1"/>
        </w:rPr>
        <w:t>8</w:t>
      </w:r>
      <w:r w:rsidR="005477B1" w:rsidRPr="002A3DD5">
        <w:rPr>
          <w:rFonts w:cs="Times New Roman"/>
          <w:color w:val="000000" w:themeColor="text1"/>
        </w:rPr>
        <w:t>]. Исследование знаков в этом контексте предполагает выявление не только их явного содержания, но и скрытых социальных смыслов, обусловленных историей, властью и идентичностью.</w:t>
      </w:r>
    </w:p>
    <w:p w14:paraId="12FE2FAA" w14:textId="4ECA7968" w:rsidR="005477B1" w:rsidRPr="002A3DD5" w:rsidRDefault="005477B1" w:rsidP="00EA3CBC">
      <w:pPr>
        <w:ind w:firstLine="567"/>
        <w:rPr>
          <w:rFonts w:cs="Times New Roman"/>
          <w:color w:val="000000" w:themeColor="text1"/>
        </w:rPr>
      </w:pPr>
      <w:r w:rsidRPr="002A3DD5">
        <w:rPr>
          <w:rFonts w:cs="Times New Roman"/>
          <w:color w:val="000000" w:themeColor="text1"/>
        </w:rPr>
        <w:lastRenderedPageBreak/>
        <w:t>Современное изучение лингвистического ландшафта вс</w:t>
      </w:r>
      <w:r w:rsidR="00617A29" w:rsidRPr="002A3DD5">
        <w:rPr>
          <w:rFonts w:cs="Times New Roman"/>
          <w:color w:val="000000" w:themeColor="text1"/>
        </w:rPr>
        <w:t>е</w:t>
      </w:r>
      <w:r w:rsidRPr="002A3DD5">
        <w:rPr>
          <w:rFonts w:cs="Times New Roman"/>
          <w:color w:val="000000" w:themeColor="text1"/>
        </w:rPr>
        <w:t xml:space="preserve"> чаще связывается с процессами языкового конфликта и динамики идентичностей в многоязычных обществах. По мнению N. </w:t>
      </w:r>
      <w:proofErr w:type="spellStart"/>
      <w:r w:rsidRPr="002A3DD5">
        <w:rPr>
          <w:rFonts w:cs="Times New Roman"/>
          <w:color w:val="000000" w:themeColor="text1"/>
        </w:rPr>
        <w:t>Coupland</w:t>
      </w:r>
      <w:proofErr w:type="spellEnd"/>
      <w:r w:rsidRPr="002A3DD5">
        <w:rPr>
          <w:rFonts w:cs="Times New Roman"/>
          <w:color w:val="000000" w:themeColor="text1"/>
        </w:rPr>
        <w:t xml:space="preserve"> [</w:t>
      </w:r>
      <w:r w:rsidR="00AD4C3D" w:rsidRPr="002A3DD5">
        <w:rPr>
          <w:rFonts w:cs="Times New Roman"/>
          <w:color w:val="000000" w:themeColor="text1"/>
        </w:rPr>
        <w:t>2</w:t>
      </w:r>
      <w:r w:rsidR="0009530A" w:rsidRPr="0009530A">
        <w:rPr>
          <w:rFonts w:cs="Times New Roman"/>
          <w:color w:val="000000" w:themeColor="text1"/>
        </w:rPr>
        <w:t>9</w:t>
      </w:r>
      <w:r w:rsidRPr="002A3DD5">
        <w:rPr>
          <w:rFonts w:cs="Times New Roman"/>
          <w:color w:val="000000" w:themeColor="text1"/>
        </w:rPr>
        <w:t>], визуальная репрезентация языков в публичном пространстве представляет собой проявление современной урбанистической реальности, в которой языковой конфликт, культурное смешение и глобализация оказывают непосредственное влияние на языковую политику. Именно поэтому многие исследования ЛЛ были сосредоточены на городах с ярко выраженными языковыми противоречиями, такими как Иерусалим, Брюссель, Монреаль, Токио и Бангкок.</w:t>
      </w:r>
    </w:p>
    <w:p w14:paraId="03BDCDCC" w14:textId="1AEF3C5D" w:rsidR="004F6540" w:rsidRPr="002A3DD5" w:rsidRDefault="005477B1" w:rsidP="00EA3CBC">
      <w:pPr>
        <w:ind w:firstLine="567"/>
        <w:rPr>
          <w:rFonts w:cs="Times New Roman"/>
          <w:color w:val="000000" w:themeColor="text1"/>
        </w:rPr>
      </w:pPr>
      <w:r w:rsidRPr="002A3DD5">
        <w:rPr>
          <w:rFonts w:cs="Times New Roman"/>
          <w:color w:val="000000" w:themeColor="text1"/>
        </w:rPr>
        <w:t xml:space="preserve">Развитие эмпирических исследований позволило зафиксировать различные модели языкового доминирования. Так, в 1978 году S. </w:t>
      </w:r>
      <w:proofErr w:type="spellStart"/>
      <w:r w:rsidRPr="002A3DD5">
        <w:rPr>
          <w:rFonts w:cs="Times New Roman"/>
          <w:color w:val="000000" w:themeColor="text1"/>
        </w:rPr>
        <w:t>Tulp</w:t>
      </w:r>
      <w:proofErr w:type="spellEnd"/>
      <w:r w:rsidRPr="002A3DD5">
        <w:rPr>
          <w:rFonts w:cs="Times New Roman"/>
          <w:color w:val="000000" w:themeColor="text1"/>
        </w:rPr>
        <w:t xml:space="preserve"> исследовала географическое распределение французского и голландского языков на рекламных билбордах Брюсселя, зафиксировав доминирование французского языка, что свидетельствовало о процессе постепенного </w:t>
      </w:r>
      <w:r w:rsidR="007E4835">
        <w:rPr>
          <w:rFonts w:cs="Times New Roman"/>
          <w:color w:val="000000" w:themeColor="text1"/>
        </w:rPr>
        <w:t>«</w:t>
      </w:r>
      <w:proofErr w:type="spellStart"/>
      <w:r w:rsidRPr="002A3DD5">
        <w:rPr>
          <w:rFonts w:cs="Times New Roman"/>
          <w:color w:val="000000" w:themeColor="text1"/>
        </w:rPr>
        <w:t>офранцуживания</w:t>
      </w:r>
      <w:proofErr w:type="spellEnd"/>
      <w:r w:rsidR="007E4835">
        <w:rPr>
          <w:rFonts w:cs="Times New Roman"/>
          <w:color w:val="000000" w:themeColor="text1"/>
        </w:rPr>
        <w:t>»</w:t>
      </w:r>
      <w:r w:rsidRPr="002A3DD5">
        <w:rPr>
          <w:rFonts w:cs="Times New Roman"/>
          <w:color w:val="000000" w:themeColor="text1"/>
        </w:rPr>
        <w:t xml:space="preserve"> городской среды [</w:t>
      </w:r>
      <w:r w:rsidR="0009530A" w:rsidRPr="0009530A">
        <w:rPr>
          <w:rFonts w:cs="Times New Roman"/>
          <w:color w:val="000000" w:themeColor="text1"/>
        </w:rPr>
        <w:t>30</w:t>
      </w:r>
      <w:r w:rsidRPr="002A3DD5">
        <w:rPr>
          <w:rFonts w:cs="Times New Roman"/>
          <w:color w:val="000000" w:themeColor="text1"/>
        </w:rPr>
        <w:t>]. Похожую динамику выявил D.</w:t>
      </w:r>
      <w:r w:rsidR="007E4835">
        <w:rPr>
          <w:rFonts w:cs="Times New Roman"/>
          <w:color w:val="000000" w:themeColor="text1"/>
        </w:rPr>
        <w:t> </w:t>
      </w:r>
      <w:proofErr w:type="spellStart"/>
      <w:r w:rsidRPr="002A3DD5">
        <w:rPr>
          <w:rFonts w:cs="Times New Roman"/>
          <w:color w:val="000000" w:themeColor="text1"/>
        </w:rPr>
        <w:t>Monnier</w:t>
      </w:r>
      <w:proofErr w:type="spellEnd"/>
      <w:r w:rsidRPr="002A3DD5">
        <w:rPr>
          <w:rFonts w:cs="Times New Roman"/>
          <w:color w:val="000000" w:themeColor="text1"/>
        </w:rPr>
        <w:t xml:space="preserve"> в Монреале, где использование французского языка на вывесках соответствовало официальной языковой политике в восточной части города, тогда как на западе сохранялось доминирование английского </w:t>
      </w:r>
      <w:r w:rsidR="007E4835">
        <w:rPr>
          <w:rFonts w:cs="Times New Roman"/>
          <w:color w:val="000000" w:themeColor="text1"/>
        </w:rPr>
        <w:t xml:space="preserve">языка </w:t>
      </w:r>
      <w:r w:rsidRPr="002A3DD5">
        <w:rPr>
          <w:rFonts w:cs="Times New Roman"/>
          <w:color w:val="000000" w:themeColor="text1"/>
        </w:rPr>
        <w:t>[</w:t>
      </w:r>
      <w:r w:rsidR="005E0F90" w:rsidRPr="002A3DD5">
        <w:rPr>
          <w:rFonts w:cs="Times New Roman"/>
          <w:color w:val="000000" w:themeColor="text1"/>
        </w:rPr>
        <w:t xml:space="preserve">9, </w:t>
      </w:r>
      <w:r w:rsidR="005E0F90" w:rsidRPr="002A3DD5">
        <w:rPr>
          <w:rFonts w:cs="Times New Roman"/>
          <w:color w:val="000000" w:themeColor="text1"/>
          <w:lang w:val="en-US"/>
        </w:rPr>
        <w:t>c</w:t>
      </w:r>
      <w:r w:rsidR="005E0F90" w:rsidRPr="002A3DD5">
        <w:rPr>
          <w:rFonts w:cs="Times New Roman"/>
          <w:color w:val="000000" w:themeColor="text1"/>
        </w:rPr>
        <w:t>. 95</w:t>
      </w:r>
      <w:r w:rsidRPr="002A3DD5">
        <w:rPr>
          <w:rFonts w:cs="Times New Roman"/>
          <w:color w:val="000000" w:themeColor="text1"/>
        </w:rPr>
        <w:t xml:space="preserve">].   </w:t>
      </w:r>
    </w:p>
    <w:p w14:paraId="238CB37F" w14:textId="0EEB80EB" w:rsidR="004F6540" w:rsidRPr="002A3DD5" w:rsidRDefault="007E4835" w:rsidP="00EA3CBC">
      <w:pPr>
        <w:ind w:firstLine="567"/>
        <w:rPr>
          <w:rFonts w:cs="Times New Roman"/>
          <w:color w:val="000000" w:themeColor="text1"/>
        </w:rPr>
      </w:pPr>
      <w:r>
        <w:rPr>
          <w:rFonts w:cs="Times New Roman"/>
          <w:color w:val="000000" w:themeColor="text1"/>
        </w:rPr>
        <w:t>Помимо этого</w:t>
      </w:r>
      <w:r w:rsidR="002E3B6A" w:rsidRPr="002A3DD5">
        <w:rPr>
          <w:rFonts w:cs="Times New Roman"/>
          <w:color w:val="000000" w:themeColor="text1"/>
        </w:rPr>
        <w:t xml:space="preserve">, </w:t>
      </w:r>
      <w:r w:rsidR="00AD4C3D" w:rsidRPr="002A3DD5">
        <w:rPr>
          <w:rFonts w:cs="Times New Roman"/>
          <w:color w:val="000000" w:themeColor="text1"/>
        </w:rPr>
        <w:t xml:space="preserve">D. </w:t>
      </w:r>
      <w:proofErr w:type="spellStart"/>
      <w:r w:rsidR="00AD4C3D" w:rsidRPr="002A3DD5">
        <w:rPr>
          <w:rFonts w:cs="Times New Roman"/>
          <w:color w:val="000000" w:themeColor="text1"/>
        </w:rPr>
        <w:t>Monnier</w:t>
      </w:r>
      <w:proofErr w:type="spellEnd"/>
      <w:r w:rsidR="00C47193" w:rsidRPr="00C47193">
        <w:rPr>
          <w:rFonts w:cs="Times New Roman"/>
          <w:color w:val="000000" w:themeColor="text1"/>
        </w:rPr>
        <w:t xml:space="preserve"> </w:t>
      </w:r>
      <w:r w:rsidR="002E3B6A" w:rsidRPr="002A3DD5">
        <w:rPr>
          <w:rFonts w:cs="Times New Roman"/>
          <w:color w:val="000000" w:themeColor="text1"/>
        </w:rPr>
        <w:t>проводил исследования использовани</w:t>
      </w:r>
      <w:r>
        <w:rPr>
          <w:rFonts w:cs="Times New Roman"/>
          <w:color w:val="000000" w:themeColor="text1"/>
        </w:rPr>
        <w:t>я</w:t>
      </w:r>
      <w:r w:rsidR="002E3B6A" w:rsidRPr="002A3DD5">
        <w:rPr>
          <w:rFonts w:cs="Times New Roman"/>
          <w:color w:val="000000" w:themeColor="text1"/>
        </w:rPr>
        <w:t xml:space="preserve"> языка на вывесках магазинов в Монреале и соблюдени</w:t>
      </w:r>
      <w:r>
        <w:rPr>
          <w:rFonts w:cs="Times New Roman"/>
          <w:color w:val="000000" w:themeColor="text1"/>
        </w:rPr>
        <w:t>я</w:t>
      </w:r>
      <w:r w:rsidR="002E3B6A" w:rsidRPr="002A3DD5">
        <w:rPr>
          <w:rFonts w:cs="Times New Roman"/>
          <w:color w:val="000000" w:themeColor="text1"/>
        </w:rPr>
        <w:t xml:space="preserve"> языковой идеологии в соответствии с законодательными требованиями, которые подразумевали использование только французского языка в лингвистическом ландшафте Канады. После проведенного исследования</w:t>
      </w:r>
      <w:r w:rsidR="00DF5A6F" w:rsidRPr="002A3DD5">
        <w:rPr>
          <w:rFonts w:cs="Times New Roman"/>
          <w:color w:val="000000" w:themeColor="text1"/>
        </w:rPr>
        <w:t xml:space="preserve"> </w:t>
      </w:r>
      <w:r w:rsidR="002E3B6A" w:rsidRPr="002A3DD5">
        <w:rPr>
          <w:rFonts w:cs="Times New Roman"/>
          <w:color w:val="000000" w:themeColor="text1"/>
        </w:rPr>
        <w:t xml:space="preserve">было обнаружено, что французский язык доминировал на востоке, а английский </w:t>
      </w:r>
      <w:r w:rsidR="00E82B29" w:rsidRPr="002A3DD5">
        <w:rPr>
          <w:rFonts w:cs="Times New Roman"/>
          <w:color w:val="000000" w:themeColor="text1"/>
        </w:rPr>
        <w:t xml:space="preserve">– </w:t>
      </w:r>
      <w:r w:rsidR="002E3B6A" w:rsidRPr="002A3DD5">
        <w:rPr>
          <w:rFonts w:cs="Times New Roman"/>
          <w:color w:val="000000" w:themeColor="text1"/>
        </w:rPr>
        <w:t xml:space="preserve">на западе Монреаля. </w:t>
      </w:r>
      <w:r w:rsidR="00AD4C3D" w:rsidRPr="002A3DD5">
        <w:rPr>
          <w:rFonts w:cs="Times New Roman"/>
          <w:color w:val="000000" w:themeColor="text1"/>
        </w:rPr>
        <w:t xml:space="preserve">D. </w:t>
      </w:r>
      <w:proofErr w:type="spellStart"/>
      <w:r w:rsidR="00AD4C3D" w:rsidRPr="002A3DD5">
        <w:rPr>
          <w:rFonts w:cs="Times New Roman"/>
          <w:color w:val="000000" w:themeColor="text1"/>
        </w:rPr>
        <w:t>Monnier</w:t>
      </w:r>
      <w:proofErr w:type="spellEnd"/>
      <w:r w:rsidR="002E3B6A" w:rsidRPr="002A3DD5">
        <w:rPr>
          <w:rFonts w:cs="Times New Roman"/>
          <w:color w:val="000000" w:themeColor="text1"/>
        </w:rPr>
        <w:t xml:space="preserve"> также доказал, что 90 процентов вывесок магазинов были </w:t>
      </w:r>
      <w:proofErr w:type="spellStart"/>
      <w:r w:rsidR="002E3B6A" w:rsidRPr="002A3DD5">
        <w:rPr>
          <w:rFonts w:cs="Times New Roman"/>
          <w:color w:val="000000" w:themeColor="text1"/>
        </w:rPr>
        <w:t>моноязычными</w:t>
      </w:r>
      <w:proofErr w:type="spellEnd"/>
      <w:r w:rsidR="002E3B6A" w:rsidRPr="002A3DD5">
        <w:rPr>
          <w:rFonts w:cs="Times New Roman"/>
          <w:color w:val="000000" w:themeColor="text1"/>
        </w:rPr>
        <w:t xml:space="preserve"> </w:t>
      </w:r>
      <w:r w:rsidR="00E82B29" w:rsidRPr="002A3DD5">
        <w:rPr>
          <w:rFonts w:cs="Times New Roman"/>
          <w:color w:val="000000" w:themeColor="text1"/>
        </w:rPr>
        <w:t>–</w:t>
      </w:r>
      <w:r w:rsidR="002E3B6A" w:rsidRPr="002A3DD5">
        <w:rPr>
          <w:rFonts w:cs="Times New Roman"/>
          <w:color w:val="000000" w:themeColor="text1"/>
        </w:rPr>
        <w:t xml:space="preserve"> на французском языке, в то время как этот процент уменьшался до 39 процентов на вывесках гостиниц и ресторанов</w:t>
      </w:r>
      <w:r w:rsidR="00E82B29" w:rsidRPr="002A3DD5">
        <w:rPr>
          <w:rFonts w:cs="Times New Roman"/>
          <w:color w:val="000000" w:themeColor="text1"/>
        </w:rPr>
        <w:t>, на которых</w:t>
      </w:r>
      <w:r w:rsidR="002E3B6A" w:rsidRPr="002A3DD5">
        <w:rPr>
          <w:rFonts w:cs="Times New Roman"/>
          <w:color w:val="000000" w:themeColor="text1"/>
        </w:rPr>
        <w:t xml:space="preserve"> доминировал английский язык, поскольку эти объекты входят в сферу туризма [</w:t>
      </w:r>
      <w:r w:rsidR="005E0F90" w:rsidRPr="002A3DD5">
        <w:rPr>
          <w:rFonts w:cs="Times New Roman"/>
          <w:color w:val="000000" w:themeColor="text1"/>
        </w:rPr>
        <w:t xml:space="preserve">9, </w:t>
      </w:r>
      <w:r w:rsidR="005E0F90" w:rsidRPr="002A3DD5">
        <w:rPr>
          <w:rFonts w:cs="Times New Roman"/>
          <w:color w:val="000000" w:themeColor="text1"/>
          <w:lang w:val="en-US"/>
        </w:rPr>
        <w:t>c</w:t>
      </w:r>
      <w:r w:rsidR="005E0F90" w:rsidRPr="002A3DD5">
        <w:rPr>
          <w:rFonts w:cs="Times New Roman"/>
          <w:color w:val="000000" w:themeColor="text1"/>
        </w:rPr>
        <w:t>. 97</w:t>
      </w:r>
      <w:r w:rsidR="002E3B6A" w:rsidRPr="002A3DD5">
        <w:rPr>
          <w:rFonts w:cs="Times New Roman"/>
          <w:color w:val="000000" w:themeColor="text1"/>
        </w:rPr>
        <w:t xml:space="preserve">].  </w:t>
      </w:r>
    </w:p>
    <w:p w14:paraId="33FF7533" w14:textId="18F803AB" w:rsidR="005477B1" w:rsidRPr="002A3DD5" w:rsidRDefault="005477B1" w:rsidP="00EA3CBC">
      <w:pPr>
        <w:ind w:firstLine="567"/>
        <w:rPr>
          <w:rFonts w:cs="Times New Roman"/>
          <w:color w:val="000000" w:themeColor="text1"/>
        </w:rPr>
      </w:pPr>
      <w:r w:rsidRPr="002A3DD5">
        <w:rPr>
          <w:rFonts w:cs="Times New Roman"/>
          <w:color w:val="000000" w:themeColor="text1"/>
        </w:rPr>
        <w:t>Сопоставительный анализ лингвистического ландшафта Парижа и Дакара, провед</w:t>
      </w:r>
      <w:r w:rsidR="00617A29" w:rsidRPr="002A3DD5">
        <w:rPr>
          <w:rFonts w:cs="Times New Roman"/>
          <w:color w:val="000000" w:themeColor="text1"/>
        </w:rPr>
        <w:t>е</w:t>
      </w:r>
      <w:r w:rsidRPr="002A3DD5">
        <w:rPr>
          <w:rFonts w:cs="Times New Roman"/>
          <w:color w:val="000000" w:themeColor="text1"/>
        </w:rPr>
        <w:t xml:space="preserve">нный L.J. </w:t>
      </w:r>
      <w:proofErr w:type="spellStart"/>
      <w:r w:rsidRPr="002A3DD5">
        <w:rPr>
          <w:rFonts w:cs="Times New Roman"/>
          <w:color w:val="000000" w:themeColor="text1"/>
        </w:rPr>
        <w:t>Calvet</w:t>
      </w:r>
      <w:proofErr w:type="spellEnd"/>
      <w:r w:rsidRPr="002A3DD5">
        <w:rPr>
          <w:rFonts w:cs="Times New Roman"/>
          <w:color w:val="000000" w:themeColor="text1"/>
        </w:rPr>
        <w:t>, позволил выявить разницу в характере языковых контактов: если в Париже языки сосуществовали относительно независимо, то в Дакаре межъязыковые взаимодействия были более гибкими и динамичными [</w:t>
      </w:r>
      <w:r w:rsidR="00653F0A" w:rsidRPr="00B07597">
        <w:rPr>
          <w:rFonts w:cs="Times New Roman"/>
          <w:color w:val="000000" w:themeColor="text1"/>
        </w:rPr>
        <w:t>30</w:t>
      </w:r>
      <w:r w:rsidR="005E0F90" w:rsidRPr="002A3DD5">
        <w:rPr>
          <w:rFonts w:cs="Times New Roman"/>
          <w:color w:val="000000" w:themeColor="text1"/>
        </w:rPr>
        <w:t xml:space="preserve">, </w:t>
      </w:r>
      <w:r w:rsidR="005E0F90" w:rsidRPr="002A3DD5">
        <w:rPr>
          <w:rFonts w:cs="Times New Roman"/>
          <w:color w:val="000000" w:themeColor="text1"/>
          <w:lang w:val="en-US"/>
        </w:rPr>
        <w:t>c</w:t>
      </w:r>
      <w:r w:rsidR="005E0F90" w:rsidRPr="002A3DD5">
        <w:rPr>
          <w:rFonts w:cs="Times New Roman"/>
          <w:color w:val="000000" w:themeColor="text1"/>
        </w:rPr>
        <w:t>. 78</w:t>
      </w:r>
      <w:r w:rsidRPr="002A3DD5">
        <w:rPr>
          <w:rFonts w:cs="Times New Roman"/>
          <w:color w:val="000000" w:themeColor="text1"/>
        </w:rPr>
        <w:t>].</w:t>
      </w:r>
    </w:p>
    <w:p w14:paraId="073FB6D5" w14:textId="50CD10A3" w:rsidR="004F6540" w:rsidRPr="002A3DD5" w:rsidRDefault="00552720" w:rsidP="00EA3CBC">
      <w:pPr>
        <w:ind w:firstLine="567"/>
        <w:rPr>
          <w:rFonts w:cs="Times New Roman"/>
          <w:color w:val="000000" w:themeColor="text1"/>
        </w:rPr>
      </w:pPr>
      <w:r w:rsidRPr="002A3DD5">
        <w:rPr>
          <w:rFonts w:cs="Times New Roman"/>
          <w:color w:val="000000" w:themeColor="text1"/>
        </w:rPr>
        <w:t>Постепенно исследовательский интерес к ЛЛ начал смещаться от описательных моделей к теоретико</w:t>
      </w:r>
      <w:r w:rsidR="001D0C10">
        <w:rPr>
          <w:rFonts w:cs="Times New Roman"/>
          <w:color w:val="000000" w:themeColor="text1"/>
        </w:rPr>
        <w:t>-</w:t>
      </w:r>
      <w:r w:rsidRPr="002A3DD5">
        <w:rPr>
          <w:rFonts w:cs="Times New Roman"/>
          <w:color w:val="000000" w:themeColor="text1"/>
        </w:rPr>
        <w:t xml:space="preserve">аналитическим. Одним из ключевых этапов развития стало осмысление функций лингвистического ландшафта. B. </w:t>
      </w:r>
      <w:proofErr w:type="spellStart"/>
      <w:r w:rsidRPr="002A3DD5">
        <w:rPr>
          <w:rFonts w:cs="Times New Roman"/>
          <w:color w:val="000000" w:themeColor="text1"/>
        </w:rPr>
        <w:t>Spolsky</w:t>
      </w:r>
      <w:proofErr w:type="spellEnd"/>
      <w:r w:rsidRPr="002A3DD5">
        <w:rPr>
          <w:rFonts w:cs="Times New Roman"/>
          <w:color w:val="000000" w:themeColor="text1"/>
        </w:rPr>
        <w:t xml:space="preserve"> и R. Cooper, изучая языковую визуальную информацию в Восточном Иерусалиме, пришли к выводу</w:t>
      </w:r>
      <w:r w:rsidR="007E4835">
        <w:rPr>
          <w:rFonts w:cs="Times New Roman"/>
          <w:color w:val="000000" w:themeColor="text1"/>
        </w:rPr>
        <w:t xml:space="preserve"> о том</w:t>
      </w:r>
      <w:r w:rsidRPr="002A3DD5">
        <w:rPr>
          <w:rFonts w:cs="Times New Roman"/>
          <w:color w:val="000000" w:themeColor="text1"/>
        </w:rPr>
        <w:t xml:space="preserve">, что язык публичных знаков отражает исторические и политические процессы, происходившие в </w:t>
      </w:r>
      <w:r w:rsidR="00E82B29" w:rsidRPr="002A3DD5">
        <w:rPr>
          <w:rFonts w:cs="Times New Roman"/>
          <w:color w:val="000000" w:themeColor="text1"/>
        </w:rPr>
        <w:t xml:space="preserve">этом </w:t>
      </w:r>
      <w:r w:rsidRPr="002A3DD5">
        <w:rPr>
          <w:rFonts w:cs="Times New Roman"/>
          <w:color w:val="000000" w:themeColor="text1"/>
        </w:rPr>
        <w:t>регионе [</w:t>
      </w:r>
      <w:r w:rsidR="000B715B" w:rsidRPr="000B715B">
        <w:rPr>
          <w:rFonts w:cs="Times New Roman"/>
          <w:color w:val="000000" w:themeColor="text1"/>
        </w:rPr>
        <w:t>3</w:t>
      </w:r>
      <w:r w:rsidR="000B715B" w:rsidRPr="00432242">
        <w:rPr>
          <w:rFonts w:cs="Times New Roman"/>
          <w:color w:val="000000" w:themeColor="text1"/>
        </w:rPr>
        <w:t>1</w:t>
      </w:r>
      <w:r w:rsidRPr="002A3DD5">
        <w:rPr>
          <w:rFonts w:cs="Times New Roman"/>
          <w:color w:val="000000" w:themeColor="text1"/>
        </w:rPr>
        <w:t xml:space="preserve">].  </w:t>
      </w:r>
    </w:p>
    <w:p w14:paraId="3255C686" w14:textId="4A1CFB78"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Позднее идею </w:t>
      </w:r>
      <w:r w:rsidRPr="002A3DD5">
        <w:rPr>
          <w:rFonts w:cs="Times New Roman"/>
          <w:color w:val="000000" w:themeColor="text1"/>
          <w:lang w:val="en-US"/>
        </w:rPr>
        <w:t>B</w:t>
      </w:r>
      <w:r w:rsidRPr="002A3DD5">
        <w:rPr>
          <w:rFonts w:cs="Times New Roman"/>
          <w:color w:val="000000" w:themeColor="text1"/>
        </w:rPr>
        <w:t xml:space="preserve">. </w:t>
      </w:r>
      <w:proofErr w:type="spellStart"/>
      <w:r w:rsidRPr="002A3DD5">
        <w:rPr>
          <w:rFonts w:cs="Times New Roman"/>
          <w:color w:val="000000" w:themeColor="text1"/>
          <w:lang w:val="en-US"/>
        </w:rPr>
        <w:t>Spolsky</w:t>
      </w:r>
      <w:proofErr w:type="spellEnd"/>
      <w:r w:rsidRPr="002A3DD5">
        <w:rPr>
          <w:rFonts w:cs="Times New Roman"/>
          <w:color w:val="000000" w:themeColor="text1"/>
        </w:rPr>
        <w:t xml:space="preserve"> и R. Cooper развили R. </w:t>
      </w:r>
      <w:proofErr w:type="spellStart"/>
      <w:r w:rsidRPr="002A3DD5">
        <w:rPr>
          <w:rFonts w:cs="Times New Roman"/>
          <w:color w:val="000000" w:themeColor="text1"/>
        </w:rPr>
        <w:t>Landry</w:t>
      </w:r>
      <w:proofErr w:type="spellEnd"/>
      <w:r w:rsidRPr="002A3DD5">
        <w:rPr>
          <w:rFonts w:cs="Times New Roman"/>
          <w:color w:val="000000" w:themeColor="text1"/>
        </w:rPr>
        <w:t xml:space="preserve"> и R. </w:t>
      </w:r>
      <w:proofErr w:type="spellStart"/>
      <w:r w:rsidRPr="002A3DD5">
        <w:rPr>
          <w:rFonts w:cs="Times New Roman"/>
          <w:color w:val="000000" w:themeColor="text1"/>
        </w:rPr>
        <w:t>Bourhis</w:t>
      </w:r>
      <w:proofErr w:type="spellEnd"/>
      <w:r w:rsidRPr="002A3DD5">
        <w:rPr>
          <w:rFonts w:cs="Times New Roman"/>
          <w:color w:val="000000" w:themeColor="text1"/>
        </w:rPr>
        <w:t xml:space="preserve">, определившие две основные функции лингвистического ландшафта: информационную и символическую. Информационная функция служит в качестве определяющего маркера, который помогает получить информацию о социолингвистической составляющей определенного района, а также позволяет выяснить статус и взаимоотношение языковых групп в </w:t>
      </w:r>
      <w:proofErr w:type="spellStart"/>
      <w:r w:rsidRPr="002A3DD5">
        <w:rPr>
          <w:rFonts w:cs="Times New Roman"/>
          <w:color w:val="000000" w:themeColor="text1"/>
        </w:rPr>
        <w:t>мультиязыковом</w:t>
      </w:r>
      <w:proofErr w:type="spellEnd"/>
      <w:r w:rsidRPr="002A3DD5">
        <w:rPr>
          <w:rFonts w:cs="Times New Roman"/>
          <w:color w:val="000000" w:themeColor="text1"/>
        </w:rPr>
        <w:t xml:space="preserve"> </w:t>
      </w:r>
      <w:r w:rsidRPr="002A3DD5">
        <w:rPr>
          <w:rFonts w:cs="Times New Roman"/>
          <w:color w:val="000000" w:themeColor="text1"/>
        </w:rPr>
        <w:lastRenderedPageBreak/>
        <w:t>сообществе, тогда как символическая функция языкового ландшафта является основной и важной в определении социальной идентичности этнолингвистических групп [</w:t>
      </w:r>
      <w:r w:rsidR="00467BBF" w:rsidRPr="002A3DD5">
        <w:rPr>
          <w:rFonts w:cs="Times New Roman"/>
          <w:color w:val="000000" w:themeColor="text1"/>
        </w:rPr>
        <w:t xml:space="preserve">8, </w:t>
      </w:r>
      <w:r w:rsidR="00467BBF" w:rsidRPr="002A3DD5">
        <w:rPr>
          <w:rFonts w:cs="Times New Roman"/>
          <w:color w:val="000000" w:themeColor="text1"/>
          <w:lang w:val="en-US"/>
        </w:rPr>
        <w:t>c</w:t>
      </w:r>
      <w:r w:rsidR="00467BBF" w:rsidRPr="002A3DD5">
        <w:rPr>
          <w:rFonts w:cs="Times New Roman"/>
          <w:color w:val="000000" w:themeColor="text1"/>
        </w:rPr>
        <w:t>. 35</w:t>
      </w:r>
      <w:r w:rsidRPr="002A3DD5">
        <w:rPr>
          <w:rFonts w:cs="Times New Roman"/>
          <w:color w:val="000000" w:themeColor="text1"/>
        </w:rPr>
        <w:t>].</w:t>
      </w:r>
    </w:p>
    <w:p w14:paraId="1FADBE8D" w14:textId="648D1AFA"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С появлением статьи R. </w:t>
      </w:r>
      <w:proofErr w:type="spellStart"/>
      <w:r w:rsidRPr="002A3DD5">
        <w:rPr>
          <w:rFonts w:cs="Times New Roman"/>
          <w:color w:val="000000" w:themeColor="text1"/>
        </w:rPr>
        <w:t>Landry</w:t>
      </w:r>
      <w:proofErr w:type="spellEnd"/>
      <w:r w:rsidRPr="002A3DD5">
        <w:rPr>
          <w:rFonts w:cs="Times New Roman"/>
          <w:color w:val="000000" w:themeColor="text1"/>
        </w:rPr>
        <w:t xml:space="preserve"> и R. </w:t>
      </w:r>
      <w:proofErr w:type="spellStart"/>
      <w:r w:rsidRPr="002A3DD5">
        <w:rPr>
          <w:rFonts w:cs="Times New Roman"/>
          <w:color w:val="000000" w:themeColor="text1"/>
        </w:rPr>
        <w:t>Bourhis</w:t>
      </w:r>
      <w:proofErr w:type="spellEnd"/>
      <w:r w:rsidRPr="002A3DD5">
        <w:rPr>
          <w:rFonts w:cs="Times New Roman"/>
          <w:color w:val="000000" w:themeColor="text1"/>
        </w:rPr>
        <w:t xml:space="preserve"> в 1997 году исследовани</w:t>
      </w:r>
      <w:r w:rsidR="007E4835">
        <w:rPr>
          <w:rFonts w:cs="Times New Roman"/>
          <w:color w:val="000000" w:themeColor="text1"/>
        </w:rPr>
        <w:t>я</w:t>
      </w:r>
      <w:r w:rsidRPr="002A3DD5">
        <w:rPr>
          <w:rFonts w:cs="Times New Roman"/>
          <w:color w:val="000000" w:themeColor="text1"/>
        </w:rPr>
        <w:t xml:space="preserve"> языковых знаков городского пространства </w:t>
      </w:r>
      <w:r w:rsidR="007E4835">
        <w:rPr>
          <w:rFonts w:cs="Times New Roman"/>
          <w:color w:val="000000" w:themeColor="text1"/>
        </w:rPr>
        <w:t>пополнилось</w:t>
      </w:r>
      <w:r w:rsidRPr="002A3DD5">
        <w:rPr>
          <w:rFonts w:cs="Times New Roman"/>
          <w:color w:val="000000" w:themeColor="text1"/>
        </w:rPr>
        <w:t xml:space="preserve"> с</w:t>
      </w:r>
      <w:r w:rsidR="007E4835">
        <w:rPr>
          <w:rFonts w:cs="Times New Roman"/>
          <w:color w:val="000000" w:themeColor="text1"/>
        </w:rPr>
        <w:t>обственным</w:t>
      </w:r>
      <w:r w:rsidRPr="002A3DD5">
        <w:rPr>
          <w:rFonts w:cs="Times New Roman"/>
          <w:color w:val="000000" w:themeColor="text1"/>
        </w:rPr>
        <w:t xml:space="preserve"> термин</w:t>
      </w:r>
      <w:r w:rsidR="007E4835">
        <w:rPr>
          <w:rFonts w:cs="Times New Roman"/>
          <w:color w:val="000000" w:themeColor="text1"/>
        </w:rPr>
        <w:t>ом</w:t>
      </w:r>
      <w:r w:rsidR="00E82B29" w:rsidRPr="002A3DD5">
        <w:rPr>
          <w:rFonts w:cs="Times New Roman"/>
          <w:color w:val="000000" w:themeColor="text1"/>
        </w:rPr>
        <w:t xml:space="preserve"> – </w:t>
      </w:r>
      <w:r w:rsidR="00E82B29" w:rsidRPr="00F12B29">
        <w:rPr>
          <w:rFonts w:cs="Times New Roman"/>
          <w:color w:val="000000" w:themeColor="text1"/>
        </w:rPr>
        <w:t>лингвистический ландшафт</w:t>
      </w:r>
      <w:r w:rsidR="007E4835">
        <w:rPr>
          <w:rFonts w:cs="Times New Roman"/>
          <w:color w:val="000000" w:themeColor="text1"/>
        </w:rPr>
        <w:t>;</w:t>
      </w:r>
      <w:r w:rsidRPr="002A3DD5">
        <w:rPr>
          <w:rFonts w:cs="Times New Roman"/>
          <w:color w:val="000000" w:themeColor="text1"/>
        </w:rPr>
        <w:t xml:space="preserve"> </w:t>
      </w:r>
      <w:r w:rsidR="00E82B29" w:rsidRPr="002A3DD5">
        <w:rPr>
          <w:rFonts w:cs="Times New Roman"/>
          <w:color w:val="000000" w:themeColor="text1"/>
        </w:rPr>
        <w:t xml:space="preserve">ученые </w:t>
      </w:r>
      <w:r w:rsidRPr="002A3DD5">
        <w:rPr>
          <w:rFonts w:cs="Times New Roman"/>
          <w:color w:val="000000" w:themeColor="text1"/>
        </w:rPr>
        <w:t xml:space="preserve">впервые показали связь между концептом «лингвистический ландшафт» и понятием этнолингвистической </w:t>
      </w:r>
      <w:r w:rsidR="007E4835">
        <w:rPr>
          <w:rFonts w:cs="Times New Roman"/>
          <w:color w:val="000000" w:themeColor="text1"/>
        </w:rPr>
        <w:t>витальности</w:t>
      </w:r>
      <w:r w:rsidRPr="002A3DD5">
        <w:rPr>
          <w:rFonts w:cs="Times New Roman"/>
          <w:color w:val="000000" w:themeColor="text1"/>
        </w:rPr>
        <w:t xml:space="preserve">. </w:t>
      </w:r>
      <w:r w:rsidR="00E82B29" w:rsidRPr="002A3DD5">
        <w:rPr>
          <w:rFonts w:cs="Times New Roman"/>
          <w:color w:val="000000" w:themeColor="text1"/>
        </w:rPr>
        <w:t>В ходе</w:t>
      </w:r>
      <w:r w:rsidRPr="002A3DD5">
        <w:rPr>
          <w:rFonts w:cs="Times New Roman"/>
          <w:color w:val="000000" w:themeColor="text1"/>
        </w:rPr>
        <w:t xml:space="preserve"> исследования было проведено анкетирование франкоговорящих учеников 11, 12 классов 50 школ разных провинций Канады, общее число которых составило </w:t>
      </w:r>
      <w:r w:rsidR="000002F2" w:rsidRPr="002A3DD5">
        <w:rPr>
          <w:rFonts w:cs="Times New Roman"/>
          <w:color w:val="000000" w:themeColor="text1"/>
        </w:rPr>
        <w:t>2010</w:t>
      </w:r>
      <w:r w:rsidRPr="002A3DD5">
        <w:rPr>
          <w:rFonts w:cs="Times New Roman"/>
          <w:color w:val="000000" w:themeColor="text1"/>
        </w:rPr>
        <w:t xml:space="preserve"> школьников. В заключении R. </w:t>
      </w:r>
      <w:proofErr w:type="spellStart"/>
      <w:r w:rsidRPr="002A3DD5">
        <w:rPr>
          <w:rFonts w:cs="Times New Roman"/>
          <w:color w:val="000000" w:themeColor="text1"/>
        </w:rPr>
        <w:t>Landry</w:t>
      </w:r>
      <w:proofErr w:type="spellEnd"/>
      <w:r w:rsidRPr="002A3DD5">
        <w:rPr>
          <w:rFonts w:cs="Times New Roman"/>
          <w:color w:val="000000" w:themeColor="text1"/>
        </w:rPr>
        <w:t xml:space="preserve"> и R. </w:t>
      </w:r>
      <w:proofErr w:type="spellStart"/>
      <w:r w:rsidRPr="002A3DD5">
        <w:rPr>
          <w:rFonts w:cs="Times New Roman"/>
          <w:color w:val="000000" w:themeColor="text1"/>
        </w:rPr>
        <w:t>Bourhis</w:t>
      </w:r>
      <w:proofErr w:type="spellEnd"/>
      <w:r w:rsidRPr="002A3DD5">
        <w:rPr>
          <w:rFonts w:cs="Times New Roman"/>
          <w:color w:val="000000" w:themeColor="text1"/>
        </w:rPr>
        <w:t xml:space="preserve"> указали, что функции лингвистического ландшафта могут стать важными факторами в процессах поддержания языка и языкового сдвига в этнолингвистических группах независимо от силы их жизнеспособности. Следовательно, по мнению этих ученых, люди, занимающиеся планированием языка, а также лингвисты не могут позволить себе игнорировать проблему лингвистического ландшафта, который выступает не только в качестве инструмента для поддержания языка или, наоборот, языкового сдвига, но и как направления, на котором ведется борьба за укрепление витальности их собственных этнолингвистических групп в условиях многоязычия [</w:t>
      </w:r>
      <w:r w:rsidR="00467BBF" w:rsidRPr="002A3DD5">
        <w:rPr>
          <w:rFonts w:cs="Times New Roman"/>
          <w:color w:val="000000" w:themeColor="text1"/>
        </w:rPr>
        <w:t xml:space="preserve">8, </w:t>
      </w:r>
      <w:r w:rsidR="00467BBF" w:rsidRPr="002A3DD5">
        <w:rPr>
          <w:rFonts w:cs="Times New Roman"/>
          <w:color w:val="000000" w:themeColor="text1"/>
          <w:lang w:val="en-US"/>
        </w:rPr>
        <w:t>c</w:t>
      </w:r>
      <w:r w:rsidR="00467BBF" w:rsidRPr="002A3DD5">
        <w:rPr>
          <w:rFonts w:cs="Times New Roman"/>
          <w:color w:val="000000" w:themeColor="text1"/>
        </w:rPr>
        <w:t>. 37</w:t>
      </w:r>
      <w:r w:rsidRPr="002A3DD5">
        <w:rPr>
          <w:rFonts w:cs="Times New Roman"/>
          <w:color w:val="000000" w:themeColor="text1"/>
        </w:rPr>
        <w:t xml:space="preserve">]. После публикации этой статьи и определения термина для языкового оформления города, многие ученые </w:t>
      </w:r>
      <w:r w:rsidR="007E4835">
        <w:rPr>
          <w:rFonts w:cs="Times New Roman"/>
          <w:color w:val="000000" w:themeColor="text1"/>
        </w:rPr>
        <w:t>стали</w:t>
      </w:r>
      <w:r w:rsidRPr="002A3DD5">
        <w:rPr>
          <w:rFonts w:cs="Times New Roman"/>
          <w:color w:val="000000" w:themeColor="text1"/>
        </w:rPr>
        <w:t xml:space="preserve"> проводить исследования на примере разных городов и стран. Это вызвало большой интерес лингвистов всего мира, которые начали изучать лингвистический ландшафт с различных сторон, таких как языковая идеология, языковая политика, социолингвистика, дискурсивный анализ и </w:t>
      </w:r>
      <w:proofErr w:type="spellStart"/>
      <w:r w:rsidRPr="002A3DD5">
        <w:rPr>
          <w:rFonts w:cs="Times New Roman"/>
          <w:color w:val="000000" w:themeColor="text1"/>
        </w:rPr>
        <w:t>лингвокультурология</w:t>
      </w:r>
      <w:proofErr w:type="spellEnd"/>
      <w:r w:rsidRPr="002A3DD5">
        <w:rPr>
          <w:rFonts w:cs="Times New Roman"/>
          <w:color w:val="000000" w:themeColor="text1"/>
        </w:rPr>
        <w:t xml:space="preserve">. </w:t>
      </w:r>
    </w:p>
    <w:p w14:paraId="6773DFB7" w14:textId="5B9BF24A"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Например, D. </w:t>
      </w:r>
      <w:r w:rsidR="0048031D" w:rsidRPr="002A3DD5">
        <w:rPr>
          <w:rFonts w:cs="Times New Roman"/>
          <w:color w:val="000000" w:themeColor="text1"/>
          <w:lang w:val="en-US"/>
        </w:rPr>
        <w:t>Hicks</w:t>
      </w:r>
      <w:r w:rsidR="0048031D" w:rsidRPr="002A3DD5">
        <w:rPr>
          <w:rFonts w:cs="Times New Roman"/>
          <w:color w:val="000000" w:themeColor="text1"/>
        </w:rPr>
        <w:t xml:space="preserve"> изучал</w:t>
      </w:r>
      <w:r w:rsidRPr="002A3DD5">
        <w:rPr>
          <w:rFonts w:cs="Times New Roman"/>
          <w:color w:val="000000" w:themeColor="text1"/>
        </w:rPr>
        <w:t xml:space="preserve"> языковое планирование и языковую политику на примере географических названий и вывесок [</w:t>
      </w:r>
      <w:r w:rsidR="00467BBF" w:rsidRPr="002A3DD5">
        <w:rPr>
          <w:rFonts w:cs="Times New Roman"/>
          <w:color w:val="000000" w:themeColor="text1"/>
        </w:rPr>
        <w:t xml:space="preserve">14, </w:t>
      </w:r>
      <w:r w:rsidR="00467BBF" w:rsidRPr="002A3DD5">
        <w:rPr>
          <w:rFonts w:cs="Times New Roman"/>
          <w:color w:val="000000" w:themeColor="text1"/>
          <w:lang w:val="en-US"/>
        </w:rPr>
        <w:t>c</w:t>
      </w:r>
      <w:r w:rsidR="00467BBF" w:rsidRPr="002A3DD5">
        <w:rPr>
          <w:rFonts w:cs="Times New Roman"/>
          <w:color w:val="000000" w:themeColor="text1"/>
        </w:rPr>
        <w:t>. 98</w:t>
      </w:r>
      <w:r w:rsidRPr="002A3DD5">
        <w:rPr>
          <w:rFonts w:cs="Times New Roman"/>
          <w:color w:val="000000" w:themeColor="text1"/>
        </w:rPr>
        <w:t xml:space="preserve">]. Им были описаны теоретические, практические и сравнительные аспекты факторов, влияющих на названия мест и вывесок, которые созданы на шотландском языке. Основное внимание было уделено использованию шотландских гэльских вывесок. D. </w:t>
      </w:r>
      <w:r w:rsidRPr="002A3DD5">
        <w:rPr>
          <w:rFonts w:cs="Times New Roman"/>
          <w:color w:val="000000" w:themeColor="text1"/>
          <w:lang w:val="en-US"/>
        </w:rPr>
        <w:t>Hicks</w:t>
      </w:r>
      <w:r w:rsidRPr="002A3DD5">
        <w:rPr>
          <w:rFonts w:cs="Times New Roman"/>
          <w:color w:val="000000" w:themeColor="text1"/>
        </w:rPr>
        <w:t xml:space="preserve"> выявляет недостатки языковой политики и планирования лингвистического ландшафта и сравнивает </w:t>
      </w:r>
      <w:r w:rsidR="005B7AE4">
        <w:rPr>
          <w:rFonts w:cs="Times New Roman"/>
          <w:color w:val="000000" w:themeColor="text1"/>
        </w:rPr>
        <w:t xml:space="preserve">с </w:t>
      </w:r>
      <w:r w:rsidRPr="002A3DD5">
        <w:rPr>
          <w:rFonts w:cs="Times New Roman"/>
          <w:color w:val="000000" w:themeColor="text1"/>
        </w:rPr>
        <w:t>политик</w:t>
      </w:r>
      <w:r w:rsidR="005B7AE4">
        <w:rPr>
          <w:rFonts w:cs="Times New Roman"/>
          <w:color w:val="000000" w:themeColor="text1"/>
        </w:rPr>
        <w:t>ой</w:t>
      </w:r>
      <w:r w:rsidRPr="002A3DD5">
        <w:rPr>
          <w:rFonts w:cs="Times New Roman"/>
          <w:color w:val="000000" w:themeColor="text1"/>
        </w:rPr>
        <w:t xml:space="preserve"> визуальной информации, проводимой другими билингвальными сообществами.</w:t>
      </w:r>
    </w:p>
    <w:p w14:paraId="635A6E08" w14:textId="5BED5C7E"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R. </w:t>
      </w:r>
      <w:r w:rsidRPr="002A3DD5">
        <w:rPr>
          <w:rFonts w:cs="Times New Roman"/>
          <w:color w:val="000000" w:themeColor="text1"/>
          <w:lang w:val="en-US"/>
        </w:rPr>
        <w:t>Scollon</w:t>
      </w:r>
      <w:r w:rsidRPr="002A3DD5">
        <w:rPr>
          <w:rFonts w:cs="Times New Roman"/>
          <w:color w:val="000000" w:themeColor="text1"/>
        </w:rPr>
        <w:t xml:space="preserve"> и S.</w:t>
      </w:r>
      <w:r w:rsidRPr="002A3DD5">
        <w:rPr>
          <w:rFonts w:cs="Times New Roman"/>
          <w:color w:val="000000" w:themeColor="text1"/>
          <w:lang w:val="en-US"/>
        </w:rPr>
        <w:t>W</w:t>
      </w:r>
      <w:r w:rsidRPr="002A3DD5">
        <w:rPr>
          <w:rFonts w:cs="Times New Roman"/>
          <w:color w:val="000000" w:themeColor="text1"/>
        </w:rPr>
        <w:t xml:space="preserve">. </w:t>
      </w:r>
      <w:r w:rsidRPr="002A3DD5">
        <w:rPr>
          <w:rFonts w:cs="Times New Roman"/>
          <w:color w:val="000000" w:themeColor="text1"/>
          <w:lang w:val="en-US"/>
        </w:rPr>
        <w:t>Scollon</w:t>
      </w:r>
      <w:r w:rsidR="00432242">
        <w:rPr>
          <w:rFonts w:cs="Times New Roman"/>
          <w:color w:val="000000" w:themeColor="text1"/>
        </w:rPr>
        <w:t xml:space="preserve"> </w:t>
      </w:r>
      <w:r w:rsidRPr="002A3DD5">
        <w:rPr>
          <w:rFonts w:cs="Times New Roman"/>
          <w:color w:val="000000" w:themeColor="text1"/>
        </w:rPr>
        <w:t>разработали новый подход к изучению языка с точки зрения «</w:t>
      </w:r>
      <w:proofErr w:type="spellStart"/>
      <w:r w:rsidRPr="002A3DD5">
        <w:rPr>
          <w:rFonts w:cs="Times New Roman"/>
          <w:color w:val="000000" w:themeColor="text1"/>
        </w:rPr>
        <w:t>геосемиотики</w:t>
      </w:r>
      <w:proofErr w:type="spellEnd"/>
      <w:r w:rsidRPr="002A3DD5">
        <w:rPr>
          <w:rFonts w:cs="Times New Roman"/>
          <w:color w:val="000000" w:themeColor="text1"/>
        </w:rPr>
        <w:t xml:space="preserve">» </w:t>
      </w:r>
      <w:r w:rsidR="00E82B29" w:rsidRPr="002A3DD5">
        <w:rPr>
          <w:rFonts w:cs="Times New Roman"/>
          <w:color w:val="000000" w:themeColor="text1"/>
        </w:rPr>
        <w:t>–</w:t>
      </w:r>
      <w:r w:rsidRPr="002A3DD5">
        <w:rPr>
          <w:rFonts w:cs="Times New Roman"/>
          <w:color w:val="000000" w:themeColor="text1"/>
        </w:rPr>
        <w:t xml:space="preserve"> «изучение социальной значимости размещения материала визуальной информации и дискурсов и наших действий в материальном мире</w:t>
      </w:r>
      <w:r w:rsidR="00E82B29" w:rsidRPr="002A3DD5">
        <w:rPr>
          <w:rFonts w:cs="Times New Roman"/>
          <w:color w:val="000000" w:themeColor="text1"/>
        </w:rPr>
        <w:t>»</w:t>
      </w:r>
      <w:r w:rsidRPr="002A3DD5">
        <w:rPr>
          <w:rFonts w:cs="Times New Roman"/>
          <w:color w:val="000000" w:themeColor="text1"/>
        </w:rPr>
        <w:t xml:space="preserve"> [</w:t>
      </w:r>
      <w:r w:rsidR="00467BBF" w:rsidRPr="002A3DD5">
        <w:rPr>
          <w:rFonts w:cs="Times New Roman"/>
          <w:color w:val="000000" w:themeColor="text1"/>
        </w:rPr>
        <w:t>2</w:t>
      </w:r>
      <w:r w:rsidR="00432242" w:rsidRPr="00432242">
        <w:rPr>
          <w:rFonts w:cs="Times New Roman"/>
          <w:color w:val="000000" w:themeColor="text1"/>
        </w:rPr>
        <w:t xml:space="preserve">4, </w:t>
      </w:r>
      <w:r w:rsidR="00432242">
        <w:rPr>
          <w:rFonts w:cs="Times New Roman"/>
          <w:color w:val="000000" w:themeColor="text1"/>
        </w:rPr>
        <w:t>с. 197</w:t>
      </w:r>
      <w:r w:rsidRPr="002A3DD5">
        <w:rPr>
          <w:rFonts w:cs="Times New Roman"/>
          <w:color w:val="000000" w:themeColor="text1"/>
        </w:rPr>
        <w:t>]. Исследовани</w:t>
      </w:r>
      <w:r w:rsidR="00E82B29" w:rsidRPr="002A3DD5">
        <w:rPr>
          <w:rFonts w:cs="Times New Roman"/>
          <w:color w:val="000000" w:themeColor="text1"/>
        </w:rPr>
        <w:t>е</w:t>
      </w:r>
      <w:r w:rsidRPr="002A3DD5">
        <w:rPr>
          <w:rFonts w:cs="Times New Roman"/>
          <w:color w:val="000000" w:themeColor="text1"/>
        </w:rPr>
        <w:t xml:space="preserve"> этих ученых расширило сферу анализа лингвистических ландшафтов, так как они стали изучать не только наличие или отсутствие конкретных языковых кодов в общественных местах, но и включили в анализ текстов такие критерии, как материальность, мультимодальность, размещение и порядок взаимодействия языков на визуальной информации города. </w:t>
      </w:r>
    </w:p>
    <w:p w14:paraId="1F3C2118" w14:textId="55236071"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E. </w:t>
      </w:r>
      <w:proofErr w:type="spellStart"/>
      <w:r w:rsidR="009B6C91">
        <w:rPr>
          <w:rFonts w:cs="Times New Roman"/>
          <w:color w:val="000000" w:themeColor="text1"/>
        </w:rPr>
        <w:t>Ben-Rafael</w:t>
      </w:r>
      <w:proofErr w:type="spellEnd"/>
      <w:r w:rsidRPr="002A3DD5">
        <w:rPr>
          <w:rFonts w:cs="Times New Roman"/>
          <w:color w:val="000000" w:themeColor="text1"/>
        </w:rPr>
        <w:t xml:space="preserve"> и E. </w:t>
      </w:r>
      <w:proofErr w:type="spellStart"/>
      <w:r w:rsidRPr="002A3DD5">
        <w:rPr>
          <w:rFonts w:cs="Times New Roman"/>
          <w:color w:val="000000" w:themeColor="text1"/>
        </w:rPr>
        <w:t>Shohamy</w:t>
      </w:r>
      <w:proofErr w:type="spellEnd"/>
      <w:r w:rsidRPr="002A3DD5">
        <w:rPr>
          <w:rFonts w:cs="Times New Roman"/>
          <w:color w:val="000000" w:themeColor="text1"/>
        </w:rPr>
        <w:t xml:space="preserve"> [</w:t>
      </w:r>
      <w:r w:rsidR="00432242" w:rsidRPr="00432242">
        <w:rPr>
          <w:rFonts w:cs="Times New Roman"/>
          <w:color w:val="000000" w:themeColor="text1"/>
        </w:rPr>
        <w:t xml:space="preserve">10, </w:t>
      </w:r>
      <w:r w:rsidR="00432242">
        <w:rPr>
          <w:rFonts w:cs="Times New Roman"/>
          <w:color w:val="000000" w:themeColor="text1"/>
          <w:lang w:val="en-US"/>
        </w:rPr>
        <w:t>c</w:t>
      </w:r>
      <w:r w:rsidR="00432242" w:rsidRPr="00432242">
        <w:rPr>
          <w:rFonts w:cs="Times New Roman"/>
          <w:color w:val="000000" w:themeColor="text1"/>
        </w:rPr>
        <w:t>. 12</w:t>
      </w:r>
      <w:r w:rsidRPr="002A3DD5">
        <w:rPr>
          <w:rFonts w:cs="Times New Roman"/>
          <w:color w:val="000000" w:themeColor="text1"/>
        </w:rPr>
        <w:t xml:space="preserve">] рассматривали лингвистический ландшафт с точки зрения символической конструкции публичного пространства крупных и маленьких городов Израиля, сравнивая признаки лингвистического ландшафта в гомогенных и смешанных городах Израиля и восточного </w:t>
      </w:r>
      <w:r w:rsidRPr="002A3DD5">
        <w:rPr>
          <w:rFonts w:cs="Times New Roman"/>
          <w:color w:val="000000" w:themeColor="text1"/>
        </w:rPr>
        <w:lastRenderedPageBreak/>
        <w:t>Иерусалима. В ходе исследования ими были изучены государственная и частная визуальн</w:t>
      </w:r>
      <w:r w:rsidR="00E82B29" w:rsidRPr="002A3DD5">
        <w:rPr>
          <w:rFonts w:cs="Times New Roman"/>
          <w:color w:val="000000" w:themeColor="text1"/>
        </w:rPr>
        <w:t>ая</w:t>
      </w:r>
      <w:r w:rsidRPr="002A3DD5">
        <w:rPr>
          <w:rFonts w:cs="Times New Roman"/>
          <w:color w:val="000000" w:themeColor="text1"/>
        </w:rPr>
        <w:t xml:space="preserve"> информаци</w:t>
      </w:r>
      <w:r w:rsidR="00E82B29" w:rsidRPr="002A3DD5">
        <w:rPr>
          <w:rFonts w:cs="Times New Roman"/>
          <w:color w:val="000000" w:themeColor="text1"/>
        </w:rPr>
        <w:t>я</w:t>
      </w:r>
      <w:r w:rsidRPr="002A3DD5">
        <w:rPr>
          <w:rFonts w:cs="Times New Roman"/>
          <w:color w:val="000000" w:themeColor="text1"/>
        </w:rPr>
        <w:t xml:space="preserve"> города, а также степень использования трех языков: иврита, арабского и английского. Ученые выделили важность лингвистического ландшафта в исследовании аспектов социальной реальности. Несмотря на то, что арабский язык имеет статус официального, его присутствие в лингвистическом ландшафте</w:t>
      </w:r>
      <w:r w:rsidR="00E82B29" w:rsidRPr="002A3DD5">
        <w:rPr>
          <w:rFonts w:cs="Times New Roman"/>
          <w:color w:val="000000" w:themeColor="text1"/>
        </w:rPr>
        <w:t xml:space="preserve"> проживания</w:t>
      </w:r>
      <w:r w:rsidRPr="002A3DD5">
        <w:rPr>
          <w:rFonts w:cs="Times New Roman"/>
          <w:color w:val="000000" w:themeColor="text1"/>
        </w:rPr>
        <w:t xml:space="preserve"> большинств</w:t>
      </w:r>
      <w:r w:rsidR="00E82B29" w:rsidRPr="002A3DD5">
        <w:rPr>
          <w:rFonts w:cs="Times New Roman"/>
          <w:color w:val="000000" w:themeColor="text1"/>
        </w:rPr>
        <w:t xml:space="preserve">а </w:t>
      </w:r>
      <w:r w:rsidRPr="002A3DD5">
        <w:rPr>
          <w:rFonts w:cs="Times New Roman"/>
          <w:color w:val="000000" w:themeColor="text1"/>
        </w:rPr>
        <w:t xml:space="preserve">евреев, слабее чем у иврита. С другой стороны, присутствие английского языка в этом регионе объясняется притоком туристов. Кроме того, этот факт отражается на престиже языка в такой глобализованной стране, как Израиль.  </w:t>
      </w:r>
    </w:p>
    <w:p w14:paraId="2796E144" w14:textId="7A0E88A5" w:rsidR="00552720" w:rsidRPr="002A3DD5" w:rsidRDefault="00552720" w:rsidP="00EA3CBC">
      <w:pPr>
        <w:ind w:firstLine="567"/>
        <w:rPr>
          <w:rFonts w:cs="Times New Roman"/>
          <w:color w:val="000000" w:themeColor="text1"/>
        </w:rPr>
      </w:pPr>
      <w:r w:rsidRPr="002A3DD5">
        <w:rPr>
          <w:rFonts w:cs="Times New Roman"/>
          <w:color w:val="000000" w:themeColor="text1"/>
        </w:rPr>
        <w:t>Эмпирические исследования разных город</w:t>
      </w:r>
      <w:r w:rsidR="00E82B29" w:rsidRPr="002A3DD5">
        <w:rPr>
          <w:rFonts w:cs="Times New Roman"/>
          <w:color w:val="000000" w:themeColor="text1"/>
        </w:rPr>
        <w:t>ов</w:t>
      </w:r>
      <w:r w:rsidRPr="002A3DD5">
        <w:rPr>
          <w:rFonts w:cs="Times New Roman"/>
          <w:color w:val="000000" w:themeColor="text1"/>
        </w:rPr>
        <w:t xml:space="preserve"> мира выявили особенности языковых иерархий. Так, T. </w:t>
      </w:r>
      <w:proofErr w:type="spellStart"/>
      <w:r w:rsidRPr="002A3DD5">
        <w:rPr>
          <w:rFonts w:cs="Times New Roman"/>
          <w:color w:val="000000" w:themeColor="text1"/>
        </w:rPr>
        <w:t>Huebner</w:t>
      </w:r>
      <w:proofErr w:type="spellEnd"/>
      <w:r w:rsidRPr="002A3DD5">
        <w:rPr>
          <w:rFonts w:cs="Times New Roman"/>
          <w:color w:val="000000" w:themeColor="text1"/>
        </w:rPr>
        <w:t xml:space="preserve"> изучал лингвистический ландшафт пятнадцати районов Бангкока, анализируя 613 единиц визуальной информации. Результаты показали, что 45% знаков содержали только один шрифт (тайский или латинский), в то время как большинство демонстрировало смешение шрифтов: тайский и латинский, китайский и английский [</w:t>
      </w:r>
      <w:r w:rsidR="00B94F13" w:rsidRPr="002A3DD5">
        <w:rPr>
          <w:rFonts w:cs="Times New Roman"/>
          <w:color w:val="000000" w:themeColor="text1"/>
        </w:rPr>
        <w:t>3</w:t>
      </w:r>
      <w:r w:rsidR="00333EE5" w:rsidRPr="00333EE5">
        <w:rPr>
          <w:rFonts w:cs="Times New Roman"/>
          <w:color w:val="000000" w:themeColor="text1"/>
        </w:rPr>
        <w:t>2</w:t>
      </w:r>
      <w:r w:rsidRPr="002A3DD5">
        <w:rPr>
          <w:rFonts w:cs="Times New Roman"/>
          <w:color w:val="000000" w:themeColor="text1"/>
        </w:rPr>
        <w:t xml:space="preserve">]. Сравнение </w:t>
      </w:r>
      <w:r w:rsidR="00C713D4">
        <w:rPr>
          <w:rFonts w:cs="Times New Roman"/>
          <w:color w:val="000000" w:themeColor="text1"/>
        </w:rPr>
        <w:t xml:space="preserve">ЛЛ </w:t>
      </w:r>
      <w:r w:rsidRPr="002A3DD5">
        <w:rPr>
          <w:rFonts w:cs="Times New Roman"/>
          <w:color w:val="000000" w:themeColor="text1"/>
        </w:rPr>
        <w:t>район</w:t>
      </w:r>
      <w:r w:rsidR="00C713D4">
        <w:rPr>
          <w:rFonts w:cs="Times New Roman"/>
          <w:color w:val="000000" w:themeColor="text1"/>
        </w:rPr>
        <w:t>ов</w:t>
      </w:r>
      <w:r w:rsidRPr="002A3DD5">
        <w:rPr>
          <w:rFonts w:cs="Times New Roman"/>
          <w:color w:val="000000" w:themeColor="text1"/>
        </w:rPr>
        <w:t xml:space="preserve"> выявило тенденцию постепенного сдвига от китайского языка к английскому как основному средству массовой коммуникации.</w:t>
      </w:r>
    </w:p>
    <w:p w14:paraId="15CB210A" w14:textId="6CBA4F63" w:rsidR="00552720" w:rsidRPr="002A3DD5" w:rsidRDefault="00552720" w:rsidP="00EA3CBC">
      <w:pPr>
        <w:ind w:firstLine="567"/>
        <w:rPr>
          <w:rFonts w:cs="Times New Roman"/>
          <w:color w:val="000000" w:themeColor="text1"/>
        </w:rPr>
      </w:pPr>
      <w:r w:rsidRPr="002A3DD5">
        <w:rPr>
          <w:rFonts w:cs="Times New Roman"/>
          <w:color w:val="000000" w:themeColor="text1"/>
        </w:rPr>
        <w:t xml:space="preserve">P. </w:t>
      </w:r>
      <w:proofErr w:type="spellStart"/>
      <w:r w:rsidRPr="002A3DD5">
        <w:rPr>
          <w:rFonts w:cs="Times New Roman"/>
          <w:color w:val="000000" w:themeColor="text1"/>
        </w:rPr>
        <w:t>Backhaus</w:t>
      </w:r>
      <w:proofErr w:type="spellEnd"/>
      <w:r w:rsidRPr="002A3DD5">
        <w:rPr>
          <w:rFonts w:cs="Times New Roman"/>
          <w:color w:val="000000" w:themeColor="text1"/>
        </w:rPr>
        <w:t xml:space="preserve"> </w:t>
      </w:r>
      <w:r w:rsidR="00BC36DB" w:rsidRPr="002A3DD5">
        <w:rPr>
          <w:rFonts w:cs="Times New Roman"/>
          <w:color w:val="000000" w:themeColor="text1"/>
        </w:rPr>
        <w:t xml:space="preserve">аналогично </w:t>
      </w:r>
      <w:r w:rsidRPr="002A3DD5">
        <w:rPr>
          <w:rFonts w:cs="Times New Roman"/>
          <w:color w:val="000000" w:themeColor="text1"/>
        </w:rPr>
        <w:t xml:space="preserve">исследовал </w:t>
      </w:r>
      <w:proofErr w:type="spellStart"/>
      <w:r w:rsidRPr="002A3DD5">
        <w:rPr>
          <w:rFonts w:cs="Times New Roman"/>
          <w:color w:val="000000" w:themeColor="text1"/>
        </w:rPr>
        <w:t>мультилингвальную</w:t>
      </w:r>
      <w:proofErr w:type="spellEnd"/>
      <w:r w:rsidRPr="002A3DD5">
        <w:rPr>
          <w:rFonts w:cs="Times New Roman"/>
          <w:color w:val="000000" w:themeColor="text1"/>
        </w:rPr>
        <w:t xml:space="preserve"> визуальную информацию в Токио, собрав данные о знаках, расположенных вокруг 28 станций метро [</w:t>
      </w:r>
      <w:r w:rsidR="006C4DC8" w:rsidRPr="002A3DD5">
        <w:rPr>
          <w:rFonts w:cs="Times New Roman"/>
          <w:color w:val="000000" w:themeColor="text1"/>
        </w:rPr>
        <w:t>9</w:t>
      </w:r>
      <w:r w:rsidR="00333EE5" w:rsidRPr="00333EE5">
        <w:rPr>
          <w:rFonts w:cs="Times New Roman"/>
          <w:color w:val="000000" w:themeColor="text1"/>
        </w:rPr>
        <w:t xml:space="preserve">, </w:t>
      </w:r>
      <w:r w:rsidR="00333EE5">
        <w:rPr>
          <w:rFonts w:cs="Times New Roman"/>
          <w:color w:val="000000" w:themeColor="text1"/>
          <w:lang w:val="en-US"/>
        </w:rPr>
        <w:t>c</w:t>
      </w:r>
      <w:r w:rsidR="00333EE5" w:rsidRPr="00333EE5">
        <w:rPr>
          <w:rFonts w:cs="Times New Roman"/>
          <w:color w:val="000000" w:themeColor="text1"/>
        </w:rPr>
        <w:t xml:space="preserve">. </w:t>
      </w:r>
      <w:r w:rsidR="006C4DC8" w:rsidRPr="002A3DD5">
        <w:rPr>
          <w:rFonts w:cs="Times New Roman"/>
          <w:color w:val="000000" w:themeColor="text1"/>
        </w:rPr>
        <w:t>16</w:t>
      </w:r>
      <w:r w:rsidRPr="002A3DD5">
        <w:rPr>
          <w:rFonts w:cs="Times New Roman"/>
          <w:color w:val="000000" w:themeColor="text1"/>
        </w:rPr>
        <w:t>]. Он установил различие между официальными и неофициальными знаками, зафиксировал доминирование японского и английского языков и вв</w:t>
      </w:r>
      <w:r w:rsidR="00617A29" w:rsidRPr="002A3DD5">
        <w:rPr>
          <w:rFonts w:cs="Times New Roman"/>
          <w:color w:val="000000" w:themeColor="text1"/>
        </w:rPr>
        <w:t>е</w:t>
      </w:r>
      <w:r w:rsidRPr="002A3DD5">
        <w:rPr>
          <w:rFonts w:cs="Times New Roman"/>
          <w:color w:val="000000" w:themeColor="text1"/>
        </w:rPr>
        <w:t>л понятие "визуальной иерархии языка", где порядок, размер и наличие перевода текста отражают символическую важность языка в конкретном районе.</w:t>
      </w:r>
    </w:p>
    <w:p w14:paraId="65CAD5D0" w14:textId="7759E45E" w:rsidR="00552720" w:rsidRPr="002A3DD5" w:rsidRDefault="00552720" w:rsidP="00EA3CBC">
      <w:pPr>
        <w:ind w:firstLine="567"/>
        <w:rPr>
          <w:rFonts w:cs="Times New Roman"/>
          <w:color w:val="000000" w:themeColor="text1"/>
        </w:rPr>
      </w:pPr>
      <w:r w:rsidRPr="002A3DD5">
        <w:rPr>
          <w:rFonts w:cs="Times New Roman"/>
          <w:color w:val="000000" w:themeColor="text1"/>
        </w:rPr>
        <w:t xml:space="preserve">Современная методология анализа лингвистического ландшафта была значительно расширена трудами таких исследователей, как E. </w:t>
      </w:r>
      <w:proofErr w:type="spellStart"/>
      <w:r w:rsidRPr="002A3DD5">
        <w:rPr>
          <w:rFonts w:cs="Times New Roman"/>
          <w:color w:val="000000" w:themeColor="text1"/>
        </w:rPr>
        <w:t>Shohamy</w:t>
      </w:r>
      <w:proofErr w:type="spellEnd"/>
      <w:r w:rsidRPr="002A3DD5">
        <w:rPr>
          <w:rFonts w:cs="Times New Roman"/>
          <w:color w:val="000000" w:themeColor="text1"/>
        </w:rPr>
        <w:t xml:space="preserve">, D. </w:t>
      </w:r>
      <w:proofErr w:type="spellStart"/>
      <w:r w:rsidRPr="002A3DD5">
        <w:rPr>
          <w:rFonts w:cs="Times New Roman"/>
          <w:color w:val="000000" w:themeColor="text1"/>
        </w:rPr>
        <w:t>Gorter</w:t>
      </w:r>
      <w:proofErr w:type="spellEnd"/>
      <w:r w:rsidRPr="002A3DD5">
        <w:rPr>
          <w:rFonts w:cs="Times New Roman"/>
          <w:color w:val="000000" w:themeColor="text1"/>
        </w:rPr>
        <w:t xml:space="preserve">, E. </w:t>
      </w:r>
      <w:proofErr w:type="spellStart"/>
      <w:r w:rsidR="009B6C91">
        <w:rPr>
          <w:rFonts w:cs="Times New Roman"/>
          <w:color w:val="000000" w:themeColor="text1"/>
        </w:rPr>
        <w:t>Ben-Rafael</w:t>
      </w:r>
      <w:proofErr w:type="spellEnd"/>
      <w:r w:rsidRPr="002A3DD5">
        <w:rPr>
          <w:rFonts w:cs="Times New Roman"/>
          <w:color w:val="000000" w:themeColor="text1"/>
        </w:rPr>
        <w:t xml:space="preserve"> и других, которые обосновали необходимость мультидисциплинарного подхода, объединяющего социолингвистику, культурологию, антропологию и </w:t>
      </w:r>
      <w:r w:rsidR="00B746E1" w:rsidRPr="002A3DD5">
        <w:rPr>
          <w:rFonts w:cs="Times New Roman"/>
          <w:color w:val="000000" w:themeColor="text1"/>
        </w:rPr>
        <w:t xml:space="preserve">другие дисциплины </w:t>
      </w:r>
      <w:r w:rsidRPr="002A3DD5">
        <w:rPr>
          <w:rFonts w:cs="Times New Roman"/>
          <w:color w:val="000000" w:themeColor="text1"/>
        </w:rPr>
        <w:t>[</w:t>
      </w:r>
      <w:r w:rsidR="00CC5328">
        <w:rPr>
          <w:rFonts w:cs="Times New Roman"/>
          <w:color w:val="000000" w:themeColor="text1"/>
        </w:rPr>
        <w:t>5</w:t>
      </w:r>
      <w:r w:rsidR="00A67E93" w:rsidRPr="002A3DD5">
        <w:rPr>
          <w:rFonts w:cs="Times New Roman"/>
          <w:color w:val="000000" w:themeColor="text1"/>
        </w:rPr>
        <w:t xml:space="preserve">, </w:t>
      </w:r>
      <w:r w:rsidR="00A67E93" w:rsidRPr="002A3DD5">
        <w:rPr>
          <w:rFonts w:cs="Times New Roman"/>
          <w:color w:val="000000" w:themeColor="text1"/>
          <w:lang w:val="en-US"/>
        </w:rPr>
        <w:t>c</w:t>
      </w:r>
      <w:r w:rsidR="00A67E93" w:rsidRPr="002A3DD5">
        <w:rPr>
          <w:rFonts w:cs="Times New Roman"/>
          <w:color w:val="000000" w:themeColor="text1"/>
        </w:rPr>
        <w:t>. 250</w:t>
      </w:r>
      <w:r w:rsidR="00CA7759">
        <w:rPr>
          <w:rFonts w:cs="Times New Roman"/>
          <w:color w:val="000000" w:themeColor="text1"/>
        </w:rPr>
        <w:t>–</w:t>
      </w:r>
      <w:r w:rsidR="00A67E93" w:rsidRPr="002A3DD5">
        <w:rPr>
          <w:rFonts w:cs="Times New Roman"/>
          <w:color w:val="000000" w:themeColor="text1"/>
        </w:rPr>
        <w:t>270</w:t>
      </w:r>
      <w:r w:rsidRPr="002A3DD5">
        <w:rPr>
          <w:rFonts w:cs="Times New Roman"/>
          <w:color w:val="000000" w:themeColor="text1"/>
        </w:rPr>
        <w:t xml:space="preserve">]. </w:t>
      </w:r>
    </w:p>
    <w:p w14:paraId="43A66373" w14:textId="46C133CF"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Как отмечалось ранее, многие ученые описывали лингвистический ландшафт европейских, азиатских стран, а также Канады. За последние несколько десятков лет появились работы, посвященные исследованию лингвистического ландшафта в постсоветских странах. Как </w:t>
      </w:r>
      <w:r w:rsidR="00C713D4">
        <w:rPr>
          <w:rFonts w:cs="Times New Roman"/>
          <w:color w:val="000000" w:themeColor="text1"/>
        </w:rPr>
        <w:t>констатирует</w:t>
      </w:r>
      <w:r w:rsidRPr="002A3DD5">
        <w:rPr>
          <w:rFonts w:cs="Times New Roman"/>
          <w:color w:val="000000" w:themeColor="text1"/>
        </w:rPr>
        <w:t xml:space="preserve"> А.</w:t>
      </w:r>
      <w:r w:rsidR="007918E9">
        <w:rPr>
          <w:rFonts w:cs="Times New Roman"/>
          <w:color w:val="000000" w:themeColor="text1"/>
        </w:rPr>
        <w:t> </w:t>
      </w:r>
      <w:r w:rsidRPr="002A3DD5">
        <w:rPr>
          <w:rFonts w:cs="Times New Roman"/>
          <w:color w:val="000000" w:themeColor="text1"/>
        </w:rPr>
        <w:t>Павленко, постсоветские страны предлагают плодотворный контекст для диахронического изучения языковых ландшафтов, так как в последние два десятилетия постсоветские символические ландшафты претерпели радикальные изменения, отражающие переход к новой капиталистической и мировой экономике [</w:t>
      </w:r>
      <w:r w:rsidR="00303B25" w:rsidRPr="002A3DD5">
        <w:rPr>
          <w:rFonts w:cs="Times New Roman"/>
          <w:color w:val="000000" w:themeColor="text1"/>
        </w:rPr>
        <w:t xml:space="preserve">3, </w:t>
      </w:r>
      <w:r w:rsidR="00303B25" w:rsidRPr="002A3DD5">
        <w:rPr>
          <w:rFonts w:cs="Times New Roman"/>
          <w:color w:val="000000" w:themeColor="text1"/>
          <w:lang w:val="en-US"/>
        </w:rPr>
        <w:t>c</w:t>
      </w:r>
      <w:r w:rsidR="00303B25" w:rsidRPr="002A3DD5">
        <w:rPr>
          <w:rFonts w:cs="Times New Roman"/>
          <w:color w:val="000000" w:themeColor="text1"/>
        </w:rPr>
        <w:t>. 254</w:t>
      </w:r>
      <w:r w:rsidRPr="002A3DD5">
        <w:rPr>
          <w:rFonts w:cs="Times New Roman"/>
          <w:color w:val="000000" w:themeColor="text1"/>
        </w:rPr>
        <w:t xml:space="preserve">]. </w:t>
      </w:r>
    </w:p>
    <w:p w14:paraId="61421E13" w14:textId="0F69200F"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Лингвистический ландшафт в постсоветских странах </w:t>
      </w:r>
      <w:r w:rsidR="00C713D4">
        <w:rPr>
          <w:rFonts w:cs="Times New Roman"/>
          <w:color w:val="000000" w:themeColor="text1"/>
        </w:rPr>
        <w:t>комментируется</w:t>
      </w:r>
      <w:r w:rsidRPr="002A3DD5">
        <w:rPr>
          <w:rFonts w:cs="Times New Roman"/>
          <w:color w:val="000000" w:themeColor="text1"/>
        </w:rPr>
        <w:t xml:space="preserve"> как новый подход к изучению языковой политики и языковой идеологии в контексте социально</w:t>
      </w:r>
      <w:r w:rsidR="00274D29">
        <w:rPr>
          <w:rFonts w:cs="Times New Roman"/>
          <w:color w:val="000000" w:themeColor="text1"/>
        </w:rPr>
        <w:t>-</w:t>
      </w:r>
      <w:r w:rsidRPr="002A3DD5">
        <w:rPr>
          <w:rFonts w:cs="Times New Roman"/>
          <w:color w:val="000000" w:themeColor="text1"/>
        </w:rPr>
        <w:t xml:space="preserve">экономических преобразований, формирования национальной идентичности и националистических движений. Социолингвистические исследования были проведены А. </w:t>
      </w:r>
      <w:r w:rsidRPr="002A3DD5">
        <w:rPr>
          <w:rFonts w:cs="Times New Roman"/>
          <w:color w:val="000000" w:themeColor="text1"/>
          <w:lang w:val="en-US"/>
        </w:rPr>
        <w:t>Brown</w:t>
      </w:r>
      <w:r w:rsidRPr="002A3DD5">
        <w:rPr>
          <w:rFonts w:cs="Times New Roman"/>
          <w:color w:val="000000" w:themeColor="text1"/>
        </w:rPr>
        <w:t xml:space="preserve"> </w:t>
      </w:r>
      <w:r w:rsidR="008A286A" w:rsidRPr="002A3DD5">
        <w:rPr>
          <w:rFonts w:cs="Times New Roman"/>
          <w:color w:val="000000" w:themeColor="text1"/>
        </w:rPr>
        <w:t>[3</w:t>
      </w:r>
      <w:r w:rsidR="00CE3760" w:rsidRPr="00CE3760">
        <w:rPr>
          <w:rFonts w:cs="Times New Roman"/>
          <w:color w:val="000000" w:themeColor="text1"/>
        </w:rPr>
        <w:t>3</w:t>
      </w:r>
      <w:r w:rsidR="008A286A" w:rsidRPr="002A3DD5">
        <w:rPr>
          <w:rFonts w:cs="Times New Roman"/>
          <w:color w:val="000000" w:themeColor="text1"/>
        </w:rPr>
        <w:t xml:space="preserve">] </w:t>
      </w:r>
      <w:r w:rsidRPr="002A3DD5">
        <w:rPr>
          <w:rFonts w:cs="Times New Roman"/>
          <w:color w:val="000000" w:themeColor="text1"/>
        </w:rPr>
        <w:t xml:space="preserve">и М. Слободой </w:t>
      </w:r>
      <w:r w:rsidR="008A286A" w:rsidRPr="002A3DD5">
        <w:rPr>
          <w:rFonts w:cs="Times New Roman"/>
          <w:color w:val="000000" w:themeColor="text1"/>
        </w:rPr>
        <w:t>[3</w:t>
      </w:r>
      <w:r w:rsidR="009336E7" w:rsidRPr="009336E7">
        <w:rPr>
          <w:rFonts w:cs="Times New Roman"/>
          <w:color w:val="000000" w:themeColor="text1"/>
        </w:rPr>
        <w:t>4</w:t>
      </w:r>
      <w:r w:rsidR="008A286A" w:rsidRPr="002A3DD5">
        <w:rPr>
          <w:rFonts w:cs="Times New Roman"/>
          <w:color w:val="000000" w:themeColor="text1"/>
        </w:rPr>
        <w:t>]</w:t>
      </w:r>
      <w:r w:rsidRPr="002A3DD5">
        <w:rPr>
          <w:rFonts w:cs="Times New Roman"/>
          <w:color w:val="000000" w:themeColor="text1"/>
        </w:rPr>
        <w:t xml:space="preserve"> в Беларуси, А.</w:t>
      </w:r>
      <w:r w:rsidR="007918E9">
        <w:rPr>
          <w:rFonts w:cs="Times New Roman"/>
          <w:color w:val="000000" w:themeColor="text1"/>
        </w:rPr>
        <w:t> </w:t>
      </w:r>
      <w:r w:rsidRPr="002A3DD5">
        <w:rPr>
          <w:rFonts w:cs="Times New Roman"/>
          <w:color w:val="000000" w:themeColor="text1"/>
        </w:rPr>
        <w:t xml:space="preserve">Павленко </w:t>
      </w:r>
      <w:r w:rsidR="00F90D26" w:rsidRPr="002A3DD5">
        <w:rPr>
          <w:rFonts w:cs="Times New Roman"/>
          <w:color w:val="000000" w:themeColor="text1"/>
        </w:rPr>
        <w:t>[3</w:t>
      </w:r>
      <w:r w:rsidR="009336E7" w:rsidRPr="009336E7">
        <w:rPr>
          <w:rFonts w:cs="Times New Roman"/>
          <w:color w:val="000000" w:themeColor="text1"/>
        </w:rPr>
        <w:t xml:space="preserve">, </w:t>
      </w:r>
      <w:r w:rsidR="009336E7">
        <w:rPr>
          <w:rFonts w:cs="Times New Roman"/>
          <w:color w:val="000000" w:themeColor="text1"/>
          <w:lang w:val="en-US"/>
        </w:rPr>
        <w:t>c</w:t>
      </w:r>
      <w:r w:rsidR="009336E7" w:rsidRPr="009336E7">
        <w:rPr>
          <w:rFonts w:cs="Times New Roman"/>
          <w:color w:val="000000" w:themeColor="text1"/>
        </w:rPr>
        <w:t xml:space="preserve">. </w:t>
      </w:r>
      <w:r w:rsidR="009336E7" w:rsidRPr="00C97277">
        <w:rPr>
          <w:rFonts w:cs="Times New Roman"/>
          <w:color w:val="000000" w:themeColor="text1"/>
        </w:rPr>
        <w:t>247274</w:t>
      </w:r>
      <w:r w:rsidR="00F90D26" w:rsidRPr="002A3DD5">
        <w:rPr>
          <w:rFonts w:cs="Times New Roman"/>
          <w:color w:val="000000" w:themeColor="text1"/>
        </w:rPr>
        <w:t xml:space="preserve">] </w:t>
      </w:r>
      <w:r w:rsidRPr="002A3DD5">
        <w:rPr>
          <w:rFonts w:cs="Times New Roman"/>
          <w:color w:val="000000" w:themeColor="text1"/>
        </w:rPr>
        <w:t xml:space="preserve">в Украине, Ф. Садыховой и М. Абади </w:t>
      </w:r>
      <w:r w:rsidR="00F90D26" w:rsidRPr="002A3DD5">
        <w:rPr>
          <w:rFonts w:cs="Times New Roman"/>
          <w:color w:val="000000" w:themeColor="text1"/>
        </w:rPr>
        <w:t>[3</w:t>
      </w:r>
      <w:r w:rsidR="00C97277" w:rsidRPr="00C97277">
        <w:rPr>
          <w:rFonts w:cs="Times New Roman"/>
          <w:color w:val="000000" w:themeColor="text1"/>
        </w:rPr>
        <w:t>5</w:t>
      </w:r>
      <w:r w:rsidR="00F90D26" w:rsidRPr="002A3DD5">
        <w:rPr>
          <w:rFonts w:cs="Times New Roman"/>
          <w:color w:val="000000" w:themeColor="text1"/>
        </w:rPr>
        <w:t>]</w:t>
      </w:r>
      <w:r w:rsidRPr="002A3DD5">
        <w:rPr>
          <w:rFonts w:cs="Times New Roman"/>
          <w:color w:val="000000" w:themeColor="text1"/>
        </w:rPr>
        <w:t xml:space="preserve">, Ж. </w:t>
      </w:r>
      <w:proofErr w:type="spellStart"/>
      <w:r w:rsidRPr="002A3DD5">
        <w:rPr>
          <w:rFonts w:cs="Times New Roman"/>
          <w:color w:val="000000" w:themeColor="text1"/>
        </w:rPr>
        <w:t>Шиблиевым</w:t>
      </w:r>
      <w:proofErr w:type="spellEnd"/>
      <w:r w:rsidRPr="002A3DD5">
        <w:rPr>
          <w:rFonts w:cs="Times New Roman"/>
          <w:color w:val="000000" w:themeColor="text1"/>
        </w:rPr>
        <w:t xml:space="preserve"> </w:t>
      </w:r>
      <w:r w:rsidR="005D3025" w:rsidRPr="002A3DD5">
        <w:rPr>
          <w:rFonts w:cs="Times New Roman"/>
          <w:color w:val="000000" w:themeColor="text1"/>
        </w:rPr>
        <w:t>[3</w:t>
      </w:r>
      <w:r w:rsidR="00C97277" w:rsidRPr="00C97277">
        <w:rPr>
          <w:rFonts w:cs="Times New Roman"/>
          <w:color w:val="000000" w:themeColor="text1"/>
        </w:rPr>
        <w:t>6</w:t>
      </w:r>
      <w:r w:rsidR="005D3025" w:rsidRPr="002A3DD5">
        <w:rPr>
          <w:rFonts w:cs="Times New Roman"/>
          <w:color w:val="000000" w:themeColor="text1"/>
        </w:rPr>
        <w:t>]</w:t>
      </w:r>
      <w:r w:rsidRPr="002A3DD5">
        <w:rPr>
          <w:rFonts w:cs="Times New Roman"/>
          <w:color w:val="000000" w:themeColor="text1"/>
        </w:rPr>
        <w:t xml:space="preserve"> в Азербайджане, А. Забродской </w:t>
      </w:r>
      <w:r w:rsidR="00B804AC" w:rsidRPr="002A3DD5">
        <w:rPr>
          <w:rFonts w:cs="Times New Roman"/>
          <w:color w:val="000000" w:themeColor="text1"/>
        </w:rPr>
        <w:t>[3</w:t>
      </w:r>
      <w:r w:rsidR="00C97277" w:rsidRPr="00C97277">
        <w:rPr>
          <w:rFonts w:cs="Times New Roman"/>
          <w:color w:val="000000" w:themeColor="text1"/>
        </w:rPr>
        <w:t>7</w:t>
      </w:r>
      <w:r w:rsidR="00B804AC" w:rsidRPr="002A3DD5">
        <w:rPr>
          <w:rFonts w:cs="Times New Roman"/>
          <w:color w:val="000000" w:themeColor="text1"/>
        </w:rPr>
        <w:t>]</w:t>
      </w:r>
      <w:r w:rsidRPr="002A3DD5">
        <w:rPr>
          <w:rFonts w:cs="Times New Roman"/>
          <w:color w:val="000000" w:themeColor="text1"/>
        </w:rPr>
        <w:t xml:space="preserve"> в Эстонии, А. </w:t>
      </w:r>
      <w:proofErr w:type="spellStart"/>
      <w:r w:rsidRPr="002A3DD5">
        <w:rPr>
          <w:rFonts w:cs="Times New Roman"/>
          <w:color w:val="000000" w:themeColor="text1"/>
        </w:rPr>
        <w:t>Юрчаком</w:t>
      </w:r>
      <w:proofErr w:type="spellEnd"/>
      <w:r w:rsidRPr="002A3DD5">
        <w:rPr>
          <w:rFonts w:cs="Times New Roman"/>
          <w:color w:val="000000" w:themeColor="text1"/>
        </w:rPr>
        <w:t xml:space="preserve"> </w:t>
      </w:r>
      <w:r w:rsidR="004A6B0D" w:rsidRPr="002A3DD5">
        <w:rPr>
          <w:rFonts w:cs="Times New Roman"/>
          <w:color w:val="000000" w:themeColor="text1"/>
        </w:rPr>
        <w:lastRenderedPageBreak/>
        <w:t>[3</w:t>
      </w:r>
      <w:r w:rsidR="00C97277" w:rsidRPr="00C97277">
        <w:rPr>
          <w:rFonts w:cs="Times New Roman"/>
          <w:color w:val="000000" w:themeColor="text1"/>
        </w:rPr>
        <w:t>8</w:t>
      </w:r>
      <w:r w:rsidR="004A6B0D" w:rsidRPr="002A3DD5">
        <w:rPr>
          <w:rFonts w:cs="Times New Roman"/>
          <w:color w:val="000000" w:themeColor="text1"/>
        </w:rPr>
        <w:t>]</w:t>
      </w:r>
      <w:r w:rsidRPr="002A3DD5">
        <w:rPr>
          <w:rFonts w:cs="Times New Roman"/>
          <w:color w:val="000000" w:themeColor="text1"/>
        </w:rPr>
        <w:t xml:space="preserve">, Б. Беннетом </w:t>
      </w:r>
      <w:r w:rsidR="004A6B0D" w:rsidRPr="002A3DD5">
        <w:rPr>
          <w:rFonts w:cs="Times New Roman"/>
          <w:color w:val="000000" w:themeColor="text1"/>
        </w:rPr>
        <w:t>[3</w:t>
      </w:r>
      <w:r w:rsidR="00C97277" w:rsidRPr="00C97277">
        <w:rPr>
          <w:rFonts w:cs="Times New Roman"/>
          <w:color w:val="000000" w:themeColor="text1"/>
        </w:rPr>
        <w:t>9</w:t>
      </w:r>
      <w:r w:rsidR="004A6B0D" w:rsidRPr="002A3DD5">
        <w:rPr>
          <w:rFonts w:cs="Times New Roman"/>
          <w:color w:val="000000" w:themeColor="text1"/>
        </w:rPr>
        <w:t>]</w:t>
      </w:r>
      <w:r w:rsidRPr="002A3DD5">
        <w:rPr>
          <w:rFonts w:cs="Times New Roman"/>
          <w:color w:val="000000" w:themeColor="text1"/>
        </w:rPr>
        <w:t xml:space="preserve"> и А. Кирилиной </w:t>
      </w:r>
      <w:r w:rsidR="004A6B0D" w:rsidRPr="002A3DD5">
        <w:rPr>
          <w:rFonts w:cs="Times New Roman"/>
          <w:color w:val="000000" w:themeColor="text1"/>
        </w:rPr>
        <w:t>[</w:t>
      </w:r>
      <w:r w:rsidR="00C97277" w:rsidRPr="003105C0">
        <w:rPr>
          <w:rFonts w:cs="Times New Roman"/>
          <w:color w:val="000000" w:themeColor="text1"/>
        </w:rPr>
        <w:t>40</w:t>
      </w:r>
      <w:r w:rsidR="004A6B0D" w:rsidRPr="002A3DD5">
        <w:rPr>
          <w:rFonts w:cs="Times New Roman"/>
          <w:color w:val="000000" w:themeColor="text1"/>
        </w:rPr>
        <w:t>]</w:t>
      </w:r>
      <w:r w:rsidRPr="002A3DD5">
        <w:rPr>
          <w:rFonts w:cs="Times New Roman"/>
          <w:color w:val="000000" w:themeColor="text1"/>
        </w:rPr>
        <w:t xml:space="preserve"> в России</w:t>
      </w:r>
      <w:r w:rsidR="00437DC1" w:rsidRPr="002A3DD5">
        <w:rPr>
          <w:rFonts w:cs="Times New Roman"/>
          <w:color w:val="000000" w:themeColor="text1"/>
        </w:rPr>
        <w:t xml:space="preserve">, Ш. </w:t>
      </w:r>
      <w:proofErr w:type="spellStart"/>
      <w:r w:rsidR="00437DC1" w:rsidRPr="002A3DD5">
        <w:rPr>
          <w:rFonts w:cs="Times New Roman"/>
          <w:color w:val="000000" w:themeColor="text1"/>
        </w:rPr>
        <w:t>Жаркынбековой</w:t>
      </w:r>
      <w:proofErr w:type="spellEnd"/>
      <w:r w:rsidR="000C3F7E" w:rsidRPr="002A3DD5">
        <w:rPr>
          <w:rFonts w:cs="Times New Roman"/>
          <w:color w:val="000000" w:themeColor="text1"/>
        </w:rPr>
        <w:t xml:space="preserve"> [</w:t>
      </w:r>
      <w:r w:rsidR="003105C0">
        <w:rPr>
          <w:rFonts w:cs="Times New Roman"/>
          <w:color w:val="000000" w:themeColor="text1"/>
        </w:rPr>
        <w:t>26, с. 99–111</w:t>
      </w:r>
      <w:r w:rsidR="000C3F7E" w:rsidRPr="002A3DD5">
        <w:rPr>
          <w:rFonts w:cs="Times New Roman"/>
          <w:color w:val="000000" w:themeColor="text1"/>
        </w:rPr>
        <w:t>]</w:t>
      </w:r>
      <w:r w:rsidR="00437DC1" w:rsidRPr="002A3DD5">
        <w:rPr>
          <w:rFonts w:cs="Times New Roman"/>
          <w:color w:val="000000" w:themeColor="text1"/>
        </w:rPr>
        <w:t xml:space="preserve">, А. </w:t>
      </w:r>
      <w:proofErr w:type="spellStart"/>
      <w:r w:rsidR="00437DC1" w:rsidRPr="002A3DD5">
        <w:rPr>
          <w:rFonts w:cs="Times New Roman"/>
          <w:color w:val="000000" w:themeColor="text1"/>
        </w:rPr>
        <w:t>Утегеновой</w:t>
      </w:r>
      <w:proofErr w:type="spellEnd"/>
      <w:r w:rsidR="00437DC1" w:rsidRPr="002A3DD5">
        <w:rPr>
          <w:rFonts w:cs="Times New Roman"/>
          <w:color w:val="000000" w:themeColor="text1"/>
        </w:rPr>
        <w:t xml:space="preserve"> </w:t>
      </w:r>
      <w:r w:rsidR="000C3F7E" w:rsidRPr="002A3DD5">
        <w:rPr>
          <w:rFonts w:cs="Times New Roman"/>
          <w:color w:val="000000" w:themeColor="text1"/>
        </w:rPr>
        <w:t>[</w:t>
      </w:r>
      <w:r w:rsidR="00CA045C">
        <w:rPr>
          <w:rFonts w:cs="Times New Roman"/>
          <w:color w:val="000000" w:themeColor="text1"/>
        </w:rPr>
        <w:t>2</w:t>
      </w:r>
      <w:r w:rsidR="003105C0">
        <w:rPr>
          <w:rFonts w:cs="Times New Roman"/>
          <w:color w:val="000000" w:themeColor="text1"/>
        </w:rPr>
        <w:t>0, с. 120–135</w:t>
      </w:r>
      <w:r w:rsidR="000C3F7E" w:rsidRPr="002A3DD5">
        <w:rPr>
          <w:rFonts w:cs="Times New Roman"/>
          <w:color w:val="000000" w:themeColor="text1"/>
        </w:rPr>
        <w:t>] в</w:t>
      </w:r>
      <w:r w:rsidR="00437DC1" w:rsidRPr="002A3DD5">
        <w:rPr>
          <w:rFonts w:cs="Times New Roman"/>
          <w:color w:val="000000" w:themeColor="text1"/>
        </w:rPr>
        <w:t xml:space="preserve"> Казахстане.</w:t>
      </w:r>
    </w:p>
    <w:p w14:paraId="40889CF0" w14:textId="0BBDC9A1" w:rsidR="004F6540" w:rsidRPr="002A3DD5" w:rsidRDefault="0047776D" w:rsidP="00EA3CBC">
      <w:pPr>
        <w:ind w:firstLine="567"/>
        <w:rPr>
          <w:rFonts w:cs="Times New Roman"/>
          <w:color w:val="000000" w:themeColor="text1"/>
        </w:rPr>
      </w:pPr>
      <w:r w:rsidRPr="0047776D">
        <w:rPr>
          <w:rFonts w:cs="Times New Roman"/>
          <w:color w:val="000000" w:themeColor="text1"/>
        </w:rPr>
        <w:t>Изменения в лингвистическом ландшафте рассматриваются как в современном срезе, так и в динамике их развития во времени. Например, А.</w:t>
      </w:r>
      <w:r w:rsidR="007918E9">
        <w:rPr>
          <w:rFonts w:cs="Times New Roman"/>
          <w:color w:val="000000" w:themeColor="text1"/>
        </w:rPr>
        <w:t> </w:t>
      </w:r>
      <w:r w:rsidRPr="0047776D">
        <w:rPr>
          <w:rFonts w:cs="Times New Roman"/>
          <w:color w:val="000000" w:themeColor="text1"/>
        </w:rPr>
        <w:t>Brown исследовал актуальное соотношение белорусского и русского языков на визуальной информации в минском метро и на официальных вывесках правительственных зданий. Такие данные дают ценное представление о механизмах языкового планирования со стороны государственных структур и иллюстрируют изменения, продиктованные как прошлой, так и современной языковой политикой [3</w:t>
      </w:r>
      <w:r w:rsidR="00706783">
        <w:rPr>
          <w:rFonts w:cs="Times New Roman"/>
          <w:color w:val="000000" w:themeColor="text1"/>
        </w:rPr>
        <w:t>3</w:t>
      </w:r>
      <w:r w:rsidRPr="0047776D">
        <w:rPr>
          <w:rFonts w:cs="Times New Roman"/>
          <w:color w:val="000000" w:themeColor="text1"/>
        </w:rPr>
        <w:t>, с. 290].</w:t>
      </w:r>
      <w:r w:rsidR="002E3B6A" w:rsidRPr="002A3DD5">
        <w:rPr>
          <w:rFonts w:cs="Times New Roman"/>
          <w:color w:val="000000" w:themeColor="text1"/>
        </w:rPr>
        <w:t xml:space="preserve"> </w:t>
      </w:r>
    </w:p>
    <w:p w14:paraId="53F97B74" w14:textId="1AA5FD6A" w:rsidR="004F6540" w:rsidRPr="002A3DD5" w:rsidRDefault="002E3B6A" w:rsidP="00EA3CBC">
      <w:pPr>
        <w:ind w:firstLine="567"/>
        <w:rPr>
          <w:rFonts w:cs="Times New Roman"/>
          <w:color w:val="000000" w:themeColor="text1"/>
        </w:rPr>
      </w:pPr>
      <w:r w:rsidRPr="002A3DD5">
        <w:rPr>
          <w:rFonts w:cs="Times New Roman"/>
          <w:color w:val="000000" w:themeColor="text1"/>
        </w:rPr>
        <w:t>А. Павленко утверждает, что исследование лингвистических ландшафтов как динамических явлений и изучение их в диахроническом порядке может быть наиболее полезным для анализа языкового изменения и языкового конфликта. Ученый пришел к заключению, что изучение лингвистического ландшафта предлагает полезный инструмент для постсоветской социолингвистики и для славянской социолингвистики в целом [</w:t>
      </w:r>
      <w:r w:rsidR="008A3215" w:rsidRPr="002A3DD5">
        <w:rPr>
          <w:rFonts w:cs="Times New Roman"/>
          <w:color w:val="000000" w:themeColor="text1"/>
        </w:rPr>
        <w:t xml:space="preserve">3, </w:t>
      </w:r>
      <w:r w:rsidR="008A3215" w:rsidRPr="002A3DD5">
        <w:rPr>
          <w:rFonts w:cs="Times New Roman"/>
          <w:color w:val="000000" w:themeColor="text1"/>
          <w:lang w:val="en-US"/>
        </w:rPr>
        <w:t>c</w:t>
      </w:r>
      <w:r w:rsidR="008A3215" w:rsidRPr="002A3DD5">
        <w:rPr>
          <w:rFonts w:cs="Times New Roman"/>
          <w:color w:val="000000" w:themeColor="text1"/>
        </w:rPr>
        <w:t>. 267</w:t>
      </w:r>
      <w:r w:rsidRPr="002A3DD5">
        <w:rPr>
          <w:rFonts w:cs="Times New Roman"/>
          <w:color w:val="000000" w:themeColor="text1"/>
        </w:rPr>
        <w:t xml:space="preserve">], использование которого </w:t>
      </w:r>
      <w:r w:rsidR="0048031D" w:rsidRPr="002A3DD5">
        <w:rPr>
          <w:rFonts w:cs="Times New Roman"/>
          <w:color w:val="000000" w:themeColor="text1"/>
        </w:rPr>
        <w:t>открывает</w:t>
      </w:r>
      <w:r w:rsidRPr="002A3DD5">
        <w:rPr>
          <w:rFonts w:cs="Times New Roman"/>
          <w:color w:val="000000" w:themeColor="text1"/>
        </w:rPr>
        <w:t xml:space="preserve"> множество перспектив для дальнейшего анализа использования языка в постсоветском пространстве.</w:t>
      </w:r>
    </w:p>
    <w:p w14:paraId="2501E9EF" w14:textId="24A155A8" w:rsidR="004F6540" w:rsidRPr="002A3DD5" w:rsidRDefault="002E3B6A" w:rsidP="00EA3CBC">
      <w:pPr>
        <w:ind w:firstLine="567"/>
        <w:rPr>
          <w:rFonts w:cs="Times New Roman"/>
          <w:color w:val="000000" w:themeColor="text1"/>
        </w:rPr>
      </w:pPr>
      <w:r w:rsidRPr="002A3DD5">
        <w:rPr>
          <w:rFonts w:cs="Times New Roman"/>
          <w:color w:val="000000" w:themeColor="text1"/>
        </w:rPr>
        <w:t>Анализируя языковые изменения, которые произошли в постсоветском пространстве с 1991 года, А. Павленко выделила пять принципов процесса «сдвига в прогрессе» в выборе языка в лингвистическом ландшафте в странах постсоветского пространства: стирание языка, замена языка, модернизация и</w:t>
      </w:r>
      <w:r w:rsidR="007918E9">
        <w:rPr>
          <w:rFonts w:cs="Times New Roman"/>
          <w:color w:val="000000" w:themeColor="text1"/>
        </w:rPr>
        <w:t>ли</w:t>
      </w:r>
      <w:r w:rsidRPr="002A3DD5">
        <w:rPr>
          <w:rFonts w:cs="Times New Roman"/>
          <w:color w:val="000000" w:themeColor="text1"/>
        </w:rPr>
        <w:t xml:space="preserve"> </w:t>
      </w:r>
      <w:r w:rsidR="007918E9">
        <w:rPr>
          <w:rFonts w:cs="Times New Roman"/>
          <w:color w:val="000000" w:themeColor="text1"/>
        </w:rPr>
        <w:t>с</w:t>
      </w:r>
      <w:r w:rsidRPr="002A3DD5">
        <w:rPr>
          <w:rFonts w:cs="Times New Roman"/>
          <w:color w:val="000000" w:themeColor="text1"/>
        </w:rPr>
        <w:t>нижение</w:t>
      </w:r>
      <w:r w:rsidR="007918E9" w:rsidRPr="007918E9">
        <w:rPr>
          <w:rFonts w:cs="Times New Roman"/>
          <w:color w:val="000000" w:themeColor="text1"/>
        </w:rPr>
        <w:t xml:space="preserve"> </w:t>
      </w:r>
      <w:r w:rsidR="007918E9">
        <w:rPr>
          <w:rFonts w:cs="Times New Roman"/>
          <w:color w:val="000000" w:themeColor="text1"/>
        </w:rPr>
        <w:t xml:space="preserve">статуса </w:t>
      </w:r>
      <w:r w:rsidR="007918E9" w:rsidRPr="002A3DD5">
        <w:rPr>
          <w:rFonts w:cs="Times New Roman"/>
          <w:color w:val="000000" w:themeColor="text1"/>
        </w:rPr>
        <w:t>языка</w:t>
      </w:r>
      <w:r w:rsidRPr="002A3DD5">
        <w:rPr>
          <w:rFonts w:cs="Times New Roman"/>
          <w:color w:val="000000" w:themeColor="text1"/>
        </w:rPr>
        <w:t xml:space="preserve">, регулирование языка и </w:t>
      </w:r>
      <w:proofErr w:type="spellStart"/>
      <w:r w:rsidRPr="002A3DD5">
        <w:rPr>
          <w:rFonts w:cs="Times New Roman"/>
          <w:color w:val="000000" w:themeColor="text1"/>
        </w:rPr>
        <w:t>трансгрессивность</w:t>
      </w:r>
      <w:proofErr w:type="spellEnd"/>
      <w:r w:rsidRPr="002A3DD5">
        <w:rPr>
          <w:rFonts w:cs="Times New Roman"/>
          <w:color w:val="000000" w:themeColor="text1"/>
        </w:rPr>
        <w:t xml:space="preserve"> вывесок [</w:t>
      </w:r>
      <w:r w:rsidR="00BE4250" w:rsidRPr="002A3DD5">
        <w:rPr>
          <w:rFonts w:cs="Times New Roman"/>
          <w:color w:val="000000" w:themeColor="text1"/>
        </w:rPr>
        <w:t xml:space="preserve">3, </w:t>
      </w:r>
      <w:r w:rsidR="00BE4250" w:rsidRPr="002A3DD5">
        <w:rPr>
          <w:rFonts w:cs="Times New Roman"/>
          <w:color w:val="000000" w:themeColor="text1"/>
          <w:lang w:val="en-US"/>
        </w:rPr>
        <w:t>c</w:t>
      </w:r>
      <w:r w:rsidR="00BE4250" w:rsidRPr="002A3DD5">
        <w:rPr>
          <w:rFonts w:cs="Times New Roman"/>
          <w:color w:val="000000" w:themeColor="text1"/>
        </w:rPr>
        <w:t>. 267</w:t>
      </w:r>
      <w:r w:rsidRPr="002A3DD5">
        <w:rPr>
          <w:rFonts w:cs="Times New Roman"/>
          <w:color w:val="000000" w:themeColor="text1"/>
        </w:rPr>
        <w:t>]:</w:t>
      </w:r>
    </w:p>
    <w:p w14:paraId="557832AA" w14:textId="136A7E24" w:rsidR="004F6540" w:rsidRPr="007918E9" w:rsidRDefault="007918E9" w:rsidP="00EA3CBC">
      <w:pPr>
        <w:pStyle w:val="a9"/>
        <w:numPr>
          <w:ilvl w:val="0"/>
          <w:numId w:val="88"/>
        </w:numPr>
        <w:spacing w:after="0" w:line="240" w:lineRule="auto"/>
        <w:ind w:left="0" w:firstLine="567"/>
        <w:jc w:val="both"/>
        <w:rPr>
          <w:rFonts w:ascii="Times New Roman" w:hAnsi="Times New Roman" w:cs="Times New Roman"/>
          <w:color w:val="000000" w:themeColor="text1"/>
          <w:sz w:val="28"/>
          <w:szCs w:val="28"/>
        </w:rPr>
      </w:pPr>
      <w:r w:rsidRPr="007918E9">
        <w:rPr>
          <w:rFonts w:ascii="Times New Roman" w:hAnsi="Times New Roman" w:cs="Times New Roman"/>
          <w:color w:val="000000" w:themeColor="text1"/>
          <w:sz w:val="28"/>
          <w:szCs w:val="28"/>
        </w:rPr>
        <w:t>стирание языка – умышленное удаление вывесок на определенном языке. это может быть сделано путем замены старых знаков на новые, удалением или покраской поверх двуязычных вывесок, модификацией отдельных букв в текстах с генетически родственными языками</w:t>
      </w:r>
      <w:r>
        <w:rPr>
          <w:rFonts w:ascii="Times New Roman" w:hAnsi="Times New Roman" w:cs="Times New Roman"/>
          <w:color w:val="000000" w:themeColor="text1"/>
          <w:sz w:val="28"/>
          <w:szCs w:val="28"/>
        </w:rPr>
        <w:t>;</w:t>
      </w:r>
    </w:p>
    <w:p w14:paraId="7F3C907A" w14:textId="001B7CEF" w:rsidR="004F6540" w:rsidRPr="007918E9" w:rsidRDefault="007918E9" w:rsidP="00EA3CBC">
      <w:pPr>
        <w:pStyle w:val="a9"/>
        <w:numPr>
          <w:ilvl w:val="0"/>
          <w:numId w:val="88"/>
        </w:numPr>
        <w:spacing w:after="0" w:line="240" w:lineRule="auto"/>
        <w:ind w:left="0" w:firstLine="567"/>
        <w:jc w:val="both"/>
        <w:rPr>
          <w:rFonts w:ascii="Times New Roman" w:hAnsi="Times New Roman" w:cs="Times New Roman"/>
          <w:color w:val="000000" w:themeColor="text1"/>
          <w:sz w:val="28"/>
          <w:szCs w:val="28"/>
        </w:rPr>
      </w:pPr>
      <w:r w:rsidRPr="007918E9">
        <w:rPr>
          <w:rFonts w:ascii="Times New Roman" w:hAnsi="Times New Roman" w:cs="Times New Roman"/>
          <w:color w:val="000000" w:themeColor="text1"/>
          <w:sz w:val="28"/>
          <w:szCs w:val="28"/>
        </w:rPr>
        <w:t>замена языка, когда новый язык принимает на себя функции языка, который должен быть заменен</w:t>
      </w:r>
      <w:r>
        <w:rPr>
          <w:rFonts w:ascii="Times New Roman" w:hAnsi="Times New Roman" w:cs="Times New Roman"/>
          <w:color w:val="000000" w:themeColor="text1"/>
          <w:sz w:val="28"/>
          <w:szCs w:val="28"/>
        </w:rPr>
        <w:t>;</w:t>
      </w:r>
      <w:r w:rsidRPr="007918E9">
        <w:rPr>
          <w:rFonts w:ascii="Times New Roman" w:hAnsi="Times New Roman" w:cs="Times New Roman"/>
          <w:color w:val="000000" w:themeColor="text1"/>
          <w:sz w:val="28"/>
          <w:szCs w:val="28"/>
        </w:rPr>
        <w:t xml:space="preserve"> </w:t>
      </w:r>
    </w:p>
    <w:p w14:paraId="517F87AA" w14:textId="13C12807" w:rsidR="004F6540" w:rsidRPr="007918E9" w:rsidRDefault="007918E9" w:rsidP="00EA3CBC">
      <w:pPr>
        <w:pStyle w:val="a9"/>
        <w:numPr>
          <w:ilvl w:val="0"/>
          <w:numId w:val="88"/>
        </w:numPr>
        <w:spacing w:after="0" w:line="240" w:lineRule="auto"/>
        <w:ind w:left="0" w:firstLine="567"/>
        <w:jc w:val="both"/>
        <w:rPr>
          <w:rFonts w:ascii="Times New Roman" w:hAnsi="Times New Roman" w:cs="Times New Roman"/>
          <w:color w:val="000000" w:themeColor="text1"/>
          <w:sz w:val="28"/>
          <w:szCs w:val="28"/>
        </w:rPr>
      </w:pPr>
      <w:r w:rsidRPr="007918E9">
        <w:rPr>
          <w:rFonts w:ascii="Times New Roman" w:hAnsi="Times New Roman" w:cs="Times New Roman"/>
          <w:color w:val="000000" w:themeColor="text1"/>
          <w:sz w:val="28"/>
          <w:szCs w:val="28"/>
        </w:rPr>
        <w:t>модернизация или снижение статуса языка, которые находят свое отражение в конфигурации вывески с точки зрения порядка появления языка или размера шрифта и т.д.</w:t>
      </w:r>
      <w:r>
        <w:rPr>
          <w:rFonts w:ascii="Times New Roman" w:hAnsi="Times New Roman" w:cs="Times New Roman"/>
          <w:color w:val="000000" w:themeColor="text1"/>
          <w:sz w:val="28"/>
          <w:szCs w:val="28"/>
        </w:rPr>
        <w:t>;</w:t>
      </w:r>
    </w:p>
    <w:p w14:paraId="24845B74" w14:textId="70C7E1F3" w:rsidR="004F6540" w:rsidRPr="007918E9" w:rsidRDefault="007918E9" w:rsidP="00EA3CBC">
      <w:pPr>
        <w:pStyle w:val="a9"/>
        <w:numPr>
          <w:ilvl w:val="0"/>
          <w:numId w:val="88"/>
        </w:numPr>
        <w:spacing w:after="0" w:line="240" w:lineRule="auto"/>
        <w:ind w:left="0" w:firstLine="567"/>
        <w:jc w:val="both"/>
        <w:rPr>
          <w:rFonts w:ascii="Times New Roman" w:hAnsi="Times New Roman" w:cs="Times New Roman"/>
          <w:color w:val="000000" w:themeColor="text1"/>
          <w:sz w:val="28"/>
          <w:szCs w:val="28"/>
        </w:rPr>
      </w:pPr>
      <w:r w:rsidRPr="007918E9">
        <w:rPr>
          <w:rFonts w:ascii="Times New Roman" w:hAnsi="Times New Roman" w:cs="Times New Roman"/>
          <w:color w:val="000000" w:themeColor="text1"/>
          <w:sz w:val="28"/>
          <w:szCs w:val="28"/>
        </w:rPr>
        <w:t xml:space="preserve">регулирование языка, </w:t>
      </w:r>
      <w:r w:rsidR="002E3B6A" w:rsidRPr="007918E9">
        <w:rPr>
          <w:rFonts w:ascii="Times New Roman" w:hAnsi="Times New Roman" w:cs="Times New Roman"/>
          <w:color w:val="000000" w:themeColor="text1"/>
          <w:sz w:val="28"/>
          <w:szCs w:val="28"/>
        </w:rPr>
        <w:t xml:space="preserve">которое способствует активному использованию определенного языка через </w:t>
      </w:r>
      <w:r w:rsidR="00BC36DB" w:rsidRPr="007918E9">
        <w:rPr>
          <w:rFonts w:ascii="Times New Roman" w:hAnsi="Times New Roman" w:cs="Times New Roman"/>
          <w:color w:val="000000" w:themeColor="text1"/>
          <w:sz w:val="28"/>
          <w:szCs w:val="28"/>
        </w:rPr>
        <w:t xml:space="preserve">такие </w:t>
      </w:r>
      <w:r w:rsidR="002E3B6A" w:rsidRPr="007918E9">
        <w:rPr>
          <w:rFonts w:ascii="Times New Roman" w:hAnsi="Times New Roman" w:cs="Times New Roman"/>
          <w:color w:val="000000" w:themeColor="text1"/>
          <w:sz w:val="28"/>
          <w:szCs w:val="28"/>
        </w:rPr>
        <w:t>императивные фразы, как "Исследование английского языка!» или призывают говорить на этом языке</w:t>
      </w:r>
      <w:r>
        <w:rPr>
          <w:rFonts w:ascii="Times New Roman" w:hAnsi="Times New Roman" w:cs="Times New Roman"/>
          <w:color w:val="000000" w:themeColor="text1"/>
          <w:sz w:val="28"/>
          <w:szCs w:val="28"/>
        </w:rPr>
        <w:t>;</w:t>
      </w:r>
    </w:p>
    <w:p w14:paraId="04B52AB1" w14:textId="4B9F90AD" w:rsidR="004F6540" w:rsidRPr="007918E9" w:rsidRDefault="007918E9" w:rsidP="00EA3CBC">
      <w:pPr>
        <w:pStyle w:val="a9"/>
        <w:numPr>
          <w:ilvl w:val="0"/>
          <w:numId w:val="88"/>
        </w:numPr>
        <w:spacing w:after="0" w:line="240" w:lineRule="auto"/>
        <w:ind w:left="0" w:firstLine="567"/>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w:t>
      </w:r>
      <w:r w:rsidR="002E3B6A" w:rsidRPr="007918E9">
        <w:rPr>
          <w:rFonts w:ascii="Times New Roman" w:hAnsi="Times New Roman" w:cs="Times New Roman"/>
          <w:color w:val="000000" w:themeColor="text1"/>
          <w:sz w:val="28"/>
          <w:szCs w:val="28"/>
        </w:rPr>
        <w:t>рансгрессивность</w:t>
      </w:r>
      <w:proofErr w:type="spellEnd"/>
      <w:r w:rsidR="002E3B6A" w:rsidRPr="007918E9">
        <w:rPr>
          <w:rFonts w:ascii="Times New Roman" w:hAnsi="Times New Roman" w:cs="Times New Roman"/>
          <w:color w:val="000000" w:themeColor="text1"/>
          <w:sz w:val="28"/>
          <w:szCs w:val="28"/>
        </w:rPr>
        <w:t xml:space="preserve"> вывесок – нарушение конвенции и нарушение официальных норм в выборе языка, в том числе выборе алфавитов, лексических заимствований, переводов, транслитерации и </w:t>
      </w:r>
      <w:r w:rsidR="005E2138" w:rsidRPr="007918E9">
        <w:rPr>
          <w:rFonts w:ascii="Times New Roman" w:hAnsi="Times New Roman" w:cs="Times New Roman"/>
          <w:color w:val="000000" w:themeColor="text1"/>
          <w:sz w:val="28"/>
          <w:szCs w:val="28"/>
        </w:rPr>
        <w:t>т. д.</w:t>
      </w:r>
      <w:r w:rsidR="00B009F0" w:rsidRPr="007918E9">
        <w:rPr>
          <w:rFonts w:ascii="Times New Roman" w:hAnsi="Times New Roman" w:cs="Times New Roman"/>
          <w:color w:val="000000" w:themeColor="text1"/>
          <w:sz w:val="28"/>
          <w:szCs w:val="28"/>
        </w:rPr>
        <w:t xml:space="preserve"> </w:t>
      </w:r>
    </w:p>
    <w:p w14:paraId="35336899" w14:textId="28855B54"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O. </w:t>
      </w:r>
      <w:proofErr w:type="spellStart"/>
      <w:r w:rsidRPr="002A3DD5">
        <w:rPr>
          <w:rFonts w:cs="Times New Roman"/>
          <w:color w:val="000000" w:themeColor="text1"/>
        </w:rPr>
        <w:t>Bever</w:t>
      </w:r>
      <w:proofErr w:type="spellEnd"/>
      <w:r w:rsidRPr="002A3DD5">
        <w:rPr>
          <w:rFonts w:cs="Times New Roman"/>
          <w:color w:val="000000" w:themeColor="text1"/>
        </w:rPr>
        <w:t xml:space="preserve"> исследует использование языка в лингвистическом ландшафте в городском центре постсоветской Восточной Украины. Основное внимание уделяется тому, как лингвистические, социальные и идеологические явления представлены в создании знаков. </w:t>
      </w:r>
      <w:r w:rsidR="007918E9">
        <w:rPr>
          <w:rFonts w:cs="Times New Roman"/>
          <w:color w:val="000000" w:themeColor="text1"/>
        </w:rPr>
        <w:t>И</w:t>
      </w:r>
      <w:r w:rsidR="007918E9" w:rsidRPr="002A3DD5">
        <w:rPr>
          <w:rFonts w:cs="Times New Roman"/>
          <w:color w:val="000000" w:themeColor="text1"/>
        </w:rPr>
        <w:t>з тысячи фотографий был</w:t>
      </w:r>
      <w:r w:rsidR="007918E9">
        <w:rPr>
          <w:rFonts w:cs="Times New Roman"/>
          <w:color w:val="000000" w:themeColor="text1"/>
        </w:rPr>
        <w:t>о</w:t>
      </w:r>
      <w:r w:rsidR="007918E9" w:rsidRPr="002A3DD5">
        <w:rPr>
          <w:rFonts w:cs="Times New Roman"/>
          <w:color w:val="000000" w:themeColor="text1"/>
        </w:rPr>
        <w:t xml:space="preserve"> отобран</w:t>
      </w:r>
      <w:r w:rsidR="007918E9">
        <w:rPr>
          <w:rFonts w:cs="Times New Roman"/>
          <w:color w:val="000000" w:themeColor="text1"/>
        </w:rPr>
        <w:t>о</w:t>
      </w:r>
      <w:r w:rsidR="007918E9" w:rsidRPr="002A3DD5">
        <w:rPr>
          <w:rFonts w:cs="Times New Roman"/>
          <w:color w:val="000000" w:themeColor="text1"/>
        </w:rPr>
        <w:t xml:space="preserve"> </w:t>
      </w:r>
      <w:r w:rsidR="007918E9">
        <w:rPr>
          <w:rFonts w:cs="Times New Roman"/>
          <w:color w:val="000000" w:themeColor="text1"/>
        </w:rPr>
        <w:t>б</w:t>
      </w:r>
      <w:r w:rsidRPr="002A3DD5">
        <w:rPr>
          <w:rFonts w:cs="Times New Roman"/>
          <w:color w:val="000000" w:themeColor="text1"/>
        </w:rPr>
        <w:t>олее 100 фотографий знаков, сгруппирован</w:t>
      </w:r>
      <w:r w:rsidR="007918E9">
        <w:rPr>
          <w:rFonts w:cs="Times New Roman"/>
          <w:color w:val="000000" w:themeColor="text1"/>
        </w:rPr>
        <w:t>ные</w:t>
      </w:r>
      <w:r w:rsidRPr="002A3DD5">
        <w:rPr>
          <w:rFonts w:cs="Times New Roman"/>
          <w:color w:val="000000" w:themeColor="text1"/>
        </w:rPr>
        <w:t xml:space="preserve"> в пять категорий</w:t>
      </w:r>
      <w:r w:rsidR="007918E9">
        <w:rPr>
          <w:rFonts w:cs="Times New Roman"/>
          <w:color w:val="000000" w:themeColor="text1"/>
        </w:rPr>
        <w:t>:</w:t>
      </w:r>
      <w:r w:rsidRPr="002A3DD5">
        <w:rPr>
          <w:rFonts w:cs="Times New Roman"/>
          <w:color w:val="000000" w:themeColor="text1"/>
        </w:rPr>
        <w:t xml:space="preserve"> знак</w:t>
      </w:r>
      <w:r w:rsidR="007918E9">
        <w:rPr>
          <w:rFonts w:cs="Times New Roman"/>
          <w:color w:val="000000" w:themeColor="text1"/>
        </w:rPr>
        <w:t>и</w:t>
      </w:r>
      <w:r w:rsidRPr="002A3DD5">
        <w:rPr>
          <w:rFonts w:cs="Times New Roman"/>
          <w:color w:val="000000" w:themeColor="text1"/>
        </w:rPr>
        <w:t xml:space="preserve"> на банках, электронных магазинах, ресторанах, казино / развлекательных</w:t>
      </w:r>
      <w:r w:rsidR="007918E9">
        <w:rPr>
          <w:rFonts w:cs="Times New Roman"/>
          <w:color w:val="000000" w:themeColor="text1"/>
        </w:rPr>
        <w:t xml:space="preserve"> заведениях</w:t>
      </w:r>
      <w:r w:rsidRPr="002A3DD5">
        <w:rPr>
          <w:rFonts w:cs="Times New Roman"/>
          <w:color w:val="000000" w:themeColor="text1"/>
        </w:rPr>
        <w:t xml:space="preserve"> и </w:t>
      </w:r>
      <w:r w:rsidRPr="002A3DD5">
        <w:rPr>
          <w:rFonts w:cs="Times New Roman"/>
          <w:color w:val="000000" w:themeColor="text1"/>
        </w:rPr>
        <w:lastRenderedPageBreak/>
        <w:t>модных магазинах. Ученый, анализируя собранны</w:t>
      </w:r>
      <w:r w:rsidR="00C713D4">
        <w:rPr>
          <w:rFonts w:cs="Times New Roman"/>
          <w:color w:val="000000" w:themeColor="text1"/>
        </w:rPr>
        <w:t>й</w:t>
      </w:r>
      <w:r w:rsidRPr="002A3DD5">
        <w:rPr>
          <w:rFonts w:cs="Times New Roman"/>
          <w:color w:val="000000" w:themeColor="text1"/>
        </w:rPr>
        <w:t xml:space="preserve"> </w:t>
      </w:r>
      <w:r w:rsidR="00C713D4">
        <w:rPr>
          <w:rFonts w:cs="Times New Roman"/>
          <w:color w:val="000000" w:themeColor="text1"/>
        </w:rPr>
        <w:t>материал</w:t>
      </w:r>
      <w:r w:rsidRPr="002A3DD5">
        <w:rPr>
          <w:rFonts w:cs="Times New Roman"/>
          <w:color w:val="000000" w:themeColor="text1"/>
        </w:rPr>
        <w:t xml:space="preserve">, </w:t>
      </w:r>
      <w:r w:rsidR="0045237C">
        <w:rPr>
          <w:rFonts w:cs="Times New Roman"/>
          <w:color w:val="000000" w:themeColor="text1"/>
        </w:rPr>
        <w:t>интерпретирует</w:t>
      </w:r>
      <w:r w:rsidRPr="002A3DD5">
        <w:rPr>
          <w:rFonts w:cs="Times New Roman"/>
          <w:color w:val="000000" w:themeColor="text1"/>
        </w:rPr>
        <w:t xml:space="preserve"> языковую идеологию «одно государство – один язык» в Украине, которая противостоит существующей многоязычной языковой практике с украинским, русским и английским языками, а также употребление кириллицы и латиницы на визуальной информации лингвистического ландшафта [</w:t>
      </w:r>
      <w:r w:rsidR="00991637" w:rsidRPr="002A3DD5">
        <w:rPr>
          <w:rFonts w:cs="Times New Roman"/>
          <w:color w:val="000000" w:themeColor="text1"/>
        </w:rPr>
        <w:t xml:space="preserve">4, </w:t>
      </w:r>
      <w:r w:rsidR="00991637" w:rsidRPr="002A3DD5">
        <w:rPr>
          <w:rFonts w:cs="Times New Roman"/>
          <w:color w:val="000000" w:themeColor="text1"/>
          <w:lang w:val="en-US"/>
        </w:rPr>
        <w:t>c</w:t>
      </w:r>
      <w:r w:rsidR="00991637" w:rsidRPr="002A3DD5">
        <w:rPr>
          <w:rFonts w:cs="Times New Roman"/>
          <w:color w:val="000000" w:themeColor="text1"/>
        </w:rPr>
        <w:t>. 43</w:t>
      </w:r>
      <w:r w:rsidRPr="002A3DD5">
        <w:rPr>
          <w:rFonts w:cs="Times New Roman"/>
          <w:color w:val="000000" w:themeColor="text1"/>
        </w:rPr>
        <w:t xml:space="preserve">]. </w:t>
      </w:r>
    </w:p>
    <w:p w14:paraId="10407413" w14:textId="20481B88"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Исследования лингвистического ландшафта в постсоветском пространстве не ограничиваются языковыми изменениями и использованием определенного шрифта на вывесках, ареал исследования может быть расширен, так, например, А. </w:t>
      </w:r>
      <w:proofErr w:type="spellStart"/>
      <w:r w:rsidRPr="002A3DD5">
        <w:rPr>
          <w:rFonts w:cs="Times New Roman"/>
          <w:color w:val="000000" w:themeColor="text1"/>
        </w:rPr>
        <w:t>Юрчак</w:t>
      </w:r>
      <w:proofErr w:type="spellEnd"/>
      <w:r w:rsidRPr="002A3DD5">
        <w:rPr>
          <w:rFonts w:cs="Times New Roman"/>
          <w:color w:val="000000" w:themeColor="text1"/>
        </w:rPr>
        <w:t xml:space="preserve"> проанализировал новые названия русских бизнес</w:t>
      </w:r>
      <w:r w:rsidR="009C5ACA">
        <w:rPr>
          <w:rFonts w:cs="Times New Roman"/>
          <w:color w:val="000000" w:themeColor="text1"/>
        </w:rPr>
        <w:t>-</w:t>
      </w:r>
      <w:r w:rsidRPr="002A3DD5">
        <w:rPr>
          <w:rFonts w:cs="Times New Roman"/>
          <w:color w:val="000000" w:themeColor="text1"/>
        </w:rPr>
        <w:t xml:space="preserve">предприятий, появившихся после распада Советского Союза в 1991 году. Согласно </w:t>
      </w:r>
      <w:r w:rsidR="0045237C">
        <w:rPr>
          <w:rFonts w:cs="Times New Roman"/>
          <w:color w:val="000000" w:themeColor="text1"/>
        </w:rPr>
        <w:t xml:space="preserve">мнению </w:t>
      </w:r>
      <w:r w:rsidRPr="002A3DD5">
        <w:rPr>
          <w:rFonts w:cs="Times New Roman"/>
          <w:color w:val="000000" w:themeColor="text1"/>
        </w:rPr>
        <w:t>учено</w:t>
      </w:r>
      <w:r w:rsidR="00017CC1">
        <w:rPr>
          <w:rFonts w:cs="Times New Roman"/>
          <w:color w:val="000000" w:themeColor="text1"/>
        </w:rPr>
        <w:t>го</w:t>
      </w:r>
      <w:r w:rsidRPr="002A3DD5">
        <w:rPr>
          <w:rFonts w:cs="Times New Roman"/>
          <w:color w:val="000000" w:themeColor="text1"/>
        </w:rPr>
        <w:t xml:space="preserve">, при помощи новых названий частных предприятий их владельцы, члены нового </w:t>
      </w:r>
      <w:r w:rsidR="005E2138" w:rsidRPr="002A3DD5">
        <w:rPr>
          <w:rFonts w:cs="Times New Roman"/>
          <w:color w:val="000000" w:themeColor="text1"/>
        </w:rPr>
        <w:t>бизнес</w:t>
      </w:r>
      <w:r w:rsidR="009C5ACA">
        <w:rPr>
          <w:rFonts w:cs="Times New Roman"/>
          <w:color w:val="000000" w:themeColor="text1"/>
        </w:rPr>
        <w:t>-</w:t>
      </w:r>
      <w:r w:rsidR="005E2138" w:rsidRPr="002A3DD5">
        <w:rPr>
          <w:rFonts w:cs="Times New Roman"/>
          <w:color w:val="000000" w:themeColor="text1"/>
        </w:rPr>
        <w:t>класса</w:t>
      </w:r>
      <w:r w:rsidRPr="002A3DD5">
        <w:rPr>
          <w:rFonts w:cs="Times New Roman"/>
          <w:color w:val="000000" w:themeColor="text1"/>
        </w:rPr>
        <w:t>, приватизировали общественное пространство как легально, так и символически и лингвистически, что показывает попытку создания новой социальной реальности [</w:t>
      </w:r>
      <w:r w:rsidR="00991637" w:rsidRPr="002A3DD5">
        <w:rPr>
          <w:rFonts w:cs="Times New Roman"/>
          <w:color w:val="000000" w:themeColor="text1"/>
        </w:rPr>
        <w:t>3</w:t>
      </w:r>
      <w:r w:rsidR="008E0D95">
        <w:rPr>
          <w:rFonts w:cs="Times New Roman"/>
          <w:color w:val="000000" w:themeColor="text1"/>
        </w:rPr>
        <w:t>8</w:t>
      </w:r>
      <w:r w:rsidR="00991637" w:rsidRPr="002A3DD5">
        <w:rPr>
          <w:rFonts w:cs="Times New Roman"/>
          <w:color w:val="000000" w:themeColor="text1"/>
        </w:rPr>
        <w:t xml:space="preserve">, </w:t>
      </w:r>
      <w:r w:rsidR="00991637" w:rsidRPr="002A3DD5">
        <w:rPr>
          <w:rFonts w:cs="Times New Roman"/>
          <w:color w:val="000000" w:themeColor="text1"/>
          <w:lang w:val="en-US"/>
        </w:rPr>
        <w:t>c</w:t>
      </w:r>
      <w:r w:rsidR="00991637" w:rsidRPr="002A3DD5">
        <w:rPr>
          <w:rFonts w:cs="Times New Roman"/>
          <w:color w:val="000000" w:themeColor="text1"/>
        </w:rPr>
        <w:t>. 420</w:t>
      </w:r>
      <w:r w:rsidRPr="002A3DD5">
        <w:rPr>
          <w:rFonts w:cs="Times New Roman"/>
          <w:color w:val="000000" w:themeColor="text1"/>
        </w:rPr>
        <w:t xml:space="preserve">].  </w:t>
      </w:r>
    </w:p>
    <w:p w14:paraId="13B1C31D" w14:textId="5DA8D591" w:rsidR="004F6540" w:rsidRPr="002A3DD5" w:rsidRDefault="002E3B6A" w:rsidP="00EA3CBC">
      <w:pPr>
        <w:ind w:firstLine="567"/>
        <w:rPr>
          <w:rFonts w:cs="Times New Roman"/>
          <w:color w:val="000000" w:themeColor="text1"/>
        </w:rPr>
      </w:pPr>
      <w:r w:rsidRPr="002A3DD5">
        <w:rPr>
          <w:rFonts w:cs="Times New Roman"/>
          <w:color w:val="000000" w:themeColor="text1"/>
        </w:rPr>
        <w:t>В свою очередь А. Кирилина рассмотрела и использовала ЛЛ в качестве нового метода в исследовании языка [</w:t>
      </w:r>
      <w:r w:rsidR="00287AEF">
        <w:rPr>
          <w:rFonts w:cs="Times New Roman"/>
          <w:color w:val="000000" w:themeColor="text1"/>
        </w:rPr>
        <w:t>40</w:t>
      </w:r>
      <w:r w:rsidR="00991637" w:rsidRPr="002A3DD5">
        <w:rPr>
          <w:rFonts w:cs="Times New Roman"/>
          <w:color w:val="000000" w:themeColor="text1"/>
        </w:rPr>
        <w:t xml:space="preserve">, </w:t>
      </w:r>
      <w:r w:rsidR="00991637" w:rsidRPr="002A3DD5">
        <w:rPr>
          <w:rFonts w:cs="Times New Roman"/>
          <w:color w:val="000000" w:themeColor="text1"/>
          <w:lang w:val="en-US"/>
        </w:rPr>
        <w:t>c</w:t>
      </w:r>
      <w:r w:rsidR="00991637" w:rsidRPr="002A3DD5">
        <w:rPr>
          <w:rFonts w:cs="Times New Roman"/>
          <w:color w:val="000000" w:themeColor="text1"/>
        </w:rPr>
        <w:t>. 159</w:t>
      </w:r>
      <w:r w:rsidR="004D3438" w:rsidRPr="00156EB6">
        <w:rPr>
          <w:rFonts w:cs="Times New Roman"/>
          <w:color w:val="000000" w:themeColor="text1"/>
        </w:rPr>
        <w:t>–</w:t>
      </w:r>
      <w:r w:rsidR="00991637" w:rsidRPr="002A3DD5">
        <w:rPr>
          <w:rFonts w:cs="Times New Roman"/>
          <w:color w:val="000000" w:themeColor="text1"/>
        </w:rPr>
        <w:t>167</w:t>
      </w:r>
      <w:r w:rsidRPr="002A3DD5">
        <w:rPr>
          <w:rFonts w:cs="Times New Roman"/>
          <w:color w:val="000000" w:themeColor="text1"/>
        </w:rPr>
        <w:t>].</w:t>
      </w:r>
    </w:p>
    <w:p w14:paraId="2596EA95" w14:textId="77777777"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Таким образом, история изучения лингвистического ландшафта показала, что исследование ЛЛ является относительно молодым направлением лингвистики, которое фокусируется на билингвальных и </w:t>
      </w:r>
      <w:proofErr w:type="spellStart"/>
      <w:r w:rsidRPr="002A3DD5">
        <w:rPr>
          <w:rFonts w:cs="Times New Roman"/>
          <w:color w:val="000000" w:themeColor="text1"/>
        </w:rPr>
        <w:t>мультилингвальных</w:t>
      </w:r>
      <w:proofErr w:type="spellEnd"/>
      <w:r w:rsidRPr="002A3DD5">
        <w:rPr>
          <w:rFonts w:cs="Times New Roman"/>
          <w:color w:val="000000" w:themeColor="text1"/>
        </w:rPr>
        <w:t xml:space="preserve"> городах и странах, имеющих языковой конфликт или языковую вариативность. </w:t>
      </w:r>
    </w:p>
    <w:p w14:paraId="29B20EB4" w14:textId="04DE452D"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Исследование лингвистического ландшафта является </w:t>
      </w:r>
      <w:r w:rsidR="00BC36DB" w:rsidRPr="002A3DD5">
        <w:rPr>
          <w:rFonts w:cs="Times New Roman"/>
          <w:color w:val="000000" w:themeColor="text1"/>
        </w:rPr>
        <w:t>новой</w:t>
      </w:r>
      <w:r w:rsidRPr="002A3DD5">
        <w:rPr>
          <w:rFonts w:cs="Times New Roman"/>
          <w:color w:val="000000" w:themeColor="text1"/>
        </w:rPr>
        <w:t xml:space="preserve"> социолингвистической </w:t>
      </w:r>
      <w:proofErr w:type="spellStart"/>
      <w:r w:rsidRPr="002A3DD5">
        <w:rPr>
          <w:rFonts w:cs="Times New Roman"/>
          <w:color w:val="000000" w:themeColor="text1"/>
        </w:rPr>
        <w:t>субдисциплиной</w:t>
      </w:r>
      <w:proofErr w:type="spellEnd"/>
      <w:r w:rsidRPr="002A3DD5">
        <w:rPr>
          <w:rFonts w:cs="Times New Roman"/>
          <w:color w:val="000000" w:themeColor="text1"/>
        </w:rPr>
        <w:t xml:space="preserve">, для которой несколько теоретических постулатов и методов были разработаны не так давно. Современное изучение лингвистического ландшафта связано со многими дисциплинами, например, с социологией, социолингвистикой, лингвистической антропологией, психолингвистикой, образованием и </w:t>
      </w:r>
      <w:proofErr w:type="spellStart"/>
      <w:r w:rsidRPr="002A3DD5">
        <w:rPr>
          <w:rFonts w:cs="Times New Roman"/>
          <w:color w:val="000000" w:themeColor="text1"/>
        </w:rPr>
        <w:t>социокультурологией</w:t>
      </w:r>
      <w:proofErr w:type="spellEnd"/>
      <w:r w:rsidRPr="002A3DD5">
        <w:rPr>
          <w:rFonts w:cs="Times New Roman"/>
          <w:color w:val="000000" w:themeColor="text1"/>
        </w:rPr>
        <w:t xml:space="preserve"> [</w:t>
      </w:r>
      <w:r w:rsidR="00CC5328">
        <w:rPr>
          <w:rFonts w:cs="Times New Roman"/>
          <w:color w:val="000000" w:themeColor="text1"/>
        </w:rPr>
        <w:t>5</w:t>
      </w:r>
      <w:r w:rsidR="001F01F7" w:rsidRPr="002A3DD5">
        <w:rPr>
          <w:rFonts w:cs="Times New Roman"/>
          <w:color w:val="000000" w:themeColor="text1"/>
        </w:rPr>
        <w:t xml:space="preserve">, </w:t>
      </w:r>
      <w:r w:rsidR="001F01F7" w:rsidRPr="002A3DD5">
        <w:rPr>
          <w:rFonts w:cs="Times New Roman"/>
          <w:color w:val="000000" w:themeColor="text1"/>
          <w:lang w:val="en-US"/>
        </w:rPr>
        <w:t>c</w:t>
      </w:r>
      <w:r w:rsidR="001F01F7" w:rsidRPr="002A3DD5">
        <w:rPr>
          <w:rFonts w:cs="Times New Roman"/>
          <w:color w:val="000000" w:themeColor="text1"/>
        </w:rPr>
        <w:t>. 129</w:t>
      </w:r>
      <w:r w:rsidRPr="002A3DD5">
        <w:rPr>
          <w:rFonts w:cs="Times New Roman"/>
          <w:color w:val="000000" w:themeColor="text1"/>
        </w:rPr>
        <w:t>].</w:t>
      </w:r>
    </w:p>
    <w:p w14:paraId="2EEAC830" w14:textId="0F959791" w:rsidR="004F6540" w:rsidRPr="002A3DD5" w:rsidRDefault="002E3B6A" w:rsidP="00EA3CBC">
      <w:pPr>
        <w:ind w:firstLine="567"/>
        <w:rPr>
          <w:rFonts w:cs="Times New Roman"/>
          <w:color w:val="000000" w:themeColor="text1"/>
        </w:rPr>
      </w:pPr>
      <w:r w:rsidRPr="002A3DD5">
        <w:rPr>
          <w:rFonts w:cs="Times New Roman"/>
          <w:color w:val="000000" w:themeColor="text1"/>
        </w:rPr>
        <w:t xml:space="preserve">В связи с этим правомерно говорить о мультидисциплинарном характере изучения лингвистического ландшафта, что дает возможность опираться на разные теории, такие, как теории языкового смешения, языковой политики, смешение кодов и другие. С другой стороны, разносторонние исследования не могут привести к формированию единой научной теории исследования лингвистического ландшафта. </w:t>
      </w:r>
      <w:r w:rsidR="00BC36DB" w:rsidRPr="002A3DD5">
        <w:rPr>
          <w:rFonts w:cs="Times New Roman"/>
          <w:color w:val="000000" w:themeColor="text1"/>
        </w:rPr>
        <w:t xml:space="preserve">Исследование </w:t>
      </w:r>
      <w:r w:rsidRPr="002A3DD5">
        <w:rPr>
          <w:rFonts w:cs="Times New Roman"/>
          <w:color w:val="000000" w:themeColor="text1"/>
        </w:rPr>
        <w:t xml:space="preserve">B. </w:t>
      </w:r>
      <w:proofErr w:type="spellStart"/>
      <w:r w:rsidRPr="002A3DD5">
        <w:rPr>
          <w:rFonts w:cs="Times New Roman"/>
          <w:color w:val="000000" w:themeColor="text1"/>
          <w:lang w:val="en-US"/>
        </w:rPr>
        <w:t>Spolsky</w:t>
      </w:r>
      <w:proofErr w:type="spellEnd"/>
      <w:r w:rsidRPr="002A3DD5">
        <w:rPr>
          <w:rFonts w:cs="Times New Roman"/>
          <w:color w:val="000000" w:themeColor="text1"/>
        </w:rPr>
        <w:t xml:space="preserve"> и R. Cooper, помимо интересных результатов анализа вносит свой вклад в развитие изучения лингвистической ландшафта своими методами</w:t>
      </w:r>
      <w:r w:rsidR="001F01F7" w:rsidRPr="002A3DD5">
        <w:rPr>
          <w:rFonts w:cs="Times New Roman"/>
          <w:color w:val="000000" w:themeColor="text1"/>
        </w:rPr>
        <w:t xml:space="preserve"> [</w:t>
      </w:r>
      <w:r w:rsidR="008E0D95">
        <w:rPr>
          <w:rFonts w:cs="Times New Roman"/>
          <w:color w:val="000000" w:themeColor="text1"/>
        </w:rPr>
        <w:t>31, с. 128</w:t>
      </w:r>
      <w:r w:rsidR="001F01F7" w:rsidRPr="002A3DD5">
        <w:rPr>
          <w:rFonts w:cs="Times New Roman"/>
          <w:color w:val="000000" w:themeColor="text1"/>
        </w:rPr>
        <w:t>]</w:t>
      </w:r>
      <w:r w:rsidRPr="002A3DD5">
        <w:rPr>
          <w:rFonts w:cs="Times New Roman"/>
          <w:color w:val="000000" w:themeColor="text1"/>
        </w:rPr>
        <w:t xml:space="preserve">. </w:t>
      </w:r>
    </w:p>
    <w:p w14:paraId="1693C88F" w14:textId="77777777" w:rsidR="008943C5" w:rsidRPr="002A3DD5" w:rsidRDefault="002E3B6A" w:rsidP="00EA3CBC">
      <w:pPr>
        <w:ind w:firstLine="567"/>
        <w:rPr>
          <w:rFonts w:cs="Times New Roman"/>
          <w:color w:val="000000" w:themeColor="text1"/>
        </w:rPr>
      </w:pPr>
      <w:r w:rsidRPr="002A3DD5">
        <w:rPr>
          <w:rFonts w:cs="Times New Roman"/>
          <w:color w:val="000000" w:themeColor="text1"/>
        </w:rPr>
        <w:t>В описании лингвистического ландшафта использовались различные научные подходы, для того чтобы попытаться объяснить закономерности, которые наблюда</w:t>
      </w:r>
      <w:r w:rsidR="00BC36DB" w:rsidRPr="002A3DD5">
        <w:rPr>
          <w:rFonts w:cs="Times New Roman"/>
          <w:color w:val="000000" w:themeColor="text1"/>
        </w:rPr>
        <w:t>ются</w:t>
      </w:r>
      <w:r w:rsidRPr="002A3DD5">
        <w:rPr>
          <w:rFonts w:cs="Times New Roman"/>
          <w:color w:val="000000" w:themeColor="text1"/>
        </w:rPr>
        <w:t xml:space="preserve"> в публичном пространстве. Особенно важным аспектом лингвистического ландшафта является большое количество новых научных областей, где он может быть </w:t>
      </w:r>
      <w:r w:rsidR="00BC36DB" w:rsidRPr="002A3DD5">
        <w:rPr>
          <w:rFonts w:cs="Times New Roman"/>
          <w:color w:val="000000" w:themeColor="text1"/>
        </w:rPr>
        <w:t xml:space="preserve">использован: </w:t>
      </w:r>
    </w:p>
    <w:p w14:paraId="16B6EE24" w14:textId="307AE205" w:rsidR="008943C5" w:rsidRPr="002A3DD5" w:rsidRDefault="002E3B6A" w:rsidP="00EA3CBC">
      <w:pPr>
        <w:pStyle w:val="a9"/>
        <w:numPr>
          <w:ilvl w:val="0"/>
          <w:numId w:val="69"/>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для определения языковых границ определенной </w:t>
      </w:r>
      <w:r w:rsidR="005E2138" w:rsidRPr="002A3DD5">
        <w:rPr>
          <w:rFonts w:ascii="Times New Roman" w:hAnsi="Times New Roman" w:cs="Times New Roman"/>
          <w:color w:val="000000" w:themeColor="text1"/>
          <w:sz w:val="28"/>
          <w:szCs w:val="28"/>
        </w:rPr>
        <w:t>местности [</w:t>
      </w:r>
      <w:r w:rsidR="008E0D95">
        <w:rPr>
          <w:rFonts w:ascii="Times New Roman" w:hAnsi="Times New Roman" w:cs="Times New Roman"/>
          <w:color w:val="000000" w:themeColor="text1"/>
          <w:sz w:val="28"/>
          <w:szCs w:val="28"/>
        </w:rPr>
        <w:t>41</w:t>
      </w:r>
      <w:r w:rsidRPr="002A3DD5">
        <w:rPr>
          <w:rFonts w:ascii="Times New Roman" w:hAnsi="Times New Roman" w:cs="Times New Roman"/>
          <w:color w:val="000000" w:themeColor="text1"/>
          <w:sz w:val="28"/>
          <w:szCs w:val="28"/>
        </w:rPr>
        <w:t>]</w:t>
      </w:r>
      <w:r w:rsidR="00BC36DB" w:rsidRPr="002A3DD5">
        <w:rPr>
          <w:rFonts w:ascii="Times New Roman" w:hAnsi="Times New Roman" w:cs="Times New Roman"/>
          <w:color w:val="000000" w:themeColor="text1"/>
          <w:sz w:val="28"/>
          <w:szCs w:val="28"/>
        </w:rPr>
        <w:t>;</w:t>
      </w:r>
      <w:r w:rsidRPr="002A3DD5">
        <w:rPr>
          <w:rFonts w:ascii="Times New Roman" w:hAnsi="Times New Roman" w:cs="Times New Roman"/>
          <w:color w:val="000000" w:themeColor="text1"/>
          <w:sz w:val="28"/>
          <w:szCs w:val="28"/>
        </w:rPr>
        <w:t xml:space="preserve"> </w:t>
      </w:r>
    </w:p>
    <w:p w14:paraId="155F51FA" w14:textId="08CE97D1" w:rsidR="008943C5" w:rsidRPr="002A3DD5" w:rsidRDefault="002E3B6A" w:rsidP="00EA3CBC">
      <w:pPr>
        <w:pStyle w:val="a9"/>
        <w:numPr>
          <w:ilvl w:val="0"/>
          <w:numId w:val="69"/>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для оценки влияния и проникновения многоязычия в сообществе [</w:t>
      </w:r>
      <w:r w:rsidR="001F01F7" w:rsidRPr="002A3DD5">
        <w:rPr>
          <w:rFonts w:ascii="Times New Roman" w:hAnsi="Times New Roman" w:cs="Times New Roman"/>
          <w:color w:val="000000" w:themeColor="text1"/>
          <w:sz w:val="28"/>
          <w:szCs w:val="28"/>
        </w:rPr>
        <w:t>3</w:t>
      </w:r>
      <w:r w:rsidR="008E0D95">
        <w:rPr>
          <w:rFonts w:ascii="Times New Roman" w:hAnsi="Times New Roman" w:cs="Times New Roman"/>
          <w:color w:val="000000" w:themeColor="text1"/>
          <w:sz w:val="28"/>
          <w:szCs w:val="28"/>
        </w:rPr>
        <w:t>2</w:t>
      </w:r>
      <w:r w:rsidR="001F01F7" w:rsidRPr="002A3DD5">
        <w:rPr>
          <w:rFonts w:ascii="Times New Roman" w:hAnsi="Times New Roman" w:cs="Times New Roman"/>
          <w:color w:val="000000" w:themeColor="text1"/>
          <w:sz w:val="28"/>
          <w:szCs w:val="28"/>
        </w:rPr>
        <w:t xml:space="preserve">, </w:t>
      </w:r>
      <w:r w:rsidR="001F01F7" w:rsidRPr="002A3DD5">
        <w:rPr>
          <w:rFonts w:ascii="Times New Roman" w:hAnsi="Times New Roman" w:cs="Times New Roman"/>
          <w:color w:val="000000" w:themeColor="text1"/>
          <w:sz w:val="28"/>
          <w:szCs w:val="28"/>
          <w:lang w:val="en-US"/>
        </w:rPr>
        <w:t>c</w:t>
      </w:r>
      <w:r w:rsidR="001F01F7" w:rsidRPr="002A3DD5">
        <w:rPr>
          <w:rFonts w:ascii="Times New Roman" w:hAnsi="Times New Roman" w:cs="Times New Roman"/>
          <w:color w:val="000000" w:themeColor="text1"/>
          <w:sz w:val="28"/>
          <w:szCs w:val="28"/>
        </w:rPr>
        <w:t>. 31</w:t>
      </w:r>
      <w:r w:rsidR="00156EB6" w:rsidRPr="00156EB6">
        <w:rPr>
          <w:rFonts w:ascii="Times New Roman" w:hAnsi="Times New Roman" w:cs="Times New Roman"/>
          <w:color w:val="000000" w:themeColor="text1"/>
          <w:sz w:val="28"/>
          <w:szCs w:val="28"/>
        </w:rPr>
        <w:t>–</w:t>
      </w:r>
      <w:r w:rsidR="001F01F7" w:rsidRPr="002A3DD5">
        <w:rPr>
          <w:rFonts w:ascii="Times New Roman" w:hAnsi="Times New Roman" w:cs="Times New Roman"/>
          <w:color w:val="000000" w:themeColor="text1"/>
          <w:sz w:val="28"/>
          <w:szCs w:val="28"/>
        </w:rPr>
        <w:t>51</w:t>
      </w:r>
      <w:r w:rsidRPr="002A3DD5">
        <w:rPr>
          <w:rFonts w:ascii="Times New Roman" w:hAnsi="Times New Roman" w:cs="Times New Roman"/>
          <w:color w:val="000000" w:themeColor="text1"/>
          <w:sz w:val="28"/>
          <w:szCs w:val="28"/>
        </w:rPr>
        <w:t>]</w:t>
      </w:r>
      <w:r w:rsidR="00BC36DB" w:rsidRPr="002A3DD5">
        <w:rPr>
          <w:rFonts w:ascii="Times New Roman" w:hAnsi="Times New Roman" w:cs="Times New Roman"/>
          <w:color w:val="000000" w:themeColor="text1"/>
          <w:sz w:val="28"/>
          <w:szCs w:val="28"/>
        </w:rPr>
        <w:t>;</w:t>
      </w:r>
      <w:r w:rsidRPr="002A3DD5">
        <w:rPr>
          <w:rFonts w:ascii="Times New Roman" w:hAnsi="Times New Roman" w:cs="Times New Roman"/>
          <w:color w:val="000000" w:themeColor="text1"/>
          <w:sz w:val="28"/>
          <w:szCs w:val="28"/>
        </w:rPr>
        <w:t xml:space="preserve"> </w:t>
      </w:r>
    </w:p>
    <w:p w14:paraId="0598771F" w14:textId="276DF842" w:rsidR="008943C5" w:rsidRPr="002A3DD5" w:rsidRDefault="002E3B6A" w:rsidP="00EA3CBC">
      <w:pPr>
        <w:pStyle w:val="a9"/>
        <w:numPr>
          <w:ilvl w:val="0"/>
          <w:numId w:val="69"/>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для тестирования социолингвистических теорий, как сделали E. </w:t>
      </w:r>
      <w:proofErr w:type="spellStart"/>
      <w:r w:rsidR="009B6C91">
        <w:rPr>
          <w:rFonts w:ascii="Times New Roman" w:hAnsi="Times New Roman" w:cs="Times New Roman"/>
          <w:color w:val="000000" w:themeColor="text1"/>
          <w:sz w:val="28"/>
          <w:szCs w:val="28"/>
        </w:rPr>
        <w:t>Ben-Rafael</w:t>
      </w:r>
      <w:proofErr w:type="spellEnd"/>
      <w:r w:rsidRPr="002A3DD5">
        <w:rPr>
          <w:rFonts w:ascii="Times New Roman" w:hAnsi="Times New Roman" w:cs="Times New Roman"/>
          <w:color w:val="000000" w:themeColor="text1"/>
          <w:sz w:val="28"/>
          <w:szCs w:val="28"/>
        </w:rPr>
        <w:t xml:space="preserve"> и </w:t>
      </w:r>
      <w:r w:rsidRPr="002A3DD5">
        <w:rPr>
          <w:rFonts w:ascii="Times New Roman" w:hAnsi="Times New Roman" w:cs="Times New Roman"/>
          <w:color w:val="000000" w:themeColor="text1"/>
          <w:sz w:val="28"/>
          <w:szCs w:val="28"/>
          <w:lang w:val="en-US"/>
        </w:rPr>
        <w:t>E</w:t>
      </w:r>
      <w:r w:rsidRPr="002A3DD5">
        <w:rPr>
          <w:rFonts w:ascii="Times New Roman" w:hAnsi="Times New Roman" w:cs="Times New Roman"/>
          <w:color w:val="000000" w:themeColor="text1"/>
          <w:sz w:val="28"/>
          <w:szCs w:val="28"/>
        </w:rPr>
        <w:t xml:space="preserve">. </w:t>
      </w:r>
      <w:proofErr w:type="spellStart"/>
      <w:r w:rsidRPr="002A3DD5">
        <w:rPr>
          <w:rFonts w:ascii="Times New Roman" w:hAnsi="Times New Roman" w:cs="Times New Roman"/>
          <w:color w:val="000000" w:themeColor="text1"/>
          <w:sz w:val="28"/>
          <w:szCs w:val="28"/>
        </w:rPr>
        <w:t>Shohamy</w:t>
      </w:r>
      <w:proofErr w:type="spellEnd"/>
      <w:r w:rsidRPr="002A3DD5">
        <w:rPr>
          <w:rFonts w:ascii="Times New Roman" w:hAnsi="Times New Roman" w:cs="Times New Roman"/>
          <w:color w:val="000000" w:themeColor="text1"/>
          <w:sz w:val="28"/>
          <w:szCs w:val="28"/>
        </w:rPr>
        <w:t xml:space="preserve"> [</w:t>
      </w:r>
      <w:r w:rsidR="001F01F7" w:rsidRPr="002A3DD5">
        <w:rPr>
          <w:rFonts w:ascii="Times New Roman" w:hAnsi="Times New Roman" w:cs="Times New Roman"/>
          <w:color w:val="000000" w:themeColor="text1"/>
          <w:sz w:val="28"/>
          <w:szCs w:val="28"/>
        </w:rPr>
        <w:t xml:space="preserve">10, </w:t>
      </w:r>
      <w:r w:rsidR="001F01F7" w:rsidRPr="002A3DD5">
        <w:rPr>
          <w:rFonts w:ascii="Times New Roman" w:hAnsi="Times New Roman" w:cs="Times New Roman"/>
          <w:color w:val="000000" w:themeColor="text1"/>
          <w:sz w:val="28"/>
          <w:szCs w:val="28"/>
          <w:lang w:val="en-US"/>
        </w:rPr>
        <w:t>c</w:t>
      </w:r>
      <w:r w:rsidR="001F01F7" w:rsidRPr="002A3DD5">
        <w:rPr>
          <w:rFonts w:ascii="Times New Roman" w:hAnsi="Times New Roman" w:cs="Times New Roman"/>
          <w:color w:val="000000" w:themeColor="text1"/>
          <w:sz w:val="28"/>
          <w:szCs w:val="28"/>
        </w:rPr>
        <w:t>. 7</w:t>
      </w:r>
      <w:r w:rsidR="002442F9" w:rsidRPr="002442F9">
        <w:rPr>
          <w:rFonts w:ascii="Times New Roman" w:hAnsi="Times New Roman" w:cs="Times New Roman"/>
          <w:color w:val="000000" w:themeColor="text1"/>
          <w:sz w:val="28"/>
          <w:szCs w:val="28"/>
        </w:rPr>
        <w:t>–</w:t>
      </w:r>
      <w:r w:rsidR="001F01F7" w:rsidRPr="002A3DD5">
        <w:rPr>
          <w:rFonts w:ascii="Times New Roman" w:hAnsi="Times New Roman" w:cs="Times New Roman"/>
          <w:color w:val="000000" w:themeColor="text1"/>
          <w:sz w:val="28"/>
          <w:szCs w:val="28"/>
        </w:rPr>
        <w:t>30</w:t>
      </w:r>
      <w:r w:rsidRPr="002A3DD5">
        <w:rPr>
          <w:rFonts w:ascii="Times New Roman" w:hAnsi="Times New Roman" w:cs="Times New Roman"/>
          <w:color w:val="000000" w:themeColor="text1"/>
          <w:sz w:val="28"/>
          <w:szCs w:val="28"/>
        </w:rPr>
        <w:t>]</w:t>
      </w:r>
      <w:r w:rsidR="00BC36DB" w:rsidRPr="002A3DD5">
        <w:rPr>
          <w:rFonts w:ascii="Times New Roman" w:hAnsi="Times New Roman" w:cs="Times New Roman"/>
          <w:color w:val="000000" w:themeColor="text1"/>
          <w:sz w:val="28"/>
          <w:szCs w:val="28"/>
        </w:rPr>
        <w:t>;</w:t>
      </w:r>
      <w:r w:rsidRPr="002A3DD5">
        <w:rPr>
          <w:rFonts w:ascii="Times New Roman" w:hAnsi="Times New Roman" w:cs="Times New Roman"/>
          <w:color w:val="000000" w:themeColor="text1"/>
          <w:sz w:val="28"/>
          <w:szCs w:val="28"/>
        </w:rPr>
        <w:t xml:space="preserve"> </w:t>
      </w:r>
    </w:p>
    <w:p w14:paraId="42F3B5DD" w14:textId="5BE11F4D" w:rsidR="008943C5" w:rsidRPr="009C5017" w:rsidRDefault="002E3B6A" w:rsidP="00EA3CBC">
      <w:pPr>
        <w:pStyle w:val="a9"/>
        <w:numPr>
          <w:ilvl w:val="0"/>
          <w:numId w:val="69"/>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для анализа семиотики [</w:t>
      </w:r>
      <w:r w:rsidR="001F01F7" w:rsidRPr="009C5017">
        <w:rPr>
          <w:rFonts w:ascii="Times New Roman" w:hAnsi="Times New Roman" w:cs="Times New Roman"/>
          <w:color w:val="000000" w:themeColor="text1"/>
          <w:sz w:val="28"/>
          <w:szCs w:val="28"/>
        </w:rPr>
        <w:t>4</w:t>
      </w:r>
      <w:r w:rsidR="008E0D95">
        <w:rPr>
          <w:rFonts w:ascii="Times New Roman" w:hAnsi="Times New Roman" w:cs="Times New Roman"/>
          <w:color w:val="000000" w:themeColor="text1"/>
          <w:sz w:val="28"/>
          <w:szCs w:val="28"/>
        </w:rPr>
        <w:t>2</w:t>
      </w:r>
      <w:r w:rsidR="005E2138" w:rsidRPr="009C5017">
        <w:rPr>
          <w:rFonts w:ascii="Times New Roman" w:hAnsi="Times New Roman" w:cs="Times New Roman"/>
          <w:color w:val="000000" w:themeColor="text1"/>
          <w:sz w:val="28"/>
          <w:szCs w:val="28"/>
        </w:rPr>
        <w:t>]</w:t>
      </w:r>
      <w:r w:rsidR="008943C5" w:rsidRPr="009C5017">
        <w:rPr>
          <w:rFonts w:ascii="Times New Roman" w:hAnsi="Times New Roman" w:cs="Times New Roman"/>
          <w:color w:val="000000" w:themeColor="text1"/>
          <w:sz w:val="28"/>
          <w:szCs w:val="28"/>
        </w:rPr>
        <w:t xml:space="preserve">; </w:t>
      </w:r>
    </w:p>
    <w:p w14:paraId="000EA724" w14:textId="78A2DE00" w:rsidR="004F6540" w:rsidRPr="009C5017" w:rsidRDefault="002E3B6A" w:rsidP="00EA3CBC">
      <w:pPr>
        <w:pStyle w:val="a9"/>
        <w:numPr>
          <w:ilvl w:val="0"/>
          <w:numId w:val="69"/>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lastRenderedPageBreak/>
        <w:t xml:space="preserve">как качественные исследования на микроуровне, которые анализируют </w:t>
      </w:r>
      <w:proofErr w:type="spellStart"/>
      <w:r w:rsidRPr="009C5017">
        <w:rPr>
          <w:rFonts w:ascii="Times New Roman" w:hAnsi="Times New Roman" w:cs="Times New Roman"/>
          <w:color w:val="000000" w:themeColor="text1"/>
          <w:sz w:val="28"/>
          <w:szCs w:val="28"/>
        </w:rPr>
        <w:t>метакультурные</w:t>
      </w:r>
      <w:proofErr w:type="spellEnd"/>
      <w:r w:rsidRPr="009C5017">
        <w:rPr>
          <w:rFonts w:ascii="Times New Roman" w:hAnsi="Times New Roman" w:cs="Times New Roman"/>
          <w:color w:val="000000" w:themeColor="text1"/>
          <w:sz w:val="28"/>
          <w:szCs w:val="28"/>
        </w:rPr>
        <w:t xml:space="preserve"> модели [</w:t>
      </w:r>
      <w:r w:rsidR="001F01F7" w:rsidRPr="009C5017">
        <w:rPr>
          <w:rFonts w:ascii="Times New Roman" w:hAnsi="Times New Roman" w:cs="Times New Roman"/>
          <w:color w:val="000000" w:themeColor="text1"/>
          <w:sz w:val="28"/>
          <w:szCs w:val="28"/>
        </w:rPr>
        <w:t>2</w:t>
      </w:r>
      <w:r w:rsidR="008E0D95">
        <w:rPr>
          <w:rFonts w:ascii="Times New Roman" w:hAnsi="Times New Roman" w:cs="Times New Roman"/>
          <w:color w:val="000000" w:themeColor="text1"/>
          <w:sz w:val="28"/>
          <w:szCs w:val="28"/>
        </w:rPr>
        <w:t>9</w:t>
      </w:r>
      <w:r w:rsidR="001F01F7" w:rsidRPr="009C5017">
        <w:rPr>
          <w:rFonts w:ascii="Times New Roman" w:hAnsi="Times New Roman" w:cs="Times New Roman"/>
          <w:color w:val="000000" w:themeColor="text1"/>
          <w:sz w:val="28"/>
          <w:szCs w:val="28"/>
        </w:rPr>
        <w:t>, с. 77</w:t>
      </w:r>
      <w:r w:rsidR="00156EB6" w:rsidRPr="002442F9">
        <w:rPr>
          <w:rFonts w:ascii="Times New Roman" w:hAnsi="Times New Roman" w:cs="Times New Roman"/>
          <w:color w:val="000000" w:themeColor="text1"/>
          <w:sz w:val="28"/>
          <w:szCs w:val="28"/>
        </w:rPr>
        <w:t>–</w:t>
      </w:r>
      <w:r w:rsidR="001F01F7" w:rsidRPr="009C5017">
        <w:rPr>
          <w:rFonts w:ascii="Times New Roman" w:hAnsi="Times New Roman" w:cs="Times New Roman"/>
          <w:color w:val="000000" w:themeColor="text1"/>
          <w:sz w:val="28"/>
          <w:szCs w:val="28"/>
        </w:rPr>
        <w:t>102</w:t>
      </w:r>
      <w:r w:rsidRPr="009C5017">
        <w:rPr>
          <w:rFonts w:ascii="Times New Roman" w:hAnsi="Times New Roman" w:cs="Times New Roman"/>
          <w:color w:val="000000" w:themeColor="text1"/>
          <w:sz w:val="28"/>
          <w:szCs w:val="28"/>
        </w:rPr>
        <w:t xml:space="preserve">]. </w:t>
      </w:r>
    </w:p>
    <w:p w14:paraId="4D2ED16A" w14:textId="49AF1108"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E. </w:t>
      </w:r>
      <w:proofErr w:type="spellStart"/>
      <w:r w:rsidR="009B6C91">
        <w:rPr>
          <w:rFonts w:cs="Times New Roman"/>
          <w:color w:val="000000" w:themeColor="text1"/>
        </w:rPr>
        <w:t>Ben-Rafael</w:t>
      </w:r>
      <w:proofErr w:type="spellEnd"/>
      <w:r w:rsidRPr="009C5017">
        <w:rPr>
          <w:rFonts w:cs="Times New Roman"/>
          <w:color w:val="000000" w:themeColor="text1"/>
        </w:rPr>
        <w:t xml:space="preserve"> и E. </w:t>
      </w:r>
      <w:proofErr w:type="spellStart"/>
      <w:r w:rsidRPr="009C5017">
        <w:rPr>
          <w:rFonts w:cs="Times New Roman"/>
          <w:color w:val="000000" w:themeColor="text1"/>
        </w:rPr>
        <w:t>Shohamy</w:t>
      </w:r>
      <w:proofErr w:type="spellEnd"/>
      <w:r w:rsidRPr="009C5017">
        <w:rPr>
          <w:rFonts w:cs="Times New Roman"/>
          <w:color w:val="000000" w:themeColor="text1"/>
        </w:rPr>
        <w:t xml:space="preserve"> продемонстрировали возможности использования существующих социологических теорий для анализа современного лингвистического ландшафта. </w:t>
      </w:r>
      <w:r w:rsidR="007A22C5" w:rsidRPr="009C5017">
        <w:rPr>
          <w:rFonts w:cs="Times New Roman"/>
          <w:color w:val="000000" w:themeColor="text1"/>
        </w:rPr>
        <w:t>Ученые</w:t>
      </w:r>
      <w:r w:rsidRPr="009C5017">
        <w:rPr>
          <w:rFonts w:cs="Times New Roman"/>
          <w:color w:val="000000" w:themeColor="text1"/>
        </w:rPr>
        <w:t xml:space="preserve"> обсуждали три социолингвистические теории, которые хотели проверить с помощью лингвистических ландшафтов. Первая теория </w:t>
      </w:r>
      <w:r w:rsidR="00FC69B7" w:rsidRPr="009C5017">
        <w:rPr>
          <w:rFonts w:cs="Times New Roman"/>
          <w:color w:val="000000" w:themeColor="text1"/>
        </w:rPr>
        <w:t>основана на</w:t>
      </w:r>
      <w:r w:rsidRPr="009C5017">
        <w:rPr>
          <w:rFonts w:cs="Times New Roman"/>
          <w:color w:val="000000" w:themeColor="text1"/>
        </w:rPr>
        <w:t xml:space="preserve"> гипотез</w:t>
      </w:r>
      <w:r w:rsidR="00FC69B7" w:rsidRPr="009C5017">
        <w:rPr>
          <w:rFonts w:cs="Times New Roman"/>
          <w:color w:val="000000" w:themeColor="text1"/>
        </w:rPr>
        <w:t>е</w:t>
      </w:r>
      <w:r w:rsidRPr="009C5017">
        <w:rPr>
          <w:rFonts w:cs="Times New Roman"/>
          <w:color w:val="000000" w:themeColor="text1"/>
        </w:rPr>
        <w:t xml:space="preserve"> P. </w:t>
      </w:r>
      <w:proofErr w:type="spellStart"/>
      <w:r w:rsidRPr="009C5017">
        <w:rPr>
          <w:rFonts w:cs="Times New Roman"/>
          <w:color w:val="000000" w:themeColor="text1"/>
        </w:rPr>
        <w:t>Bourdieu</w:t>
      </w:r>
      <w:proofErr w:type="spellEnd"/>
      <w:r w:rsidRPr="009C5017">
        <w:rPr>
          <w:rFonts w:cs="Times New Roman"/>
          <w:color w:val="000000" w:themeColor="text1"/>
        </w:rPr>
        <w:t xml:space="preserve"> (1983), которая </w:t>
      </w:r>
      <w:r w:rsidR="00FC69B7" w:rsidRPr="009C5017">
        <w:rPr>
          <w:rFonts w:cs="Times New Roman"/>
          <w:color w:val="000000" w:themeColor="text1"/>
        </w:rPr>
        <w:t>свидетельствует о</w:t>
      </w:r>
      <w:r w:rsidRPr="009C5017">
        <w:rPr>
          <w:rFonts w:cs="Times New Roman"/>
          <w:color w:val="000000" w:themeColor="text1"/>
        </w:rPr>
        <w:t xml:space="preserve"> том, что отношение различных кодов (доминантный и второстепенный) в лингвистическом ландшафте должны быть объяснимы с точки зрения отношений власти между господствующими и подчиненными группами. Согласно второй </w:t>
      </w:r>
      <w:proofErr w:type="spellStart"/>
      <w:r w:rsidRPr="009C5017">
        <w:rPr>
          <w:rFonts w:cs="Times New Roman"/>
          <w:color w:val="000000" w:themeColor="text1"/>
        </w:rPr>
        <w:t>примордеалистской</w:t>
      </w:r>
      <w:proofErr w:type="spellEnd"/>
      <w:r w:rsidRPr="009C5017">
        <w:rPr>
          <w:rFonts w:cs="Times New Roman"/>
          <w:color w:val="000000" w:themeColor="text1"/>
        </w:rPr>
        <w:t xml:space="preserve"> гипотезе E. </w:t>
      </w:r>
      <w:r w:rsidRPr="009C5017">
        <w:rPr>
          <w:rFonts w:cs="Times New Roman"/>
          <w:color w:val="000000" w:themeColor="text1"/>
          <w:lang w:val="en-US"/>
        </w:rPr>
        <w:t>Goffmann</w:t>
      </w:r>
      <w:r w:rsidRPr="009C5017">
        <w:rPr>
          <w:rFonts w:cs="Times New Roman"/>
          <w:color w:val="000000" w:themeColor="text1"/>
        </w:rPr>
        <w:t xml:space="preserve"> (1981), маркеры самобытности общин довольно сильно </w:t>
      </w:r>
      <w:r w:rsidR="007A22C5" w:rsidRPr="009C5017">
        <w:rPr>
          <w:rFonts w:cs="Times New Roman"/>
          <w:color w:val="000000" w:themeColor="text1"/>
        </w:rPr>
        <w:t xml:space="preserve">отпечатываются </w:t>
      </w:r>
      <w:r w:rsidRPr="009C5017">
        <w:rPr>
          <w:rFonts w:cs="Times New Roman"/>
          <w:color w:val="000000" w:themeColor="text1"/>
        </w:rPr>
        <w:t xml:space="preserve">на лингвистическом ландшафте. Третья гипотеза </w:t>
      </w:r>
      <w:r w:rsidRPr="009C5017">
        <w:rPr>
          <w:rFonts w:cs="Times New Roman"/>
          <w:color w:val="000000" w:themeColor="text1"/>
          <w:lang w:val="en-US"/>
        </w:rPr>
        <w:t>R</w:t>
      </w:r>
      <w:r w:rsidRPr="009C5017">
        <w:rPr>
          <w:rFonts w:cs="Times New Roman"/>
          <w:color w:val="000000" w:themeColor="text1"/>
        </w:rPr>
        <w:t xml:space="preserve">. </w:t>
      </w:r>
      <w:proofErr w:type="spellStart"/>
      <w:r w:rsidRPr="009C5017">
        <w:rPr>
          <w:rFonts w:cs="Times New Roman"/>
          <w:color w:val="000000" w:themeColor="text1"/>
        </w:rPr>
        <w:t>Boudon</w:t>
      </w:r>
      <w:proofErr w:type="spellEnd"/>
      <w:r w:rsidRPr="009C5017">
        <w:rPr>
          <w:rFonts w:cs="Times New Roman"/>
          <w:color w:val="000000" w:themeColor="text1"/>
        </w:rPr>
        <w:t xml:space="preserve"> (1990) </w:t>
      </w:r>
      <w:r w:rsidR="00FC69B7" w:rsidRPr="009C5017">
        <w:rPr>
          <w:rFonts w:cs="Times New Roman"/>
          <w:color w:val="000000" w:themeColor="text1"/>
        </w:rPr>
        <w:t>основана на</w:t>
      </w:r>
      <w:r w:rsidRPr="009C5017">
        <w:rPr>
          <w:rFonts w:cs="Times New Roman"/>
          <w:color w:val="000000" w:themeColor="text1"/>
        </w:rPr>
        <w:t xml:space="preserve"> возможности интерпретировать структуры и характеристики лингвистического ландшафта с точки зрения интересов субъектов. E. </w:t>
      </w:r>
      <w:proofErr w:type="spellStart"/>
      <w:r w:rsidR="009B6C91">
        <w:rPr>
          <w:rFonts w:cs="Times New Roman"/>
          <w:color w:val="000000" w:themeColor="text1"/>
        </w:rPr>
        <w:t>Ben-Rafael</w:t>
      </w:r>
      <w:proofErr w:type="spellEnd"/>
      <w:r w:rsidRPr="009C5017">
        <w:rPr>
          <w:rFonts w:cs="Times New Roman"/>
          <w:color w:val="000000" w:themeColor="text1"/>
        </w:rPr>
        <w:t xml:space="preserve"> и E. </w:t>
      </w:r>
      <w:proofErr w:type="spellStart"/>
      <w:r w:rsidRPr="009C5017">
        <w:rPr>
          <w:rFonts w:cs="Times New Roman"/>
          <w:color w:val="000000" w:themeColor="text1"/>
        </w:rPr>
        <w:t>Shohamy</w:t>
      </w:r>
      <w:proofErr w:type="spellEnd"/>
      <w:r w:rsidRPr="009C5017">
        <w:rPr>
          <w:rFonts w:cs="Times New Roman"/>
          <w:color w:val="000000" w:themeColor="text1"/>
        </w:rPr>
        <w:t xml:space="preserve"> рассматривали лингвистический ландшафт как символическую конструкцию общественного пространства на примере частных и государственных знаков Израиля, которые были созданы на трех основных языках: иврите, арабском и английском [</w:t>
      </w:r>
      <w:r w:rsidR="0067117E" w:rsidRPr="009C5017">
        <w:rPr>
          <w:rFonts w:cs="Times New Roman"/>
          <w:color w:val="000000" w:themeColor="text1"/>
        </w:rPr>
        <w:t xml:space="preserve">10, </w:t>
      </w:r>
      <w:r w:rsidR="0067117E" w:rsidRPr="009C5017">
        <w:rPr>
          <w:rFonts w:cs="Times New Roman"/>
          <w:color w:val="000000" w:themeColor="text1"/>
          <w:lang w:val="en-US"/>
        </w:rPr>
        <w:t>c</w:t>
      </w:r>
      <w:r w:rsidR="0067117E" w:rsidRPr="009C5017">
        <w:rPr>
          <w:rFonts w:cs="Times New Roman"/>
          <w:color w:val="000000" w:themeColor="text1"/>
        </w:rPr>
        <w:t>. 7</w:t>
      </w:r>
      <w:r w:rsidR="002442F9" w:rsidRPr="002442F9">
        <w:rPr>
          <w:rFonts w:cs="Times New Roman"/>
          <w:color w:val="000000" w:themeColor="text1"/>
        </w:rPr>
        <w:t>–</w:t>
      </w:r>
      <w:r w:rsidR="0067117E" w:rsidRPr="009C5017">
        <w:rPr>
          <w:rFonts w:cs="Times New Roman"/>
          <w:color w:val="000000" w:themeColor="text1"/>
        </w:rPr>
        <w:t>30</w:t>
      </w:r>
      <w:r w:rsidRPr="009C5017">
        <w:rPr>
          <w:rFonts w:cs="Times New Roman"/>
          <w:color w:val="000000" w:themeColor="text1"/>
        </w:rPr>
        <w:t xml:space="preserve">]. </w:t>
      </w:r>
    </w:p>
    <w:p w14:paraId="1824B856" w14:textId="235562E3"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Для того, чтобы описать процесс языкового контакта и смешение языков T. </w:t>
      </w:r>
      <w:proofErr w:type="spellStart"/>
      <w:r w:rsidRPr="009C5017">
        <w:rPr>
          <w:rFonts w:cs="Times New Roman"/>
          <w:color w:val="000000" w:themeColor="text1"/>
        </w:rPr>
        <w:t>Huebner</w:t>
      </w:r>
      <w:proofErr w:type="spellEnd"/>
      <w:r w:rsidRPr="009C5017">
        <w:rPr>
          <w:rFonts w:cs="Times New Roman"/>
          <w:color w:val="000000" w:themeColor="text1"/>
        </w:rPr>
        <w:t xml:space="preserve"> использовал социолингвистический подход. В исследовании лингвистического ландшафта ученые используют и другие научные подходы. Например, R. </w:t>
      </w:r>
      <w:proofErr w:type="spellStart"/>
      <w:r w:rsidRPr="009C5017">
        <w:rPr>
          <w:rFonts w:cs="Times New Roman"/>
          <w:color w:val="000000" w:themeColor="text1"/>
        </w:rPr>
        <w:t>Landry</w:t>
      </w:r>
      <w:proofErr w:type="spellEnd"/>
      <w:r w:rsidRPr="009C5017">
        <w:rPr>
          <w:rFonts w:cs="Times New Roman"/>
          <w:color w:val="000000" w:themeColor="text1"/>
        </w:rPr>
        <w:t xml:space="preserve"> и R. </w:t>
      </w:r>
      <w:proofErr w:type="spellStart"/>
      <w:r w:rsidRPr="009C5017">
        <w:rPr>
          <w:rFonts w:cs="Times New Roman"/>
          <w:color w:val="000000" w:themeColor="text1"/>
        </w:rPr>
        <w:t>Bourhis</w:t>
      </w:r>
      <w:proofErr w:type="spellEnd"/>
      <w:r w:rsidRPr="009C5017">
        <w:rPr>
          <w:rFonts w:cs="Times New Roman"/>
          <w:color w:val="000000" w:themeColor="text1"/>
        </w:rPr>
        <w:t xml:space="preserve"> изучали лингвистический ландшафт, рассматривая его в совокупности с этнолингвистической жизнеспособностью и используя методы концептуального и эмпирического анализа [</w:t>
      </w:r>
      <w:r w:rsidR="0067117E" w:rsidRPr="009C5017">
        <w:rPr>
          <w:rFonts w:cs="Times New Roman"/>
          <w:color w:val="000000" w:themeColor="text1"/>
        </w:rPr>
        <w:t xml:space="preserve">8, </w:t>
      </w:r>
      <w:r w:rsidR="0067117E" w:rsidRPr="009C5017">
        <w:rPr>
          <w:rFonts w:cs="Times New Roman"/>
          <w:color w:val="000000" w:themeColor="text1"/>
          <w:lang w:val="en-US"/>
        </w:rPr>
        <w:t>c</w:t>
      </w:r>
      <w:r w:rsidR="0067117E" w:rsidRPr="009C5017">
        <w:rPr>
          <w:rFonts w:cs="Times New Roman"/>
          <w:color w:val="000000" w:themeColor="text1"/>
        </w:rPr>
        <w:t>. 23</w:t>
      </w:r>
      <w:r w:rsidR="002442F9" w:rsidRPr="002442F9">
        <w:rPr>
          <w:rFonts w:cs="Times New Roman"/>
          <w:color w:val="000000" w:themeColor="text1"/>
        </w:rPr>
        <w:t>–</w:t>
      </w:r>
      <w:r w:rsidR="0067117E" w:rsidRPr="009C5017">
        <w:rPr>
          <w:rFonts w:cs="Times New Roman"/>
          <w:color w:val="000000" w:themeColor="text1"/>
        </w:rPr>
        <w:t>49</w:t>
      </w:r>
      <w:r w:rsidRPr="009C5017">
        <w:rPr>
          <w:rFonts w:cs="Times New Roman"/>
          <w:color w:val="000000" w:themeColor="text1"/>
        </w:rPr>
        <w:t>]. D.</w:t>
      </w:r>
      <w:r w:rsidR="007A22C5" w:rsidRPr="009C5017">
        <w:rPr>
          <w:rFonts w:cs="Times New Roman"/>
          <w:color w:val="000000" w:themeColor="text1"/>
        </w:rPr>
        <w:t> </w:t>
      </w:r>
      <w:proofErr w:type="spellStart"/>
      <w:r w:rsidRPr="009C5017">
        <w:rPr>
          <w:rFonts w:cs="Times New Roman"/>
          <w:color w:val="000000" w:themeColor="text1"/>
        </w:rPr>
        <w:t>Gorter</w:t>
      </w:r>
      <w:proofErr w:type="spellEnd"/>
      <w:r w:rsidRPr="009C5017">
        <w:rPr>
          <w:rFonts w:cs="Times New Roman"/>
          <w:color w:val="000000" w:themeColor="text1"/>
        </w:rPr>
        <w:t xml:space="preserve"> отмечал изучение лингвистического ландшафта как новый подход в исследовании </w:t>
      </w:r>
      <w:proofErr w:type="spellStart"/>
      <w:r w:rsidRPr="009C5017">
        <w:rPr>
          <w:rFonts w:cs="Times New Roman"/>
          <w:color w:val="000000" w:themeColor="text1"/>
        </w:rPr>
        <w:t>мультилингвизма</w:t>
      </w:r>
      <w:proofErr w:type="spellEnd"/>
      <w:r w:rsidRPr="009C5017">
        <w:rPr>
          <w:rFonts w:cs="Times New Roman"/>
          <w:color w:val="000000" w:themeColor="text1"/>
        </w:rPr>
        <w:t xml:space="preserve"> [</w:t>
      </w:r>
      <w:r w:rsidR="0067117E" w:rsidRPr="009C5017">
        <w:rPr>
          <w:rFonts w:cs="Times New Roman"/>
          <w:color w:val="000000" w:themeColor="text1"/>
        </w:rPr>
        <w:t xml:space="preserve">30, </w:t>
      </w:r>
      <w:r w:rsidR="0067117E" w:rsidRPr="009C5017">
        <w:rPr>
          <w:rFonts w:cs="Times New Roman"/>
          <w:color w:val="000000" w:themeColor="text1"/>
          <w:lang w:val="en-US"/>
        </w:rPr>
        <w:t>c</w:t>
      </w:r>
      <w:r w:rsidR="0067117E" w:rsidRPr="009C5017">
        <w:rPr>
          <w:rFonts w:cs="Times New Roman"/>
          <w:color w:val="000000" w:themeColor="text1"/>
        </w:rPr>
        <w:t>. 89</w:t>
      </w:r>
      <w:r w:rsidRPr="009C5017">
        <w:rPr>
          <w:rFonts w:cs="Times New Roman"/>
          <w:color w:val="000000" w:themeColor="text1"/>
        </w:rPr>
        <w:t xml:space="preserve">]. </w:t>
      </w:r>
    </w:p>
    <w:p w14:paraId="53C080C6" w14:textId="535212B5"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P. </w:t>
      </w:r>
      <w:proofErr w:type="spellStart"/>
      <w:r w:rsidRPr="009C5017">
        <w:rPr>
          <w:rFonts w:cs="Times New Roman"/>
          <w:color w:val="000000" w:themeColor="text1"/>
        </w:rPr>
        <w:t>Backhaus</w:t>
      </w:r>
      <w:proofErr w:type="spellEnd"/>
      <w:r w:rsidRPr="009C5017">
        <w:rPr>
          <w:rFonts w:cs="Times New Roman"/>
          <w:color w:val="000000" w:themeColor="text1"/>
        </w:rPr>
        <w:t xml:space="preserve"> [</w:t>
      </w:r>
      <w:r w:rsidR="0067117E" w:rsidRPr="009C5017">
        <w:rPr>
          <w:rFonts w:cs="Times New Roman"/>
          <w:color w:val="000000" w:themeColor="text1"/>
        </w:rPr>
        <w:t xml:space="preserve">16, </w:t>
      </w:r>
      <w:r w:rsidR="0067117E" w:rsidRPr="009C5017">
        <w:rPr>
          <w:rFonts w:cs="Times New Roman"/>
          <w:color w:val="000000" w:themeColor="text1"/>
          <w:lang w:val="en-US"/>
        </w:rPr>
        <w:t>c</w:t>
      </w:r>
      <w:r w:rsidR="0067117E" w:rsidRPr="009C5017">
        <w:rPr>
          <w:rFonts w:cs="Times New Roman"/>
          <w:color w:val="000000" w:themeColor="text1"/>
        </w:rPr>
        <w:t>. 52</w:t>
      </w:r>
      <w:r w:rsidR="002442F9" w:rsidRPr="002442F9">
        <w:rPr>
          <w:rFonts w:cs="Times New Roman"/>
          <w:color w:val="000000" w:themeColor="text1"/>
        </w:rPr>
        <w:t>–</w:t>
      </w:r>
      <w:r w:rsidR="0067117E" w:rsidRPr="009C5017">
        <w:rPr>
          <w:rFonts w:cs="Times New Roman"/>
          <w:color w:val="000000" w:themeColor="text1"/>
        </w:rPr>
        <w:t>66</w:t>
      </w:r>
      <w:r w:rsidRPr="009C5017">
        <w:rPr>
          <w:rFonts w:cs="Times New Roman"/>
          <w:color w:val="000000" w:themeColor="text1"/>
        </w:rPr>
        <w:t>]</w:t>
      </w:r>
      <w:r w:rsidR="00FC69B7" w:rsidRPr="009C5017">
        <w:rPr>
          <w:rFonts w:cs="Times New Roman"/>
          <w:color w:val="000000" w:themeColor="text1"/>
        </w:rPr>
        <w:t>,</w:t>
      </w:r>
      <w:r w:rsidRPr="009C5017">
        <w:rPr>
          <w:rFonts w:cs="Times New Roman"/>
          <w:color w:val="000000" w:themeColor="text1"/>
        </w:rPr>
        <w:t xml:space="preserve"> основываясь на эмпирические исследования в 2003 году, проанализировал </w:t>
      </w:r>
      <w:proofErr w:type="spellStart"/>
      <w:r w:rsidRPr="009C5017">
        <w:rPr>
          <w:rFonts w:cs="Times New Roman"/>
          <w:color w:val="000000" w:themeColor="text1"/>
        </w:rPr>
        <w:t>мультилингвальные</w:t>
      </w:r>
      <w:proofErr w:type="spellEnd"/>
      <w:r w:rsidRPr="009C5017">
        <w:rPr>
          <w:rFonts w:cs="Times New Roman"/>
          <w:color w:val="000000" w:themeColor="text1"/>
        </w:rPr>
        <w:t xml:space="preserve"> знаки, которые отражают полную картину лингвистического ландшафта в Токио. D. </w:t>
      </w:r>
      <w:proofErr w:type="spellStart"/>
      <w:r w:rsidRPr="009C5017">
        <w:rPr>
          <w:rFonts w:cs="Times New Roman"/>
          <w:color w:val="000000" w:themeColor="text1"/>
        </w:rPr>
        <w:t>Gorter</w:t>
      </w:r>
      <w:proofErr w:type="spellEnd"/>
      <w:r w:rsidRPr="009C5017">
        <w:rPr>
          <w:rFonts w:cs="Times New Roman"/>
          <w:color w:val="000000" w:themeColor="text1"/>
        </w:rPr>
        <w:t xml:space="preserve"> и J. </w:t>
      </w:r>
      <w:proofErr w:type="spellStart"/>
      <w:r w:rsidRPr="009C5017">
        <w:rPr>
          <w:rFonts w:cs="Times New Roman"/>
          <w:color w:val="000000" w:themeColor="text1"/>
        </w:rPr>
        <w:t>Cenoz</w:t>
      </w:r>
      <w:proofErr w:type="spellEnd"/>
      <w:r w:rsidRPr="009C5017">
        <w:rPr>
          <w:rFonts w:cs="Times New Roman"/>
          <w:color w:val="000000" w:themeColor="text1"/>
        </w:rPr>
        <w:t xml:space="preserve"> [</w:t>
      </w:r>
      <w:r w:rsidR="0067117E" w:rsidRPr="009C5017">
        <w:rPr>
          <w:rFonts w:cs="Times New Roman"/>
          <w:color w:val="000000" w:themeColor="text1"/>
        </w:rPr>
        <w:t xml:space="preserve">6, </w:t>
      </w:r>
      <w:r w:rsidR="0067117E" w:rsidRPr="009C5017">
        <w:rPr>
          <w:rFonts w:cs="Times New Roman"/>
          <w:color w:val="000000" w:themeColor="text1"/>
          <w:lang w:val="en-US"/>
        </w:rPr>
        <w:t>c</w:t>
      </w:r>
      <w:r w:rsidR="0067117E" w:rsidRPr="009C5017">
        <w:rPr>
          <w:rFonts w:cs="Times New Roman"/>
          <w:color w:val="000000" w:themeColor="text1"/>
        </w:rPr>
        <w:t>. 66</w:t>
      </w:r>
      <w:r w:rsidR="002442F9" w:rsidRPr="002442F9">
        <w:rPr>
          <w:rFonts w:cs="Times New Roman"/>
          <w:color w:val="000000" w:themeColor="text1"/>
        </w:rPr>
        <w:t>–</w:t>
      </w:r>
      <w:r w:rsidR="0067117E" w:rsidRPr="009C5017">
        <w:rPr>
          <w:rFonts w:cs="Times New Roman"/>
          <w:color w:val="000000" w:themeColor="text1"/>
        </w:rPr>
        <w:t>80</w:t>
      </w:r>
      <w:r w:rsidRPr="009C5017">
        <w:rPr>
          <w:rFonts w:cs="Times New Roman"/>
          <w:color w:val="000000" w:themeColor="text1"/>
        </w:rPr>
        <w:t xml:space="preserve">] провели исследование об использовании </w:t>
      </w:r>
      <w:r w:rsidR="007A22C5" w:rsidRPr="009C5017">
        <w:rPr>
          <w:rFonts w:cs="Times New Roman"/>
          <w:color w:val="000000" w:themeColor="text1"/>
        </w:rPr>
        <w:t xml:space="preserve">на языковых знаках </w:t>
      </w:r>
      <w:r w:rsidRPr="009C5017">
        <w:rPr>
          <w:rFonts w:cs="Times New Roman"/>
          <w:color w:val="000000" w:themeColor="text1"/>
        </w:rPr>
        <w:t xml:space="preserve">языков меньшинств – баскского и </w:t>
      </w:r>
      <w:proofErr w:type="spellStart"/>
      <w:r w:rsidRPr="009C5017">
        <w:rPr>
          <w:rFonts w:cs="Times New Roman"/>
          <w:color w:val="000000" w:themeColor="text1"/>
        </w:rPr>
        <w:t>фризианского</w:t>
      </w:r>
      <w:proofErr w:type="spellEnd"/>
      <w:r w:rsidRPr="009C5017">
        <w:rPr>
          <w:rFonts w:cs="Times New Roman"/>
          <w:color w:val="000000" w:themeColor="text1"/>
        </w:rPr>
        <w:t xml:space="preserve"> языков – в </w:t>
      </w:r>
      <w:proofErr w:type="spellStart"/>
      <w:r w:rsidRPr="009C5017">
        <w:rPr>
          <w:rFonts w:cs="Times New Roman"/>
          <w:color w:val="000000" w:themeColor="text1"/>
        </w:rPr>
        <w:t>мультилингвальных</w:t>
      </w:r>
      <w:proofErr w:type="spellEnd"/>
      <w:r w:rsidRPr="009C5017">
        <w:rPr>
          <w:rFonts w:cs="Times New Roman"/>
          <w:color w:val="000000" w:themeColor="text1"/>
        </w:rPr>
        <w:t xml:space="preserve"> городах </w:t>
      </w:r>
      <w:proofErr w:type="spellStart"/>
      <w:r w:rsidRPr="009C5017">
        <w:rPr>
          <w:rFonts w:cs="Times New Roman"/>
          <w:color w:val="000000" w:themeColor="text1"/>
        </w:rPr>
        <w:t>Фрисланд</w:t>
      </w:r>
      <w:proofErr w:type="spellEnd"/>
      <w:r w:rsidRPr="009C5017">
        <w:rPr>
          <w:rFonts w:cs="Times New Roman"/>
          <w:color w:val="000000" w:themeColor="text1"/>
        </w:rPr>
        <w:t xml:space="preserve"> (Нидерланды) и Баск (Испания), государственного языка (испанского или голландского) и английского языка как международного языка.</w:t>
      </w:r>
    </w:p>
    <w:p w14:paraId="1B191B5A" w14:textId="4F3DD859"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E. </w:t>
      </w:r>
      <w:proofErr w:type="spellStart"/>
      <w:r w:rsidR="009B6C91">
        <w:rPr>
          <w:rFonts w:cs="Times New Roman"/>
          <w:color w:val="000000" w:themeColor="text1"/>
        </w:rPr>
        <w:t>Ben-Rafael</w:t>
      </w:r>
      <w:proofErr w:type="spellEnd"/>
      <w:r w:rsidRPr="009C5017">
        <w:rPr>
          <w:rFonts w:cs="Times New Roman"/>
          <w:color w:val="000000" w:themeColor="text1"/>
        </w:rPr>
        <w:t xml:space="preserve"> и другие ученые распределили единицы лингвистического ландшафта в зависимости от языков (иврит, арабский и английский) в трех разных местностях, а также единицы, в которых присутствуют и смеш</w:t>
      </w:r>
      <w:r w:rsidR="007A22C5" w:rsidRPr="009C5017">
        <w:rPr>
          <w:rFonts w:cs="Times New Roman"/>
          <w:color w:val="000000" w:themeColor="text1"/>
        </w:rPr>
        <w:t>а</w:t>
      </w:r>
      <w:r w:rsidRPr="009C5017">
        <w:rPr>
          <w:rFonts w:cs="Times New Roman"/>
          <w:color w:val="000000" w:themeColor="text1"/>
        </w:rPr>
        <w:t>ны все три языка (иврит</w:t>
      </w:r>
      <w:r w:rsidR="00FC69B7" w:rsidRPr="009C5017">
        <w:rPr>
          <w:rFonts w:cs="Times New Roman"/>
          <w:color w:val="000000" w:themeColor="text1"/>
        </w:rPr>
        <w:t xml:space="preserve"> </w:t>
      </w:r>
      <w:r w:rsidRPr="009C5017">
        <w:rPr>
          <w:rFonts w:cs="Times New Roman"/>
          <w:color w:val="000000" w:themeColor="text1"/>
        </w:rPr>
        <w:t>+</w:t>
      </w:r>
      <w:r w:rsidR="00FC69B7" w:rsidRPr="009C5017">
        <w:rPr>
          <w:rFonts w:cs="Times New Roman"/>
          <w:color w:val="000000" w:themeColor="text1"/>
        </w:rPr>
        <w:t xml:space="preserve"> </w:t>
      </w:r>
      <w:r w:rsidRPr="009C5017">
        <w:rPr>
          <w:rFonts w:cs="Times New Roman"/>
          <w:color w:val="000000" w:themeColor="text1"/>
        </w:rPr>
        <w:t>английский, иврит</w:t>
      </w:r>
      <w:r w:rsidR="00FC69B7" w:rsidRPr="009C5017">
        <w:rPr>
          <w:rFonts w:cs="Times New Roman"/>
          <w:color w:val="000000" w:themeColor="text1"/>
        </w:rPr>
        <w:t xml:space="preserve"> </w:t>
      </w:r>
      <w:r w:rsidRPr="009C5017">
        <w:rPr>
          <w:rFonts w:cs="Times New Roman"/>
          <w:color w:val="000000" w:themeColor="text1"/>
        </w:rPr>
        <w:t>+</w:t>
      </w:r>
      <w:r w:rsidR="00FC69B7" w:rsidRPr="009C5017">
        <w:rPr>
          <w:rFonts w:cs="Times New Roman"/>
          <w:color w:val="000000" w:themeColor="text1"/>
        </w:rPr>
        <w:t xml:space="preserve"> </w:t>
      </w:r>
      <w:r w:rsidRPr="009C5017">
        <w:rPr>
          <w:rFonts w:cs="Times New Roman"/>
          <w:color w:val="000000" w:themeColor="text1"/>
        </w:rPr>
        <w:t>арабский, арабский</w:t>
      </w:r>
      <w:r w:rsidR="00FC69B7" w:rsidRPr="009C5017">
        <w:rPr>
          <w:rFonts w:cs="Times New Roman"/>
          <w:color w:val="000000" w:themeColor="text1"/>
        </w:rPr>
        <w:t xml:space="preserve"> </w:t>
      </w:r>
      <w:r w:rsidRPr="009C5017">
        <w:rPr>
          <w:rFonts w:cs="Times New Roman"/>
          <w:color w:val="000000" w:themeColor="text1"/>
        </w:rPr>
        <w:t>+</w:t>
      </w:r>
      <w:r w:rsidR="00FC69B7" w:rsidRPr="009C5017">
        <w:rPr>
          <w:rFonts w:cs="Times New Roman"/>
          <w:color w:val="000000" w:themeColor="text1"/>
        </w:rPr>
        <w:t xml:space="preserve"> </w:t>
      </w:r>
      <w:r w:rsidRPr="009C5017">
        <w:rPr>
          <w:rFonts w:cs="Times New Roman"/>
          <w:color w:val="000000" w:themeColor="text1"/>
        </w:rPr>
        <w:t>английский, иврит</w:t>
      </w:r>
      <w:r w:rsidR="00FC69B7" w:rsidRPr="009C5017">
        <w:rPr>
          <w:rFonts w:cs="Times New Roman"/>
          <w:color w:val="000000" w:themeColor="text1"/>
        </w:rPr>
        <w:t xml:space="preserve"> </w:t>
      </w:r>
      <w:r w:rsidRPr="009C5017">
        <w:rPr>
          <w:rFonts w:cs="Times New Roman"/>
          <w:color w:val="000000" w:themeColor="text1"/>
        </w:rPr>
        <w:t>+</w:t>
      </w:r>
      <w:r w:rsidR="00FC69B7" w:rsidRPr="009C5017">
        <w:rPr>
          <w:rFonts w:cs="Times New Roman"/>
          <w:color w:val="000000" w:themeColor="text1"/>
        </w:rPr>
        <w:t xml:space="preserve"> </w:t>
      </w:r>
      <w:r w:rsidRPr="009C5017">
        <w:rPr>
          <w:rFonts w:cs="Times New Roman"/>
          <w:color w:val="000000" w:themeColor="text1"/>
        </w:rPr>
        <w:t>арабский</w:t>
      </w:r>
      <w:r w:rsidR="00FC69B7" w:rsidRPr="009C5017">
        <w:rPr>
          <w:rFonts w:cs="Times New Roman"/>
          <w:color w:val="000000" w:themeColor="text1"/>
        </w:rPr>
        <w:t xml:space="preserve"> </w:t>
      </w:r>
      <w:r w:rsidRPr="009C5017">
        <w:rPr>
          <w:rFonts w:cs="Times New Roman"/>
          <w:color w:val="000000" w:themeColor="text1"/>
        </w:rPr>
        <w:t>+</w:t>
      </w:r>
      <w:r w:rsidR="00FC69B7" w:rsidRPr="009C5017">
        <w:rPr>
          <w:rFonts w:cs="Times New Roman"/>
          <w:color w:val="000000" w:themeColor="text1"/>
        </w:rPr>
        <w:t xml:space="preserve"> </w:t>
      </w:r>
      <w:r w:rsidRPr="009C5017">
        <w:rPr>
          <w:rFonts w:cs="Times New Roman"/>
          <w:color w:val="000000" w:themeColor="text1"/>
        </w:rPr>
        <w:t xml:space="preserve">английский). Классификация по языкам дает возможность увидеть более полную картину языковой ситуации в стране. Итоги исследования дают возможность констатировать, что иврит доминирует в еврейской и </w:t>
      </w:r>
      <w:proofErr w:type="spellStart"/>
      <w:r w:rsidRPr="009C5017">
        <w:rPr>
          <w:rFonts w:cs="Times New Roman"/>
          <w:color w:val="000000" w:themeColor="text1"/>
        </w:rPr>
        <w:t>израильскопалестинской</w:t>
      </w:r>
      <w:proofErr w:type="spellEnd"/>
      <w:r w:rsidRPr="009C5017">
        <w:rPr>
          <w:rFonts w:cs="Times New Roman"/>
          <w:color w:val="000000" w:themeColor="text1"/>
        </w:rPr>
        <w:t xml:space="preserve"> местности, тогда как арабский является доминантным языком в Восточном Иерусалиме. Английский язык используется в билингвальных вывесках в еврейской местности и в Восточном Иерусалиме [</w:t>
      </w:r>
      <w:r w:rsidR="0067117E" w:rsidRPr="009C5017">
        <w:rPr>
          <w:rFonts w:cs="Times New Roman"/>
          <w:color w:val="000000" w:themeColor="text1"/>
        </w:rPr>
        <w:t xml:space="preserve">10, </w:t>
      </w:r>
      <w:r w:rsidR="0067117E" w:rsidRPr="009C5017">
        <w:rPr>
          <w:rFonts w:cs="Times New Roman"/>
          <w:color w:val="000000" w:themeColor="text1"/>
          <w:lang w:val="en-US"/>
        </w:rPr>
        <w:t>c</w:t>
      </w:r>
      <w:r w:rsidR="0067117E" w:rsidRPr="009C5017">
        <w:rPr>
          <w:rFonts w:cs="Times New Roman"/>
          <w:color w:val="000000" w:themeColor="text1"/>
        </w:rPr>
        <w:t>. 7</w:t>
      </w:r>
      <w:r w:rsidR="002442F9" w:rsidRPr="002442F9">
        <w:rPr>
          <w:rFonts w:cs="Times New Roman"/>
          <w:color w:val="000000" w:themeColor="text1"/>
        </w:rPr>
        <w:t>–</w:t>
      </w:r>
      <w:r w:rsidR="0067117E" w:rsidRPr="009C5017">
        <w:rPr>
          <w:rFonts w:cs="Times New Roman"/>
          <w:color w:val="000000" w:themeColor="text1"/>
        </w:rPr>
        <w:t>30</w:t>
      </w:r>
      <w:r w:rsidRPr="009C5017">
        <w:rPr>
          <w:rFonts w:cs="Times New Roman"/>
          <w:color w:val="000000" w:themeColor="text1"/>
        </w:rPr>
        <w:t xml:space="preserve">].  </w:t>
      </w:r>
    </w:p>
    <w:p w14:paraId="2D3B02FE" w14:textId="4A4DCB18" w:rsidR="004F6540" w:rsidRPr="009C5017" w:rsidRDefault="002E3B6A" w:rsidP="00EA3CBC">
      <w:pPr>
        <w:ind w:firstLine="567"/>
        <w:rPr>
          <w:rFonts w:cs="Times New Roman"/>
          <w:color w:val="000000" w:themeColor="text1"/>
        </w:rPr>
      </w:pPr>
      <w:r w:rsidRPr="009C5017">
        <w:rPr>
          <w:rFonts w:cs="Times New Roman"/>
          <w:color w:val="000000" w:themeColor="text1"/>
        </w:rPr>
        <w:lastRenderedPageBreak/>
        <w:t xml:space="preserve">J. </w:t>
      </w:r>
      <w:proofErr w:type="spellStart"/>
      <w:r w:rsidRPr="009C5017">
        <w:rPr>
          <w:rFonts w:cs="Times New Roman"/>
          <w:color w:val="000000" w:themeColor="text1"/>
        </w:rPr>
        <w:t>Aiestaran</w:t>
      </w:r>
      <w:proofErr w:type="spellEnd"/>
      <w:r w:rsidRPr="009C5017">
        <w:rPr>
          <w:rFonts w:cs="Times New Roman"/>
          <w:color w:val="000000" w:themeColor="text1"/>
        </w:rPr>
        <w:t xml:space="preserve">, J. </w:t>
      </w:r>
      <w:proofErr w:type="spellStart"/>
      <w:r w:rsidRPr="009C5017">
        <w:rPr>
          <w:rFonts w:cs="Times New Roman"/>
          <w:color w:val="000000" w:themeColor="text1"/>
        </w:rPr>
        <w:t>Cenoz</w:t>
      </w:r>
      <w:proofErr w:type="spellEnd"/>
      <w:r w:rsidRPr="009C5017">
        <w:rPr>
          <w:rFonts w:cs="Times New Roman"/>
          <w:color w:val="000000" w:themeColor="text1"/>
        </w:rPr>
        <w:t xml:space="preserve"> и другие, анализируя </w:t>
      </w:r>
      <w:proofErr w:type="spellStart"/>
      <w:r w:rsidRPr="009C5017">
        <w:rPr>
          <w:rFonts w:cs="Times New Roman"/>
          <w:color w:val="000000" w:themeColor="text1"/>
        </w:rPr>
        <w:t>мультилингвальные</w:t>
      </w:r>
      <w:proofErr w:type="spellEnd"/>
      <w:r w:rsidRPr="009C5017">
        <w:rPr>
          <w:rFonts w:cs="Times New Roman"/>
          <w:color w:val="000000" w:themeColor="text1"/>
        </w:rPr>
        <w:t xml:space="preserve"> вывески города </w:t>
      </w:r>
      <w:proofErr w:type="spellStart"/>
      <w:r w:rsidRPr="009C5017">
        <w:rPr>
          <w:rFonts w:cs="Times New Roman"/>
          <w:color w:val="000000" w:themeColor="text1"/>
        </w:rPr>
        <w:t>Доностия</w:t>
      </w:r>
      <w:proofErr w:type="spellEnd"/>
      <w:r w:rsidR="0048031D" w:rsidRPr="009C5017">
        <w:rPr>
          <w:rFonts w:cs="Times New Roman"/>
          <w:color w:val="000000" w:themeColor="text1"/>
        </w:rPr>
        <w:t xml:space="preserve"> </w:t>
      </w:r>
      <w:r w:rsidR="00FC69B7" w:rsidRPr="009C5017">
        <w:rPr>
          <w:rFonts w:cs="Times New Roman"/>
          <w:color w:val="000000" w:themeColor="text1"/>
        </w:rPr>
        <w:t>–</w:t>
      </w:r>
      <w:r w:rsidR="0048031D" w:rsidRPr="009C5017">
        <w:rPr>
          <w:rFonts w:cs="Times New Roman"/>
          <w:color w:val="000000" w:themeColor="text1"/>
        </w:rPr>
        <w:t xml:space="preserve"> Сан</w:t>
      </w:r>
      <w:r w:rsidR="006D6D11">
        <w:rPr>
          <w:rFonts w:cs="Times New Roman"/>
          <w:color w:val="000000" w:themeColor="text1"/>
        </w:rPr>
        <w:t>–</w:t>
      </w:r>
      <w:r w:rsidR="0048031D" w:rsidRPr="009C5017">
        <w:rPr>
          <w:rFonts w:cs="Times New Roman"/>
          <w:color w:val="000000" w:themeColor="text1"/>
        </w:rPr>
        <w:t>Себастьян</w:t>
      </w:r>
      <w:r w:rsidRPr="009C5017">
        <w:rPr>
          <w:rFonts w:cs="Times New Roman"/>
          <w:color w:val="000000" w:themeColor="text1"/>
        </w:rPr>
        <w:t>, сосредоточены на двух основных языках: испанском и баскском</w:t>
      </w:r>
      <w:r w:rsidR="0067117E" w:rsidRPr="009C5017">
        <w:rPr>
          <w:rFonts w:cs="Times New Roman"/>
          <w:color w:val="000000" w:themeColor="text1"/>
        </w:rPr>
        <w:t xml:space="preserve"> [4</w:t>
      </w:r>
      <w:r w:rsidR="00D5703A">
        <w:rPr>
          <w:rFonts w:cs="Times New Roman"/>
          <w:color w:val="000000" w:themeColor="text1"/>
        </w:rPr>
        <w:t>3</w:t>
      </w:r>
      <w:r w:rsidR="0067117E" w:rsidRPr="009C5017">
        <w:rPr>
          <w:rFonts w:cs="Times New Roman"/>
          <w:color w:val="000000" w:themeColor="text1"/>
        </w:rPr>
        <w:t>]</w:t>
      </w:r>
      <w:r w:rsidRPr="009C5017">
        <w:rPr>
          <w:rFonts w:cs="Times New Roman"/>
          <w:color w:val="000000" w:themeColor="text1"/>
        </w:rPr>
        <w:t xml:space="preserve">. Эта классификация отличается от других тем, что фактический материал не был собран в публичном пространстве в результате полевой работы, а получен на основе анкетирования респондентов. Результаты анкетирования позволили классифицировать объекты визуальной информации по нескольким основаниям: </w:t>
      </w:r>
    </w:p>
    <w:p w14:paraId="4BEEA60F" w14:textId="38DE4FE9" w:rsidR="004F6540" w:rsidRPr="009C5017" w:rsidRDefault="002E3B6A" w:rsidP="00EA3CBC">
      <w:pPr>
        <w:ind w:firstLine="567"/>
        <w:rPr>
          <w:rFonts w:cs="Times New Roman"/>
          <w:color w:val="000000" w:themeColor="text1"/>
        </w:rPr>
      </w:pPr>
      <w:r w:rsidRPr="009C5017">
        <w:rPr>
          <w:rFonts w:cs="Times New Roman"/>
          <w:color w:val="000000" w:themeColor="text1"/>
        </w:rPr>
        <w:t>а) в первой классификации представлен процент общего восприятия вывесок с выявлением использованных языков. В итоге получены данные о наиболее распространенных языках на вывесках в публичном пространстве: испанский</w:t>
      </w:r>
      <w:r w:rsidR="001157E9" w:rsidRPr="009C5017">
        <w:rPr>
          <w:rFonts w:cs="Times New Roman"/>
          <w:color w:val="000000" w:themeColor="text1"/>
        </w:rPr>
        <w:t xml:space="preserve"> или</w:t>
      </w:r>
      <w:r w:rsidRPr="009C5017">
        <w:rPr>
          <w:rFonts w:cs="Times New Roman"/>
          <w:color w:val="000000" w:themeColor="text1"/>
        </w:rPr>
        <w:t xml:space="preserve"> баскский </w:t>
      </w:r>
      <w:r w:rsidR="001157E9" w:rsidRPr="009C5017">
        <w:rPr>
          <w:rFonts w:cs="Times New Roman"/>
          <w:color w:val="000000" w:themeColor="text1"/>
        </w:rPr>
        <w:t xml:space="preserve">самостоятельно </w:t>
      </w:r>
      <w:r w:rsidRPr="009C5017">
        <w:rPr>
          <w:rFonts w:cs="Times New Roman"/>
          <w:color w:val="000000" w:themeColor="text1"/>
        </w:rPr>
        <w:t>и испанский</w:t>
      </w:r>
      <w:r w:rsidR="00FC69B7" w:rsidRPr="009C5017">
        <w:rPr>
          <w:rFonts w:cs="Times New Roman"/>
          <w:color w:val="000000" w:themeColor="text1"/>
        </w:rPr>
        <w:t xml:space="preserve"> </w:t>
      </w:r>
      <w:r w:rsidRPr="009C5017">
        <w:rPr>
          <w:rFonts w:cs="Times New Roman"/>
          <w:color w:val="000000" w:themeColor="text1"/>
        </w:rPr>
        <w:t>+</w:t>
      </w:r>
      <w:r w:rsidR="00FC69B7" w:rsidRPr="009C5017">
        <w:rPr>
          <w:rFonts w:cs="Times New Roman"/>
          <w:color w:val="000000" w:themeColor="text1"/>
        </w:rPr>
        <w:t xml:space="preserve"> </w:t>
      </w:r>
      <w:r w:rsidRPr="009C5017">
        <w:rPr>
          <w:rFonts w:cs="Times New Roman"/>
          <w:color w:val="000000" w:themeColor="text1"/>
        </w:rPr>
        <w:t>баскский</w:t>
      </w:r>
      <w:r w:rsidR="001157E9" w:rsidRPr="009C5017">
        <w:rPr>
          <w:rFonts w:cs="Times New Roman"/>
          <w:color w:val="000000" w:themeColor="text1"/>
        </w:rPr>
        <w:t xml:space="preserve"> смешанно</w:t>
      </w:r>
      <w:r w:rsidRPr="009C5017">
        <w:rPr>
          <w:rFonts w:cs="Times New Roman"/>
          <w:color w:val="000000" w:themeColor="text1"/>
        </w:rPr>
        <w:t xml:space="preserve">; </w:t>
      </w:r>
    </w:p>
    <w:p w14:paraId="1D657AD9" w14:textId="77777777"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б) вторая классификация дает представление о частотности языков – наиболее частотными являются испанский, баскский, английский и французский языки; </w:t>
      </w:r>
    </w:p>
    <w:p w14:paraId="592691CD" w14:textId="567C7615" w:rsidR="004F6540" w:rsidRPr="009C5017" w:rsidRDefault="002E3B6A" w:rsidP="00EA3CBC">
      <w:pPr>
        <w:ind w:firstLine="567"/>
        <w:rPr>
          <w:rFonts w:cs="Times New Roman"/>
          <w:color w:val="000000" w:themeColor="text1"/>
        </w:rPr>
      </w:pPr>
      <w:r w:rsidRPr="009C5017">
        <w:rPr>
          <w:rFonts w:cs="Times New Roman"/>
          <w:color w:val="000000" w:themeColor="text1"/>
        </w:rPr>
        <w:t>в) третья классификация основана на результатах ориентированного анкетирования, которое направлено на предпочтения выбора языка в качестве языка визуальной информации: один, два, бол</w:t>
      </w:r>
      <w:r w:rsidR="001157E9" w:rsidRPr="009C5017">
        <w:rPr>
          <w:rFonts w:cs="Times New Roman"/>
          <w:color w:val="000000" w:themeColor="text1"/>
        </w:rPr>
        <w:t>ее</w:t>
      </w:r>
      <w:r w:rsidRPr="009C5017">
        <w:rPr>
          <w:rFonts w:cs="Times New Roman"/>
          <w:color w:val="000000" w:themeColor="text1"/>
        </w:rPr>
        <w:t xml:space="preserve"> двух языков. </w:t>
      </w:r>
    </w:p>
    <w:p w14:paraId="37B43D70" w14:textId="5B41AE65" w:rsidR="004F6540" w:rsidRPr="009C5017" w:rsidRDefault="002E3B6A" w:rsidP="00EA3CBC">
      <w:pPr>
        <w:ind w:firstLine="567"/>
        <w:rPr>
          <w:rFonts w:cs="Times New Roman"/>
          <w:color w:val="000000" w:themeColor="text1"/>
        </w:rPr>
      </w:pPr>
      <w:r w:rsidRPr="009C5017">
        <w:rPr>
          <w:rFonts w:cs="Times New Roman"/>
          <w:color w:val="000000" w:themeColor="text1"/>
        </w:rPr>
        <w:t>Для того, чтобы понять важность языков на вывесках, ученые предложили респондентам распределить 100 евро между пятью предложенными вариантами (общественный транспорт, парковка, чистые туалеты, детская площадка, улучшение вывесок). Как показал опрос, жители города, носители баскского и испанского языков, хотели бы потратить самое наименьшее количество денег на улучшение и контроль вывесок в городском пространстве [</w:t>
      </w:r>
      <w:r w:rsidR="0067117E" w:rsidRPr="009C5017">
        <w:rPr>
          <w:rFonts w:cs="Times New Roman"/>
          <w:color w:val="000000" w:themeColor="text1"/>
        </w:rPr>
        <w:t>4</w:t>
      </w:r>
      <w:r w:rsidR="00D5703A">
        <w:rPr>
          <w:rFonts w:cs="Times New Roman"/>
          <w:color w:val="000000" w:themeColor="text1"/>
        </w:rPr>
        <w:t>3</w:t>
      </w:r>
      <w:r w:rsidR="0067117E" w:rsidRPr="009C5017">
        <w:rPr>
          <w:rFonts w:cs="Times New Roman"/>
          <w:color w:val="000000" w:themeColor="text1"/>
        </w:rPr>
        <w:t xml:space="preserve">, </w:t>
      </w:r>
      <w:r w:rsidR="0067117E" w:rsidRPr="009C5017">
        <w:rPr>
          <w:rFonts w:cs="Times New Roman"/>
          <w:color w:val="000000" w:themeColor="text1"/>
          <w:lang w:val="en-US"/>
        </w:rPr>
        <w:t>c</w:t>
      </w:r>
      <w:r w:rsidR="0067117E" w:rsidRPr="009C5017">
        <w:rPr>
          <w:rFonts w:cs="Times New Roman"/>
          <w:color w:val="000000" w:themeColor="text1"/>
        </w:rPr>
        <w:t>. 219</w:t>
      </w:r>
      <w:r w:rsidR="002442F9" w:rsidRPr="000964E3">
        <w:rPr>
          <w:rFonts w:cs="Times New Roman"/>
          <w:color w:val="000000" w:themeColor="text1"/>
        </w:rPr>
        <w:t>–</w:t>
      </w:r>
      <w:r w:rsidR="0067117E" w:rsidRPr="009C5017">
        <w:rPr>
          <w:rFonts w:cs="Times New Roman"/>
          <w:color w:val="000000" w:themeColor="text1"/>
        </w:rPr>
        <w:t>234</w:t>
      </w:r>
      <w:r w:rsidR="001157E9" w:rsidRPr="009C5017">
        <w:rPr>
          <w:rFonts w:cs="Times New Roman"/>
          <w:color w:val="000000" w:themeColor="text1"/>
        </w:rPr>
        <w:t xml:space="preserve">; </w:t>
      </w:r>
      <w:r w:rsidR="0067117E" w:rsidRPr="009C5017">
        <w:rPr>
          <w:rFonts w:cs="Times New Roman"/>
          <w:color w:val="000000" w:themeColor="text1"/>
        </w:rPr>
        <w:t>42</w:t>
      </w:r>
      <w:r w:rsidRPr="009C5017">
        <w:rPr>
          <w:rFonts w:cs="Times New Roman"/>
          <w:color w:val="000000" w:themeColor="text1"/>
        </w:rPr>
        <w:t>].</w:t>
      </w:r>
    </w:p>
    <w:p w14:paraId="18A5D4F8" w14:textId="333F8939"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  М. </w:t>
      </w:r>
      <w:r w:rsidRPr="009C5017">
        <w:rPr>
          <w:rFonts w:cs="Times New Roman"/>
          <w:color w:val="000000" w:themeColor="text1"/>
          <w:lang w:val="en-US"/>
        </w:rPr>
        <w:t>David</w:t>
      </w:r>
      <w:r w:rsidRPr="009C5017">
        <w:rPr>
          <w:rFonts w:cs="Times New Roman"/>
          <w:color w:val="000000" w:themeColor="text1"/>
        </w:rPr>
        <w:t xml:space="preserve"> и S. </w:t>
      </w:r>
      <w:r w:rsidRPr="009C5017">
        <w:rPr>
          <w:rFonts w:cs="Times New Roman"/>
          <w:color w:val="000000" w:themeColor="text1"/>
          <w:lang w:val="en-US"/>
        </w:rPr>
        <w:t>Manan</w:t>
      </w:r>
      <w:r w:rsidRPr="009C5017">
        <w:rPr>
          <w:rFonts w:cs="Times New Roman"/>
          <w:color w:val="000000" w:themeColor="text1"/>
        </w:rPr>
        <w:t xml:space="preserve"> по количеству языков распределили объекты визуальной информации города </w:t>
      </w:r>
      <w:proofErr w:type="spellStart"/>
      <w:r w:rsidRPr="009C5017">
        <w:rPr>
          <w:rFonts w:cs="Times New Roman"/>
          <w:color w:val="000000" w:themeColor="text1"/>
        </w:rPr>
        <w:t>Пелинг</w:t>
      </w:r>
      <w:proofErr w:type="spellEnd"/>
      <w:r w:rsidRPr="009C5017">
        <w:rPr>
          <w:rFonts w:cs="Times New Roman"/>
          <w:color w:val="000000" w:themeColor="text1"/>
        </w:rPr>
        <w:t xml:space="preserve"> Джая в Малайзии на </w:t>
      </w:r>
      <w:proofErr w:type="spellStart"/>
      <w:r w:rsidRPr="009C5017">
        <w:rPr>
          <w:rFonts w:cs="Times New Roman"/>
          <w:color w:val="000000" w:themeColor="text1"/>
        </w:rPr>
        <w:t>монолингвальные</w:t>
      </w:r>
      <w:proofErr w:type="spellEnd"/>
      <w:r w:rsidRPr="009C5017">
        <w:rPr>
          <w:rFonts w:cs="Times New Roman"/>
          <w:color w:val="000000" w:themeColor="text1"/>
        </w:rPr>
        <w:t xml:space="preserve">, билингвальные, </w:t>
      </w:r>
      <w:proofErr w:type="spellStart"/>
      <w:r w:rsidRPr="009C5017">
        <w:rPr>
          <w:rFonts w:cs="Times New Roman"/>
          <w:color w:val="000000" w:themeColor="text1"/>
        </w:rPr>
        <w:t>трилингвальные</w:t>
      </w:r>
      <w:proofErr w:type="spellEnd"/>
      <w:r w:rsidRPr="009C5017">
        <w:rPr>
          <w:rFonts w:cs="Times New Roman"/>
          <w:color w:val="000000" w:themeColor="text1"/>
        </w:rPr>
        <w:t xml:space="preserve"> и </w:t>
      </w:r>
      <w:proofErr w:type="spellStart"/>
      <w:r w:rsidRPr="009C5017">
        <w:rPr>
          <w:rFonts w:cs="Times New Roman"/>
          <w:color w:val="000000" w:themeColor="text1"/>
        </w:rPr>
        <w:t>квадролингвальные</w:t>
      </w:r>
      <w:proofErr w:type="spellEnd"/>
      <w:r w:rsidRPr="009C5017">
        <w:rPr>
          <w:rFonts w:cs="Times New Roman"/>
          <w:color w:val="000000" w:themeColor="text1"/>
        </w:rPr>
        <w:t xml:space="preserve">. Большинство единиц лингвистического ландшафта были билингвальными (37%) и </w:t>
      </w:r>
      <w:proofErr w:type="spellStart"/>
      <w:r w:rsidRPr="009C5017">
        <w:rPr>
          <w:rFonts w:cs="Times New Roman"/>
          <w:color w:val="000000" w:themeColor="text1"/>
        </w:rPr>
        <w:t>трилингвальными</w:t>
      </w:r>
      <w:proofErr w:type="spellEnd"/>
      <w:r w:rsidRPr="009C5017">
        <w:rPr>
          <w:rFonts w:cs="Times New Roman"/>
          <w:color w:val="000000" w:themeColor="text1"/>
        </w:rPr>
        <w:t xml:space="preserve"> (52%), что показывает мультикультурализм и </w:t>
      </w:r>
      <w:proofErr w:type="spellStart"/>
      <w:r w:rsidRPr="009C5017">
        <w:rPr>
          <w:rFonts w:cs="Times New Roman"/>
          <w:color w:val="000000" w:themeColor="text1"/>
        </w:rPr>
        <w:t>мультилингвизм</w:t>
      </w:r>
      <w:proofErr w:type="spellEnd"/>
      <w:r w:rsidRPr="009C5017">
        <w:rPr>
          <w:rFonts w:cs="Times New Roman"/>
          <w:color w:val="000000" w:themeColor="text1"/>
        </w:rPr>
        <w:t>, которые объединяют Малайзию [</w:t>
      </w:r>
      <w:r w:rsidR="00ED565A" w:rsidRPr="009C5017">
        <w:rPr>
          <w:rFonts w:cs="Times New Roman"/>
          <w:color w:val="000000" w:themeColor="text1"/>
        </w:rPr>
        <w:t>4</w:t>
      </w:r>
      <w:r w:rsidR="00D5703A">
        <w:rPr>
          <w:rFonts w:cs="Times New Roman"/>
          <w:color w:val="000000" w:themeColor="text1"/>
        </w:rPr>
        <w:t>4</w:t>
      </w:r>
      <w:r w:rsidRPr="009C5017">
        <w:rPr>
          <w:rFonts w:cs="Times New Roman"/>
          <w:color w:val="000000" w:themeColor="text1"/>
        </w:rPr>
        <w:t>].</w:t>
      </w:r>
      <w:r w:rsidR="00ED565A" w:rsidRPr="009C5017">
        <w:rPr>
          <w:rFonts w:cs="Times New Roman"/>
          <w:color w:val="000000" w:themeColor="text1"/>
        </w:rPr>
        <w:t xml:space="preserve"> </w:t>
      </w:r>
      <w:r w:rsidRPr="009C5017">
        <w:rPr>
          <w:rFonts w:cs="Times New Roman"/>
          <w:color w:val="000000" w:themeColor="text1"/>
        </w:rPr>
        <w:t xml:space="preserve">В свою очередь, D. </w:t>
      </w:r>
      <w:proofErr w:type="spellStart"/>
      <w:r w:rsidRPr="009C5017">
        <w:rPr>
          <w:rFonts w:cs="Times New Roman"/>
          <w:color w:val="000000" w:themeColor="text1"/>
        </w:rPr>
        <w:t>Gorter</w:t>
      </w:r>
      <w:proofErr w:type="spellEnd"/>
      <w:r w:rsidRPr="009C5017">
        <w:rPr>
          <w:rFonts w:cs="Times New Roman"/>
          <w:color w:val="000000" w:themeColor="text1"/>
        </w:rPr>
        <w:t xml:space="preserve"> сравнил лингвистический ландшафт разных частей Рима по количеству представленных языков. В четыр</w:t>
      </w:r>
      <w:r w:rsidR="00617A29" w:rsidRPr="009C5017">
        <w:rPr>
          <w:rFonts w:cs="Times New Roman"/>
          <w:color w:val="000000" w:themeColor="text1"/>
        </w:rPr>
        <w:t>е</w:t>
      </w:r>
      <w:r w:rsidRPr="009C5017">
        <w:rPr>
          <w:rFonts w:cs="Times New Roman"/>
          <w:color w:val="000000" w:themeColor="text1"/>
        </w:rPr>
        <w:t xml:space="preserve">х частях города лидировали </w:t>
      </w:r>
      <w:proofErr w:type="spellStart"/>
      <w:r w:rsidRPr="009C5017">
        <w:rPr>
          <w:rFonts w:cs="Times New Roman"/>
          <w:color w:val="000000" w:themeColor="text1"/>
        </w:rPr>
        <w:t>монолингвальные</w:t>
      </w:r>
      <w:proofErr w:type="spellEnd"/>
      <w:r w:rsidRPr="009C5017">
        <w:rPr>
          <w:rFonts w:cs="Times New Roman"/>
          <w:color w:val="000000" w:themeColor="text1"/>
        </w:rPr>
        <w:t xml:space="preserve"> вывески, однако, вторая классификация </w:t>
      </w:r>
      <w:r w:rsidR="001157E9" w:rsidRPr="009C5017">
        <w:rPr>
          <w:rFonts w:cs="Times New Roman"/>
          <w:color w:val="000000" w:themeColor="text1"/>
        </w:rPr>
        <w:t>по</w:t>
      </w:r>
      <w:r w:rsidRPr="009C5017">
        <w:rPr>
          <w:rFonts w:cs="Times New Roman"/>
          <w:color w:val="000000" w:themeColor="text1"/>
        </w:rPr>
        <w:t xml:space="preserve">казала языковое разнообразие, так как на вывесках городского пространства были представлены 20 языков. </w:t>
      </w:r>
      <w:r w:rsidR="001157E9" w:rsidRPr="009C5017">
        <w:rPr>
          <w:rFonts w:cs="Times New Roman"/>
          <w:color w:val="000000" w:themeColor="text1"/>
        </w:rPr>
        <w:t>Далее</w:t>
      </w:r>
      <w:r w:rsidRPr="009C5017">
        <w:rPr>
          <w:rFonts w:cs="Times New Roman"/>
          <w:color w:val="000000" w:themeColor="text1"/>
        </w:rPr>
        <w:t xml:space="preserve"> ученый провел категоризацию билингвальных и </w:t>
      </w:r>
      <w:proofErr w:type="spellStart"/>
      <w:r w:rsidRPr="009C5017">
        <w:rPr>
          <w:rFonts w:cs="Times New Roman"/>
          <w:color w:val="000000" w:themeColor="text1"/>
        </w:rPr>
        <w:t>мультилингвальных</w:t>
      </w:r>
      <w:proofErr w:type="spellEnd"/>
      <w:r w:rsidRPr="009C5017">
        <w:rPr>
          <w:rFonts w:cs="Times New Roman"/>
          <w:color w:val="000000" w:themeColor="text1"/>
        </w:rPr>
        <w:t xml:space="preserve"> единиц лингвистического ландшафта и распределил языки по частотности их появления на городских вывесках, а также показал комбинацию языков на билингвальных вывесках [</w:t>
      </w:r>
      <w:r w:rsidR="004B34CA" w:rsidRPr="009C5017">
        <w:rPr>
          <w:rFonts w:cs="Times New Roman"/>
          <w:color w:val="000000" w:themeColor="text1"/>
        </w:rPr>
        <w:t>4</w:t>
      </w:r>
      <w:r w:rsidR="00D5703A">
        <w:rPr>
          <w:rFonts w:cs="Times New Roman"/>
          <w:color w:val="000000" w:themeColor="text1"/>
        </w:rPr>
        <w:t>5</w:t>
      </w:r>
      <w:r w:rsidRPr="009C5017">
        <w:rPr>
          <w:rFonts w:cs="Times New Roman"/>
          <w:color w:val="000000" w:themeColor="text1"/>
        </w:rPr>
        <w:t>].</w:t>
      </w:r>
    </w:p>
    <w:p w14:paraId="2CE7FB6C" w14:textId="16C1362D" w:rsidR="004F6540" w:rsidRPr="009C5017" w:rsidRDefault="0048031D" w:rsidP="00EA3CBC">
      <w:pPr>
        <w:ind w:firstLine="567"/>
        <w:rPr>
          <w:rFonts w:cs="Times New Roman"/>
          <w:color w:val="000000" w:themeColor="text1"/>
        </w:rPr>
      </w:pPr>
      <w:r w:rsidRPr="009C5017">
        <w:rPr>
          <w:rFonts w:cs="Times New Roman"/>
          <w:color w:val="000000" w:themeColor="text1"/>
        </w:rPr>
        <w:t>В зависимости от создателей (организации или отдельные лица) вывесок в публичном пространстве объекты лингвистического ландшафта могут быть дифференцированы на официальные и неофициальные. Так, например, P.</w:t>
      </w:r>
      <w:r w:rsidR="00646AE7" w:rsidRPr="009C5017">
        <w:rPr>
          <w:rFonts w:cs="Times New Roman"/>
          <w:color w:val="000000" w:themeColor="text1"/>
        </w:rPr>
        <w:t> </w:t>
      </w:r>
      <w:proofErr w:type="spellStart"/>
      <w:r w:rsidRPr="009C5017">
        <w:rPr>
          <w:rFonts w:cs="Times New Roman"/>
          <w:color w:val="000000" w:themeColor="text1"/>
        </w:rPr>
        <w:t>Backhaus</w:t>
      </w:r>
      <w:proofErr w:type="spellEnd"/>
      <w:r w:rsidRPr="009C5017">
        <w:rPr>
          <w:rFonts w:cs="Times New Roman"/>
          <w:color w:val="000000" w:themeColor="text1"/>
        </w:rPr>
        <w:t xml:space="preserve"> классифицировал вывески на официальные и неофициальные. Все вывески в Токио, которые были размещены государственными организациями, называются официальными, в их число входят административные отделы, Токийское столичное правительство, агентства Национального правительства: Министерство земельных ресурсов, Инфраструктуры и Транспорта; все </w:t>
      </w:r>
      <w:r w:rsidRPr="009C5017">
        <w:rPr>
          <w:rFonts w:cs="Times New Roman"/>
          <w:color w:val="000000" w:themeColor="text1"/>
        </w:rPr>
        <w:lastRenderedPageBreak/>
        <w:t>остальные вывески считаются неофициальными, что составляет три четверти всех вывесок [</w:t>
      </w:r>
      <w:r w:rsidR="005815F1" w:rsidRPr="009C5017">
        <w:rPr>
          <w:rFonts w:cs="Times New Roman"/>
          <w:color w:val="000000" w:themeColor="text1"/>
        </w:rPr>
        <w:t xml:space="preserve">16, </w:t>
      </w:r>
      <w:r w:rsidR="005815F1" w:rsidRPr="009C5017">
        <w:rPr>
          <w:rFonts w:cs="Times New Roman"/>
          <w:color w:val="000000" w:themeColor="text1"/>
          <w:lang w:val="en-US"/>
        </w:rPr>
        <w:t>c</w:t>
      </w:r>
      <w:r w:rsidR="005815F1" w:rsidRPr="009C5017">
        <w:rPr>
          <w:rFonts w:cs="Times New Roman"/>
          <w:color w:val="000000" w:themeColor="text1"/>
        </w:rPr>
        <w:t>. 52</w:t>
      </w:r>
      <w:r w:rsidR="000964E3" w:rsidRPr="000964E3">
        <w:rPr>
          <w:rFonts w:cs="Times New Roman"/>
          <w:color w:val="000000" w:themeColor="text1"/>
        </w:rPr>
        <w:t>–</w:t>
      </w:r>
      <w:r w:rsidR="005815F1" w:rsidRPr="009C5017">
        <w:rPr>
          <w:rFonts w:cs="Times New Roman"/>
          <w:color w:val="000000" w:themeColor="text1"/>
        </w:rPr>
        <w:t>66</w:t>
      </w:r>
      <w:r w:rsidRPr="009C5017">
        <w:rPr>
          <w:rFonts w:cs="Times New Roman"/>
          <w:color w:val="000000" w:themeColor="text1"/>
        </w:rPr>
        <w:t xml:space="preserve">]. </w:t>
      </w:r>
    </w:p>
    <w:p w14:paraId="5AA52318" w14:textId="6232C9D2" w:rsidR="004F6540" w:rsidRPr="009C5017" w:rsidRDefault="002E3B6A" w:rsidP="00EA3CBC">
      <w:pPr>
        <w:ind w:firstLine="567"/>
        <w:rPr>
          <w:rFonts w:cs="Times New Roman"/>
          <w:color w:val="000000" w:themeColor="text1"/>
        </w:rPr>
      </w:pPr>
      <w:r w:rsidRPr="009C5017">
        <w:rPr>
          <w:rFonts w:cs="Times New Roman"/>
          <w:color w:val="000000" w:themeColor="text1"/>
        </w:rPr>
        <w:t>Самой распростран</w:t>
      </w:r>
      <w:r w:rsidR="00617A29" w:rsidRPr="009C5017">
        <w:rPr>
          <w:rFonts w:cs="Times New Roman"/>
          <w:color w:val="000000" w:themeColor="text1"/>
        </w:rPr>
        <w:t>е</w:t>
      </w:r>
      <w:r w:rsidRPr="009C5017">
        <w:rPr>
          <w:rFonts w:cs="Times New Roman"/>
          <w:color w:val="000000" w:themeColor="text1"/>
        </w:rPr>
        <w:t>нной классификацией знаков считается классификация</w:t>
      </w:r>
      <w:r w:rsidR="00FC69B7" w:rsidRPr="009C5017">
        <w:rPr>
          <w:rFonts w:cs="Times New Roman"/>
          <w:color w:val="000000" w:themeColor="text1"/>
        </w:rPr>
        <w:t>,</w:t>
      </w:r>
      <w:r w:rsidRPr="009C5017">
        <w:rPr>
          <w:rFonts w:cs="Times New Roman"/>
          <w:color w:val="000000" w:themeColor="text1"/>
        </w:rPr>
        <w:t xml:space="preserve"> предложенная E. </w:t>
      </w:r>
      <w:proofErr w:type="spellStart"/>
      <w:r w:rsidR="009B6C91">
        <w:rPr>
          <w:rFonts w:cs="Times New Roman"/>
          <w:color w:val="000000" w:themeColor="text1"/>
        </w:rPr>
        <w:t>Ben-Rafael</w:t>
      </w:r>
      <w:proofErr w:type="spellEnd"/>
      <w:r w:rsidRPr="009C5017">
        <w:rPr>
          <w:rFonts w:cs="Times New Roman"/>
          <w:color w:val="000000" w:themeColor="text1"/>
        </w:rPr>
        <w:t xml:space="preserve"> и </w:t>
      </w:r>
      <w:r w:rsidRPr="009C5017">
        <w:rPr>
          <w:rFonts w:cs="Times New Roman"/>
          <w:color w:val="000000" w:themeColor="text1"/>
          <w:lang w:val="en-US"/>
        </w:rPr>
        <w:t>D</w:t>
      </w:r>
      <w:r w:rsidRPr="009C5017">
        <w:rPr>
          <w:rFonts w:cs="Times New Roman"/>
          <w:color w:val="000000" w:themeColor="text1"/>
        </w:rPr>
        <w:t xml:space="preserve">. </w:t>
      </w:r>
      <w:r w:rsidRPr="009C5017">
        <w:rPr>
          <w:rFonts w:cs="Times New Roman"/>
          <w:color w:val="000000" w:themeColor="text1"/>
          <w:lang w:val="en-US"/>
        </w:rPr>
        <w:t>Gorter</w:t>
      </w:r>
      <w:r w:rsidRPr="009C5017">
        <w:rPr>
          <w:rFonts w:cs="Times New Roman"/>
          <w:color w:val="000000" w:themeColor="text1"/>
        </w:rPr>
        <w:t xml:space="preserve"> [</w:t>
      </w:r>
      <w:r w:rsidR="00D5703A">
        <w:rPr>
          <w:rFonts w:cs="Times New Roman"/>
          <w:color w:val="000000" w:themeColor="text1"/>
        </w:rPr>
        <w:t>41, с. 89</w:t>
      </w:r>
      <w:r w:rsidRPr="009C5017">
        <w:rPr>
          <w:rFonts w:cs="Times New Roman"/>
          <w:color w:val="000000" w:themeColor="text1"/>
        </w:rPr>
        <w:t>], согласно которой знаки делятся на «сверху</w:t>
      </w:r>
      <w:r w:rsidR="00861A17">
        <w:rPr>
          <w:rFonts w:cs="Times New Roman"/>
          <w:color w:val="000000" w:themeColor="text1"/>
        </w:rPr>
        <w:t>-</w:t>
      </w:r>
      <w:r w:rsidRPr="009C5017">
        <w:rPr>
          <w:rFonts w:cs="Times New Roman"/>
          <w:color w:val="000000" w:themeColor="text1"/>
        </w:rPr>
        <w:t>вниз» (</w:t>
      </w:r>
      <w:r w:rsidR="00412AB4">
        <w:rPr>
          <w:rFonts w:cs="Times New Roman"/>
          <w:color w:val="000000" w:themeColor="text1"/>
          <w:lang w:val="en-US"/>
        </w:rPr>
        <w:t>top</w:t>
      </w:r>
      <w:r w:rsidR="00412AB4" w:rsidRPr="00412AB4">
        <w:rPr>
          <w:rFonts w:cs="Times New Roman"/>
          <w:color w:val="000000" w:themeColor="text1"/>
        </w:rPr>
        <w:t>-</w:t>
      </w:r>
      <w:r w:rsidR="00412AB4">
        <w:rPr>
          <w:rFonts w:cs="Times New Roman"/>
          <w:color w:val="000000" w:themeColor="text1"/>
          <w:lang w:val="en-US"/>
        </w:rPr>
        <w:t>down</w:t>
      </w:r>
      <w:r w:rsidRPr="009C5017">
        <w:rPr>
          <w:rFonts w:cs="Times New Roman"/>
          <w:color w:val="000000" w:themeColor="text1"/>
        </w:rPr>
        <w:t>) и «снизу</w:t>
      </w:r>
      <w:r w:rsidR="00861A17">
        <w:rPr>
          <w:rFonts w:cs="Times New Roman"/>
          <w:color w:val="000000" w:themeColor="text1"/>
        </w:rPr>
        <w:t>-</w:t>
      </w:r>
      <w:r w:rsidR="0048031D" w:rsidRPr="009C5017">
        <w:rPr>
          <w:rFonts w:cs="Times New Roman"/>
          <w:color w:val="000000" w:themeColor="text1"/>
        </w:rPr>
        <w:t>вверх» (</w:t>
      </w:r>
      <w:r w:rsidR="00412AB4">
        <w:rPr>
          <w:rFonts w:cs="Times New Roman"/>
          <w:color w:val="000000" w:themeColor="text1"/>
          <w:lang w:val="en-US"/>
        </w:rPr>
        <w:t>bottom</w:t>
      </w:r>
      <w:r w:rsidR="00412AB4" w:rsidRPr="00412AB4">
        <w:rPr>
          <w:rFonts w:cs="Times New Roman"/>
          <w:color w:val="000000" w:themeColor="text1"/>
        </w:rPr>
        <w:t>-</w:t>
      </w:r>
      <w:r w:rsidR="00412AB4">
        <w:rPr>
          <w:rFonts w:cs="Times New Roman"/>
          <w:color w:val="000000" w:themeColor="text1"/>
          <w:lang w:val="en-US"/>
        </w:rPr>
        <w:t>up</w:t>
      </w:r>
      <w:r w:rsidRPr="009C5017">
        <w:rPr>
          <w:rFonts w:cs="Times New Roman"/>
          <w:color w:val="000000" w:themeColor="text1"/>
        </w:rPr>
        <w:t>).</w:t>
      </w:r>
    </w:p>
    <w:p w14:paraId="0C4026CA" w14:textId="22CC62EA"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T. </w:t>
      </w:r>
      <w:proofErr w:type="spellStart"/>
      <w:r w:rsidRPr="009C5017">
        <w:rPr>
          <w:rFonts w:cs="Times New Roman"/>
          <w:color w:val="000000" w:themeColor="text1"/>
        </w:rPr>
        <w:t>Huebner</w:t>
      </w:r>
      <w:proofErr w:type="spellEnd"/>
      <w:r w:rsidRPr="009C5017">
        <w:rPr>
          <w:rFonts w:cs="Times New Roman"/>
          <w:color w:val="000000" w:themeColor="text1"/>
        </w:rPr>
        <w:t xml:space="preserve"> классифицирует вывески в Бангкоке на государственные и негосударственные. Как показало </w:t>
      </w:r>
      <w:r w:rsidR="00646AE7" w:rsidRPr="009C5017">
        <w:rPr>
          <w:rFonts w:cs="Times New Roman"/>
          <w:color w:val="000000" w:themeColor="text1"/>
        </w:rPr>
        <w:t xml:space="preserve">его </w:t>
      </w:r>
      <w:r w:rsidRPr="009C5017">
        <w:rPr>
          <w:rFonts w:cs="Times New Roman"/>
          <w:color w:val="000000" w:themeColor="text1"/>
        </w:rPr>
        <w:t xml:space="preserve">исследование, 60% собранных единиц являлись государственными и были </w:t>
      </w:r>
      <w:proofErr w:type="spellStart"/>
      <w:r w:rsidRPr="009C5017">
        <w:rPr>
          <w:rFonts w:cs="Times New Roman"/>
          <w:color w:val="000000" w:themeColor="text1"/>
        </w:rPr>
        <w:t>монолингвальны</w:t>
      </w:r>
      <w:proofErr w:type="spellEnd"/>
      <w:r w:rsidRPr="009C5017">
        <w:rPr>
          <w:rFonts w:cs="Times New Roman"/>
          <w:color w:val="000000" w:themeColor="text1"/>
        </w:rPr>
        <w:t xml:space="preserve"> на тайском языке, остальные 34% – </w:t>
      </w:r>
      <w:proofErr w:type="spellStart"/>
      <w:r w:rsidRPr="009C5017">
        <w:rPr>
          <w:rFonts w:cs="Times New Roman"/>
          <w:color w:val="000000" w:themeColor="text1"/>
        </w:rPr>
        <w:t>билингвальны</w:t>
      </w:r>
      <w:proofErr w:type="spellEnd"/>
      <w:r w:rsidRPr="009C5017">
        <w:rPr>
          <w:rFonts w:cs="Times New Roman"/>
          <w:color w:val="000000" w:themeColor="text1"/>
        </w:rPr>
        <w:t>: на тайском и английском языках. Этот факт отражает официальную тайскую языковую политику</w:t>
      </w:r>
      <w:r w:rsidR="00646AE7" w:rsidRPr="009C5017">
        <w:rPr>
          <w:rFonts w:cs="Times New Roman"/>
          <w:color w:val="000000" w:themeColor="text1"/>
        </w:rPr>
        <w:t>,</w:t>
      </w:r>
      <w:r w:rsidRPr="009C5017">
        <w:rPr>
          <w:rFonts w:cs="Times New Roman"/>
          <w:color w:val="000000" w:themeColor="text1"/>
        </w:rPr>
        <w:t xml:space="preserve"> в соответс</w:t>
      </w:r>
      <w:r w:rsidR="00FC69B7" w:rsidRPr="009C5017">
        <w:rPr>
          <w:rFonts w:cs="Times New Roman"/>
          <w:color w:val="000000" w:themeColor="text1"/>
        </w:rPr>
        <w:t>т</w:t>
      </w:r>
      <w:r w:rsidRPr="009C5017">
        <w:rPr>
          <w:rFonts w:cs="Times New Roman"/>
          <w:color w:val="000000" w:themeColor="text1"/>
        </w:rPr>
        <w:t>вии с которой тайский язык является национальным языком, а английский – официальным языком международной коммуникации [</w:t>
      </w:r>
      <w:r w:rsidR="00780EAE" w:rsidRPr="009C5017">
        <w:rPr>
          <w:rFonts w:cs="Times New Roman"/>
          <w:color w:val="000000" w:themeColor="text1"/>
        </w:rPr>
        <w:t>3</w:t>
      </w:r>
      <w:r w:rsidR="00D5703A">
        <w:rPr>
          <w:rFonts w:cs="Times New Roman"/>
          <w:color w:val="000000" w:themeColor="text1"/>
        </w:rPr>
        <w:t>2</w:t>
      </w:r>
      <w:r w:rsidR="00780EAE" w:rsidRPr="009C5017">
        <w:rPr>
          <w:rFonts w:cs="Times New Roman"/>
          <w:color w:val="000000" w:themeColor="text1"/>
        </w:rPr>
        <w:t xml:space="preserve">, </w:t>
      </w:r>
      <w:r w:rsidR="00780EAE" w:rsidRPr="009C5017">
        <w:rPr>
          <w:rFonts w:cs="Times New Roman"/>
          <w:color w:val="000000" w:themeColor="text1"/>
          <w:lang w:val="en-US"/>
        </w:rPr>
        <w:t>c</w:t>
      </w:r>
      <w:r w:rsidR="00780EAE" w:rsidRPr="009C5017">
        <w:rPr>
          <w:rFonts w:cs="Times New Roman"/>
          <w:color w:val="000000" w:themeColor="text1"/>
        </w:rPr>
        <w:t>. 41</w:t>
      </w:r>
      <w:r w:rsidRPr="009C5017">
        <w:rPr>
          <w:rFonts w:cs="Times New Roman"/>
          <w:color w:val="000000" w:themeColor="text1"/>
        </w:rPr>
        <w:t xml:space="preserve">].  Кроме того, E. </w:t>
      </w:r>
      <w:proofErr w:type="spellStart"/>
      <w:r w:rsidR="009B6C91">
        <w:rPr>
          <w:rFonts w:cs="Times New Roman"/>
          <w:color w:val="000000" w:themeColor="text1"/>
        </w:rPr>
        <w:t>Ben-Rafael</w:t>
      </w:r>
      <w:proofErr w:type="spellEnd"/>
      <w:r w:rsidRPr="009C5017">
        <w:rPr>
          <w:rFonts w:cs="Times New Roman"/>
          <w:color w:val="000000" w:themeColor="text1"/>
        </w:rPr>
        <w:t xml:space="preserve">, D. </w:t>
      </w:r>
      <w:proofErr w:type="spellStart"/>
      <w:r w:rsidRPr="009C5017">
        <w:rPr>
          <w:rFonts w:cs="Times New Roman"/>
          <w:color w:val="000000" w:themeColor="text1"/>
        </w:rPr>
        <w:t>Gorter</w:t>
      </w:r>
      <w:proofErr w:type="spellEnd"/>
      <w:r w:rsidRPr="009C5017">
        <w:rPr>
          <w:rFonts w:cs="Times New Roman"/>
          <w:color w:val="000000" w:themeColor="text1"/>
        </w:rPr>
        <w:t xml:space="preserve"> и другие ученые классифицируют знаки на государственные знаки «</w:t>
      </w:r>
      <w:proofErr w:type="spellStart"/>
      <w:r w:rsidR="00412AB4">
        <w:rPr>
          <w:rFonts w:cs="Times New Roman"/>
          <w:color w:val="000000" w:themeColor="text1"/>
        </w:rPr>
        <w:t>top-down</w:t>
      </w:r>
      <w:proofErr w:type="spellEnd"/>
      <w:r w:rsidRPr="009C5017">
        <w:rPr>
          <w:rFonts w:cs="Times New Roman"/>
          <w:color w:val="000000" w:themeColor="text1"/>
        </w:rPr>
        <w:t>», установленные властями, и на частные «</w:t>
      </w:r>
      <w:proofErr w:type="spellStart"/>
      <w:r w:rsidR="00412AB4">
        <w:rPr>
          <w:rFonts w:cs="Times New Roman"/>
          <w:color w:val="000000" w:themeColor="text1"/>
        </w:rPr>
        <w:t>bottom-up</w:t>
      </w:r>
      <w:proofErr w:type="spellEnd"/>
      <w:r w:rsidRPr="009C5017">
        <w:rPr>
          <w:rFonts w:cs="Times New Roman"/>
          <w:color w:val="000000" w:themeColor="text1"/>
        </w:rPr>
        <w:t xml:space="preserve">», </w:t>
      </w:r>
      <w:r w:rsidR="002A4389" w:rsidRPr="009C5017">
        <w:rPr>
          <w:rFonts w:cs="Times New Roman"/>
          <w:color w:val="000000" w:themeColor="text1"/>
        </w:rPr>
        <w:t>т.е.</w:t>
      </w:r>
      <w:r w:rsidRPr="009C5017">
        <w:rPr>
          <w:rFonts w:cs="Times New Roman"/>
          <w:color w:val="000000" w:themeColor="text1"/>
        </w:rPr>
        <w:t xml:space="preserve"> неофициальные знаки, установленные частными лицами и коммерческими предприятиями [</w:t>
      </w:r>
      <w:r w:rsidR="00780EAE" w:rsidRPr="009C5017">
        <w:rPr>
          <w:rFonts w:cs="Times New Roman"/>
          <w:color w:val="000000" w:themeColor="text1"/>
        </w:rPr>
        <w:t xml:space="preserve">10, </w:t>
      </w:r>
      <w:r w:rsidR="00780EAE" w:rsidRPr="009C5017">
        <w:rPr>
          <w:rFonts w:cs="Times New Roman"/>
          <w:color w:val="000000" w:themeColor="text1"/>
          <w:lang w:val="en-US"/>
        </w:rPr>
        <w:t>c</w:t>
      </w:r>
      <w:r w:rsidR="00780EAE" w:rsidRPr="009C5017">
        <w:rPr>
          <w:rFonts w:cs="Times New Roman"/>
          <w:color w:val="000000" w:themeColor="text1"/>
        </w:rPr>
        <w:t>. 24</w:t>
      </w:r>
      <w:r w:rsidR="005E2138" w:rsidRPr="009C5017">
        <w:rPr>
          <w:rFonts w:cs="Times New Roman"/>
          <w:color w:val="000000" w:themeColor="text1"/>
        </w:rPr>
        <w:t>]</w:t>
      </w:r>
      <w:r w:rsidRPr="009C5017">
        <w:rPr>
          <w:rFonts w:cs="Times New Roman"/>
          <w:color w:val="000000" w:themeColor="text1"/>
        </w:rPr>
        <w:t xml:space="preserve">. </w:t>
      </w:r>
    </w:p>
    <w:p w14:paraId="141CC969" w14:textId="0D480B42"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P. </w:t>
      </w:r>
      <w:proofErr w:type="spellStart"/>
      <w:r w:rsidRPr="009C5017">
        <w:rPr>
          <w:rFonts w:cs="Times New Roman"/>
          <w:color w:val="000000" w:themeColor="text1"/>
        </w:rPr>
        <w:t>Backhaus</w:t>
      </w:r>
      <w:proofErr w:type="spellEnd"/>
      <w:r w:rsidRPr="009C5017">
        <w:rPr>
          <w:rFonts w:cs="Times New Roman"/>
          <w:color w:val="000000" w:themeColor="text1"/>
        </w:rPr>
        <w:t xml:space="preserve"> поддержал классификацию знаков </w:t>
      </w:r>
      <w:r w:rsidRPr="009C5017">
        <w:rPr>
          <w:rFonts w:cs="Times New Roman"/>
          <w:color w:val="000000" w:themeColor="text1"/>
          <w:lang w:val="en-US"/>
        </w:rPr>
        <w:t>L</w:t>
      </w:r>
      <w:r w:rsidRPr="009C5017">
        <w:rPr>
          <w:rFonts w:cs="Times New Roman"/>
          <w:color w:val="000000" w:themeColor="text1"/>
        </w:rPr>
        <w:t>.</w:t>
      </w:r>
      <w:r w:rsidRPr="009C5017">
        <w:rPr>
          <w:rFonts w:cs="Times New Roman"/>
          <w:color w:val="000000" w:themeColor="text1"/>
          <w:lang w:val="en-US"/>
        </w:rPr>
        <w:t>J</w:t>
      </w:r>
      <w:r w:rsidRPr="009C5017">
        <w:rPr>
          <w:rFonts w:cs="Times New Roman"/>
          <w:color w:val="000000" w:themeColor="text1"/>
        </w:rPr>
        <w:t xml:space="preserve">. </w:t>
      </w:r>
      <w:r w:rsidRPr="009C5017">
        <w:rPr>
          <w:rFonts w:cs="Times New Roman"/>
          <w:color w:val="000000" w:themeColor="text1"/>
          <w:lang w:val="en-US"/>
        </w:rPr>
        <w:t>Calvet</w:t>
      </w:r>
      <w:r w:rsidRPr="009C5017">
        <w:rPr>
          <w:rFonts w:cs="Times New Roman"/>
          <w:color w:val="000000" w:themeColor="text1"/>
        </w:rPr>
        <w:t xml:space="preserve">, в которой предложил знаки биологических терминов </w:t>
      </w:r>
      <w:r w:rsidR="00FC69B7" w:rsidRPr="009C5017">
        <w:rPr>
          <w:rFonts w:cs="Times New Roman"/>
          <w:color w:val="000000" w:themeColor="text1"/>
        </w:rPr>
        <w:t xml:space="preserve">на </w:t>
      </w:r>
      <w:r w:rsidRPr="009C5017">
        <w:rPr>
          <w:rFonts w:cs="Times New Roman"/>
          <w:color w:val="000000" w:themeColor="text1"/>
        </w:rPr>
        <w:t>латинско</w:t>
      </w:r>
      <w:r w:rsidR="00FC69B7" w:rsidRPr="009C5017">
        <w:rPr>
          <w:rFonts w:cs="Times New Roman"/>
          <w:color w:val="000000" w:themeColor="text1"/>
        </w:rPr>
        <w:t>м</w:t>
      </w:r>
      <w:r w:rsidRPr="009C5017">
        <w:rPr>
          <w:rFonts w:cs="Times New Roman"/>
          <w:color w:val="000000" w:themeColor="text1"/>
        </w:rPr>
        <w:t xml:space="preserve"> язык</w:t>
      </w:r>
      <w:r w:rsidR="00FC69B7" w:rsidRPr="009C5017">
        <w:rPr>
          <w:rFonts w:cs="Times New Roman"/>
          <w:color w:val="000000" w:themeColor="text1"/>
        </w:rPr>
        <w:t>е</w:t>
      </w:r>
      <w:r w:rsidRPr="009C5017">
        <w:rPr>
          <w:rFonts w:cs="Times New Roman"/>
          <w:color w:val="000000" w:themeColor="text1"/>
        </w:rPr>
        <w:t xml:space="preserve">: «ин витро» и «ин </w:t>
      </w:r>
      <w:proofErr w:type="spellStart"/>
      <w:r w:rsidRPr="009C5017">
        <w:rPr>
          <w:rFonts w:cs="Times New Roman"/>
          <w:color w:val="000000" w:themeColor="text1"/>
        </w:rPr>
        <w:t>виво</w:t>
      </w:r>
      <w:proofErr w:type="spellEnd"/>
      <w:r w:rsidRPr="009C5017">
        <w:rPr>
          <w:rFonts w:cs="Times New Roman"/>
          <w:color w:val="000000" w:themeColor="text1"/>
        </w:rPr>
        <w:t xml:space="preserve">». Эти два термина различаются тем, что знаки «ин витро» </w:t>
      </w:r>
      <w:r w:rsidR="009E556A" w:rsidRPr="009C5017">
        <w:rPr>
          <w:rFonts w:cs="Times New Roman"/>
          <w:color w:val="000000" w:themeColor="text1"/>
        </w:rPr>
        <w:t xml:space="preserve">("In </w:t>
      </w:r>
      <w:proofErr w:type="spellStart"/>
      <w:r w:rsidR="009E556A" w:rsidRPr="009C5017">
        <w:rPr>
          <w:rFonts w:cs="Times New Roman"/>
          <w:color w:val="000000" w:themeColor="text1"/>
        </w:rPr>
        <w:t>vitro</w:t>
      </w:r>
      <w:proofErr w:type="spellEnd"/>
      <w:r w:rsidR="009E556A" w:rsidRPr="009C5017">
        <w:rPr>
          <w:rFonts w:cs="Times New Roman"/>
          <w:color w:val="000000" w:themeColor="text1"/>
        </w:rPr>
        <w:t xml:space="preserve">") </w:t>
      </w:r>
      <w:r w:rsidRPr="009C5017">
        <w:rPr>
          <w:rFonts w:cs="Times New Roman"/>
          <w:color w:val="000000" w:themeColor="text1"/>
        </w:rPr>
        <w:t>предполагают искусственный язык, созданный государством (топонимические знаки, дорожные знаки</w:t>
      </w:r>
      <w:r w:rsidR="00D725CD" w:rsidRPr="009C5017">
        <w:rPr>
          <w:rFonts w:cs="Times New Roman"/>
          <w:color w:val="000000" w:themeColor="text1"/>
        </w:rPr>
        <w:t xml:space="preserve"> </w:t>
      </w:r>
      <w:r w:rsidRPr="009C5017">
        <w:rPr>
          <w:rFonts w:cs="Times New Roman"/>
          <w:color w:val="000000" w:themeColor="text1"/>
        </w:rPr>
        <w:t xml:space="preserve">и </w:t>
      </w:r>
      <w:r w:rsidR="005E2138" w:rsidRPr="009C5017">
        <w:rPr>
          <w:rFonts w:cs="Times New Roman"/>
          <w:color w:val="000000" w:themeColor="text1"/>
        </w:rPr>
        <w:t>т.д.</w:t>
      </w:r>
      <w:r w:rsidRPr="009C5017">
        <w:rPr>
          <w:rFonts w:cs="Times New Roman"/>
          <w:color w:val="000000" w:themeColor="text1"/>
        </w:rPr>
        <w:t xml:space="preserve">), </w:t>
      </w:r>
      <w:r w:rsidR="00646AE7" w:rsidRPr="009C5017">
        <w:rPr>
          <w:rFonts w:cs="Times New Roman"/>
          <w:color w:val="000000" w:themeColor="text1"/>
        </w:rPr>
        <w:t>в то время как</w:t>
      </w:r>
      <w:r w:rsidRPr="009C5017">
        <w:rPr>
          <w:rFonts w:cs="Times New Roman"/>
          <w:color w:val="000000" w:themeColor="text1"/>
        </w:rPr>
        <w:t xml:space="preserve"> знаки «ин </w:t>
      </w:r>
      <w:proofErr w:type="spellStart"/>
      <w:r w:rsidRPr="009C5017">
        <w:rPr>
          <w:rFonts w:cs="Times New Roman"/>
          <w:color w:val="000000" w:themeColor="text1"/>
        </w:rPr>
        <w:t>виво</w:t>
      </w:r>
      <w:proofErr w:type="spellEnd"/>
      <w:r w:rsidRPr="009C5017">
        <w:rPr>
          <w:rFonts w:cs="Times New Roman"/>
          <w:color w:val="000000" w:themeColor="text1"/>
        </w:rPr>
        <w:t>»</w:t>
      </w:r>
      <w:r w:rsidR="009E556A" w:rsidRPr="009C5017">
        <w:rPr>
          <w:rFonts w:cs="Times New Roman"/>
          <w:color w:val="000000" w:themeColor="text1"/>
        </w:rPr>
        <w:t xml:space="preserve"> ("In </w:t>
      </w:r>
      <w:proofErr w:type="spellStart"/>
      <w:r w:rsidR="009E556A" w:rsidRPr="009C5017">
        <w:rPr>
          <w:rFonts w:cs="Times New Roman"/>
          <w:color w:val="000000" w:themeColor="text1"/>
        </w:rPr>
        <w:t>vivo</w:t>
      </w:r>
      <w:proofErr w:type="spellEnd"/>
      <w:r w:rsidR="009E556A" w:rsidRPr="009C5017">
        <w:rPr>
          <w:rFonts w:cs="Times New Roman"/>
          <w:color w:val="000000" w:themeColor="text1"/>
        </w:rPr>
        <w:t>")</w:t>
      </w:r>
      <w:r w:rsidRPr="009C5017">
        <w:rPr>
          <w:rFonts w:cs="Times New Roman"/>
          <w:color w:val="000000" w:themeColor="text1"/>
        </w:rPr>
        <w:t xml:space="preserve"> являются живым примером </w:t>
      </w:r>
      <w:proofErr w:type="spellStart"/>
      <w:r w:rsidRPr="009C5017">
        <w:rPr>
          <w:rFonts w:cs="Times New Roman"/>
          <w:color w:val="000000" w:themeColor="text1"/>
        </w:rPr>
        <w:t>мультилингвизма</w:t>
      </w:r>
      <w:proofErr w:type="spellEnd"/>
      <w:r w:rsidRPr="009C5017">
        <w:rPr>
          <w:rFonts w:cs="Times New Roman"/>
          <w:color w:val="000000" w:themeColor="text1"/>
        </w:rPr>
        <w:t xml:space="preserve">, которые создаются гражданами (вывески магазинов, граффити, реклама и </w:t>
      </w:r>
      <w:r w:rsidR="005E2138" w:rsidRPr="009C5017">
        <w:rPr>
          <w:rFonts w:cs="Times New Roman"/>
          <w:color w:val="000000" w:themeColor="text1"/>
        </w:rPr>
        <w:t>т.д.</w:t>
      </w:r>
      <w:r w:rsidRPr="009C5017">
        <w:rPr>
          <w:rFonts w:cs="Times New Roman"/>
          <w:color w:val="000000" w:themeColor="text1"/>
        </w:rPr>
        <w:t>). Эти два типа знаков представляют собой "два различных способа маркировки территории, две надписи в городском пространстве» [</w:t>
      </w:r>
      <w:r w:rsidR="009C5CA9" w:rsidRPr="009C5017">
        <w:rPr>
          <w:rFonts w:cs="Times New Roman"/>
          <w:color w:val="000000" w:themeColor="text1"/>
        </w:rPr>
        <w:t xml:space="preserve">9, </w:t>
      </w:r>
      <w:r w:rsidR="009C5CA9" w:rsidRPr="009C5017">
        <w:rPr>
          <w:rFonts w:cs="Times New Roman"/>
          <w:color w:val="000000" w:themeColor="text1"/>
          <w:lang w:val="en-US"/>
        </w:rPr>
        <w:t>c</w:t>
      </w:r>
      <w:r w:rsidR="009C5CA9" w:rsidRPr="009C5017">
        <w:rPr>
          <w:rFonts w:cs="Times New Roman"/>
          <w:color w:val="000000" w:themeColor="text1"/>
        </w:rPr>
        <w:t>. 168</w:t>
      </w:r>
      <w:r w:rsidRPr="009C5017">
        <w:rPr>
          <w:rFonts w:cs="Times New Roman"/>
          <w:color w:val="000000" w:themeColor="text1"/>
        </w:rPr>
        <w:t xml:space="preserve">]. В своей работе P. </w:t>
      </w:r>
      <w:proofErr w:type="spellStart"/>
      <w:r w:rsidRPr="009C5017">
        <w:rPr>
          <w:rFonts w:cs="Times New Roman"/>
          <w:color w:val="000000" w:themeColor="text1"/>
        </w:rPr>
        <w:t>Backhaus</w:t>
      </w:r>
      <w:proofErr w:type="spellEnd"/>
      <w:r w:rsidRPr="009C5017">
        <w:rPr>
          <w:rFonts w:cs="Times New Roman"/>
          <w:color w:val="000000" w:themeColor="text1"/>
        </w:rPr>
        <w:t xml:space="preserve"> классифицировал городские вывески по наличию и способу перевода на другие языки. Им выделено три вида: взаимный перевод, прямой и частичный перевод [</w:t>
      </w:r>
      <w:r w:rsidR="009C5CA9" w:rsidRPr="009C5017">
        <w:rPr>
          <w:rFonts w:cs="Times New Roman"/>
          <w:color w:val="000000" w:themeColor="text1"/>
        </w:rPr>
        <w:t xml:space="preserve">16, </w:t>
      </w:r>
      <w:r w:rsidR="009C5CA9" w:rsidRPr="009C5017">
        <w:rPr>
          <w:rFonts w:cs="Times New Roman"/>
          <w:color w:val="000000" w:themeColor="text1"/>
          <w:lang w:val="en-US"/>
        </w:rPr>
        <w:t>c</w:t>
      </w:r>
      <w:r w:rsidR="009C5CA9" w:rsidRPr="009C5017">
        <w:rPr>
          <w:rFonts w:cs="Times New Roman"/>
          <w:color w:val="000000" w:themeColor="text1"/>
        </w:rPr>
        <w:t>. 52</w:t>
      </w:r>
      <w:r w:rsidR="000964E3" w:rsidRPr="000964E3">
        <w:rPr>
          <w:rFonts w:cs="Times New Roman"/>
          <w:color w:val="000000" w:themeColor="text1"/>
        </w:rPr>
        <w:t>–</w:t>
      </w:r>
      <w:r w:rsidR="009C5CA9" w:rsidRPr="009C5017">
        <w:rPr>
          <w:rFonts w:cs="Times New Roman"/>
          <w:color w:val="000000" w:themeColor="text1"/>
        </w:rPr>
        <w:t>66</w:t>
      </w:r>
      <w:r w:rsidRPr="009C5017">
        <w:rPr>
          <w:rFonts w:cs="Times New Roman"/>
          <w:color w:val="000000" w:themeColor="text1"/>
        </w:rPr>
        <w:t>].</w:t>
      </w:r>
    </w:p>
    <w:p w14:paraId="2F677333" w14:textId="1FE48B37"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Вспомогательные средства для описания билингвальных и </w:t>
      </w:r>
      <w:proofErr w:type="spellStart"/>
      <w:r w:rsidRPr="009C5017">
        <w:rPr>
          <w:rFonts w:cs="Times New Roman"/>
          <w:color w:val="000000" w:themeColor="text1"/>
        </w:rPr>
        <w:t>мультилингвальных</w:t>
      </w:r>
      <w:proofErr w:type="spellEnd"/>
      <w:r w:rsidRPr="009C5017">
        <w:rPr>
          <w:rFonts w:cs="Times New Roman"/>
          <w:color w:val="000000" w:themeColor="text1"/>
        </w:rPr>
        <w:t xml:space="preserve"> знаков, такие как шрифт или размер языков, использованных на знаках, были описаны в работе T. </w:t>
      </w:r>
      <w:proofErr w:type="spellStart"/>
      <w:r w:rsidRPr="009C5017">
        <w:rPr>
          <w:rFonts w:cs="Times New Roman"/>
          <w:color w:val="000000" w:themeColor="text1"/>
        </w:rPr>
        <w:t>Huebner</w:t>
      </w:r>
      <w:proofErr w:type="spellEnd"/>
      <w:r w:rsidRPr="009C5017">
        <w:rPr>
          <w:rFonts w:cs="Times New Roman"/>
          <w:color w:val="000000" w:themeColor="text1"/>
        </w:rPr>
        <w:t xml:space="preserve"> и </w:t>
      </w:r>
      <w:r w:rsidRPr="009C5017">
        <w:rPr>
          <w:rFonts w:cs="Times New Roman"/>
          <w:color w:val="000000" w:themeColor="text1"/>
          <w:lang w:val="en-US"/>
        </w:rPr>
        <w:t>D</w:t>
      </w:r>
      <w:r w:rsidRPr="009C5017">
        <w:rPr>
          <w:rFonts w:cs="Times New Roman"/>
          <w:color w:val="000000" w:themeColor="text1"/>
        </w:rPr>
        <w:t>.</w:t>
      </w:r>
      <w:r w:rsidRPr="009C5017">
        <w:rPr>
          <w:rFonts w:cs="Times New Roman"/>
          <w:color w:val="000000" w:themeColor="text1"/>
          <w:lang w:val="en-US"/>
        </w:rPr>
        <w:t>Gorter</w:t>
      </w:r>
      <w:r w:rsidRPr="009C5017">
        <w:rPr>
          <w:rFonts w:cs="Times New Roman"/>
          <w:color w:val="000000" w:themeColor="text1"/>
        </w:rPr>
        <w:t xml:space="preserve">. При помощи анализа и распределения языков на знаках по размеру, D. </w:t>
      </w:r>
      <w:proofErr w:type="spellStart"/>
      <w:r w:rsidRPr="009C5017">
        <w:rPr>
          <w:rFonts w:cs="Times New Roman"/>
          <w:color w:val="000000" w:themeColor="text1"/>
        </w:rPr>
        <w:t>Gorter</w:t>
      </w:r>
      <w:proofErr w:type="spellEnd"/>
      <w:r w:rsidRPr="009C5017">
        <w:rPr>
          <w:rFonts w:cs="Times New Roman"/>
          <w:color w:val="000000" w:themeColor="text1"/>
        </w:rPr>
        <w:t xml:space="preserve"> смог охарактеризовать билингвальные и </w:t>
      </w:r>
      <w:proofErr w:type="spellStart"/>
      <w:r w:rsidRPr="009C5017">
        <w:rPr>
          <w:rFonts w:cs="Times New Roman"/>
          <w:color w:val="000000" w:themeColor="text1"/>
        </w:rPr>
        <w:t>мультилингвальные</w:t>
      </w:r>
      <w:proofErr w:type="spellEnd"/>
      <w:r w:rsidRPr="009C5017">
        <w:rPr>
          <w:rFonts w:cs="Times New Roman"/>
          <w:color w:val="000000" w:themeColor="text1"/>
        </w:rPr>
        <w:t xml:space="preserve"> знаки, тем самым показать, что итальянский и английский языки на общественных знаках в Риме сбалансированы по своим размерам в трех регионах города кроме центра, где </w:t>
      </w:r>
      <w:r w:rsidR="00646AE7" w:rsidRPr="009C5017">
        <w:rPr>
          <w:rFonts w:cs="Times New Roman"/>
          <w:color w:val="000000" w:themeColor="text1"/>
        </w:rPr>
        <w:t>графемы</w:t>
      </w:r>
      <w:r w:rsidRPr="009C5017">
        <w:rPr>
          <w:rFonts w:cs="Times New Roman"/>
          <w:color w:val="000000" w:themeColor="text1"/>
        </w:rPr>
        <w:t xml:space="preserve"> на итальянском языке выделяются большим размером на билингвальных знаках [</w:t>
      </w:r>
      <w:r w:rsidR="007D1956" w:rsidRPr="009C5017">
        <w:rPr>
          <w:rFonts w:cs="Times New Roman"/>
          <w:color w:val="000000" w:themeColor="text1"/>
        </w:rPr>
        <w:t>4</w:t>
      </w:r>
      <w:r w:rsidR="00EF3308">
        <w:rPr>
          <w:rFonts w:cs="Times New Roman"/>
          <w:color w:val="000000" w:themeColor="text1"/>
        </w:rPr>
        <w:t>5</w:t>
      </w:r>
      <w:r w:rsidR="00EF16EF">
        <w:rPr>
          <w:rFonts w:cs="Times New Roman"/>
          <w:color w:val="000000" w:themeColor="text1"/>
        </w:rPr>
        <w:t xml:space="preserve">, с. </w:t>
      </w:r>
      <w:r w:rsidR="003F499B">
        <w:rPr>
          <w:rFonts w:cs="Times New Roman"/>
          <w:color w:val="000000" w:themeColor="text1"/>
        </w:rPr>
        <w:t>15–55</w:t>
      </w:r>
      <w:r w:rsidRPr="009C5017">
        <w:rPr>
          <w:rFonts w:cs="Times New Roman"/>
          <w:color w:val="000000" w:themeColor="text1"/>
        </w:rPr>
        <w:t xml:space="preserve">]. Разнообразность использования разных шрифтов на знаках показывает смешение кода в определенной местности. </w:t>
      </w:r>
      <w:r w:rsidR="005E2138" w:rsidRPr="009C5017">
        <w:rPr>
          <w:rFonts w:cs="Times New Roman"/>
          <w:color w:val="000000" w:themeColor="text1"/>
        </w:rPr>
        <w:t>По разделению</w:t>
      </w:r>
      <w:r w:rsidRPr="009C5017">
        <w:rPr>
          <w:rFonts w:cs="Times New Roman"/>
          <w:color w:val="000000" w:themeColor="text1"/>
        </w:rPr>
        <w:t xml:space="preserve"> T.</w:t>
      </w:r>
      <w:r w:rsidR="00646AE7" w:rsidRPr="009C5017">
        <w:rPr>
          <w:rFonts w:cs="Times New Roman"/>
          <w:color w:val="000000" w:themeColor="text1"/>
        </w:rPr>
        <w:t> </w:t>
      </w:r>
      <w:proofErr w:type="spellStart"/>
      <w:r w:rsidRPr="009C5017">
        <w:rPr>
          <w:rFonts w:cs="Times New Roman"/>
          <w:color w:val="000000" w:themeColor="text1"/>
        </w:rPr>
        <w:t>Huebner</w:t>
      </w:r>
      <w:proofErr w:type="spellEnd"/>
      <w:r w:rsidRPr="009C5017">
        <w:rPr>
          <w:rFonts w:cs="Times New Roman"/>
          <w:color w:val="000000" w:themeColor="text1"/>
        </w:rPr>
        <w:t>, общественные знаки в Бангкоке имели преимущественно смеш</w:t>
      </w:r>
      <w:r w:rsidR="009E556A" w:rsidRPr="009C5017">
        <w:rPr>
          <w:rFonts w:cs="Times New Roman"/>
          <w:color w:val="000000" w:themeColor="text1"/>
        </w:rPr>
        <w:t>а</w:t>
      </w:r>
      <w:r w:rsidRPr="009C5017">
        <w:rPr>
          <w:rFonts w:cs="Times New Roman"/>
          <w:color w:val="000000" w:themeColor="text1"/>
        </w:rPr>
        <w:t>нные тайский и английский шрифты, что говорит о важности и влиянии английского как глобального языка [</w:t>
      </w:r>
      <w:r w:rsidR="007D1956" w:rsidRPr="009C5017">
        <w:rPr>
          <w:rFonts w:cs="Times New Roman"/>
          <w:color w:val="000000" w:themeColor="text1"/>
        </w:rPr>
        <w:t>3</w:t>
      </w:r>
      <w:r w:rsidR="00EF3308">
        <w:rPr>
          <w:rFonts w:cs="Times New Roman"/>
          <w:color w:val="000000" w:themeColor="text1"/>
        </w:rPr>
        <w:t>2</w:t>
      </w:r>
      <w:r w:rsidR="007D1956" w:rsidRPr="009C5017">
        <w:rPr>
          <w:rFonts w:cs="Times New Roman"/>
          <w:color w:val="000000" w:themeColor="text1"/>
        </w:rPr>
        <w:t xml:space="preserve">, </w:t>
      </w:r>
      <w:r w:rsidR="007D1956" w:rsidRPr="009C5017">
        <w:rPr>
          <w:rFonts w:cs="Times New Roman"/>
          <w:color w:val="000000" w:themeColor="text1"/>
          <w:lang w:val="en-US"/>
        </w:rPr>
        <w:t>c</w:t>
      </w:r>
      <w:r w:rsidR="007D1956" w:rsidRPr="009C5017">
        <w:rPr>
          <w:rFonts w:cs="Times New Roman"/>
          <w:color w:val="000000" w:themeColor="text1"/>
        </w:rPr>
        <w:t>. 31</w:t>
      </w:r>
      <w:r w:rsidR="000964E3" w:rsidRPr="001A427A">
        <w:rPr>
          <w:rFonts w:cs="Times New Roman"/>
          <w:color w:val="000000" w:themeColor="text1"/>
        </w:rPr>
        <w:t>–</w:t>
      </w:r>
      <w:r w:rsidR="007D1956" w:rsidRPr="009C5017">
        <w:rPr>
          <w:rFonts w:cs="Times New Roman"/>
          <w:color w:val="000000" w:themeColor="text1"/>
        </w:rPr>
        <w:t>51</w:t>
      </w:r>
      <w:r w:rsidRPr="009C5017">
        <w:rPr>
          <w:rFonts w:cs="Times New Roman"/>
          <w:color w:val="000000" w:themeColor="text1"/>
        </w:rPr>
        <w:t>].</w:t>
      </w:r>
    </w:p>
    <w:p w14:paraId="2EBB2BE4" w14:textId="697574EC" w:rsidR="004F6540" w:rsidRPr="009C5017" w:rsidRDefault="002E3B6A" w:rsidP="00EA3CBC">
      <w:pPr>
        <w:ind w:firstLine="567"/>
        <w:rPr>
          <w:rFonts w:cs="Times New Roman"/>
          <w:color w:val="000000" w:themeColor="text1"/>
        </w:rPr>
      </w:pPr>
      <w:r w:rsidRPr="009C5017">
        <w:rPr>
          <w:rFonts w:cs="Times New Roman"/>
          <w:color w:val="000000" w:themeColor="text1"/>
        </w:rPr>
        <w:t xml:space="preserve">Классифицируя лингвистический ландшафт по </w:t>
      </w:r>
      <w:r w:rsidR="00646AE7" w:rsidRPr="009C5017">
        <w:rPr>
          <w:rFonts w:cs="Times New Roman"/>
          <w:color w:val="000000" w:themeColor="text1"/>
        </w:rPr>
        <w:t>отношению частных знаков к определенной сфере услуг или</w:t>
      </w:r>
      <w:r w:rsidRPr="009C5017">
        <w:rPr>
          <w:rFonts w:cs="Times New Roman"/>
          <w:color w:val="000000" w:themeColor="text1"/>
        </w:rPr>
        <w:t xml:space="preserve"> деятельности, E. </w:t>
      </w:r>
      <w:proofErr w:type="spellStart"/>
      <w:r w:rsidR="009B6C91">
        <w:rPr>
          <w:rFonts w:cs="Times New Roman"/>
          <w:color w:val="000000" w:themeColor="text1"/>
        </w:rPr>
        <w:t>Ben-Rafael</w:t>
      </w:r>
      <w:proofErr w:type="spellEnd"/>
      <w:r w:rsidRPr="009C5017">
        <w:rPr>
          <w:rFonts w:cs="Times New Roman"/>
          <w:color w:val="000000" w:themeColor="text1"/>
        </w:rPr>
        <w:t xml:space="preserve"> и другие ученые смогли показать распределение трех языков (иврит, арабский и английский) и их доминирование в трех разных </w:t>
      </w:r>
      <w:r w:rsidR="005E2138" w:rsidRPr="009C5017">
        <w:rPr>
          <w:rFonts w:cs="Times New Roman"/>
          <w:color w:val="000000" w:themeColor="text1"/>
        </w:rPr>
        <w:t>местностях [</w:t>
      </w:r>
      <w:r w:rsidR="00986668" w:rsidRPr="009C5017">
        <w:rPr>
          <w:rFonts w:cs="Times New Roman"/>
          <w:color w:val="000000" w:themeColor="text1"/>
        </w:rPr>
        <w:t xml:space="preserve">10, </w:t>
      </w:r>
      <w:r w:rsidR="00986668" w:rsidRPr="009C5017">
        <w:rPr>
          <w:rFonts w:cs="Times New Roman"/>
          <w:color w:val="000000" w:themeColor="text1"/>
          <w:lang w:val="en-US"/>
        </w:rPr>
        <w:t>c</w:t>
      </w:r>
      <w:r w:rsidR="00986668" w:rsidRPr="009C5017">
        <w:rPr>
          <w:rFonts w:cs="Times New Roman"/>
          <w:color w:val="000000" w:themeColor="text1"/>
        </w:rPr>
        <w:t>. 25</w:t>
      </w:r>
      <w:r w:rsidRPr="009C5017">
        <w:rPr>
          <w:rFonts w:cs="Times New Roman"/>
          <w:color w:val="000000" w:themeColor="text1"/>
        </w:rPr>
        <w:t xml:space="preserve">]. Например, в еврейском и </w:t>
      </w:r>
      <w:proofErr w:type="spellStart"/>
      <w:r w:rsidRPr="009C5017">
        <w:rPr>
          <w:rFonts w:cs="Times New Roman"/>
          <w:color w:val="000000" w:themeColor="text1"/>
        </w:rPr>
        <w:lastRenderedPageBreak/>
        <w:t>израильскопалестинской</w:t>
      </w:r>
      <w:proofErr w:type="spellEnd"/>
      <w:r w:rsidRPr="009C5017">
        <w:rPr>
          <w:rFonts w:cs="Times New Roman"/>
          <w:color w:val="000000" w:themeColor="text1"/>
        </w:rPr>
        <w:t xml:space="preserve"> местности доминировал иврит на общественных знаках, связанных с «едой и кухонной утварью», а частные вывески, относящиеся к </w:t>
      </w:r>
      <w:r w:rsidR="00646AE7" w:rsidRPr="009C5017">
        <w:rPr>
          <w:rFonts w:cs="Times New Roman"/>
          <w:color w:val="000000" w:themeColor="text1"/>
        </w:rPr>
        <w:t>сфере</w:t>
      </w:r>
      <w:r w:rsidRPr="009C5017">
        <w:rPr>
          <w:rFonts w:cs="Times New Roman"/>
          <w:color w:val="000000" w:themeColor="text1"/>
        </w:rPr>
        <w:t xml:space="preserve"> «одежда и досуг», чаще встречаются два языка: иврит и английский в еврейской местности, иврит и арабский в </w:t>
      </w:r>
      <w:proofErr w:type="spellStart"/>
      <w:r w:rsidRPr="009C5017">
        <w:rPr>
          <w:rFonts w:cs="Times New Roman"/>
          <w:color w:val="000000" w:themeColor="text1"/>
        </w:rPr>
        <w:t>палестиноизраильской</w:t>
      </w:r>
      <w:proofErr w:type="spellEnd"/>
      <w:r w:rsidRPr="009C5017">
        <w:rPr>
          <w:rFonts w:cs="Times New Roman"/>
          <w:color w:val="000000" w:themeColor="text1"/>
        </w:rPr>
        <w:t xml:space="preserve"> местности, арабский и английский в Восточном Иерусалиме; общим признаком для знаков с деятельностью как «частные офисы» является билингвизм (иврит и английский, арабский и английский) и </w:t>
      </w:r>
      <w:proofErr w:type="spellStart"/>
      <w:r w:rsidRPr="009C5017">
        <w:rPr>
          <w:rFonts w:cs="Times New Roman"/>
          <w:color w:val="000000" w:themeColor="text1"/>
        </w:rPr>
        <w:t>трилингвизм</w:t>
      </w:r>
      <w:proofErr w:type="spellEnd"/>
      <w:r w:rsidRPr="009C5017">
        <w:rPr>
          <w:rFonts w:cs="Times New Roman"/>
          <w:color w:val="000000" w:themeColor="text1"/>
        </w:rPr>
        <w:t xml:space="preserve"> (иврит, арабский и английский).  Данная классификация показывает роль каждого языка в определенной сфере деятельности городского пространства.</w:t>
      </w:r>
    </w:p>
    <w:p w14:paraId="42055428" w14:textId="5220C2F5" w:rsidR="00FD6399" w:rsidRPr="009C5017" w:rsidRDefault="00FD6399" w:rsidP="00EA3CBC">
      <w:pPr>
        <w:ind w:firstLine="567"/>
        <w:rPr>
          <w:rFonts w:cs="Times New Roman"/>
          <w:color w:val="000000" w:themeColor="text1"/>
        </w:rPr>
      </w:pPr>
      <w:r w:rsidRPr="009C5017">
        <w:rPr>
          <w:rFonts w:cs="Times New Roman"/>
          <w:color w:val="000000" w:themeColor="text1"/>
        </w:rPr>
        <w:t>В последние годы внимание исследователей вс</w:t>
      </w:r>
      <w:r w:rsidR="00617A29" w:rsidRPr="009C5017">
        <w:rPr>
          <w:rFonts w:cs="Times New Roman"/>
          <w:color w:val="000000" w:themeColor="text1"/>
        </w:rPr>
        <w:t>е</w:t>
      </w:r>
      <w:r w:rsidRPr="009C5017">
        <w:rPr>
          <w:rFonts w:cs="Times New Roman"/>
          <w:color w:val="000000" w:themeColor="text1"/>
        </w:rPr>
        <w:t xml:space="preserve"> больше привлекает изучение лингвистического ландшафта в городах Казахстана как ключевого пространства проявления языковых процессов. Так, У </w:t>
      </w:r>
      <w:proofErr w:type="spellStart"/>
      <w:r w:rsidRPr="009C5017">
        <w:rPr>
          <w:rFonts w:cs="Times New Roman"/>
          <w:color w:val="000000" w:themeColor="text1"/>
        </w:rPr>
        <w:t>Цзюань</w:t>
      </w:r>
      <w:proofErr w:type="spellEnd"/>
      <w:r w:rsidRPr="009C5017">
        <w:rPr>
          <w:rFonts w:cs="Times New Roman"/>
          <w:color w:val="000000" w:themeColor="text1"/>
        </w:rPr>
        <w:t xml:space="preserve"> и </w:t>
      </w:r>
      <w:r w:rsidR="00BB0C06" w:rsidRPr="009C5017">
        <w:rPr>
          <w:rFonts w:cs="Times New Roman"/>
          <w:color w:val="000000" w:themeColor="text1"/>
        </w:rPr>
        <w:t>Ш.Т.</w:t>
      </w:r>
      <w:r w:rsidRPr="009C5017">
        <w:rPr>
          <w:rFonts w:cs="Times New Roman"/>
          <w:color w:val="000000" w:themeColor="text1"/>
        </w:rPr>
        <w:t xml:space="preserve"> Мухамеджанова [</w:t>
      </w:r>
      <w:r w:rsidR="00A30A3D">
        <w:rPr>
          <w:rFonts w:cs="Times New Roman"/>
          <w:color w:val="000000" w:themeColor="text1"/>
        </w:rPr>
        <w:t>19, с. 46–58</w:t>
      </w:r>
      <w:r w:rsidRPr="009C5017">
        <w:rPr>
          <w:rFonts w:cs="Times New Roman"/>
          <w:color w:val="000000" w:themeColor="text1"/>
        </w:rPr>
        <w:t xml:space="preserve">] на материале более 500 фотографий общественных знаков в </w:t>
      </w:r>
      <w:r w:rsidR="009E556A" w:rsidRPr="009C5017">
        <w:rPr>
          <w:rFonts w:cs="Times New Roman"/>
          <w:color w:val="000000" w:themeColor="text1"/>
        </w:rPr>
        <w:t xml:space="preserve">городе </w:t>
      </w:r>
      <w:r w:rsidR="00B46A22">
        <w:rPr>
          <w:rFonts w:cs="Times New Roman"/>
          <w:color w:val="000000" w:themeColor="text1"/>
        </w:rPr>
        <w:t>Нур-Султан</w:t>
      </w:r>
      <w:r w:rsidR="009E556A" w:rsidRPr="009C5017">
        <w:rPr>
          <w:rFonts w:cs="Times New Roman"/>
          <w:color w:val="000000" w:themeColor="text1"/>
        </w:rPr>
        <w:t xml:space="preserve"> (в настоящее время – Астана)</w:t>
      </w:r>
      <w:r w:rsidRPr="009C5017">
        <w:rPr>
          <w:rFonts w:cs="Times New Roman"/>
          <w:color w:val="000000" w:themeColor="text1"/>
        </w:rPr>
        <w:t xml:space="preserve"> провели </w:t>
      </w:r>
      <w:proofErr w:type="spellStart"/>
      <w:r w:rsidRPr="009C5017">
        <w:rPr>
          <w:rFonts w:cs="Times New Roman"/>
          <w:color w:val="000000" w:themeColor="text1"/>
        </w:rPr>
        <w:t>количественнокачественный</w:t>
      </w:r>
      <w:proofErr w:type="spellEnd"/>
      <w:r w:rsidRPr="009C5017">
        <w:rPr>
          <w:rFonts w:cs="Times New Roman"/>
          <w:color w:val="000000" w:themeColor="text1"/>
        </w:rPr>
        <w:t xml:space="preserve"> анализ видимости и заметности русского языка. Их исследование показало, что русский язык сохраняет высокую коммуникативную жизнеспособность в неофициальной визуальной информации, одновременно уступая казахскому языку по символической функции на официальных знаках, что отражает процесс дерусификации и активного продвижения государственного языка.</w:t>
      </w:r>
    </w:p>
    <w:p w14:paraId="2C1A1280" w14:textId="4024D648" w:rsidR="00FD6399" w:rsidRPr="009C5017" w:rsidRDefault="00FD6399" w:rsidP="00EA3CBC">
      <w:pPr>
        <w:ind w:firstLine="567"/>
        <w:rPr>
          <w:rFonts w:cs="Times New Roman"/>
          <w:color w:val="000000" w:themeColor="text1"/>
        </w:rPr>
      </w:pPr>
      <w:r w:rsidRPr="009C5017">
        <w:rPr>
          <w:rFonts w:cs="Times New Roman"/>
          <w:color w:val="000000" w:themeColor="text1"/>
        </w:rPr>
        <w:t>Развитие исследований лингвистического ландшафта в Казахстане также подтверждается работами казахстанских уч</w:t>
      </w:r>
      <w:r w:rsidR="00617A29" w:rsidRPr="009C5017">
        <w:rPr>
          <w:rFonts w:cs="Times New Roman"/>
          <w:color w:val="000000" w:themeColor="text1"/>
        </w:rPr>
        <w:t>е</w:t>
      </w:r>
      <w:r w:rsidRPr="009C5017">
        <w:rPr>
          <w:rFonts w:cs="Times New Roman"/>
          <w:color w:val="000000" w:themeColor="text1"/>
        </w:rPr>
        <w:t xml:space="preserve">ных. Так, </w:t>
      </w:r>
      <w:r w:rsidR="00BB0C06" w:rsidRPr="009C5017">
        <w:rPr>
          <w:rFonts w:cs="Times New Roman"/>
          <w:color w:val="000000" w:themeColor="text1"/>
        </w:rPr>
        <w:t>Ш.К.</w:t>
      </w:r>
      <w:r w:rsidRPr="009C5017">
        <w:rPr>
          <w:rFonts w:cs="Times New Roman"/>
          <w:color w:val="000000" w:themeColor="text1"/>
        </w:rPr>
        <w:t xml:space="preserve"> </w:t>
      </w:r>
      <w:proofErr w:type="spellStart"/>
      <w:r w:rsidRPr="009C5017">
        <w:rPr>
          <w:rFonts w:cs="Times New Roman"/>
          <w:color w:val="000000" w:themeColor="text1"/>
        </w:rPr>
        <w:t>Жаркынбекова</w:t>
      </w:r>
      <w:proofErr w:type="spellEnd"/>
      <w:r w:rsidRPr="009C5017">
        <w:rPr>
          <w:rFonts w:cs="Times New Roman"/>
          <w:color w:val="000000" w:themeColor="text1"/>
        </w:rPr>
        <w:t xml:space="preserve"> и </w:t>
      </w:r>
      <w:r w:rsidR="00BB0C06" w:rsidRPr="009C5017">
        <w:rPr>
          <w:rFonts w:cs="Times New Roman"/>
          <w:color w:val="000000" w:themeColor="text1"/>
        </w:rPr>
        <w:t>А.Н.</w:t>
      </w:r>
      <w:r w:rsidRPr="009C5017">
        <w:rPr>
          <w:rFonts w:cs="Times New Roman"/>
          <w:color w:val="000000" w:themeColor="text1"/>
        </w:rPr>
        <w:t xml:space="preserve"> </w:t>
      </w:r>
      <w:proofErr w:type="spellStart"/>
      <w:r w:rsidRPr="009C5017">
        <w:rPr>
          <w:rFonts w:cs="Times New Roman"/>
          <w:color w:val="000000" w:themeColor="text1"/>
        </w:rPr>
        <w:t>Сейтханова</w:t>
      </w:r>
      <w:proofErr w:type="spellEnd"/>
      <w:r w:rsidRPr="009C5017">
        <w:rPr>
          <w:rFonts w:cs="Times New Roman"/>
          <w:color w:val="000000" w:themeColor="text1"/>
        </w:rPr>
        <w:t xml:space="preserve"> в сво</w:t>
      </w:r>
      <w:r w:rsidR="00617A29" w:rsidRPr="009C5017">
        <w:rPr>
          <w:rFonts w:cs="Times New Roman"/>
          <w:color w:val="000000" w:themeColor="text1"/>
        </w:rPr>
        <w:t>е</w:t>
      </w:r>
      <w:r w:rsidRPr="009C5017">
        <w:rPr>
          <w:rFonts w:cs="Times New Roman"/>
          <w:color w:val="000000" w:themeColor="text1"/>
        </w:rPr>
        <w:t xml:space="preserve">м исследовании ЛЛ города </w:t>
      </w:r>
      <w:r w:rsidR="00B46A22">
        <w:rPr>
          <w:rFonts w:cs="Times New Roman"/>
          <w:color w:val="000000" w:themeColor="text1"/>
        </w:rPr>
        <w:t>Нур-Султан</w:t>
      </w:r>
      <w:r w:rsidR="00944EF9" w:rsidRPr="009C5017">
        <w:rPr>
          <w:rFonts w:cs="Times New Roman"/>
          <w:color w:val="000000" w:themeColor="text1"/>
        </w:rPr>
        <w:t xml:space="preserve"> (Астана)</w:t>
      </w:r>
      <w:r w:rsidRPr="009C5017">
        <w:rPr>
          <w:rFonts w:cs="Times New Roman"/>
          <w:color w:val="000000" w:themeColor="text1"/>
        </w:rPr>
        <w:t xml:space="preserve"> выявили процессы вестернизации, </w:t>
      </w:r>
      <w:proofErr w:type="spellStart"/>
      <w:r w:rsidRPr="009C5017">
        <w:rPr>
          <w:rFonts w:cs="Times New Roman"/>
          <w:color w:val="000000" w:themeColor="text1"/>
        </w:rPr>
        <w:t>глокализации</w:t>
      </w:r>
      <w:proofErr w:type="spellEnd"/>
      <w:r w:rsidRPr="009C5017">
        <w:rPr>
          <w:rFonts w:cs="Times New Roman"/>
          <w:color w:val="000000" w:themeColor="text1"/>
        </w:rPr>
        <w:t xml:space="preserve"> и латинизации публичного пространства, акцентируя внимание на функциональной дистрибуции казахского, русского и английского языков в условиях изменения языковой политики [</w:t>
      </w:r>
      <w:r w:rsidR="00A30A3D">
        <w:rPr>
          <w:rFonts w:cs="Times New Roman"/>
          <w:color w:val="000000" w:themeColor="text1"/>
        </w:rPr>
        <w:t>26, с. 99–111</w:t>
      </w:r>
      <w:r w:rsidRPr="009C5017">
        <w:rPr>
          <w:rFonts w:cs="Times New Roman"/>
          <w:color w:val="000000" w:themeColor="text1"/>
        </w:rPr>
        <w:t>]. Их эмпирический анализ позволил зафиксировать особенности соотношения языков в коммерческой и государственной визуальной информации столицы.</w:t>
      </w:r>
    </w:p>
    <w:p w14:paraId="7FFD5B55" w14:textId="794F8DBD" w:rsidR="00FD6399" w:rsidRPr="009C5017" w:rsidRDefault="00FD6399" w:rsidP="00EA3CBC">
      <w:pPr>
        <w:ind w:firstLine="567"/>
        <w:rPr>
          <w:rFonts w:cs="Times New Roman"/>
          <w:color w:val="000000" w:themeColor="text1"/>
        </w:rPr>
      </w:pPr>
      <w:r w:rsidRPr="009C5017">
        <w:rPr>
          <w:rFonts w:cs="Times New Roman"/>
          <w:color w:val="000000" w:themeColor="text1"/>
        </w:rPr>
        <w:t xml:space="preserve">Дополняя эмпирическую базу, С.Ж. </w:t>
      </w:r>
      <w:proofErr w:type="spellStart"/>
      <w:r w:rsidRPr="009C5017">
        <w:rPr>
          <w:rFonts w:cs="Times New Roman"/>
          <w:color w:val="000000" w:themeColor="text1"/>
        </w:rPr>
        <w:t>Жанжигитов</w:t>
      </w:r>
      <w:proofErr w:type="spellEnd"/>
      <w:r w:rsidR="00D935A4" w:rsidRPr="009C5017">
        <w:rPr>
          <w:rFonts w:cs="Times New Roman"/>
          <w:color w:val="000000" w:themeColor="text1"/>
        </w:rPr>
        <w:t xml:space="preserve">, А. </w:t>
      </w:r>
      <w:proofErr w:type="spellStart"/>
      <w:r w:rsidR="00D935A4" w:rsidRPr="009C5017">
        <w:rPr>
          <w:rFonts w:cs="Times New Roman"/>
          <w:color w:val="000000" w:themeColor="text1"/>
        </w:rPr>
        <w:t>Бакытжанова</w:t>
      </w:r>
      <w:proofErr w:type="spellEnd"/>
      <w:r w:rsidR="00D935A4" w:rsidRPr="009C5017">
        <w:rPr>
          <w:rFonts w:cs="Times New Roman"/>
          <w:color w:val="000000" w:themeColor="text1"/>
        </w:rPr>
        <w:t xml:space="preserve"> и Б. </w:t>
      </w:r>
      <w:proofErr w:type="spellStart"/>
      <w:r w:rsidR="00D935A4" w:rsidRPr="009C5017">
        <w:rPr>
          <w:rFonts w:cs="Times New Roman"/>
          <w:color w:val="000000" w:themeColor="text1"/>
        </w:rPr>
        <w:t>Мамиева</w:t>
      </w:r>
      <w:proofErr w:type="spellEnd"/>
      <w:r w:rsidRPr="009C5017">
        <w:rPr>
          <w:rFonts w:cs="Times New Roman"/>
          <w:color w:val="000000" w:themeColor="text1"/>
        </w:rPr>
        <w:t xml:space="preserve"> представили </w:t>
      </w:r>
      <w:proofErr w:type="spellStart"/>
      <w:r w:rsidRPr="009C5017">
        <w:rPr>
          <w:rFonts w:cs="Times New Roman"/>
          <w:color w:val="000000" w:themeColor="text1"/>
        </w:rPr>
        <w:t>библиометрический</w:t>
      </w:r>
      <w:proofErr w:type="spellEnd"/>
      <w:r w:rsidRPr="009C5017">
        <w:rPr>
          <w:rFonts w:cs="Times New Roman"/>
          <w:color w:val="000000" w:themeColor="text1"/>
        </w:rPr>
        <w:t xml:space="preserve"> обзор публикаций по теме лингвистического ландшафта в базе данных </w:t>
      </w:r>
      <w:proofErr w:type="spellStart"/>
      <w:r w:rsidRPr="009C5017">
        <w:rPr>
          <w:rFonts w:cs="Times New Roman"/>
          <w:color w:val="000000" w:themeColor="text1"/>
        </w:rPr>
        <w:t>Scopus</w:t>
      </w:r>
      <w:proofErr w:type="spellEnd"/>
      <w:r w:rsidRPr="009C5017">
        <w:rPr>
          <w:rFonts w:cs="Times New Roman"/>
          <w:color w:val="000000" w:themeColor="text1"/>
        </w:rPr>
        <w:t xml:space="preserve"> за 2000</w:t>
      </w:r>
      <w:r w:rsidR="001A427A" w:rsidRPr="00961711">
        <w:rPr>
          <w:rFonts w:cs="Times New Roman"/>
          <w:color w:val="000000" w:themeColor="text1"/>
        </w:rPr>
        <w:t>–</w:t>
      </w:r>
      <w:r w:rsidRPr="009C5017">
        <w:rPr>
          <w:rFonts w:cs="Times New Roman"/>
          <w:color w:val="000000" w:themeColor="text1"/>
        </w:rPr>
        <w:t xml:space="preserve">2023 годы, выявив </w:t>
      </w:r>
      <w:proofErr w:type="spellStart"/>
      <w:r w:rsidRPr="009C5017">
        <w:rPr>
          <w:rFonts w:cs="Times New Roman"/>
          <w:color w:val="000000" w:themeColor="text1"/>
        </w:rPr>
        <w:t>интердисциплинарный</w:t>
      </w:r>
      <w:proofErr w:type="spellEnd"/>
      <w:r w:rsidRPr="009C5017">
        <w:rPr>
          <w:rFonts w:cs="Times New Roman"/>
          <w:color w:val="000000" w:themeColor="text1"/>
        </w:rPr>
        <w:t xml:space="preserve"> характер исследований в этой области и подчеркнув возросший интерес к анализу визуальной языковой репрезентации в Казахстане на фоне процессов глобализации и цифровизации [</w:t>
      </w:r>
      <w:r w:rsidR="00F209EA" w:rsidRPr="009C5017">
        <w:rPr>
          <w:rFonts w:cs="Times New Roman"/>
          <w:color w:val="000000" w:themeColor="text1"/>
        </w:rPr>
        <w:t>46</w:t>
      </w:r>
      <w:r w:rsidRPr="009C5017">
        <w:rPr>
          <w:rFonts w:cs="Times New Roman"/>
          <w:color w:val="000000" w:themeColor="text1"/>
        </w:rPr>
        <w:t>].</w:t>
      </w:r>
    </w:p>
    <w:p w14:paraId="33F21A9E" w14:textId="33319267" w:rsidR="00FD6399" w:rsidRPr="009C5017" w:rsidRDefault="009E556A" w:rsidP="00EA3CBC">
      <w:pPr>
        <w:ind w:firstLine="567"/>
        <w:rPr>
          <w:rFonts w:cs="Times New Roman"/>
          <w:color w:val="000000" w:themeColor="text1"/>
        </w:rPr>
      </w:pPr>
      <w:r w:rsidRPr="009C5017">
        <w:rPr>
          <w:rFonts w:cs="Times New Roman"/>
          <w:color w:val="000000" w:themeColor="text1"/>
        </w:rPr>
        <w:t>В</w:t>
      </w:r>
      <w:r w:rsidR="00FD6399" w:rsidRPr="009C5017">
        <w:rPr>
          <w:rFonts w:cs="Times New Roman"/>
          <w:color w:val="000000" w:themeColor="text1"/>
        </w:rPr>
        <w:t xml:space="preserve"> рамках социолингвистического анализа тюркского языкового пространства Казахстана </w:t>
      </w:r>
      <w:r w:rsidR="00D101D0" w:rsidRPr="009C5017">
        <w:rPr>
          <w:rFonts w:cs="Times New Roman"/>
          <w:color w:val="000000" w:themeColor="text1"/>
        </w:rPr>
        <w:t>С.Ж.</w:t>
      </w:r>
      <w:r w:rsidR="00FD6399" w:rsidRPr="009C5017">
        <w:rPr>
          <w:rFonts w:cs="Times New Roman"/>
          <w:color w:val="000000" w:themeColor="text1"/>
        </w:rPr>
        <w:t xml:space="preserve"> </w:t>
      </w:r>
      <w:proofErr w:type="spellStart"/>
      <w:r w:rsidR="00FD6399" w:rsidRPr="009C5017">
        <w:rPr>
          <w:rFonts w:cs="Times New Roman"/>
          <w:color w:val="000000" w:themeColor="text1"/>
        </w:rPr>
        <w:t>Тажибаева</w:t>
      </w:r>
      <w:proofErr w:type="spellEnd"/>
      <w:r w:rsidR="00D935A4" w:rsidRPr="009C5017">
        <w:rPr>
          <w:rFonts w:cs="Times New Roman"/>
          <w:color w:val="000000" w:themeColor="text1"/>
        </w:rPr>
        <w:t xml:space="preserve"> и </w:t>
      </w:r>
      <w:proofErr w:type="spellStart"/>
      <w:r w:rsidR="00D935A4" w:rsidRPr="009C5017">
        <w:rPr>
          <w:rFonts w:cs="Times New Roman"/>
          <w:color w:val="000000" w:themeColor="text1"/>
        </w:rPr>
        <w:t>И</w:t>
      </w:r>
      <w:proofErr w:type="spellEnd"/>
      <w:r w:rsidR="00D935A4" w:rsidRPr="009C5017">
        <w:rPr>
          <w:rFonts w:cs="Times New Roman"/>
          <w:color w:val="000000" w:themeColor="text1"/>
        </w:rPr>
        <w:t>. Невская</w:t>
      </w:r>
      <w:r w:rsidR="00FD6399" w:rsidRPr="009C5017">
        <w:rPr>
          <w:rFonts w:cs="Times New Roman"/>
          <w:color w:val="000000" w:themeColor="text1"/>
        </w:rPr>
        <w:t xml:space="preserve"> рассмотрели влияние миграционных процессов и этнолингвистической ситуации на формирование лингвистического ландшафта страны [</w:t>
      </w:r>
      <w:r w:rsidR="00D910F7" w:rsidRPr="009C5017">
        <w:rPr>
          <w:rFonts w:cs="Times New Roman"/>
          <w:color w:val="000000" w:themeColor="text1"/>
        </w:rPr>
        <w:t>47</w:t>
      </w:r>
      <w:r w:rsidR="00FD6399" w:rsidRPr="009C5017">
        <w:rPr>
          <w:rFonts w:cs="Times New Roman"/>
          <w:color w:val="000000" w:themeColor="text1"/>
        </w:rPr>
        <w:t>]. Их работа демонстрирует</w:t>
      </w:r>
      <w:r w:rsidR="00D935A4" w:rsidRPr="009C5017">
        <w:rPr>
          <w:rFonts w:cs="Times New Roman"/>
          <w:color w:val="000000" w:themeColor="text1"/>
        </w:rPr>
        <w:t xml:space="preserve"> факт о том</w:t>
      </w:r>
      <w:r w:rsidR="00FD6399" w:rsidRPr="009C5017">
        <w:rPr>
          <w:rFonts w:cs="Times New Roman"/>
          <w:color w:val="000000" w:themeColor="text1"/>
        </w:rPr>
        <w:t>, что публичное пространство Казахстана отражает как тенденции языкового возрождения, так и элементы символического вытеснения языков меньшинств.</w:t>
      </w:r>
    </w:p>
    <w:p w14:paraId="724628A6" w14:textId="71AE2532" w:rsidR="00FD6399" w:rsidRPr="009C5017" w:rsidRDefault="00FD6399" w:rsidP="00EA3CBC">
      <w:pPr>
        <w:ind w:firstLine="567"/>
        <w:rPr>
          <w:rFonts w:cs="Times New Roman"/>
          <w:color w:val="000000" w:themeColor="text1"/>
        </w:rPr>
      </w:pPr>
      <w:r w:rsidRPr="009C5017">
        <w:rPr>
          <w:rFonts w:cs="Times New Roman"/>
          <w:color w:val="000000" w:themeColor="text1"/>
        </w:rPr>
        <w:t>Эти исследования подчеркивают, что лингвистический ландшафт Казахстана становится вс</w:t>
      </w:r>
      <w:r w:rsidR="00617A29" w:rsidRPr="009C5017">
        <w:rPr>
          <w:rFonts w:cs="Times New Roman"/>
          <w:color w:val="000000" w:themeColor="text1"/>
        </w:rPr>
        <w:t>е</w:t>
      </w:r>
      <w:r w:rsidRPr="009C5017">
        <w:rPr>
          <w:rFonts w:cs="Times New Roman"/>
          <w:color w:val="000000" w:themeColor="text1"/>
        </w:rPr>
        <w:t xml:space="preserve"> более динамичным и сложным явлением, в котором пересекаются процессы языкового планирования, глобализационные влияния и локальные идентичности.</w:t>
      </w:r>
    </w:p>
    <w:p w14:paraId="5D8FA4CA" w14:textId="3CA8C73C" w:rsidR="004F6540" w:rsidRPr="009C5017" w:rsidRDefault="003F38BF" w:rsidP="00EA3CBC">
      <w:pPr>
        <w:ind w:firstLine="567"/>
        <w:rPr>
          <w:rFonts w:cs="Times New Roman"/>
          <w:color w:val="000000" w:themeColor="text1"/>
        </w:rPr>
      </w:pPr>
      <w:r w:rsidRPr="009C5017">
        <w:rPr>
          <w:rFonts w:cs="Times New Roman"/>
          <w:color w:val="000000" w:themeColor="text1"/>
        </w:rPr>
        <w:lastRenderedPageBreak/>
        <w:t>Э</w:t>
      </w:r>
      <w:r w:rsidR="00FD6399" w:rsidRPr="009C5017">
        <w:rPr>
          <w:rFonts w:cs="Times New Roman"/>
          <w:color w:val="000000" w:themeColor="text1"/>
        </w:rPr>
        <w:t xml:space="preserve">волюция подходов к изучению лингвистического ландшафта демонстрирует его превращение в зрелую междисциплинарную область научного анализа, способную выявлять не только распределение языков, но и механизмы социальных трансформаций. В рамках </w:t>
      </w:r>
      <w:r w:rsidR="009E556A" w:rsidRPr="009C5017">
        <w:rPr>
          <w:rFonts w:cs="Times New Roman"/>
          <w:color w:val="000000" w:themeColor="text1"/>
        </w:rPr>
        <w:t>настоящего</w:t>
      </w:r>
      <w:r w:rsidR="00FD6399" w:rsidRPr="009C5017">
        <w:rPr>
          <w:rFonts w:cs="Times New Roman"/>
          <w:color w:val="000000" w:themeColor="text1"/>
        </w:rPr>
        <w:t xml:space="preserve"> исследования акцент сделан на изучении динамики языковых процессов в Казахстане через анализ визуальных репрезентаций названий мероприятий в городской среде.</w:t>
      </w:r>
    </w:p>
    <w:p w14:paraId="2A533F00" w14:textId="27D35BF6" w:rsidR="00FC46B3" w:rsidRPr="009C5017" w:rsidRDefault="00FC46B3" w:rsidP="00EA3CBC">
      <w:pPr>
        <w:ind w:firstLine="567"/>
        <w:rPr>
          <w:rFonts w:cs="Times New Roman"/>
          <w:color w:val="000000" w:themeColor="text1"/>
        </w:rPr>
      </w:pPr>
      <w:r w:rsidRPr="009C5017">
        <w:rPr>
          <w:rFonts w:cs="Times New Roman"/>
          <w:color w:val="000000" w:themeColor="text1"/>
        </w:rPr>
        <w:t>Провед</w:t>
      </w:r>
      <w:r w:rsidR="00617A29" w:rsidRPr="009C5017">
        <w:rPr>
          <w:rFonts w:cs="Times New Roman"/>
          <w:color w:val="000000" w:themeColor="text1"/>
        </w:rPr>
        <w:t>е</w:t>
      </w:r>
      <w:r w:rsidRPr="009C5017">
        <w:rPr>
          <w:rFonts w:cs="Times New Roman"/>
          <w:color w:val="000000" w:themeColor="text1"/>
        </w:rPr>
        <w:t xml:space="preserve">нный обзор теоретических и эмпирических исследований позволяет выделить основные подходы к изучению лингвистического ландшафта, их ключевые характеристики и </w:t>
      </w:r>
      <w:r w:rsidR="00D30ED0" w:rsidRPr="009C5017">
        <w:rPr>
          <w:rFonts w:cs="Times New Roman"/>
          <w:color w:val="000000" w:themeColor="text1"/>
        </w:rPr>
        <w:t>исследователей</w:t>
      </w:r>
      <w:r w:rsidRPr="009C5017">
        <w:rPr>
          <w:rFonts w:cs="Times New Roman"/>
          <w:color w:val="000000" w:themeColor="text1"/>
        </w:rPr>
        <w:t>. Для наглядности они сведены в таблицу 1.</w:t>
      </w:r>
    </w:p>
    <w:p w14:paraId="2BC5CBF5" w14:textId="77777777" w:rsidR="00EA3CBC" w:rsidRDefault="00EA3CBC" w:rsidP="00EA3CBC">
      <w:pPr>
        <w:rPr>
          <w:rFonts w:cs="Times New Roman"/>
          <w:color w:val="000000" w:themeColor="text1"/>
        </w:rPr>
      </w:pPr>
    </w:p>
    <w:p w14:paraId="4BDB80EA" w14:textId="4FA944EB" w:rsidR="009E556A" w:rsidRDefault="009E556A" w:rsidP="00EA3CBC">
      <w:pPr>
        <w:rPr>
          <w:rFonts w:cs="Times New Roman"/>
          <w:color w:val="000000" w:themeColor="text1"/>
        </w:rPr>
      </w:pPr>
      <w:r w:rsidRPr="009C5017">
        <w:rPr>
          <w:rFonts w:cs="Times New Roman"/>
          <w:color w:val="000000" w:themeColor="text1"/>
        </w:rPr>
        <w:t>Таблица 1 – Основные подходы к исследованию лингвистического ландшафта</w:t>
      </w:r>
    </w:p>
    <w:p w14:paraId="505107E9" w14:textId="77777777" w:rsidR="00EA3CBC" w:rsidRPr="009C5017" w:rsidRDefault="00EA3CBC" w:rsidP="009E556A">
      <w:pPr>
        <w:jc w:val="center"/>
        <w:rPr>
          <w:rFonts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gridCol w:w="3261"/>
      </w:tblGrid>
      <w:tr w:rsidR="009C5017" w:rsidRPr="009C5017" w14:paraId="45EB4C7D" w14:textId="77777777" w:rsidTr="00EA3CBC">
        <w:tc>
          <w:tcPr>
            <w:tcW w:w="2547" w:type="dxa"/>
          </w:tcPr>
          <w:p w14:paraId="08E7960A" w14:textId="77777777" w:rsidR="00FC46B3" w:rsidRPr="00EA3CBC" w:rsidRDefault="00FC46B3" w:rsidP="009E556A">
            <w:pPr>
              <w:jc w:val="center"/>
              <w:rPr>
                <w:rFonts w:cs="Times New Roman"/>
                <w:color w:val="000000" w:themeColor="text1"/>
                <w:sz w:val="26"/>
                <w:szCs w:val="26"/>
              </w:rPr>
            </w:pPr>
            <w:r w:rsidRPr="00EA3CBC">
              <w:rPr>
                <w:rFonts w:cs="Times New Roman"/>
                <w:color w:val="000000" w:themeColor="text1"/>
                <w:sz w:val="26"/>
                <w:szCs w:val="26"/>
              </w:rPr>
              <w:t>Подход</w:t>
            </w:r>
          </w:p>
        </w:tc>
        <w:tc>
          <w:tcPr>
            <w:tcW w:w="3685" w:type="dxa"/>
          </w:tcPr>
          <w:p w14:paraId="3773B8E7" w14:textId="77777777" w:rsidR="00FC46B3" w:rsidRPr="00EA3CBC" w:rsidRDefault="00FC46B3" w:rsidP="009E556A">
            <w:pPr>
              <w:jc w:val="center"/>
              <w:rPr>
                <w:rFonts w:cs="Times New Roman"/>
                <w:color w:val="000000" w:themeColor="text1"/>
                <w:sz w:val="26"/>
                <w:szCs w:val="26"/>
              </w:rPr>
            </w:pPr>
            <w:r w:rsidRPr="00EA3CBC">
              <w:rPr>
                <w:rFonts w:cs="Times New Roman"/>
                <w:color w:val="000000" w:themeColor="text1"/>
                <w:sz w:val="26"/>
                <w:szCs w:val="26"/>
              </w:rPr>
              <w:t>Краткая характеристика</w:t>
            </w:r>
          </w:p>
        </w:tc>
        <w:tc>
          <w:tcPr>
            <w:tcW w:w="3261" w:type="dxa"/>
          </w:tcPr>
          <w:p w14:paraId="6D894364" w14:textId="0CE9450C" w:rsidR="00FC46B3" w:rsidRPr="00EA3CBC" w:rsidRDefault="00FC46B3" w:rsidP="009E556A">
            <w:pPr>
              <w:jc w:val="center"/>
              <w:rPr>
                <w:rFonts w:cs="Times New Roman"/>
                <w:color w:val="000000" w:themeColor="text1"/>
                <w:sz w:val="26"/>
                <w:szCs w:val="26"/>
              </w:rPr>
            </w:pPr>
            <w:r w:rsidRPr="00EA3CBC">
              <w:rPr>
                <w:rFonts w:cs="Times New Roman"/>
                <w:color w:val="000000" w:themeColor="text1"/>
                <w:sz w:val="26"/>
                <w:szCs w:val="26"/>
              </w:rPr>
              <w:t>Ключевые авторы исследования</w:t>
            </w:r>
          </w:p>
        </w:tc>
      </w:tr>
      <w:tr w:rsidR="009C5017" w:rsidRPr="00372CC8" w14:paraId="6D4C7452" w14:textId="77777777" w:rsidTr="00EA3CBC">
        <w:tc>
          <w:tcPr>
            <w:tcW w:w="2547" w:type="dxa"/>
          </w:tcPr>
          <w:p w14:paraId="6EE2264F"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Дескриптивный</w:t>
            </w:r>
          </w:p>
        </w:tc>
        <w:tc>
          <w:tcPr>
            <w:tcW w:w="3685" w:type="dxa"/>
          </w:tcPr>
          <w:p w14:paraId="74E488CD"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Описание соотношения языков в публичной сфере без глубокого анализа причин</w:t>
            </w:r>
          </w:p>
        </w:tc>
        <w:tc>
          <w:tcPr>
            <w:tcW w:w="3261" w:type="dxa"/>
          </w:tcPr>
          <w:p w14:paraId="7E611415" w14:textId="77777777" w:rsidR="00FC46B3" w:rsidRPr="009C5017" w:rsidRDefault="00FC46B3" w:rsidP="00AE52C4">
            <w:pPr>
              <w:rPr>
                <w:rFonts w:cs="Times New Roman"/>
                <w:color w:val="000000" w:themeColor="text1"/>
                <w:sz w:val="26"/>
                <w:szCs w:val="26"/>
                <w:lang w:val="en-US"/>
              </w:rPr>
            </w:pPr>
            <w:r w:rsidRPr="009C5017">
              <w:rPr>
                <w:rFonts w:cs="Times New Roman"/>
                <w:color w:val="000000" w:themeColor="text1"/>
                <w:sz w:val="26"/>
                <w:szCs w:val="26"/>
                <w:lang w:val="en-US"/>
              </w:rPr>
              <w:t xml:space="preserve">Rosenbaum </w:t>
            </w:r>
            <w:r w:rsidRPr="009C5017">
              <w:rPr>
                <w:rFonts w:cs="Times New Roman"/>
                <w:color w:val="000000" w:themeColor="text1"/>
                <w:sz w:val="26"/>
                <w:szCs w:val="26"/>
              </w:rPr>
              <w:t>и</w:t>
            </w:r>
            <w:r w:rsidRPr="009C5017">
              <w:rPr>
                <w:rFonts w:cs="Times New Roman"/>
                <w:color w:val="000000" w:themeColor="text1"/>
                <w:sz w:val="26"/>
                <w:szCs w:val="26"/>
                <w:lang w:val="en-US"/>
              </w:rPr>
              <w:t xml:space="preserve"> </w:t>
            </w:r>
            <w:proofErr w:type="spellStart"/>
            <w:r w:rsidRPr="009C5017">
              <w:rPr>
                <w:rFonts w:cs="Times New Roman"/>
                <w:color w:val="000000" w:themeColor="text1"/>
                <w:sz w:val="26"/>
                <w:szCs w:val="26"/>
              </w:rPr>
              <w:t>др</w:t>
            </w:r>
            <w:proofErr w:type="spellEnd"/>
            <w:r w:rsidRPr="009C5017">
              <w:rPr>
                <w:rFonts w:cs="Times New Roman"/>
                <w:color w:val="000000" w:themeColor="text1"/>
                <w:sz w:val="26"/>
                <w:szCs w:val="26"/>
                <w:lang w:val="en-US"/>
              </w:rPr>
              <w:t xml:space="preserve">. (1977), </w:t>
            </w:r>
            <w:proofErr w:type="spellStart"/>
            <w:r w:rsidRPr="009C5017">
              <w:rPr>
                <w:rFonts w:cs="Times New Roman"/>
                <w:color w:val="000000" w:themeColor="text1"/>
                <w:sz w:val="26"/>
                <w:szCs w:val="26"/>
                <w:lang w:val="en-US"/>
              </w:rPr>
              <w:t>Spolsky</w:t>
            </w:r>
            <w:proofErr w:type="spellEnd"/>
            <w:r w:rsidRPr="009C5017">
              <w:rPr>
                <w:rFonts w:cs="Times New Roman"/>
                <w:color w:val="000000" w:themeColor="text1"/>
                <w:sz w:val="26"/>
                <w:szCs w:val="26"/>
                <w:lang w:val="en-US"/>
              </w:rPr>
              <w:t>, Cooper (1991)</w:t>
            </w:r>
          </w:p>
        </w:tc>
      </w:tr>
      <w:tr w:rsidR="009C5017" w:rsidRPr="009C5017" w14:paraId="48F3EA58" w14:textId="77777777" w:rsidTr="00EA3CBC">
        <w:tc>
          <w:tcPr>
            <w:tcW w:w="2547" w:type="dxa"/>
          </w:tcPr>
          <w:p w14:paraId="29175006"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Функциональный</w:t>
            </w:r>
          </w:p>
        </w:tc>
        <w:tc>
          <w:tcPr>
            <w:tcW w:w="3685" w:type="dxa"/>
          </w:tcPr>
          <w:p w14:paraId="7E65AEBF"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Выявление информационной и символической функций ЛЛ</w:t>
            </w:r>
          </w:p>
        </w:tc>
        <w:tc>
          <w:tcPr>
            <w:tcW w:w="3261" w:type="dxa"/>
          </w:tcPr>
          <w:p w14:paraId="1DEDDAE9" w14:textId="77777777"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Landry</w:t>
            </w:r>
            <w:proofErr w:type="spellEnd"/>
            <w:r w:rsidRPr="009C5017">
              <w:rPr>
                <w:rFonts w:cs="Times New Roman"/>
                <w:color w:val="000000" w:themeColor="text1"/>
                <w:sz w:val="26"/>
                <w:szCs w:val="26"/>
              </w:rPr>
              <w:t xml:space="preserve">, </w:t>
            </w:r>
            <w:proofErr w:type="spellStart"/>
            <w:r w:rsidRPr="009C5017">
              <w:rPr>
                <w:rFonts w:cs="Times New Roman"/>
                <w:color w:val="000000" w:themeColor="text1"/>
                <w:sz w:val="26"/>
                <w:szCs w:val="26"/>
              </w:rPr>
              <w:t>Bourhis</w:t>
            </w:r>
            <w:proofErr w:type="spellEnd"/>
            <w:r w:rsidRPr="009C5017">
              <w:rPr>
                <w:rFonts w:cs="Times New Roman"/>
                <w:color w:val="000000" w:themeColor="text1"/>
                <w:sz w:val="26"/>
                <w:szCs w:val="26"/>
              </w:rPr>
              <w:t xml:space="preserve"> (1997)</w:t>
            </w:r>
          </w:p>
        </w:tc>
      </w:tr>
      <w:tr w:rsidR="009C5017" w:rsidRPr="009C5017" w14:paraId="53642427" w14:textId="77777777" w:rsidTr="00EA3CBC">
        <w:tc>
          <w:tcPr>
            <w:tcW w:w="2547" w:type="dxa"/>
          </w:tcPr>
          <w:p w14:paraId="507219AB"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Этнографический</w:t>
            </w:r>
          </w:p>
        </w:tc>
        <w:tc>
          <w:tcPr>
            <w:tcW w:w="3685" w:type="dxa"/>
          </w:tcPr>
          <w:p w14:paraId="444F9DF2"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 xml:space="preserve">Анализ знаков как мультимодальных следов социального взаимодействия, акцент на </w:t>
            </w:r>
            <w:proofErr w:type="spellStart"/>
            <w:r w:rsidRPr="009C5017">
              <w:rPr>
                <w:rFonts w:cs="Times New Roman"/>
                <w:color w:val="000000" w:themeColor="text1"/>
                <w:sz w:val="26"/>
                <w:szCs w:val="26"/>
              </w:rPr>
              <w:t>индексикальности</w:t>
            </w:r>
            <w:proofErr w:type="spellEnd"/>
          </w:p>
        </w:tc>
        <w:tc>
          <w:tcPr>
            <w:tcW w:w="3261" w:type="dxa"/>
          </w:tcPr>
          <w:p w14:paraId="3D6B2B2D" w14:textId="77777777"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Blommaert</w:t>
            </w:r>
            <w:proofErr w:type="spellEnd"/>
            <w:r w:rsidRPr="009C5017">
              <w:rPr>
                <w:rFonts w:cs="Times New Roman"/>
                <w:color w:val="000000" w:themeColor="text1"/>
                <w:sz w:val="26"/>
                <w:szCs w:val="26"/>
              </w:rPr>
              <w:t xml:space="preserve">, </w:t>
            </w:r>
            <w:proofErr w:type="spellStart"/>
            <w:r w:rsidRPr="009C5017">
              <w:rPr>
                <w:rFonts w:cs="Times New Roman"/>
                <w:color w:val="000000" w:themeColor="text1"/>
                <w:sz w:val="26"/>
                <w:szCs w:val="26"/>
              </w:rPr>
              <w:t>Maly</w:t>
            </w:r>
            <w:proofErr w:type="spellEnd"/>
            <w:r w:rsidRPr="009C5017">
              <w:rPr>
                <w:rFonts w:cs="Times New Roman"/>
                <w:color w:val="000000" w:themeColor="text1"/>
                <w:sz w:val="26"/>
                <w:szCs w:val="26"/>
              </w:rPr>
              <w:t xml:space="preserve"> (2016)</w:t>
            </w:r>
          </w:p>
        </w:tc>
      </w:tr>
      <w:tr w:rsidR="009C5017" w:rsidRPr="009C5017" w14:paraId="71C3FD28" w14:textId="77777777" w:rsidTr="00EA3CBC">
        <w:tc>
          <w:tcPr>
            <w:tcW w:w="2547" w:type="dxa"/>
          </w:tcPr>
          <w:p w14:paraId="43CBDEF5" w14:textId="77777777"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Геосемиотический</w:t>
            </w:r>
            <w:proofErr w:type="spellEnd"/>
          </w:p>
        </w:tc>
        <w:tc>
          <w:tcPr>
            <w:tcW w:w="3685" w:type="dxa"/>
          </w:tcPr>
          <w:p w14:paraId="7F354154"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Исследование материальности, размещения и визуальной организации знаков</w:t>
            </w:r>
          </w:p>
        </w:tc>
        <w:tc>
          <w:tcPr>
            <w:tcW w:w="3261" w:type="dxa"/>
          </w:tcPr>
          <w:p w14:paraId="39183C09" w14:textId="77777777"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Scollon</w:t>
            </w:r>
            <w:proofErr w:type="spellEnd"/>
            <w:r w:rsidRPr="009C5017">
              <w:rPr>
                <w:rFonts w:cs="Times New Roman"/>
                <w:color w:val="000000" w:themeColor="text1"/>
                <w:sz w:val="26"/>
                <w:szCs w:val="26"/>
              </w:rPr>
              <w:t xml:space="preserve">, </w:t>
            </w:r>
            <w:proofErr w:type="spellStart"/>
            <w:r w:rsidRPr="009C5017">
              <w:rPr>
                <w:rFonts w:cs="Times New Roman"/>
                <w:color w:val="000000" w:themeColor="text1"/>
                <w:sz w:val="26"/>
                <w:szCs w:val="26"/>
              </w:rPr>
              <w:t>Scollon</w:t>
            </w:r>
            <w:proofErr w:type="spellEnd"/>
            <w:r w:rsidRPr="009C5017">
              <w:rPr>
                <w:rFonts w:cs="Times New Roman"/>
                <w:color w:val="000000" w:themeColor="text1"/>
                <w:sz w:val="26"/>
                <w:szCs w:val="26"/>
              </w:rPr>
              <w:t xml:space="preserve"> (2003)</w:t>
            </w:r>
          </w:p>
        </w:tc>
      </w:tr>
      <w:tr w:rsidR="009C5017" w:rsidRPr="009C5017" w14:paraId="4225F8F7" w14:textId="77777777" w:rsidTr="00EA3CBC">
        <w:tc>
          <w:tcPr>
            <w:tcW w:w="2547" w:type="dxa"/>
          </w:tcPr>
          <w:p w14:paraId="06D3EA36"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Критический</w:t>
            </w:r>
          </w:p>
        </w:tc>
        <w:tc>
          <w:tcPr>
            <w:tcW w:w="3685" w:type="dxa"/>
          </w:tcPr>
          <w:p w14:paraId="0ACCC4B4"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Рассмотрение влияния языковой политики, власти и идеологий на ЛЛ</w:t>
            </w:r>
          </w:p>
        </w:tc>
        <w:tc>
          <w:tcPr>
            <w:tcW w:w="3261" w:type="dxa"/>
          </w:tcPr>
          <w:p w14:paraId="6CA2F1DF" w14:textId="77777777"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Shohamy</w:t>
            </w:r>
            <w:proofErr w:type="spellEnd"/>
            <w:r w:rsidRPr="009C5017">
              <w:rPr>
                <w:rFonts w:cs="Times New Roman"/>
                <w:color w:val="000000" w:themeColor="text1"/>
                <w:sz w:val="26"/>
                <w:szCs w:val="26"/>
              </w:rPr>
              <w:t xml:space="preserve">, </w:t>
            </w:r>
            <w:proofErr w:type="spellStart"/>
            <w:r w:rsidRPr="009C5017">
              <w:rPr>
                <w:rFonts w:cs="Times New Roman"/>
                <w:color w:val="000000" w:themeColor="text1"/>
                <w:sz w:val="26"/>
                <w:szCs w:val="26"/>
              </w:rPr>
              <w:t>Gorter</w:t>
            </w:r>
            <w:proofErr w:type="spellEnd"/>
            <w:r w:rsidRPr="009C5017">
              <w:rPr>
                <w:rFonts w:cs="Times New Roman"/>
                <w:color w:val="000000" w:themeColor="text1"/>
                <w:sz w:val="26"/>
                <w:szCs w:val="26"/>
              </w:rPr>
              <w:t xml:space="preserve"> (2009)</w:t>
            </w:r>
          </w:p>
        </w:tc>
      </w:tr>
      <w:tr w:rsidR="009C5017" w:rsidRPr="009C5017" w14:paraId="7826CE7D" w14:textId="77777777" w:rsidTr="00EA3CBC">
        <w:tc>
          <w:tcPr>
            <w:tcW w:w="2547" w:type="dxa"/>
          </w:tcPr>
          <w:p w14:paraId="45CCE66F" w14:textId="05EBF255"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Кросскультурный</w:t>
            </w:r>
            <w:proofErr w:type="spellEnd"/>
            <w:r w:rsidRPr="009C5017">
              <w:rPr>
                <w:rFonts w:cs="Times New Roman"/>
                <w:color w:val="000000" w:themeColor="text1"/>
                <w:sz w:val="26"/>
                <w:szCs w:val="26"/>
              </w:rPr>
              <w:t xml:space="preserve"> и </w:t>
            </w:r>
            <w:proofErr w:type="spellStart"/>
            <w:r w:rsidRPr="009C5017">
              <w:rPr>
                <w:rFonts w:cs="Times New Roman"/>
                <w:color w:val="000000" w:themeColor="text1"/>
                <w:sz w:val="26"/>
                <w:szCs w:val="26"/>
              </w:rPr>
              <w:t>мультилингвальный</w:t>
            </w:r>
            <w:proofErr w:type="spellEnd"/>
          </w:p>
        </w:tc>
        <w:tc>
          <w:tcPr>
            <w:tcW w:w="3685" w:type="dxa"/>
          </w:tcPr>
          <w:p w14:paraId="60B10DD5"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Сравнение языкового использования в разных социокультурных контекстах</w:t>
            </w:r>
          </w:p>
        </w:tc>
        <w:tc>
          <w:tcPr>
            <w:tcW w:w="3261" w:type="dxa"/>
          </w:tcPr>
          <w:p w14:paraId="036C9899" w14:textId="77777777"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Huebner</w:t>
            </w:r>
            <w:proofErr w:type="spellEnd"/>
            <w:r w:rsidRPr="009C5017">
              <w:rPr>
                <w:rFonts w:cs="Times New Roman"/>
                <w:color w:val="000000" w:themeColor="text1"/>
                <w:sz w:val="26"/>
                <w:szCs w:val="26"/>
              </w:rPr>
              <w:t xml:space="preserve"> (2006), </w:t>
            </w:r>
            <w:proofErr w:type="spellStart"/>
            <w:r w:rsidRPr="009C5017">
              <w:rPr>
                <w:rFonts w:cs="Times New Roman"/>
                <w:color w:val="000000" w:themeColor="text1"/>
                <w:sz w:val="26"/>
                <w:szCs w:val="26"/>
              </w:rPr>
              <w:t>Backhaus</w:t>
            </w:r>
            <w:proofErr w:type="spellEnd"/>
            <w:r w:rsidRPr="009C5017">
              <w:rPr>
                <w:rFonts w:cs="Times New Roman"/>
                <w:color w:val="000000" w:themeColor="text1"/>
                <w:sz w:val="26"/>
                <w:szCs w:val="26"/>
              </w:rPr>
              <w:t xml:space="preserve"> (2006, 2007), </w:t>
            </w:r>
            <w:proofErr w:type="spellStart"/>
            <w:r w:rsidRPr="009C5017">
              <w:rPr>
                <w:rFonts w:cs="Times New Roman"/>
                <w:color w:val="000000" w:themeColor="text1"/>
                <w:sz w:val="26"/>
                <w:szCs w:val="26"/>
              </w:rPr>
              <w:t>Gorter</w:t>
            </w:r>
            <w:proofErr w:type="spellEnd"/>
            <w:r w:rsidRPr="009C5017">
              <w:rPr>
                <w:rFonts w:cs="Times New Roman"/>
                <w:color w:val="000000" w:themeColor="text1"/>
                <w:sz w:val="26"/>
                <w:szCs w:val="26"/>
              </w:rPr>
              <w:t xml:space="preserve"> (2006)</w:t>
            </w:r>
          </w:p>
        </w:tc>
      </w:tr>
      <w:tr w:rsidR="00FC46B3" w:rsidRPr="009C5017" w14:paraId="327057CF" w14:textId="77777777" w:rsidTr="00EA3CBC">
        <w:tc>
          <w:tcPr>
            <w:tcW w:w="2547" w:type="dxa"/>
          </w:tcPr>
          <w:p w14:paraId="03CC985C"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Постсоветский контекст</w:t>
            </w:r>
          </w:p>
        </w:tc>
        <w:tc>
          <w:tcPr>
            <w:tcW w:w="3685" w:type="dxa"/>
          </w:tcPr>
          <w:p w14:paraId="5AFDBA24" w14:textId="77777777" w:rsidR="00FC46B3" w:rsidRPr="009C5017" w:rsidRDefault="00FC46B3" w:rsidP="00AE52C4">
            <w:pPr>
              <w:rPr>
                <w:rFonts w:cs="Times New Roman"/>
                <w:color w:val="000000" w:themeColor="text1"/>
                <w:sz w:val="26"/>
                <w:szCs w:val="26"/>
              </w:rPr>
            </w:pPr>
            <w:r w:rsidRPr="009C5017">
              <w:rPr>
                <w:rFonts w:cs="Times New Roman"/>
                <w:color w:val="000000" w:themeColor="text1"/>
                <w:sz w:val="26"/>
                <w:szCs w:val="26"/>
              </w:rPr>
              <w:t>Изучение ЛЛ как отражения языковых изменений и национальной идентичности</w:t>
            </w:r>
          </w:p>
        </w:tc>
        <w:tc>
          <w:tcPr>
            <w:tcW w:w="3261" w:type="dxa"/>
          </w:tcPr>
          <w:p w14:paraId="52DAE42C" w14:textId="2380F873" w:rsidR="00FC46B3" w:rsidRPr="009C5017" w:rsidRDefault="00FC46B3" w:rsidP="00AE52C4">
            <w:pPr>
              <w:rPr>
                <w:rFonts w:cs="Times New Roman"/>
                <w:color w:val="000000" w:themeColor="text1"/>
                <w:sz w:val="26"/>
                <w:szCs w:val="26"/>
              </w:rPr>
            </w:pPr>
            <w:proofErr w:type="spellStart"/>
            <w:r w:rsidRPr="009C5017">
              <w:rPr>
                <w:rFonts w:cs="Times New Roman"/>
                <w:color w:val="000000" w:themeColor="text1"/>
                <w:sz w:val="26"/>
                <w:szCs w:val="26"/>
              </w:rPr>
              <w:t>Pavlenko</w:t>
            </w:r>
            <w:proofErr w:type="spellEnd"/>
            <w:r w:rsidRPr="009C5017">
              <w:rPr>
                <w:rFonts w:cs="Times New Roman"/>
                <w:color w:val="000000" w:themeColor="text1"/>
                <w:sz w:val="26"/>
                <w:szCs w:val="26"/>
              </w:rPr>
              <w:t xml:space="preserve"> (2009), Brown (2007), </w:t>
            </w:r>
            <w:proofErr w:type="spellStart"/>
            <w:r w:rsidRPr="009C5017">
              <w:rPr>
                <w:rFonts w:cs="Times New Roman"/>
                <w:color w:val="000000" w:themeColor="text1"/>
                <w:sz w:val="26"/>
                <w:szCs w:val="26"/>
              </w:rPr>
              <w:t>Bever</w:t>
            </w:r>
            <w:proofErr w:type="spellEnd"/>
            <w:r w:rsidRPr="009C5017">
              <w:rPr>
                <w:rFonts w:cs="Times New Roman"/>
                <w:color w:val="000000" w:themeColor="text1"/>
                <w:sz w:val="26"/>
                <w:szCs w:val="26"/>
              </w:rPr>
              <w:t xml:space="preserve"> (2010)</w:t>
            </w:r>
            <w:r w:rsidR="00223E53" w:rsidRPr="009C5017">
              <w:rPr>
                <w:rFonts w:cs="Times New Roman"/>
                <w:color w:val="000000" w:themeColor="text1"/>
                <w:sz w:val="26"/>
                <w:szCs w:val="26"/>
              </w:rPr>
              <w:t xml:space="preserve">, </w:t>
            </w:r>
            <w:proofErr w:type="spellStart"/>
            <w:r w:rsidR="00223E53" w:rsidRPr="009C5017">
              <w:rPr>
                <w:rFonts w:cs="Times New Roman"/>
                <w:color w:val="000000" w:themeColor="text1"/>
              </w:rPr>
              <w:t>Жаркынбекова</w:t>
            </w:r>
            <w:proofErr w:type="spellEnd"/>
            <w:r w:rsidR="00223E53" w:rsidRPr="009C5017">
              <w:rPr>
                <w:rFonts w:cs="Times New Roman"/>
                <w:color w:val="000000" w:themeColor="text1"/>
              </w:rPr>
              <w:t>,</w:t>
            </w:r>
            <w:r w:rsidR="00723A81" w:rsidRPr="009C5017">
              <w:rPr>
                <w:rFonts w:cs="Times New Roman"/>
                <w:color w:val="000000" w:themeColor="text1"/>
              </w:rPr>
              <w:t xml:space="preserve"> </w:t>
            </w:r>
            <w:proofErr w:type="spellStart"/>
            <w:r w:rsidR="00223E53" w:rsidRPr="009C5017">
              <w:rPr>
                <w:rFonts w:cs="Times New Roman"/>
                <w:color w:val="000000" w:themeColor="text1"/>
              </w:rPr>
              <w:t>Сейтханова</w:t>
            </w:r>
            <w:proofErr w:type="spellEnd"/>
            <w:r w:rsidR="0028014B" w:rsidRPr="009C5017">
              <w:rPr>
                <w:rFonts w:cs="Times New Roman"/>
                <w:color w:val="000000" w:themeColor="text1"/>
              </w:rPr>
              <w:t xml:space="preserve"> </w:t>
            </w:r>
            <w:r w:rsidR="00223E53" w:rsidRPr="009C5017">
              <w:rPr>
                <w:rFonts w:cs="Times New Roman"/>
                <w:color w:val="000000" w:themeColor="text1"/>
              </w:rPr>
              <w:t>(2020), Смагулова, Мадиева (2021),</w:t>
            </w:r>
            <w:r w:rsidR="0028014B" w:rsidRPr="009C5017">
              <w:rPr>
                <w:rFonts w:cs="Times New Roman"/>
                <w:color w:val="000000" w:themeColor="text1"/>
              </w:rPr>
              <w:t xml:space="preserve"> </w:t>
            </w:r>
            <w:proofErr w:type="spellStart"/>
            <w:r w:rsidR="00223E53" w:rsidRPr="009C5017">
              <w:rPr>
                <w:rFonts w:cs="Times New Roman"/>
                <w:color w:val="000000" w:themeColor="text1"/>
              </w:rPr>
              <w:t>Цзюань</w:t>
            </w:r>
            <w:proofErr w:type="spellEnd"/>
            <w:r w:rsidR="00223E53" w:rsidRPr="009C5017">
              <w:rPr>
                <w:rFonts w:cs="Times New Roman"/>
                <w:color w:val="000000" w:themeColor="text1"/>
              </w:rPr>
              <w:t>, Мухамеджанова</w:t>
            </w:r>
            <w:r w:rsidR="0028014B" w:rsidRPr="009C5017">
              <w:rPr>
                <w:rFonts w:cs="Times New Roman"/>
                <w:color w:val="000000" w:themeColor="text1"/>
              </w:rPr>
              <w:t xml:space="preserve"> </w:t>
            </w:r>
            <w:r w:rsidR="00223E53" w:rsidRPr="009C5017">
              <w:rPr>
                <w:rFonts w:cs="Times New Roman"/>
                <w:color w:val="000000" w:themeColor="text1"/>
              </w:rPr>
              <w:t xml:space="preserve">(2022), </w:t>
            </w:r>
            <w:proofErr w:type="spellStart"/>
            <w:r w:rsidR="00223E53" w:rsidRPr="009C5017">
              <w:rPr>
                <w:rFonts w:eastAsia="Times New Roman"/>
                <w:color w:val="000000" w:themeColor="text1"/>
                <w:lang w:val="en-US"/>
              </w:rPr>
              <w:t>Zhanzhigitov</w:t>
            </w:r>
            <w:proofErr w:type="spellEnd"/>
            <w:r w:rsidR="00223E53" w:rsidRPr="009C5017">
              <w:rPr>
                <w:rFonts w:eastAsia="Times New Roman"/>
                <w:color w:val="000000" w:themeColor="text1"/>
              </w:rPr>
              <w:t>,</w:t>
            </w:r>
            <w:r w:rsidR="00723A81" w:rsidRPr="009C5017">
              <w:rPr>
                <w:rFonts w:eastAsia="Times New Roman"/>
                <w:color w:val="000000" w:themeColor="text1"/>
              </w:rPr>
              <w:t xml:space="preserve"> </w:t>
            </w:r>
            <w:proofErr w:type="spellStart"/>
            <w:r w:rsidR="00223E53" w:rsidRPr="009C5017">
              <w:rPr>
                <w:rFonts w:eastAsia="Times New Roman"/>
                <w:color w:val="000000" w:themeColor="text1"/>
                <w:lang w:val="en-US"/>
              </w:rPr>
              <w:t>Bakytzhanova</w:t>
            </w:r>
            <w:proofErr w:type="spellEnd"/>
            <w:r w:rsidR="0028014B" w:rsidRPr="009C5017">
              <w:rPr>
                <w:rFonts w:eastAsia="Times New Roman"/>
                <w:color w:val="000000" w:themeColor="text1"/>
              </w:rPr>
              <w:t xml:space="preserve"> </w:t>
            </w:r>
            <w:r w:rsidR="00223E53" w:rsidRPr="009C5017">
              <w:rPr>
                <w:rFonts w:eastAsia="Times New Roman"/>
                <w:color w:val="000000" w:themeColor="text1"/>
              </w:rPr>
              <w:t xml:space="preserve">(2024), </w:t>
            </w:r>
            <w:proofErr w:type="spellStart"/>
            <w:r w:rsidR="00223E53" w:rsidRPr="009C5017">
              <w:rPr>
                <w:rFonts w:cs="Times New Roman"/>
                <w:color w:val="000000" w:themeColor="text1"/>
              </w:rPr>
              <w:t>Утегенова</w:t>
            </w:r>
            <w:proofErr w:type="spellEnd"/>
            <w:r w:rsidR="0028014B" w:rsidRPr="009C5017">
              <w:rPr>
                <w:rFonts w:cs="Times New Roman"/>
                <w:color w:val="000000" w:themeColor="text1"/>
              </w:rPr>
              <w:t xml:space="preserve"> </w:t>
            </w:r>
            <w:r w:rsidR="00223E53" w:rsidRPr="009C5017">
              <w:rPr>
                <w:rFonts w:cs="Times New Roman"/>
                <w:color w:val="000000" w:themeColor="text1"/>
              </w:rPr>
              <w:t>(2024)</w:t>
            </w:r>
          </w:p>
        </w:tc>
      </w:tr>
    </w:tbl>
    <w:p w14:paraId="2982A763" w14:textId="77777777" w:rsidR="00FC46B3" w:rsidRPr="009C5017" w:rsidRDefault="00FC46B3" w:rsidP="00FC46B3">
      <w:pPr>
        <w:rPr>
          <w:rFonts w:cs="Times New Roman"/>
          <w:color w:val="000000" w:themeColor="text1"/>
        </w:rPr>
      </w:pPr>
    </w:p>
    <w:p w14:paraId="1AE5624A" w14:textId="660413FB" w:rsidR="00FC46B3" w:rsidRPr="009C5017" w:rsidRDefault="009E556A" w:rsidP="00EA3CBC">
      <w:pPr>
        <w:ind w:firstLine="567"/>
        <w:rPr>
          <w:rFonts w:cs="Times New Roman"/>
          <w:color w:val="000000" w:themeColor="text1"/>
        </w:rPr>
      </w:pPr>
      <w:r w:rsidRPr="009C5017">
        <w:rPr>
          <w:rFonts w:cs="Times New Roman"/>
          <w:color w:val="000000" w:themeColor="text1"/>
        </w:rPr>
        <w:t xml:space="preserve">Содержание </w:t>
      </w:r>
      <w:r w:rsidR="00FC46B3" w:rsidRPr="009C5017">
        <w:rPr>
          <w:rFonts w:cs="Times New Roman"/>
          <w:color w:val="000000" w:themeColor="text1"/>
        </w:rPr>
        <w:t>таблиц</w:t>
      </w:r>
      <w:r w:rsidRPr="009C5017">
        <w:rPr>
          <w:rFonts w:cs="Times New Roman"/>
          <w:color w:val="000000" w:themeColor="text1"/>
        </w:rPr>
        <w:t>ы</w:t>
      </w:r>
      <w:r w:rsidR="00FC46B3" w:rsidRPr="009C5017">
        <w:rPr>
          <w:rFonts w:cs="Times New Roman"/>
          <w:color w:val="000000" w:themeColor="text1"/>
        </w:rPr>
        <w:t xml:space="preserve"> 1</w:t>
      </w:r>
      <w:r w:rsidRPr="009C5017">
        <w:rPr>
          <w:rFonts w:cs="Times New Roman"/>
          <w:color w:val="000000" w:themeColor="text1"/>
        </w:rPr>
        <w:t xml:space="preserve"> наглядно представляет</w:t>
      </w:r>
      <w:r w:rsidR="00FC46B3" w:rsidRPr="009C5017">
        <w:rPr>
          <w:rFonts w:cs="Times New Roman"/>
          <w:color w:val="000000" w:themeColor="text1"/>
        </w:rPr>
        <w:t xml:space="preserve"> развитие исследований лингвистического ландшафта</w:t>
      </w:r>
      <w:r w:rsidR="00836D7D" w:rsidRPr="009C5017">
        <w:rPr>
          <w:rFonts w:cs="Times New Roman"/>
          <w:color w:val="000000" w:themeColor="text1"/>
        </w:rPr>
        <w:t>,</w:t>
      </w:r>
      <w:r w:rsidR="00FC46B3" w:rsidRPr="009C5017">
        <w:rPr>
          <w:rFonts w:cs="Times New Roman"/>
          <w:color w:val="000000" w:themeColor="text1"/>
        </w:rPr>
        <w:t xml:space="preserve"> характеризу</w:t>
      </w:r>
      <w:r w:rsidR="00836D7D" w:rsidRPr="009C5017">
        <w:rPr>
          <w:rFonts w:cs="Times New Roman"/>
          <w:color w:val="000000" w:themeColor="text1"/>
        </w:rPr>
        <w:t>ющее</w:t>
      </w:r>
      <w:r w:rsidR="00FC46B3" w:rsidRPr="009C5017">
        <w:rPr>
          <w:rFonts w:cs="Times New Roman"/>
          <w:color w:val="000000" w:themeColor="text1"/>
        </w:rPr>
        <w:t xml:space="preserve">ся постепенным переходом от </w:t>
      </w:r>
      <w:r w:rsidR="00FC46B3" w:rsidRPr="009C5017">
        <w:rPr>
          <w:rFonts w:cs="Times New Roman"/>
          <w:color w:val="000000" w:themeColor="text1"/>
        </w:rPr>
        <w:lastRenderedPageBreak/>
        <w:t>описательных моделей к сложным интерпретационным подходам, учитывающим социальные, политические и культурные факторы. Выделение основных направлений позволяет структурировать существующие теоретико</w:t>
      </w:r>
      <w:r w:rsidR="001D0C10">
        <w:rPr>
          <w:rFonts w:cs="Times New Roman"/>
          <w:color w:val="000000" w:themeColor="text1"/>
        </w:rPr>
        <w:t>-</w:t>
      </w:r>
      <w:r w:rsidR="00FC46B3" w:rsidRPr="009C5017">
        <w:rPr>
          <w:rFonts w:cs="Times New Roman"/>
          <w:color w:val="000000" w:themeColor="text1"/>
        </w:rPr>
        <w:t>методологические базы и определить направления дальнейшего развития исследований в этой области, особенно в контексте постсоветских социолингвистических процессов.</w:t>
      </w:r>
    </w:p>
    <w:p w14:paraId="2343A9AC" w14:textId="19BF5CFC" w:rsidR="000E1547" w:rsidRPr="009C5017" w:rsidRDefault="0047776D" w:rsidP="00EA3CBC">
      <w:pPr>
        <w:ind w:firstLine="567"/>
        <w:rPr>
          <w:rFonts w:cs="Times New Roman"/>
          <w:color w:val="000000" w:themeColor="text1"/>
        </w:rPr>
      </w:pPr>
      <w:r w:rsidRPr="009C5017">
        <w:rPr>
          <w:rFonts w:cs="Times New Roman"/>
          <w:color w:val="000000" w:themeColor="text1"/>
        </w:rPr>
        <w:t>Несмотря на активное развитие теоретических и эмпирических подходов к изучению лингвистического ландшафта, оста</w:t>
      </w:r>
      <w:r w:rsidR="000E1547" w:rsidRPr="009C5017">
        <w:rPr>
          <w:rFonts w:cs="Times New Roman"/>
          <w:color w:val="000000" w:themeColor="text1"/>
        </w:rPr>
        <w:t>е</w:t>
      </w:r>
      <w:r w:rsidRPr="009C5017">
        <w:rPr>
          <w:rFonts w:cs="Times New Roman"/>
          <w:color w:val="000000" w:themeColor="text1"/>
        </w:rPr>
        <w:t>тся ряд нереш</w:t>
      </w:r>
      <w:r w:rsidR="000E1547" w:rsidRPr="009C5017">
        <w:rPr>
          <w:rFonts w:cs="Times New Roman"/>
          <w:color w:val="000000" w:themeColor="text1"/>
        </w:rPr>
        <w:t>е</w:t>
      </w:r>
      <w:r w:rsidRPr="009C5017">
        <w:rPr>
          <w:rFonts w:cs="Times New Roman"/>
          <w:color w:val="000000" w:themeColor="text1"/>
        </w:rPr>
        <w:t xml:space="preserve">нных вопросов, требующих дальнейшей научной проработки. </w:t>
      </w:r>
      <w:r w:rsidR="00274D29">
        <w:rPr>
          <w:rFonts w:cs="Times New Roman"/>
          <w:color w:val="000000" w:themeColor="text1"/>
        </w:rPr>
        <w:t>Во-первых</w:t>
      </w:r>
      <w:r w:rsidRPr="009C5017">
        <w:rPr>
          <w:rFonts w:cs="Times New Roman"/>
          <w:color w:val="000000" w:themeColor="text1"/>
        </w:rPr>
        <w:t xml:space="preserve">, сохраняется проблема отсутствия универсальных типологий и классификаций знаков, которые могли бы одинаково эффективно описывать лингвистические ландшафты в различных социокультурных контекстах. </w:t>
      </w:r>
      <w:r w:rsidR="00274D29">
        <w:rPr>
          <w:rFonts w:cs="Times New Roman"/>
          <w:color w:val="000000" w:themeColor="text1"/>
        </w:rPr>
        <w:t>Во-вторых</w:t>
      </w:r>
      <w:r w:rsidRPr="009C5017">
        <w:rPr>
          <w:rFonts w:cs="Times New Roman"/>
          <w:color w:val="000000" w:themeColor="text1"/>
        </w:rPr>
        <w:t xml:space="preserve">, методы количественной оценки влияния языковой политики на визуальное пространство до сих пор развиты фрагментарно и нуждаются в систематизации. </w:t>
      </w:r>
      <w:r w:rsidR="00274D29">
        <w:rPr>
          <w:rFonts w:cs="Times New Roman"/>
          <w:color w:val="000000" w:themeColor="text1"/>
        </w:rPr>
        <w:t>В-третьих</w:t>
      </w:r>
      <w:r w:rsidRPr="009C5017">
        <w:rPr>
          <w:rFonts w:cs="Times New Roman"/>
          <w:color w:val="000000" w:themeColor="text1"/>
        </w:rPr>
        <w:t xml:space="preserve">, недостаточно изучены скрытые идеологические механизмы, определяющие процессы языковой маркировки городского пространства, а также влияние глобализационных факторов на локальные языковые практики. Эти теоретические и методологические лакуны особенно значимы для постсоветских стран, где языковые изменения в публичной сфере носят сложный и многоуровневый характер, отражая взаимодействие процессов идентичности, глобализации и национализации. Настоящее исследование вносит вклад в преодоление указанных пробелов за счёт анализа динамики языкового представления в публичном пространстве Казахстана на материале </w:t>
      </w:r>
      <w:proofErr w:type="spellStart"/>
      <w:r w:rsidRPr="009C5017">
        <w:rPr>
          <w:rFonts w:cs="Times New Roman"/>
          <w:color w:val="000000" w:themeColor="text1"/>
        </w:rPr>
        <w:t>эвентонимов</w:t>
      </w:r>
      <w:proofErr w:type="spellEnd"/>
      <w:r w:rsidRPr="009C5017">
        <w:rPr>
          <w:rFonts w:cs="Times New Roman"/>
          <w:color w:val="000000" w:themeColor="text1"/>
        </w:rPr>
        <w:t>, что позволяет уточнить и развить теоретические подходы к исследованию лингвистического ландшафта в контексте постсоветских социолингвистических трансформаций.</w:t>
      </w:r>
    </w:p>
    <w:p w14:paraId="33B5F6A1" w14:textId="77777777" w:rsidR="000E1547" w:rsidRPr="009C5017" w:rsidRDefault="000E1547" w:rsidP="00EA3CBC">
      <w:pPr>
        <w:ind w:firstLine="567"/>
        <w:rPr>
          <w:rFonts w:cs="Times New Roman"/>
          <w:color w:val="000000" w:themeColor="text1"/>
        </w:rPr>
      </w:pPr>
    </w:p>
    <w:p w14:paraId="1128ABCD" w14:textId="77777777" w:rsidR="009C5017" w:rsidRPr="009C5017" w:rsidRDefault="009C5017" w:rsidP="00EA3CBC">
      <w:pPr>
        <w:ind w:firstLine="567"/>
        <w:rPr>
          <w:rFonts w:cs="Times New Roman"/>
          <w:color w:val="000000" w:themeColor="text1"/>
        </w:rPr>
      </w:pPr>
      <w:r w:rsidRPr="009C5017">
        <w:rPr>
          <w:rFonts w:cs="Times New Roman"/>
          <w:b/>
          <w:bCs/>
          <w:color w:val="000000" w:themeColor="text1"/>
        </w:rPr>
        <w:t>1.2 Лингвистический ландшафт и социолингвистические изменения</w:t>
      </w:r>
    </w:p>
    <w:p w14:paraId="60539882" w14:textId="5A349137" w:rsidR="009C5017" w:rsidRPr="009C5017" w:rsidRDefault="009C5017" w:rsidP="00EA3CBC">
      <w:pPr>
        <w:ind w:firstLine="567"/>
        <w:rPr>
          <w:rFonts w:cs="Times New Roman"/>
          <w:color w:val="000000" w:themeColor="text1"/>
          <w:sz w:val="24"/>
          <w:szCs w:val="24"/>
        </w:rPr>
      </w:pPr>
      <w:r w:rsidRPr="009C5017">
        <w:rPr>
          <w:color w:val="000000" w:themeColor="text1"/>
        </w:rPr>
        <w:t>В этом подразделе рассматривается вопрос о том, каким образом лингвистический ландшафт участвует в дискурсивном конструировании публичного пространства, выступая одной из форм символической и социальной конструкции реальности. Лингвистический ландшафт определяется как «идеологически нагруженный» [48] и «символически и дискурсивно сконструированный» феномен [49], что свидетельствует о его тесной связи с социокультурными процессами в обществе. Публичное пространство создается посредством языка, который репрезентирует социальную реальность и в то же время активно ее формирует.</w:t>
      </w:r>
    </w:p>
    <w:p w14:paraId="020EA68C" w14:textId="77777777" w:rsidR="009C5017" w:rsidRPr="009C5017" w:rsidRDefault="009C5017" w:rsidP="00EA3CBC">
      <w:pPr>
        <w:ind w:firstLine="567"/>
        <w:rPr>
          <w:rFonts w:cs="Times New Roman"/>
          <w:color w:val="000000" w:themeColor="text1"/>
          <w:sz w:val="24"/>
          <w:szCs w:val="24"/>
        </w:rPr>
      </w:pPr>
      <w:r w:rsidRPr="009C5017">
        <w:rPr>
          <w:color w:val="000000" w:themeColor="text1"/>
        </w:rPr>
        <w:t>Этот факт позволяет говорить о том, что реальность дискурсивно конструируется через лингвистический ландшафт, который, по мнению D. </w:t>
      </w:r>
      <w:proofErr w:type="spellStart"/>
      <w:r w:rsidRPr="009C5017">
        <w:rPr>
          <w:color w:val="000000" w:themeColor="text1"/>
        </w:rPr>
        <w:t>Harper</w:t>
      </w:r>
      <w:proofErr w:type="spellEnd"/>
      <w:r w:rsidRPr="009C5017">
        <w:rPr>
          <w:color w:val="000000" w:themeColor="text1"/>
        </w:rPr>
        <w:t xml:space="preserve">, представляет собой «социальные тексты», визуально воплощенные в общественном пространстве [цит. по: 4, </w:t>
      </w:r>
      <w:r w:rsidRPr="009C5017">
        <w:rPr>
          <w:color w:val="000000" w:themeColor="text1"/>
          <w:lang w:val="en-US"/>
        </w:rPr>
        <w:t>c</w:t>
      </w:r>
      <w:r w:rsidRPr="009C5017">
        <w:rPr>
          <w:color w:val="000000" w:themeColor="text1"/>
        </w:rPr>
        <w:t xml:space="preserve">. 193]. Лингвистический ландшафт создается при помощи знаков, под которыми понимаются любые языковые единицы в публичной сфере, включая, в частности, </w:t>
      </w:r>
      <w:proofErr w:type="spellStart"/>
      <w:r w:rsidRPr="009C5017">
        <w:rPr>
          <w:color w:val="000000" w:themeColor="text1"/>
        </w:rPr>
        <w:t>эвентонимы</w:t>
      </w:r>
      <w:proofErr w:type="spellEnd"/>
      <w:r w:rsidRPr="009C5017">
        <w:rPr>
          <w:color w:val="000000" w:themeColor="text1"/>
        </w:rPr>
        <w:t xml:space="preserve"> (названия мероприятий) как репрезентации определенных социальных процессов.</w:t>
      </w:r>
    </w:p>
    <w:p w14:paraId="0717EAE1" w14:textId="41421106" w:rsidR="009C5017" w:rsidRPr="009C5017" w:rsidRDefault="009C5017" w:rsidP="00EA3CBC">
      <w:pPr>
        <w:ind w:firstLine="567"/>
        <w:rPr>
          <w:color w:val="000000" w:themeColor="text1"/>
        </w:rPr>
      </w:pPr>
      <w:r w:rsidRPr="009C5017">
        <w:rPr>
          <w:color w:val="000000" w:themeColor="text1"/>
        </w:rPr>
        <w:t xml:space="preserve">В контексте настоящего исследования подчеркивается, что реальность публичного пространства формируется либо целенаправленной деятельностью </w:t>
      </w:r>
      <w:r w:rsidRPr="009C5017">
        <w:rPr>
          <w:color w:val="000000" w:themeColor="text1"/>
        </w:rPr>
        <w:lastRenderedPageBreak/>
        <w:t>государства и его уполномоченными органами посредством реализации языковой политики, либо спонтанным языковым выбором самих членов общества. Языковая политика в данном случае определяется в соответствии с «Лингвистическим энциклопедическим словарем» под редакцией В.Н. Ярцевой как «совокупность идеологических принципов и практических мероприятий по решению языковых проблем в социуме, государстве» [</w:t>
      </w:r>
      <w:r w:rsidR="006474DE">
        <w:rPr>
          <w:color w:val="000000" w:themeColor="text1"/>
        </w:rPr>
        <w:t>50</w:t>
      </w:r>
      <w:r w:rsidRPr="009C5017">
        <w:rPr>
          <w:color w:val="000000" w:themeColor="text1"/>
        </w:rPr>
        <w:t>]. Она представляет собой комплекс мер, направленных на регулирование языковой ситуации и воздействия на общество посредством языка.</w:t>
      </w:r>
    </w:p>
    <w:p w14:paraId="3B9A7F0D" w14:textId="77777777" w:rsidR="009C5017" w:rsidRPr="009C5017" w:rsidRDefault="009C5017" w:rsidP="00EA3CBC">
      <w:pPr>
        <w:ind w:firstLine="567"/>
        <w:rPr>
          <w:color w:val="000000" w:themeColor="text1"/>
        </w:rPr>
      </w:pPr>
      <w:r w:rsidRPr="009C5017">
        <w:rPr>
          <w:color w:val="000000" w:themeColor="text1"/>
        </w:rPr>
        <w:t xml:space="preserve">E. </w:t>
      </w:r>
      <w:proofErr w:type="spellStart"/>
      <w:r w:rsidRPr="009C5017">
        <w:rPr>
          <w:color w:val="000000" w:themeColor="text1"/>
        </w:rPr>
        <w:t>Shohamy</w:t>
      </w:r>
      <w:proofErr w:type="spellEnd"/>
      <w:r w:rsidRPr="009C5017">
        <w:rPr>
          <w:color w:val="000000" w:themeColor="text1"/>
        </w:rPr>
        <w:t xml:space="preserve"> рассматривает общественное пространство как арену, служащую механизмом создания фактической языковой политики (</w:t>
      </w:r>
      <w:proofErr w:type="spellStart"/>
      <w:r w:rsidRPr="009C5017">
        <w:rPr>
          <w:color w:val="000000" w:themeColor="text1"/>
        </w:rPr>
        <w:t>de</w:t>
      </w:r>
      <w:proofErr w:type="spellEnd"/>
      <w:r w:rsidRPr="009C5017">
        <w:rPr>
          <w:color w:val="000000" w:themeColor="text1"/>
        </w:rPr>
        <w:t xml:space="preserve"> </w:t>
      </w:r>
      <w:proofErr w:type="spellStart"/>
      <w:r w:rsidRPr="009C5017">
        <w:rPr>
          <w:color w:val="000000" w:themeColor="text1"/>
        </w:rPr>
        <w:t>facto</w:t>
      </w:r>
      <w:proofErr w:type="spellEnd"/>
      <w:r w:rsidRPr="009C5017">
        <w:rPr>
          <w:color w:val="000000" w:themeColor="text1"/>
        </w:rPr>
        <w:t xml:space="preserve"> </w:t>
      </w:r>
      <w:proofErr w:type="spellStart"/>
      <w:r w:rsidRPr="009C5017">
        <w:rPr>
          <w:color w:val="000000" w:themeColor="text1"/>
        </w:rPr>
        <w:t>language</w:t>
      </w:r>
      <w:proofErr w:type="spellEnd"/>
      <w:r w:rsidRPr="009C5017">
        <w:rPr>
          <w:color w:val="000000" w:themeColor="text1"/>
        </w:rPr>
        <w:t xml:space="preserve"> </w:t>
      </w:r>
      <w:proofErr w:type="spellStart"/>
      <w:r w:rsidRPr="009C5017">
        <w:rPr>
          <w:color w:val="000000" w:themeColor="text1"/>
        </w:rPr>
        <w:t>policy</w:t>
      </w:r>
      <w:proofErr w:type="spellEnd"/>
      <w:r w:rsidRPr="009C5017">
        <w:rPr>
          <w:color w:val="000000" w:themeColor="text1"/>
        </w:rPr>
        <w:t xml:space="preserve">), благодаря которой идеологические конфликты могут быть материализованы в конкретных языковых практиках [51]. В свою очередь, B. </w:t>
      </w:r>
      <w:proofErr w:type="spellStart"/>
      <w:r w:rsidRPr="009C5017">
        <w:rPr>
          <w:color w:val="000000" w:themeColor="text1"/>
        </w:rPr>
        <w:t>Spolsky</w:t>
      </w:r>
      <w:proofErr w:type="spellEnd"/>
      <w:r w:rsidRPr="009C5017">
        <w:rPr>
          <w:color w:val="000000" w:themeColor="text1"/>
        </w:rPr>
        <w:t xml:space="preserve"> предлагает разграничение между языковой политикой, языковой практикой и языковым управлением, подчеркивая, что реальная языковая политика чаще проявляется через практику, нежели через официальное регулирование [52]. Лингвистический ландшафт в этом контексте становится ценным эмпирическим материалом для изучения языковой идеологии, реализуемой через публичные знаки.</w:t>
      </w:r>
    </w:p>
    <w:p w14:paraId="3108E0DE" w14:textId="4E627A99" w:rsidR="009C5017" w:rsidRPr="009C5017" w:rsidRDefault="009C5017" w:rsidP="00EA3CBC">
      <w:pPr>
        <w:ind w:firstLine="567"/>
        <w:rPr>
          <w:color w:val="000000" w:themeColor="text1"/>
        </w:rPr>
      </w:pPr>
      <w:r w:rsidRPr="009C5017">
        <w:rPr>
          <w:color w:val="000000" w:themeColor="text1"/>
        </w:rPr>
        <w:t>Таким образом, дальнейшее рассмотрение будет сосредоточено на статусе языков де</w:t>
      </w:r>
      <w:r w:rsidR="00BD6C71">
        <w:rPr>
          <w:color w:val="000000" w:themeColor="text1"/>
        </w:rPr>
        <w:t>-</w:t>
      </w:r>
      <w:r w:rsidRPr="009C5017">
        <w:rPr>
          <w:color w:val="000000" w:themeColor="text1"/>
        </w:rPr>
        <w:t>юре и на фактической реализации языковой политики де</w:t>
      </w:r>
      <w:r w:rsidR="00BD6C71">
        <w:rPr>
          <w:color w:val="000000" w:themeColor="text1"/>
        </w:rPr>
        <w:t>-</w:t>
      </w:r>
      <w:r w:rsidRPr="009C5017">
        <w:rPr>
          <w:color w:val="000000" w:themeColor="text1"/>
        </w:rPr>
        <w:t xml:space="preserve">факто на основе анализа языкового выбора для создания </w:t>
      </w:r>
      <w:proofErr w:type="spellStart"/>
      <w:r w:rsidRPr="009C5017">
        <w:rPr>
          <w:color w:val="000000" w:themeColor="text1"/>
        </w:rPr>
        <w:t>эвентонимов</w:t>
      </w:r>
      <w:proofErr w:type="spellEnd"/>
      <w:r w:rsidRPr="009C5017">
        <w:rPr>
          <w:color w:val="000000" w:themeColor="text1"/>
        </w:rPr>
        <w:t xml:space="preserve"> в лингвистическом ландшафте Казахстана.</w:t>
      </w:r>
    </w:p>
    <w:p w14:paraId="3CA77652" w14:textId="77777777" w:rsidR="009C5017" w:rsidRPr="009C5017" w:rsidRDefault="009C5017" w:rsidP="00EA3CBC">
      <w:pPr>
        <w:ind w:firstLine="567"/>
        <w:rPr>
          <w:color w:val="000000" w:themeColor="text1"/>
        </w:rPr>
      </w:pPr>
      <w:r w:rsidRPr="009C5017">
        <w:rPr>
          <w:color w:val="000000" w:themeColor="text1"/>
        </w:rPr>
        <w:t xml:space="preserve">Анализируя динамику выбора языка для создания </w:t>
      </w:r>
      <w:proofErr w:type="spellStart"/>
      <w:r w:rsidRPr="009C5017">
        <w:rPr>
          <w:color w:val="000000" w:themeColor="text1"/>
        </w:rPr>
        <w:t>эвентонимов</w:t>
      </w:r>
      <w:proofErr w:type="spellEnd"/>
      <w:r w:rsidRPr="009C5017">
        <w:rPr>
          <w:color w:val="000000" w:themeColor="text1"/>
        </w:rPr>
        <w:t xml:space="preserve"> Казахстана, можно отметить несколько ключевых процессов. После распада Советского Союза и обретения независимости в Казахстане началась реализация политики возрождения казахского языка параллельно с сохранением русского языка в статусе языка межнационального общения. Важным событием в этом процессе стало принятие в 1989 году Закона "О языках", закрепившего казахский язык в качестве государственного, а русский – в качестве языка межнационального общения.</w:t>
      </w:r>
    </w:p>
    <w:p w14:paraId="7F73012D" w14:textId="21137787" w:rsidR="009C5017" w:rsidRPr="009C5017" w:rsidRDefault="009C5017" w:rsidP="00EA3CBC">
      <w:pPr>
        <w:ind w:firstLine="567"/>
        <w:rPr>
          <w:color w:val="000000" w:themeColor="text1"/>
        </w:rPr>
      </w:pPr>
      <w:r w:rsidRPr="009C5017">
        <w:rPr>
          <w:color w:val="000000" w:themeColor="text1"/>
        </w:rPr>
        <w:t>Вместе с тем, в первые годы после принятия этого Закона (</w:t>
      </w:r>
      <w:r w:rsidR="000E5123">
        <w:rPr>
          <w:color w:val="000000" w:themeColor="text1"/>
        </w:rPr>
        <w:t>1989–1991</w:t>
      </w:r>
      <w:r w:rsidRPr="009C5017">
        <w:rPr>
          <w:color w:val="000000" w:themeColor="text1"/>
        </w:rPr>
        <w:t>) не наблюдалось резких изменений в визуальной языковой политике. Полевые данные свидетельствуют о доминировании русского языка в названиях мероприятий, что является следствием многолетней русификации в дореволюционный, советский и ранний постсоветский периоды [53].</w:t>
      </w:r>
    </w:p>
    <w:p w14:paraId="7A010FEF" w14:textId="018FBBDD" w:rsidR="009C5017" w:rsidRPr="009C5017" w:rsidRDefault="009C5017" w:rsidP="00EA3CBC">
      <w:pPr>
        <w:ind w:firstLine="567"/>
        <w:rPr>
          <w:color w:val="000000" w:themeColor="text1"/>
        </w:rPr>
      </w:pPr>
      <w:r w:rsidRPr="009C5017">
        <w:rPr>
          <w:color w:val="000000" w:themeColor="text1"/>
        </w:rPr>
        <w:t>Однако уже во втором исследуемом периоде (</w:t>
      </w:r>
      <w:r w:rsidR="000E5123">
        <w:rPr>
          <w:color w:val="000000" w:themeColor="text1"/>
        </w:rPr>
        <w:t>1999–2001</w:t>
      </w:r>
      <w:r w:rsidRPr="009C5017">
        <w:rPr>
          <w:color w:val="000000" w:themeColor="text1"/>
        </w:rPr>
        <w:t xml:space="preserve">) фиксируются заметные сдвиги: процент использования казахского и английского языков в </w:t>
      </w:r>
      <w:proofErr w:type="spellStart"/>
      <w:r w:rsidRPr="009C5017">
        <w:rPr>
          <w:color w:val="000000" w:themeColor="text1"/>
        </w:rPr>
        <w:t>эвентонимах</w:t>
      </w:r>
      <w:proofErr w:type="spellEnd"/>
      <w:r w:rsidRPr="009C5017">
        <w:rPr>
          <w:color w:val="000000" w:themeColor="text1"/>
        </w:rPr>
        <w:t xml:space="preserve"> удвоился, а разрыв между ними и русским языком значительно сократился. Эти изменения свидетельствуют о начавшемся целенаправленном языковом планировании в стране.</w:t>
      </w:r>
    </w:p>
    <w:p w14:paraId="15CD35F1" w14:textId="77777777" w:rsidR="009C5017" w:rsidRPr="009C5017" w:rsidRDefault="009C5017" w:rsidP="00EA3CBC">
      <w:pPr>
        <w:ind w:firstLine="567"/>
        <w:rPr>
          <w:color w:val="000000" w:themeColor="text1"/>
        </w:rPr>
      </w:pPr>
      <w:r w:rsidRPr="009C5017">
        <w:rPr>
          <w:color w:val="000000" w:themeColor="text1"/>
        </w:rPr>
        <w:t>Сравнительный качественный анализ этих двух периодов показывает, что реализация языковой политики в Казахстане носила преимущественно имплицитный характер: изменения происходили не столько через жесткое законодательное регулирование, сколько через постепенное изменение языковых практик в публичной сфере.</w:t>
      </w:r>
    </w:p>
    <w:p w14:paraId="7C9B2A9A" w14:textId="2B7475DF" w:rsidR="009C5017" w:rsidRPr="009C5017" w:rsidRDefault="009C5017" w:rsidP="00EA3CBC">
      <w:pPr>
        <w:ind w:firstLine="567"/>
        <w:rPr>
          <w:color w:val="000000" w:themeColor="text1"/>
        </w:rPr>
      </w:pPr>
      <w:r w:rsidRPr="009C5017">
        <w:rPr>
          <w:color w:val="000000" w:themeColor="text1"/>
        </w:rPr>
        <w:lastRenderedPageBreak/>
        <w:t>На современном этапе реализация языковой идеологии развития казахского языка продолжается в рамках ряда программных документов, таких как Послание Президента Республики Казахстан народу Казахстана «Новый Казахстан в новом мире» (2007 г.). В этом документе экс</w:t>
      </w:r>
      <w:r w:rsidR="00BD6C71">
        <w:rPr>
          <w:color w:val="000000" w:themeColor="text1"/>
        </w:rPr>
        <w:t>-</w:t>
      </w:r>
      <w:r w:rsidRPr="009C5017">
        <w:rPr>
          <w:color w:val="000000" w:themeColor="text1"/>
        </w:rPr>
        <w:t>президент Нурсултан Назарбаев озвучил культурный проект «Триединство языков», согласно которому казахский язык провозглашается государственным, русский язык сохраняет роль языка межнационального общения, а английский язык позиционируется как средство интеграции в глобальное пространство [54; 55].</w:t>
      </w:r>
    </w:p>
    <w:p w14:paraId="67BE3DCB" w14:textId="2423577C" w:rsidR="009C5017" w:rsidRPr="009C5017" w:rsidRDefault="009C5017" w:rsidP="00EA3CBC">
      <w:pPr>
        <w:ind w:firstLine="567"/>
        <w:rPr>
          <w:color w:val="000000" w:themeColor="text1"/>
        </w:rPr>
      </w:pPr>
      <w:r w:rsidRPr="009C5017">
        <w:rPr>
          <w:color w:val="000000" w:themeColor="text1"/>
        </w:rPr>
        <w:t xml:space="preserve">В этом документе подчеркивается, что знание казахского языка должно стать обязанностью и моральным долгом каждого гражданина страны. В продолжение заявленной политики была разработана Государственная программа развития и функционирования языков на </w:t>
      </w:r>
      <w:r w:rsidR="00031068">
        <w:rPr>
          <w:color w:val="000000" w:themeColor="text1"/>
        </w:rPr>
        <w:t>2011–2020</w:t>
      </w:r>
      <w:r w:rsidRPr="009C5017">
        <w:rPr>
          <w:color w:val="000000" w:themeColor="text1"/>
        </w:rPr>
        <w:t xml:space="preserve"> годы, в рамках которой ставились конкретные целевые показатели: к 2020 году 95% граждан должны владеть казахским языком, 20% – английским, а доля </w:t>
      </w:r>
      <w:proofErr w:type="spellStart"/>
      <w:r w:rsidRPr="009C5017">
        <w:rPr>
          <w:color w:val="000000" w:themeColor="text1"/>
        </w:rPr>
        <w:t>трилингвальных</w:t>
      </w:r>
      <w:proofErr w:type="spellEnd"/>
      <w:r w:rsidRPr="009C5017">
        <w:rPr>
          <w:color w:val="000000" w:themeColor="text1"/>
        </w:rPr>
        <w:t xml:space="preserve"> граждан (языки – казахский, русский, английский) должна составить 15%.</w:t>
      </w:r>
    </w:p>
    <w:p w14:paraId="08558B83" w14:textId="77777777" w:rsidR="009C5017" w:rsidRPr="009C5017" w:rsidRDefault="009C5017" w:rsidP="00EA3CBC">
      <w:pPr>
        <w:ind w:firstLine="567"/>
        <w:rPr>
          <w:color w:val="000000" w:themeColor="text1"/>
        </w:rPr>
      </w:pPr>
      <w:r w:rsidRPr="009C5017">
        <w:rPr>
          <w:color w:val="000000" w:themeColor="text1"/>
        </w:rPr>
        <w:t>Таким образом, лингвистический ландшафт в Казахстане функционирует как многослойный индикатор языковой политики: он одновременно отражает фактический статус языков и репрезентирует символические значения, связанные с процессами национального строительства, глобализации и модернизации.</w:t>
      </w:r>
    </w:p>
    <w:p w14:paraId="54D5D03E" w14:textId="628BB43D" w:rsidR="009C5017" w:rsidRPr="009C5017" w:rsidRDefault="009C5017" w:rsidP="00EA3CBC">
      <w:pPr>
        <w:ind w:firstLine="567"/>
        <w:rPr>
          <w:color w:val="000000" w:themeColor="text1"/>
        </w:rPr>
      </w:pPr>
      <w:r w:rsidRPr="009C5017">
        <w:rPr>
          <w:color w:val="000000" w:themeColor="text1"/>
        </w:rPr>
        <w:t>Как информационный маркер, лингвистический ландшафт указывает на социолингвистическую структуру общества. Как символический маркер он участвует в конструировании восприятия языков и культурных идентичностей в публичном пространстве [10; 30]. Рассматривая лингвистический ландшафт как форму дискурсивного конструирования социальной реальности, далее приведем факторы, влияющие на его формирование: языковую политику, процессы строительства нации (</w:t>
      </w:r>
      <w:proofErr w:type="spellStart"/>
      <w:r w:rsidRPr="009C5017">
        <w:rPr>
          <w:color w:val="000000" w:themeColor="text1"/>
        </w:rPr>
        <w:t>nation</w:t>
      </w:r>
      <w:r w:rsidR="00BD6C71" w:rsidRPr="00BD6C71">
        <w:rPr>
          <w:color w:val="000000" w:themeColor="text1"/>
        </w:rPr>
        <w:t>-</w:t>
      </w:r>
      <w:r w:rsidRPr="009C5017">
        <w:rPr>
          <w:color w:val="000000" w:themeColor="text1"/>
        </w:rPr>
        <w:t>building</w:t>
      </w:r>
      <w:proofErr w:type="spellEnd"/>
      <w:r w:rsidRPr="009C5017">
        <w:rPr>
          <w:color w:val="000000" w:themeColor="text1"/>
        </w:rPr>
        <w:t xml:space="preserve">), языковую идеологию, глобализацию и </w:t>
      </w:r>
      <w:proofErr w:type="spellStart"/>
      <w:r w:rsidRPr="009C5017">
        <w:rPr>
          <w:color w:val="000000" w:themeColor="text1"/>
        </w:rPr>
        <w:t>коммодификацию</w:t>
      </w:r>
      <w:proofErr w:type="spellEnd"/>
      <w:r w:rsidRPr="009C5017">
        <w:rPr>
          <w:color w:val="000000" w:themeColor="text1"/>
        </w:rPr>
        <w:t xml:space="preserve"> языка. Понимание этих трансформаций невозможно без анализа механизмов, посредством которых реализуется языковая политика в публичном пространстве. Этому будет посвящен следующий параграф.</w:t>
      </w:r>
    </w:p>
    <w:p w14:paraId="29A2C872" w14:textId="77777777" w:rsidR="009C5017" w:rsidRPr="00EA3CBC" w:rsidRDefault="009C5017" w:rsidP="00EA3CBC">
      <w:pPr>
        <w:tabs>
          <w:tab w:val="left" w:pos="851"/>
          <w:tab w:val="left" w:pos="1200"/>
        </w:tabs>
        <w:ind w:firstLine="567"/>
        <w:rPr>
          <w:rFonts w:cs="Times New Roman"/>
          <w:color w:val="000000" w:themeColor="text1"/>
        </w:rPr>
      </w:pPr>
    </w:p>
    <w:p w14:paraId="64F082CC" w14:textId="77777777" w:rsidR="009C5017" w:rsidRPr="00EA3CBC" w:rsidRDefault="009C5017" w:rsidP="00EA3CBC">
      <w:pPr>
        <w:tabs>
          <w:tab w:val="left" w:pos="851"/>
          <w:tab w:val="left" w:pos="1200"/>
        </w:tabs>
        <w:ind w:firstLine="567"/>
        <w:rPr>
          <w:rFonts w:cs="Times New Roman"/>
          <w:color w:val="000000" w:themeColor="text1"/>
        </w:rPr>
      </w:pPr>
      <w:r w:rsidRPr="00EA3CBC">
        <w:rPr>
          <w:rFonts w:cs="Times New Roman"/>
          <w:color w:val="000000" w:themeColor="text1"/>
        </w:rPr>
        <w:t>1.2.1 Лингвистический ландшафт и языковая политика</w:t>
      </w:r>
    </w:p>
    <w:p w14:paraId="79D6AD96"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Изучение лингвистического ландшафта позволяет глубже понять механизмы, благодаря которым дискурсивно конструируется публичное пространство, отражая не только языковую ситуацию, но и идеологические и политические процессы в обществе. Анализ лингвистического ландшафта Казахстана сквозь призму </w:t>
      </w:r>
      <w:proofErr w:type="spellStart"/>
      <w:r w:rsidRPr="009C5017">
        <w:rPr>
          <w:rFonts w:cs="Times New Roman"/>
          <w:color w:val="000000" w:themeColor="text1"/>
        </w:rPr>
        <w:t>эвентонимов</w:t>
      </w:r>
      <w:proofErr w:type="spellEnd"/>
      <w:r w:rsidRPr="009C5017">
        <w:rPr>
          <w:rFonts w:cs="Times New Roman"/>
          <w:color w:val="000000" w:themeColor="text1"/>
        </w:rPr>
        <w:t xml:space="preserve"> позволяет выявить, как языковая политика и процессы национального строительства воздействуют на языковую реальность в динамике и в срезе. </w:t>
      </w:r>
    </w:p>
    <w:p w14:paraId="3BCE5FC2" w14:textId="3E4C8413"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Как отмечает </w:t>
      </w:r>
      <w:r w:rsidRPr="009C5017">
        <w:rPr>
          <w:rFonts w:cs="Times New Roman"/>
          <w:color w:val="000000" w:themeColor="text1"/>
          <w:lang w:val="en-US"/>
        </w:rPr>
        <w:t>S</w:t>
      </w:r>
      <w:r w:rsidRPr="009C5017">
        <w:rPr>
          <w:rFonts w:cs="Times New Roman"/>
          <w:color w:val="000000" w:themeColor="text1"/>
        </w:rPr>
        <w:t xml:space="preserve">. </w:t>
      </w:r>
      <w:r w:rsidRPr="009C5017">
        <w:rPr>
          <w:rFonts w:cs="Times New Roman"/>
          <w:color w:val="000000" w:themeColor="text1"/>
          <w:lang w:val="en-US"/>
        </w:rPr>
        <w:t>Dal</w:t>
      </w:r>
      <w:r w:rsidRPr="009C5017">
        <w:rPr>
          <w:rFonts w:cs="Times New Roman"/>
          <w:color w:val="000000" w:themeColor="text1"/>
        </w:rPr>
        <w:t xml:space="preserve"> </w:t>
      </w:r>
      <w:r w:rsidRPr="009C5017">
        <w:rPr>
          <w:rFonts w:cs="Times New Roman"/>
          <w:color w:val="000000" w:themeColor="text1"/>
          <w:lang w:val="en-US"/>
        </w:rPr>
        <w:t>Negro</w:t>
      </w:r>
      <w:r w:rsidRPr="009C5017">
        <w:rPr>
          <w:rFonts w:cs="Times New Roman"/>
          <w:color w:val="000000" w:themeColor="text1"/>
        </w:rPr>
        <w:t>, лингвистический ландшафт является инструментом, с помощью которого отражается языковая политика [</w:t>
      </w:r>
      <w:r w:rsidR="002D4D19">
        <w:rPr>
          <w:rFonts w:cs="Times New Roman"/>
          <w:color w:val="000000" w:themeColor="text1"/>
        </w:rPr>
        <w:t>5</w:t>
      </w:r>
      <w:r w:rsidR="007A5BB6">
        <w:rPr>
          <w:rFonts w:cs="Times New Roman"/>
          <w:color w:val="000000" w:themeColor="text1"/>
        </w:rPr>
        <w:t>, с. 113</w:t>
      </w:r>
      <w:r w:rsidRPr="009C5017">
        <w:rPr>
          <w:rFonts w:cs="Times New Roman"/>
          <w:color w:val="000000" w:themeColor="text1"/>
        </w:rPr>
        <w:t xml:space="preserve">]. </w:t>
      </w:r>
      <w:r w:rsidRPr="009C5017">
        <w:rPr>
          <w:rFonts w:cs="Times New Roman"/>
          <w:color w:val="000000" w:themeColor="text1"/>
          <w:lang w:val="en-US"/>
        </w:rPr>
        <w:t>G</w:t>
      </w:r>
      <w:r w:rsidRPr="009C5017">
        <w:rPr>
          <w:rFonts w:cs="Times New Roman"/>
          <w:color w:val="000000" w:themeColor="text1"/>
        </w:rPr>
        <w:t>. </w:t>
      </w:r>
      <w:r w:rsidRPr="009C5017">
        <w:rPr>
          <w:rFonts w:cs="Times New Roman"/>
          <w:color w:val="000000" w:themeColor="text1"/>
          <w:lang w:val="en-US"/>
        </w:rPr>
        <w:t>Puzey</w:t>
      </w:r>
      <w:r w:rsidRPr="009C5017">
        <w:rPr>
          <w:rFonts w:cs="Times New Roman"/>
          <w:color w:val="000000" w:themeColor="text1"/>
        </w:rPr>
        <w:t xml:space="preserve"> считает, что лингвистический ландшафт является важным фактором того, как люди понимают языковую политику [56]. Существует связь между языковой политикой и лингвистическим ландшафтом, которая является символическим формированием общественного пространства [10</w:t>
      </w:r>
      <w:r w:rsidR="007A5BB6">
        <w:rPr>
          <w:rFonts w:cs="Times New Roman"/>
          <w:color w:val="000000" w:themeColor="text1"/>
        </w:rPr>
        <w:t>, с. 7–30</w:t>
      </w:r>
      <w:r w:rsidRPr="009C5017">
        <w:rPr>
          <w:rFonts w:cs="Times New Roman"/>
          <w:color w:val="000000" w:themeColor="text1"/>
        </w:rPr>
        <w:t xml:space="preserve">]. </w:t>
      </w:r>
    </w:p>
    <w:p w14:paraId="773C7083" w14:textId="56420F23" w:rsidR="009C5017" w:rsidRPr="009C5017" w:rsidRDefault="009C5017" w:rsidP="00EA3CBC">
      <w:pPr>
        <w:ind w:firstLine="567"/>
        <w:rPr>
          <w:rFonts w:cs="Times New Roman"/>
          <w:color w:val="000000" w:themeColor="text1"/>
        </w:rPr>
      </w:pPr>
      <w:r w:rsidRPr="009C5017">
        <w:rPr>
          <w:rFonts w:cs="Times New Roman"/>
          <w:color w:val="000000" w:themeColor="text1"/>
        </w:rPr>
        <w:lastRenderedPageBreak/>
        <w:t xml:space="preserve">Тесная связь лингвистического ландшафта и языковой политики обусловлена тем, что лингвистический ландшафт может служить в качестве одного из механизмов реализации языковой идеологии и воздействия языковой политики на общество, а также быть показателем существования языков </w:t>
      </w:r>
      <w:r w:rsidRPr="009C5017">
        <w:rPr>
          <w:rFonts w:cs="Times New Roman"/>
          <w:i/>
          <w:iCs/>
          <w:color w:val="000000" w:themeColor="text1"/>
        </w:rPr>
        <w:t>де факто</w:t>
      </w:r>
      <w:r w:rsidRPr="009C5017">
        <w:rPr>
          <w:rFonts w:cs="Times New Roman"/>
          <w:color w:val="000000" w:themeColor="text1"/>
        </w:rPr>
        <w:t xml:space="preserve">. Из многих определений языковой политики, можно выделить основную идею о том, что ее проведение соответствует решениям, связанным с языками и их использованием в обществе. E. </w:t>
      </w:r>
      <w:proofErr w:type="spellStart"/>
      <w:r w:rsidRPr="009C5017">
        <w:rPr>
          <w:rFonts w:cs="Times New Roman"/>
          <w:color w:val="000000" w:themeColor="text1"/>
        </w:rPr>
        <w:t>Shohamy</w:t>
      </w:r>
      <w:proofErr w:type="spellEnd"/>
      <w:r w:rsidRPr="009C5017">
        <w:rPr>
          <w:rFonts w:cs="Times New Roman"/>
          <w:color w:val="000000" w:themeColor="text1"/>
        </w:rPr>
        <w:t>, рассуждая о характере эксплицитной политики и имплицитной политики, представляет их как медиаторы, создающие фактическую языковую политику [51</w:t>
      </w:r>
      <w:r w:rsidR="003F1D0A">
        <w:rPr>
          <w:rFonts w:cs="Times New Roman"/>
          <w:color w:val="000000" w:themeColor="text1"/>
        </w:rPr>
        <w:t>, с. 38</w:t>
      </w:r>
      <w:r w:rsidRPr="009C5017">
        <w:rPr>
          <w:rFonts w:cs="Times New Roman"/>
          <w:color w:val="000000" w:themeColor="text1"/>
        </w:rPr>
        <w:t xml:space="preserve">]. E. </w:t>
      </w:r>
      <w:proofErr w:type="spellStart"/>
      <w:r w:rsidRPr="009C5017">
        <w:rPr>
          <w:rFonts w:cs="Times New Roman"/>
          <w:color w:val="000000" w:themeColor="text1"/>
        </w:rPr>
        <w:t>Shohamy</w:t>
      </w:r>
      <w:proofErr w:type="spellEnd"/>
      <w:r w:rsidRPr="009C5017">
        <w:rPr>
          <w:rFonts w:cs="Times New Roman"/>
          <w:color w:val="000000" w:themeColor="text1"/>
        </w:rPr>
        <w:t xml:space="preserve"> указывает на следующие механизмы, которые влияют на формирование </w:t>
      </w:r>
      <w:proofErr w:type="spellStart"/>
      <w:r w:rsidRPr="009C5017">
        <w:rPr>
          <w:rFonts w:cs="Times New Roman"/>
          <w:color w:val="000000" w:themeColor="text1"/>
        </w:rPr>
        <w:t>дефакто</w:t>
      </w:r>
      <w:proofErr w:type="spellEnd"/>
      <w:r w:rsidRPr="009C5017">
        <w:rPr>
          <w:rFonts w:cs="Times New Roman"/>
          <w:color w:val="000000" w:themeColor="text1"/>
        </w:rPr>
        <w:t xml:space="preserve"> языковой политики: объявленная политика, обучение языку, языковые тесты, язык в общественном месте, идеология, миф, пропаганда [57]. В то же время языковая политика влияет на формирование и регулирование лингвистического ландшафта. </w:t>
      </w:r>
    </w:p>
    <w:p w14:paraId="64B54607" w14:textId="21C68A5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Языковая политика нередко указывается эксплицитно в официальных документах, таких, как государственные законы о языках, декларации об "официальных" или национальных языках, языковые стандарты, правила лингвистического оформления города и др. В то же время языковая политика может быть выведена имплицитно на основе изучения различных видов практики </w:t>
      </w:r>
      <w:proofErr w:type="spellStart"/>
      <w:r w:rsidRPr="009C5017">
        <w:rPr>
          <w:rFonts w:cs="Times New Roman"/>
          <w:color w:val="000000" w:themeColor="text1"/>
        </w:rPr>
        <w:t>дефакто</w:t>
      </w:r>
      <w:proofErr w:type="spellEnd"/>
      <w:r w:rsidRPr="009C5017">
        <w:rPr>
          <w:rFonts w:cs="Times New Roman"/>
          <w:color w:val="000000" w:themeColor="text1"/>
        </w:rPr>
        <w:t xml:space="preserve"> и через языковые манипуляции, которые воплощают идеологию в действительность. Рассмотрим языковую политику, проводимую в Казахстане, и ее реализацию на примере </w:t>
      </w:r>
      <w:proofErr w:type="spellStart"/>
      <w:r w:rsidRPr="009C5017">
        <w:rPr>
          <w:rFonts w:cs="Times New Roman"/>
          <w:color w:val="000000" w:themeColor="text1"/>
        </w:rPr>
        <w:t>эвентонимов</w:t>
      </w:r>
      <w:proofErr w:type="spellEnd"/>
      <w:r w:rsidRPr="009C5017">
        <w:rPr>
          <w:rFonts w:cs="Times New Roman"/>
          <w:color w:val="000000" w:themeColor="text1"/>
        </w:rPr>
        <w:t xml:space="preserve"> разных периодов.</w:t>
      </w:r>
    </w:p>
    <w:p w14:paraId="194C5EBA" w14:textId="15B310D9" w:rsidR="009C5017" w:rsidRPr="009C5017" w:rsidRDefault="009C5017" w:rsidP="00EA3CBC">
      <w:pPr>
        <w:ind w:firstLine="567"/>
        <w:rPr>
          <w:rFonts w:cs="Times New Roman"/>
          <w:color w:val="000000" w:themeColor="text1"/>
        </w:rPr>
      </w:pPr>
      <w:r w:rsidRPr="009C5017">
        <w:rPr>
          <w:rFonts w:cs="Times New Roman"/>
          <w:color w:val="000000" w:themeColor="text1"/>
        </w:rPr>
        <w:t>В рамках языковой политики основное внимание уделяется этапам разработки и осуществления решений относительно существования языка в обществе и изучению этого вопроса, а также причин, лежащих в основе такой разработки и его реализации [58]. Эти две области неразрывно связаны между собой, поскольку разработчики языковой политики имеют ключевое значение для формирования лингвистического ландшафта, который часто отражает преобладающее отношение общества к языкам и их ценности, особенно в тех случаях, когда два или более языков конкурируют за значимое место в общественной сфере [8</w:t>
      </w:r>
      <w:r w:rsidR="007E4D66">
        <w:rPr>
          <w:rFonts w:cs="Times New Roman"/>
          <w:color w:val="000000" w:themeColor="text1"/>
        </w:rPr>
        <w:t>, с. 23–49</w:t>
      </w:r>
      <w:r w:rsidRPr="009C5017">
        <w:rPr>
          <w:rFonts w:cs="Times New Roman"/>
          <w:color w:val="000000" w:themeColor="text1"/>
        </w:rPr>
        <w:t>].</w:t>
      </w:r>
    </w:p>
    <w:p w14:paraId="21DAB36E" w14:textId="0EAD7D8F" w:rsidR="009C5017" w:rsidRPr="009C5017" w:rsidRDefault="009C5017" w:rsidP="00EA3CBC">
      <w:pPr>
        <w:ind w:firstLine="567"/>
        <w:rPr>
          <w:rFonts w:cs="Times New Roman"/>
          <w:color w:val="000000" w:themeColor="text1"/>
        </w:rPr>
      </w:pPr>
      <w:r w:rsidRPr="009C5017">
        <w:rPr>
          <w:rFonts w:cs="Times New Roman"/>
          <w:color w:val="000000" w:themeColor="text1"/>
        </w:rPr>
        <w:t>Например, сосуществование украинского и русского языков, постепенное включение английского языка, создание противоречий на украинском, русском и английском языках и положение Украины в уникальной ситуации с конкурирующими и взаимодействующими идеологиями глобализации, местной фрагментации, националистических тенденций и национального единства. Таким образом, местные, национальные и глобальные идеологии и дискурсы перекрываются, сосуществуют, конкурируют и ведут переговоры на основе многоязычной практики, которая высвечивается в лингвистических ландшафтах [4</w:t>
      </w:r>
      <w:r w:rsidR="00266B49">
        <w:rPr>
          <w:rFonts w:cs="Times New Roman"/>
          <w:color w:val="000000" w:themeColor="text1"/>
        </w:rPr>
        <w:t>, с. 123–158</w:t>
      </w:r>
      <w:r w:rsidRPr="009C5017">
        <w:rPr>
          <w:rFonts w:cs="Times New Roman"/>
          <w:color w:val="000000" w:themeColor="text1"/>
        </w:rPr>
        <w:t>].</w:t>
      </w:r>
    </w:p>
    <w:p w14:paraId="5E223CBB"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F. </w:t>
      </w:r>
      <w:r w:rsidRPr="009C5017">
        <w:rPr>
          <w:rFonts w:cs="Times New Roman"/>
          <w:color w:val="000000" w:themeColor="text1"/>
          <w:lang w:val="en-US"/>
        </w:rPr>
        <w:t>Grosjean</w:t>
      </w:r>
      <w:r w:rsidRPr="009C5017">
        <w:rPr>
          <w:rFonts w:cs="Times New Roman"/>
          <w:color w:val="000000" w:themeColor="text1"/>
        </w:rPr>
        <w:t xml:space="preserve"> излагает фундаментальные различия в языковой политике в различных исторических периодах России и постсоветского пространства: в Российской империи до 1917 года политика в отношении других языков, помимо русского, была отрицательной. &lt;…&gt; После революции 1917 года были созваны региональные языки &lt;…</w:t>
      </w:r>
      <w:proofErr w:type="gramStart"/>
      <w:r w:rsidRPr="009C5017">
        <w:rPr>
          <w:rFonts w:cs="Times New Roman"/>
          <w:color w:val="000000" w:themeColor="text1"/>
        </w:rPr>
        <w:t>&gt; Кроме того</w:t>
      </w:r>
      <w:proofErr w:type="gramEnd"/>
      <w:r w:rsidRPr="009C5017">
        <w:rPr>
          <w:rFonts w:cs="Times New Roman"/>
          <w:color w:val="000000" w:themeColor="text1"/>
        </w:rPr>
        <w:t xml:space="preserve">, в силу широкого многоязычия существует </w:t>
      </w:r>
      <w:r w:rsidRPr="009C5017">
        <w:rPr>
          <w:rFonts w:cs="Times New Roman"/>
          <w:color w:val="000000" w:themeColor="text1"/>
        </w:rPr>
        <w:lastRenderedPageBreak/>
        <w:t>необходимость в общедоступном языке, а русский язык обычно принимает на себя эту роль. &lt;…&gt; Некоторые языки, такие как украинский, широко используются &lt;…&gt; Русский язык стал языком общения в городских районах [59].</w:t>
      </w:r>
    </w:p>
    <w:p w14:paraId="6280AD7F"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Согласно оценке E. </w:t>
      </w:r>
      <w:proofErr w:type="spellStart"/>
      <w:r w:rsidRPr="009C5017">
        <w:rPr>
          <w:rFonts w:cs="Times New Roman"/>
          <w:color w:val="000000" w:themeColor="text1"/>
        </w:rPr>
        <w:t>Shohamy</w:t>
      </w:r>
      <w:proofErr w:type="spellEnd"/>
      <w:r w:rsidRPr="009C5017">
        <w:rPr>
          <w:rFonts w:cs="Times New Roman"/>
          <w:color w:val="000000" w:themeColor="text1"/>
        </w:rPr>
        <w:t xml:space="preserve">, «исследования показывают, как различные формы лингвистического ландшафта служат инструментом для формирования языковой политики, а также необходимость применения результатов исследований лингвистического ландшафта для расширения нашей текущей языковой политики» [60]. Ее вывод заключается в том, что в современную эпоху многоязычия необходимо скорректировать роль языковой политики для того, чтобы задуматься над общественным пространством, которое не получает необходимого внимания. Предполагается, что в документах по вопросам языковой политики следует учитывать роль людей в фактическом участии в языковой политике с помощью лингвистического ландшафта. С другой стороны, лингвистические исследования по языковым ландшафтам должны использоваться в качестве инструмента, помогающего людям осознать, как можно использовать ландшафт для формирования языка и как выполнять их роль в этом процессе [60, </w:t>
      </w:r>
      <w:r w:rsidRPr="009C5017">
        <w:rPr>
          <w:rFonts w:cs="Times New Roman"/>
          <w:color w:val="000000" w:themeColor="text1"/>
          <w:lang w:val="en-US"/>
        </w:rPr>
        <w:t>c</w:t>
      </w:r>
      <w:r w:rsidRPr="009C5017">
        <w:rPr>
          <w:rFonts w:cs="Times New Roman"/>
          <w:color w:val="000000" w:themeColor="text1"/>
        </w:rPr>
        <w:t>. 3].</w:t>
      </w:r>
    </w:p>
    <w:p w14:paraId="7D8CB9A0" w14:textId="09A07618"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Взаимосвязь между лингвистическим ландшафтом и языковой политикой становится все более ясной, поскольку E. </w:t>
      </w:r>
      <w:proofErr w:type="spellStart"/>
      <w:r w:rsidRPr="009C5017">
        <w:rPr>
          <w:rFonts w:cs="Times New Roman"/>
          <w:color w:val="000000" w:themeColor="text1"/>
        </w:rPr>
        <w:t>Shohamy</w:t>
      </w:r>
      <w:proofErr w:type="spellEnd"/>
      <w:r w:rsidRPr="009C5017">
        <w:rPr>
          <w:rFonts w:cs="Times New Roman"/>
          <w:color w:val="000000" w:themeColor="text1"/>
        </w:rPr>
        <w:t xml:space="preserve"> отмечает, что в рамках языковой политики на той или иной территории определяется, как в целом, некоторые языки должны использоваться в обществе и, в частности, в лингвистическом ландшафте, а также на публичных знаках [52</w:t>
      </w:r>
      <w:r w:rsidR="006B0D9A">
        <w:rPr>
          <w:rFonts w:cs="Times New Roman"/>
          <w:color w:val="000000" w:themeColor="text1"/>
        </w:rPr>
        <w:t>, с. 89</w:t>
      </w:r>
      <w:r w:rsidRPr="009C5017">
        <w:rPr>
          <w:rFonts w:cs="Times New Roman"/>
          <w:color w:val="000000" w:themeColor="text1"/>
        </w:rPr>
        <w:t xml:space="preserve">]. Другими словами, она полагает, что ЛЛ символизирует легитимность и приоритетность некоторых языков на других языках. J. </w:t>
      </w:r>
      <w:proofErr w:type="spellStart"/>
      <w:r w:rsidRPr="009C5017">
        <w:rPr>
          <w:rFonts w:cs="Times New Roman"/>
          <w:color w:val="000000" w:themeColor="text1"/>
        </w:rPr>
        <w:t>Cenoz</w:t>
      </w:r>
      <w:proofErr w:type="spellEnd"/>
      <w:r w:rsidRPr="009C5017">
        <w:rPr>
          <w:rFonts w:cs="Times New Roman"/>
          <w:color w:val="000000" w:themeColor="text1"/>
        </w:rPr>
        <w:t xml:space="preserve"> и D. </w:t>
      </w:r>
      <w:proofErr w:type="spellStart"/>
      <w:r w:rsidRPr="009C5017">
        <w:rPr>
          <w:rFonts w:cs="Times New Roman"/>
          <w:color w:val="000000" w:themeColor="text1"/>
        </w:rPr>
        <w:t>Gorter</w:t>
      </w:r>
      <w:proofErr w:type="spellEnd"/>
      <w:r w:rsidRPr="009C5017">
        <w:rPr>
          <w:rFonts w:cs="Times New Roman"/>
          <w:color w:val="000000" w:themeColor="text1"/>
        </w:rPr>
        <w:t xml:space="preserve"> утверждают, что языковая политика и все, что связано с ЛЛ, становятся особенно взаимосвязанными, когда некоторые государственные органы разрабатывают политические действия в отношении языков, которые будут учитываться в системе образования, в средствах массовой информации и в других областях [6, </w:t>
      </w:r>
      <w:r w:rsidRPr="009C5017">
        <w:rPr>
          <w:rFonts w:cs="Times New Roman"/>
          <w:color w:val="000000" w:themeColor="text1"/>
          <w:lang w:val="en-US"/>
        </w:rPr>
        <w:t>c</w:t>
      </w:r>
      <w:r w:rsidRPr="009C5017">
        <w:rPr>
          <w:rFonts w:cs="Times New Roman"/>
          <w:color w:val="000000" w:themeColor="text1"/>
        </w:rPr>
        <w:t xml:space="preserve">. 6780]. </w:t>
      </w:r>
    </w:p>
    <w:p w14:paraId="1ABA1CD3" w14:textId="121F69D1" w:rsidR="009C5017" w:rsidRPr="009C5017" w:rsidRDefault="009C5017" w:rsidP="00EA3CBC">
      <w:pPr>
        <w:ind w:firstLine="567"/>
        <w:rPr>
          <w:rFonts w:cs="Times New Roman"/>
          <w:color w:val="000000" w:themeColor="text1"/>
        </w:rPr>
      </w:pPr>
      <w:r w:rsidRPr="009C5017">
        <w:rPr>
          <w:rFonts w:cs="Times New Roman"/>
          <w:color w:val="000000" w:themeColor="text1"/>
        </w:rPr>
        <w:t>Примером языковой политики в лингвистическом ландшафте является ситуация в городе Квебек в Канаде. Квебек имеет двуязычное население: большее количество которых является франкоговорящим и меньшинство – говорящим на английском языке. Согласно Закону, все языковые знаки в городском пространстве должны быть написаны на французском языке, и английский язык может появляться на вывесках только на второй позиции и написан меньшим шрифтом [52</w:t>
      </w:r>
      <w:r w:rsidR="006B0D9A">
        <w:rPr>
          <w:rFonts w:cs="Times New Roman"/>
          <w:color w:val="000000" w:themeColor="text1"/>
        </w:rPr>
        <w:t>, с. 131</w:t>
      </w:r>
      <w:r w:rsidRPr="009C5017">
        <w:rPr>
          <w:rFonts w:cs="Times New Roman"/>
          <w:color w:val="000000" w:themeColor="text1"/>
        </w:rPr>
        <w:t>]. Этот пример позволяет говорить о том, что не только количество и содержание языков может контролироваться языковой политикой, но и подача языковых знаков, то есть в лингвистическом ландшафте очень важны их форма и размеры шрифтов.</w:t>
      </w:r>
    </w:p>
    <w:p w14:paraId="70F07B21"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Таким образом, лингвистический ландшафт выступает не только индикатором текущей языковой политики, но и артефактом ее реализации, что подтверждается на материале </w:t>
      </w:r>
      <w:proofErr w:type="spellStart"/>
      <w:r w:rsidRPr="009C5017">
        <w:rPr>
          <w:rFonts w:cs="Times New Roman"/>
          <w:color w:val="000000" w:themeColor="text1"/>
        </w:rPr>
        <w:t>эвентонимов</w:t>
      </w:r>
      <w:proofErr w:type="spellEnd"/>
      <w:r w:rsidRPr="009C5017">
        <w:rPr>
          <w:rFonts w:cs="Times New Roman"/>
          <w:color w:val="000000" w:themeColor="text1"/>
        </w:rPr>
        <w:t>, зафиксированных в публичном городском (</w:t>
      </w:r>
      <w:proofErr w:type="gramStart"/>
      <w:r w:rsidRPr="009C5017">
        <w:rPr>
          <w:rFonts w:cs="Times New Roman"/>
          <w:color w:val="000000" w:themeColor="text1"/>
        </w:rPr>
        <w:t>например,  алматинском</w:t>
      </w:r>
      <w:proofErr w:type="gramEnd"/>
      <w:r w:rsidRPr="009C5017">
        <w:rPr>
          <w:rFonts w:cs="Times New Roman"/>
          <w:color w:val="000000" w:themeColor="text1"/>
        </w:rPr>
        <w:t>) пространстве, в разные периоды.</w:t>
      </w:r>
    </w:p>
    <w:p w14:paraId="54B08ED5" w14:textId="77777777" w:rsidR="009C5017" w:rsidRPr="009C5017" w:rsidRDefault="009C5017" w:rsidP="00EA3CBC">
      <w:pPr>
        <w:ind w:firstLine="567"/>
        <w:rPr>
          <w:rFonts w:cs="Times New Roman"/>
          <w:color w:val="000000" w:themeColor="text1"/>
        </w:rPr>
      </w:pPr>
    </w:p>
    <w:p w14:paraId="14646629" w14:textId="77777777" w:rsidR="009C5017" w:rsidRPr="00EA3CBC" w:rsidRDefault="009C5017" w:rsidP="00EA3CBC">
      <w:pPr>
        <w:ind w:firstLine="567"/>
        <w:rPr>
          <w:rFonts w:cs="Times New Roman"/>
          <w:color w:val="000000" w:themeColor="text1"/>
        </w:rPr>
      </w:pPr>
      <w:r w:rsidRPr="00EA3CBC">
        <w:rPr>
          <w:rFonts w:cs="Times New Roman"/>
          <w:color w:val="000000" w:themeColor="text1"/>
        </w:rPr>
        <w:lastRenderedPageBreak/>
        <w:t>Лингвистический ландшафт и строительство нации</w:t>
      </w:r>
    </w:p>
    <w:p w14:paraId="6AAFF222"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Языковая политика напрямую связана со стратегиями строительства нации, особенно в постсоветских государствах, в которых формирование новой национальной идентичности сопровождалось переосмыслением роли языка [61; 62]. Как отмечают J. </w:t>
      </w:r>
      <w:proofErr w:type="spellStart"/>
      <w:r w:rsidRPr="009C5017">
        <w:rPr>
          <w:rFonts w:cs="Times New Roman"/>
          <w:color w:val="000000" w:themeColor="text1"/>
        </w:rPr>
        <w:t>Melich</w:t>
      </w:r>
      <w:proofErr w:type="spellEnd"/>
      <w:r w:rsidRPr="009C5017">
        <w:rPr>
          <w:rFonts w:cs="Times New Roman"/>
          <w:color w:val="000000" w:themeColor="text1"/>
        </w:rPr>
        <w:t xml:space="preserve"> и А. </w:t>
      </w:r>
      <w:proofErr w:type="spellStart"/>
      <w:r w:rsidRPr="009C5017">
        <w:rPr>
          <w:rFonts w:cs="Times New Roman"/>
          <w:color w:val="000000" w:themeColor="text1"/>
        </w:rPr>
        <w:t>Адибаева</w:t>
      </w:r>
      <w:proofErr w:type="spellEnd"/>
      <w:r w:rsidRPr="009C5017">
        <w:rPr>
          <w:rFonts w:cs="Times New Roman"/>
          <w:color w:val="000000" w:themeColor="text1"/>
        </w:rPr>
        <w:t xml:space="preserve">, Казахстан столкнулся с вызовом конструирования единой нации в условиях </w:t>
      </w:r>
      <w:proofErr w:type="spellStart"/>
      <w:r w:rsidRPr="009C5017">
        <w:rPr>
          <w:rFonts w:cs="Times New Roman"/>
          <w:color w:val="000000" w:themeColor="text1"/>
        </w:rPr>
        <w:t>полиязычия</w:t>
      </w:r>
      <w:proofErr w:type="spellEnd"/>
      <w:r w:rsidRPr="009C5017">
        <w:rPr>
          <w:rFonts w:cs="Times New Roman"/>
          <w:color w:val="000000" w:themeColor="text1"/>
        </w:rPr>
        <w:t xml:space="preserve"> и полиэтничности [63]. С другой стороны, это планирование и реализация неагрессивной, мягкой, языковой политики, образовательной и культурной политики в многонациональной стране, в которой проживают представители более 130 наций. </w:t>
      </w:r>
    </w:p>
    <w:p w14:paraId="7AE8E7E0" w14:textId="0EFAA2D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В этом контексте А. В. Ачкасов подчеркивает, что язык в постсоветских государствах выступает не только средством коммуникации, но и символическим ресурсом, посредством которого государство закрепляет легитимность, формирует единую </w:t>
      </w:r>
      <w:proofErr w:type="spellStart"/>
      <w:r w:rsidRPr="009C5017">
        <w:rPr>
          <w:rFonts w:cs="Times New Roman"/>
          <w:color w:val="000000" w:themeColor="text1"/>
        </w:rPr>
        <w:t>историкокультурную</w:t>
      </w:r>
      <w:proofErr w:type="spellEnd"/>
      <w:r w:rsidRPr="009C5017">
        <w:rPr>
          <w:rFonts w:cs="Times New Roman"/>
          <w:color w:val="000000" w:themeColor="text1"/>
        </w:rPr>
        <w:t xml:space="preserve"> рамку и интегрирует многоэтничное население. Лингвистическая политика, по его мнению, является одним из центральных инструментов «</w:t>
      </w:r>
      <w:proofErr w:type="spellStart"/>
      <w:r w:rsidRPr="009C5017">
        <w:rPr>
          <w:rFonts w:cs="Times New Roman"/>
          <w:color w:val="000000" w:themeColor="text1"/>
        </w:rPr>
        <w:t>нациестроительства</w:t>
      </w:r>
      <w:proofErr w:type="spellEnd"/>
      <w:r w:rsidRPr="009C5017">
        <w:rPr>
          <w:rFonts w:cs="Times New Roman"/>
          <w:color w:val="000000" w:themeColor="text1"/>
        </w:rPr>
        <w:t>», где закрепление статуса языков происходит как в правовом поле, так и в символическом пространстве публичных знаков, в том числе в лингвистическом ландшафте [</w:t>
      </w:r>
      <w:r w:rsidR="006B0D9A">
        <w:rPr>
          <w:rFonts w:cs="Times New Roman"/>
          <w:color w:val="000000" w:themeColor="text1"/>
        </w:rPr>
        <w:t>64</w:t>
      </w:r>
      <w:r w:rsidRPr="009C5017">
        <w:rPr>
          <w:rFonts w:cs="Times New Roman"/>
          <w:color w:val="000000" w:themeColor="text1"/>
        </w:rPr>
        <w:t xml:space="preserve">]. </w:t>
      </w:r>
    </w:p>
    <w:p w14:paraId="5414814C"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Для того, чтобы лучше понять связь между лингвистическим ландшафтом и национальным строительством, следует рассмотреть некоторые важные его теоретические аспекты.</w:t>
      </w:r>
    </w:p>
    <w:p w14:paraId="31B1234B" w14:textId="0C264C2A"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Данное понимание соотносится с концепцией Г. </w:t>
      </w:r>
      <w:proofErr w:type="spellStart"/>
      <w:r w:rsidRPr="009C5017">
        <w:rPr>
          <w:rFonts w:cs="Times New Roman"/>
          <w:color w:val="000000" w:themeColor="text1"/>
        </w:rPr>
        <w:t>Убириа</w:t>
      </w:r>
      <w:proofErr w:type="spellEnd"/>
      <w:r w:rsidRPr="009C5017">
        <w:rPr>
          <w:rFonts w:cs="Times New Roman"/>
          <w:color w:val="000000" w:themeColor="text1"/>
        </w:rPr>
        <w:t>, который выделяет три формы строительства нации: создание нации (</w:t>
      </w:r>
      <w:r w:rsidRPr="009C5017">
        <w:rPr>
          <w:rFonts w:cs="Times New Roman"/>
          <w:color w:val="000000" w:themeColor="text1"/>
          <w:lang w:val="en-US"/>
        </w:rPr>
        <w:t>nation</w:t>
      </w:r>
      <w:r w:rsidR="00A957CE" w:rsidRPr="00A957CE">
        <w:rPr>
          <w:rFonts w:cs="Times New Roman"/>
          <w:color w:val="000000" w:themeColor="text1"/>
        </w:rPr>
        <w:t>-</w:t>
      </w:r>
      <w:r w:rsidRPr="009C5017">
        <w:rPr>
          <w:rFonts w:cs="Times New Roman"/>
          <w:color w:val="000000" w:themeColor="text1"/>
          <w:lang w:val="en-US"/>
        </w:rPr>
        <w:t>making</w:t>
      </w:r>
      <w:r w:rsidRPr="009C5017">
        <w:rPr>
          <w:rFonts w:cs="Times New Roman"/>
          <w:color w:val="000000" w:themeColor="text1"/>
        </w:rPr>
        <w:t>), поддержание нации (</w:t>
      </w:r>
      <w:r w:rsidRPr="009C5017">
        <w:rPr>
          <w:rFonts w:cs="Times New Roman"/>
          <w:color w:val="000000" w:themeColor="text1"/>
          <w:lang w:val="en-US"/>
        </w:rPr>
        <w:t>nation</w:t>
      </w:r>
      <w:r w:rsidR="00A957CE" w:rsidRPr="00A957CE">
        <w:rPr>
          <w:rFonts w:cs="Times New Roman"/>
          <w:color w:val="000000" w:themeColor="text1"/>
        </w:rPr>
        <w:t>-</w:t>
      </w:r>
      <w:r w:rsidRPr="009C5017">
        <w:rPr>
          <w:rFonts w:cs="Times New Roman"/>
          <w:color w:val="000000" w:themeColor="text1"/>
          <w:lang w:val="en-US"/>
        </w:rPr>
        <w:t>maintaining</w:t>
      </w:r>
      <w:r w:rsidRPr="009C5017">
        <w:rPr>
          <w:rFonts w:cs="Times New Roman"/>
          <w:color w:val="000000" w:themeColor="text1"/>
        </w:rPr>
        <w:t>) и изменение нации (</w:t>
      </w:r>
      <w:r w:rsidRPr="009C5017">
        <w:rPr>
          <w:rFonts w:cs="Times New Roman"/>
          <w:color w:val="000000" w:themeColor="text1"/>
          <w:lang w:val="en-US"/>
        </w:rPr>
        <w:t>nation</w:t>
      </w:r>
      <w:r w:rsidR="00A957CE" w:rsidRPr="00A957CE">
        <w:rPr>
          <w:rFonts w:cs="Times New Roman"/>
          <w:color w:val="000000" w:themeColor="text1"/>
        </w:rPr>
        <w:t>-</w:t>
      </w:r>
      <w:r w:rsidRPr="009C5017">
        <w:rPr>
          <w:rFonts w:cs="Times New Roman"/>
          <w:color w:val="000000" w:themeColor="text1"/>
          <w:lang w:val="en-US"/>
        </w:rPr>
        <w:t>reshaping</w:t>
      </w:r>
      <w:r w:rsidRPr="009C5017">
        <w:rPr>
          <w:rFonts w:cs="Times New Roman"/>
          <w:color w:val="000000" w:themeColor="text1"/>
        </w:rPr>
        <w:t>).  Создание нации подразумевает использование стратегии сверху</w:t>
      </w:r>
      <w:r w:rsidR="00861A17">
        <w:rPr>
          <w:rFonts w:cs="Times New Roman"/>
          <w:color w:val="000000" w:themeColor="text1"/>
        </w:rPr>
        <w:t>-</w:t>
      </w:r>
      <w:r w:rsidRPr="009C5017">
        <w:rPr>
          <w:rFonts w:cs="Times New Roman"/>
          <w:color w:val="000000" w:themeColor="text1"/>
        </w:rPr>
        <w:t>вниз (</w:t>
      </w:r>
      <w:r w:rsidRPr="009C5017">
        <w:rPr>
          <w:rFonts w:cs="Times New Roman"/>
          <w:color w:val="000000" w:themeColor="text1"/>
          <w:lang w:val="en-US"/>
        </w:rPr>
        <w:t>top</w:t>
      </w:r>
      <w:r w:rsidR="00861A17">
        <w:rPr>
          <w:rFonts w:cs="Times New Roman"/>
          <w:color w:val="000000" w:themeColor="text1"/>
        </w:rPr>
        <w:t>-</w:t>
      </w:r>
      <w:r w:rsidRPr="009C5017">
        <w:rPr>
          <w:rFonts w:cs="Times New Roman"/>
          <w:color w:val="000000" w:themeColor="text1"/>
          <w:lang w:val="en-US"/>
        </w:rPr>
        <w:t>down</w:t>
      </w:r>
      <w:r w:rsidRPr="009C5017">
        <w:rPr>
          <w:rFonts w:cs="Times New Roman"/>
          <w:color w:val="000000" w:themeColor="text1"/>
        </w:rPr>
        <w:t>) элиты (политической и интеллектуальной), целью которой является создание единого согласованного национального сообщества из ранее слабо связанных конкретных этнических/региональных сообществ и социальных слоев. Несмотря на достижение общей цели, национальные проекты могут варьироваться в зависимости от множества таких факторов, как создание общинного сообщества, т.е. уже владеет государством (например, французским, английским); находится в подчинении иностранной державы (например, Грузия и Финляндия, находившиеся под влиянием политики царской империи); осуществляется в многоэтнических общинах (например, в Малайзии и Сингапуре); или в более или менее однородных единицах (например, в Японии и Норвегии) [6</w:t>
      </w:r>
      <w:r w:rsidR="006B0D9A">
        <w:rPr>
          <w:rFonts w:cs="Times New Roman"/>
          <w:color w:val="000000" w:themeColor="text1"/>
        </w:rPr>
        <w:t>5</w:t>
      </w:r>
      <w:r w:rsidRPr="009C5017">
        <w:rPr>
          <w:rFonts w:cs="Times New Roman"/>
          <w:color w:val="000000" w:themeColor="text1"/>
        </w:rPr>
        <w:t xml:space="preserve">]. </w:t>
      </w:r>
    </w:p>
    <w:p w14:paraId="73A3B030"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После того как процесс формирования нации будет в основном завершен, необходимо обеспечить сохранение и развитие достигнутого национального единства. Нация, государственность, национальная самобытность и сознание не являются вечными естественными явлениями; вместо этого они требуют обеспечения устойчивости на повседневной основе в рамках проводимой государством политики. Таким образом, сохранение нации определяет политику национализации, направленную на поддержание и укрепление согласованности на национальном уровне. В качестве примера такой деятельности по поддержанию нации можно привести осуществляемые государством программы, поощряющие национальную народную культуру. </w:t>
      </w:r>
    </w:p>
    <w:p w14:paraId="69AB0743"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lastRenderedPageBreak/>
        <w:t>Перестройка нации, третья форма государственного строительства, происходит в ходе важных социальных и политических преобразований, когда, например, Национальная идеология, символы и мифы необходимо переделать и скорректировать для того, чтобы они отвечали новым реалиям.</w:t>
      </w:r>
    </w:p>
    <w:p w14:paraId="61428FD9"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Например, в постсоветских государствах Балтии – Эстонии, Латвии и Литве – успешно проводится политика десоветизации, направленная не только на избавление от символов коммунистического периода, но и на переосмысление топонимии, мемориальных практик и других элементов публичного пространства, что напрямую отражается в лингвистическом ландшафте.</w:t>
      </w:r>
    </w:p>
    <w:p w14:paraId="519550FF" w14:textId="3444AE97" w:rsidR="009C5017" w:rsidRPr="009C5017" w:rsidRDefault="009C5017" w:rsidP="00EA3CBC">
      <w:pPr>
        <w:ind w:firstLine="567"/>
        <w:rPr>
          <w:rFonts w:cs="Times New Roman"/>
          <w:color w:val="000000" w:themeColor="text1"/>
        </w:rPr>
      </w:pPr>
      <w:r w:rsidRPr="009C5017">
        <w:rPr>
          <w:rFonts w:cs="Times New Roman"/>
          <w:color w:val="000000" w:themeColor="text1"/>
        </w:rPr>
        <w:t>Все три формы государственного строительства требуют реализации набора политик, которые повлекут за собой создание, сохранение или реорганизации государственности, национального самосознания и национальной самобытности. Исторически нации</w:t>
      </w:r>
      <w:r w:rsidR="00A957CE">
        <w:rPr>
          <w:rFonts w:cs="Times New Roman"/>
          <w:color w:val="000000" w:themeColor="text1"/>
        </w:rPr>
        <w:t>-</w:t>
      </w:r>
      <w:r w:rsidRPr="009C5017">
        <w:rPr>
          <w:rFonts w:cs="Times New Roman"/>
          <w:color w:val="000000" w:themeColor="text1"/>
        </w:rPr>
        <w:t xml:space="preserve">строители использовали различные методы для достижения своих поставленных целей, в том числе войны, репрессии и политики принудительной ассимиляции. </w:t>
      </w:r>
    </w:p>
    <w:p w14:paraId="68512651" w14:textId="1E40C129"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С ростом важности норм в области прав человека в международной политике со второй половины </w:t>
      </w:r>
      <w:r w:rsidRPr="009C5017">
        <w:rPr>
          <w:rFonts w:cs="Times New Roman"/>
          <w:color w:val="000000" w:themeColor="text1"/>
          <w:lang w:val="en-US"/>
        </w:rPr>
        <w:t>XX</w:t>
      </w:r>
      <w:r w:rsidRPr="009C5017">
        <w:rPr>
          <w:rFonts w:cs="Times New Roman"/>
          <w:color w:val="000000" w:themeColor="text1"/>
        </w:rPr>
        <w:t xml:space="preserve"> века руководители государств были относительно осторожны и ограничены в использовании жестоких методов в проекте национального строительства. Однако подписавшись на стандарты в области прав человека, как отмечает </w:t>
      </w:r>
      <w:r w:rsidRPr="009C5017">
        <w:rPr>
          <w:rFonts w:cs="Times New Roman"/>
          <w:color w:val="000000" w:themeColor="text1"/>
          <w:lang w:val="en-US"/>
        </w:rPr>
        <w:t>G</w:t>
      </w:r>
      <w:r w:rsidRPr="009C5017">
        <w:rPr>
          <w:rFonts w:cs="Times New Roman"/>
          <w:color w:val="000000" w:themeColor="text1"/>
        </w:rPr>
        <w:t xml:space="preserve">. </w:t>
      </w:r>
      <w:proofErr w:type="spellStart"/>
      <w:r w:rsidRPr="009C5017">
        <w:rPr>
          <w:rFonts w:cs="Times New Roman"/>
          <w:color w:val="000000" w:themeColor="text1"/>
          <w:lang w:val="en-US"/>
        </w:rPr>
        <w:t>Ubiria</w:t>
      </w:r>
      <w:proofErr w:type="spellEnd"/>
      <w:r w:rsidRPr="009C5017">
        <w:rPr>
          <w:rFonts w:cs="Times New Roman"/>
          <w:color w:val="000000" w:themeColor="text1"/>
        </w:rPr>
        <w:t xml:space="preserve">, сложно гарантировать этнокультурную справедливость для всех общин меньшинств даже в западных </w:t>
      </w:r>
      <w:r w:rsidRPr="00C00B1E">
        <w:rPr>
          <w:rFonts w:cs="Times New Roman"/>
          <w:color w:val="000000" w:themeColor="text1"/>
        </w:rPr>
        <w:t>демократических обществах [6</w:t>
      </w:r>
      <w:r w:rsidR="006B0D9A" w:rsidRPr="00C00B1E">
        <w:rPr>
          <w:rFonts w:cs="Times New Roman"/>
          <w:color w:val="000000" w:themeColor="text1"/>
        </w:rPr>
        <w:t>5, с.</w:t>
      </w:r>
      <w:r w:rsidR="00D34A52" w:rsidRPr="00C00B1E">
        <w:rPr>
          <w:rFonts w:cs="Times New Roman"/>
          <w:color w:val="000000" w:themeColor="text1"/>
        </w:rPr>
        <w:t xml:space="preserve"> 152</w:t>
      </w:r>
      <w:r w:rsidRPr="00C00B1E">
        <w:rPr>
          <w:rFonts w:cs="Times New Roman"/>
          <w:color w:val="000000" w:themeColor="text1"/>
        </w:rPr>
        <w:t>].</w:t>
      </w:r>
      <w:r w:rsidRPr="009C5017">
        <w:rPr>
          <w:rFonts w:cs="Times New Roman"/>
          <w:color w:val="000000" w:themeColor="text1"/>
        </w:rPr>
        <w:t xml:space="preserve"> </w:t>
      </w:r>
    </w:p>
    <w:p w14:paraId="0C37EFE9"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В целом, процесс формирования национального единства в рамках национального строительства предполагает достижение консенсуса и принятие определенных ограничений всеми целевыми группами. Однако именно языковые меньшинства, как правило, вынуждены идти на более существенные уступки, прежде всего в сфере языковых прав, поскольку дискурс национального строительства, как правило, определяется языковыми и культурными установками доминирующего этноса.</w:t>
      </w:r>
    </w:p>
    <w:p w14:paraId="58FB6222" w14:textId="248E6D9D" w:rsidR="009C5017" w:rsidRPr="009C5017" w:rsidRDefault="009C5017" w:rsidP="00EA3CBC">
      <w:pPr>
        <w:ind w:firstLine="567"/>
        <w:rPr>
          <w:rFonts w:cs="Times New Roman"/>
          <w:color w:val="000000" w:themeColor="text1"/>
        </w:rPr>
      </w:pPr>
      <w:r w:rsidRPr="009C5017">
        <w:rPr>
          <w:rFonts w:cs="Times New Roman"/>
          <w:color w:val="000000" w:themeColor="text1"/>
          <w:lang w:val="kk-KZ"/>
        </w:rPr>
        <w:t>О</w:t>
      </w:r>
      <w:proofErr w:type="spellStart"/>
      <w:r w:rsidRPr="009C5017">
        <w:rPr>
          <w:rFonts w:cs="Times New Roman"/>
          <w:color w:val="000000" w:themeColor="text1"/>
        </w:rPr>
        <w:t>пределение</w:t>
      </w:r>
      <w:proofErr w:type="spellEnd"/>
      <w:r w:rsidRPr="009C5017">
        <w:rPr>
          <w:rFonts w:cs="Times New Roman"/>
          <w:color w:val="000000" w:themeColor="text1"/>
        </w:rPr>
        <w:t xml:space="preserve"> стратегий национального строительства (</w:t>
      </w:r>
      <w:r w:rsidRPr="009C5017">
        <w:rPr>
          <w:rFonts w:cs="Times New Roman"/>
          <w:color w:val="000000" w:themeColor="text1"/>
          <w:lang w:val="en-US"/>
        </w:rPr>
        <w:t>nation</w:t>
      </w:r>
      <w:r w:rsidR="00BD6C71" w:rsidRPr="00BD6C71">
        <w:rPr>
          <w:rFonts w:cs="Times New Roman"/>
          <w:color w:val="000000" w:themeColor="text1"/>
        </w:rPr>
        <w:t>-</w:t>
      </w:r>
      <w:r w:rsidRPr="009C5017">
        <w:rPr>
          <w:rFonts w:cs="Times New Roman"/>
          <w:color w:val="000000" w:themeColor="text1"/>
          <w:lang w:val="en-US"/>
        </w:rPr>
        <w:t>building</w:t>
      </w:r>
      <w:r w:rsidRPr="009C5017">
        <w:rPr>
          <w:rFonts w:cs="Times New Roman"/>
          <w:color w:val="000000" w:themeColor="text1"/>
        </w:rPr>
        <w:t>) в большей степени зависит от конкретного тематического исследования и исторического контекста. В перечень стратегий и инструментов строительства нации, используемых практически во всех проектах, осуществляемых под руководством государства</w:t>
      </w:r>
      <w:r w:rsidRPr="009C5017">
        <w:rPr>
          <w:rFonts w:cs="Times New Roman"/>
          <w:color w:val="000000" w:themeColor="text1"/>
          <w:lang w:val="kk-KZ"/>
        </w:rPr>
        <w:t>,</w:t>
      </w:r>
      <w:r w:rsidRPr="009C5017">
        <w:rPr>
          <w:rFonts w:cs="Times New Roman"/>
          <w:color w:val="000000" w:themeColor="text1"/>
        </w:rPr>
        <w:t xml:space="preserve"> входят следующие составляющие: официальная языковая политика, официальная национальная история (письменная форма), национальные символы, образы и ритуалы, коммуникационные системы (такие, как телевидение, радио, газеты, </w:t>
      </w:r>
      <w:r w:rsidRPr="00B60460">
        <w:rPr>
          <w:rFonts w:cs="Times New Roman"/>
          <w:color w:val="000000" w:themeColor="text1"/>
        </w:rPr>
        <w:t>интернет), пропаганда национальной культуры (например, литература, народная музыка, артистические и изобразительные искусства), национальная спортивная политика [64</w:t>
      </w:r>
      <w:r w:rsidR="000A255C" w:rsidRPr="00B60460">
        <w:rPr>
          <w:rFonts w:cs="Times New Roman"/>
          <w:color w:val="000000" w:themeColor="text1"/>
        </w:rPr>
        <w:t>, с.</w:t>
      </w:r>
      <w:r w:rsidR="00C00B1E" w:rsidRPr="00B60460">
        <w:rPr>
          <w:rFonts w:cs="Times New Roman"/>
          <w:color w:val="000000" w:themeColor="text1"/>
        </w:rPr>
        <w:t xml:space="preserve"> 208</w:t>
      </w:r>
      <w:r w:rsidRPr="00B60460">
        <w:rPr>
          <w:rFonts w:cs="Times New Roman"/>
          <w:color w:val="000000" w:themeColor="text1"/>
        </w:rPr>
        <w:t>]. В этот список составляющих следует включить лингвистический ландшафт, так как он является важным инструментом и важным пространством для государства в целях установления определенной национальной идентичности посредством продвижения определенных языков [61</w:t>
      </w:r>
      <w:r w:rsidR="000A255C" w:rsidRPr="00B60460">
        <w:rPr>
          <w:rFonts w:cs="Times New Roman"/>
          <w:color w:val="000000" w:themeColor="text1"/>
        </w:rPr>
        <w:t>, с.</w:t>
      </w:r>
      <w:r w:rsidR="00B60460" w:rsidRPr="00151390">
        <w:rPr>
          <w:rFonts w:cs="Times New Roman"/>
          <w:color w:val="000000" w:themeColor="text1"/>
        </w:rPr>
        <w:t xml:space="preserve"> 170</w:t>
      </w:r>
      <w:r w:rsidRPr="00B60460">
        <w:rPr>
          <w:rFonts w:cs="Times New Roman"/>
          <w:color w:val="000000" w:themeColor="text1"/>
        </w:rPr>
        <w:t>].</w:t>
      </w:r>
      <w:r w:rsidRPr="009C5017">
        <w:rPr>
          <w:rFonts w:cs="Times New Roman"/>
          <w:color w:val="000000" w:themeColor="text1"/>
        </w:rPr>
        <w:t xml:space="preserve"> </w:t>
      </w:r>
    </w:p>
    <w:p w14:paraId="3EF09DCD"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 xml:space="preserve">Так, например, </w:t>
      </w:r>
      <w:proofErr w:type="spellStart"/>
      <w:r w:rsidRPr="009C5017">
        <w:rPr>
          <w:rFonts w:cs="Times New Roman"/>
          <w:color w:val="000000" w:themeColor="text1"/>
        </w:rPr>
        <w:t>эвентонимы</w:t>
      </w:r>
      <w:proofErr w:type="spellEnd"/>
      <w:r w:rsidRPr="009C5017">
        <w:rPr>
          <w:rFonts w:cs="Times New Roman"/>
          <w:color w:val="000000" w:themeColor="text1"/>
        </w:rPr>
        <w:t xml:space="preserve">, зафиксированные в разные периоды в г. Алматы, позволяют проследить эту динамику. Увеличение количества </w:t>
      </w:r>
      <w:r w:rsidRPr="009C5017">
        <w:rPr>
          <w:rFonts w:cs="Times New Roman"/>
          <w:color w:val="000000" w:themeColor="text1"/>
        </w:rPr>
        <w:lastRenderedPageBreak/>
        <w:t>казахоязычных названий мероприятий, а также сочетание казахского языка с английским языком на соответствующих знаках, свидетельствуют о попытках символического конструирования образа "Нового Казахстана", ориентированного как на внутреннее единство, так и на внешнюю глобальную интеграцию.</w:t>
      </w:r>
    </w:p>
    <w:p w14:paraId="2FE28715" w14:textId="77777777" w:rsidR="009C5017" w:rsidRPr="009C5017" w:rsidRDefault="009C5017" w:rsidP="00EA3CBC">
      <w:pPr>
        <w:ind w:firstLine="567"/>
        <w:rPr>
          <w:rFonts w:cs="Times New Roman"/>
          <w:color w:val="000000" w:themeColor="text1"/>
        </w:rPr>
      </w:pPr>
      <w:r w:rsidRPr="009C5017">
        <w:rPr>
          <w:rFonts w:cs="Times New Roman"/>
          <w:color w:val="000000" w:themeColor="text1"/>
        </w:rPr>
        <w:t>Таким образом, лингвистический ландшафт является не пассивным отражением языковой политики, а активным инструментом процесса национального строительства. Язык в этом контексте выступает не только средством коммуникации, но и символом национальной идентичности, культурной памяти и государственной легитимности. На примере казахстанского ЛЛ видно, как через знаки публичного пространства воспроизводится и трансформируется идея нации, поддерживается языковая политика и осуществляется символическая борьба за статус языков.</w:t>
      </w:r>
    </w:p>
    <w:p w14:paraId="206500A8" w14:textId="77777777" w:rsidR="009C5017" w:rsidRPr="009C5017" w:rsidRDefault="009C5017" w:rsidP="00EA3CBC">
      <w:pPr>
        <w:ind w:firstLine="567"/>
        <w:rPr>
          <w:rFonts w:cs="Times New Roman"/>
          <w:i/>
          <w:iCs/>
          <w:color w:val="000000" w:themeColor="text1"/>
        </w:rPr>
      </w:pPr>
      <w:r w:rsidRPr="009C5017">
        <w:rPr>
          <w:rFonts w:cs="Times New Roman"/>
          <w:i/>
          <w:iCs/>
          <w:color w:val="000000" w:themeColor="text1"/>
        </w:rPr>
        <w:t xml:space="preserve">Лингвистический ландшафт и языковая идеология </w:t>
      </w:r>
    </w:p>
    <w:p w14:paraId="5DD6E035" w14:textId="77777777" w:rsidR="009C5017" w:rsidRPr="009C5017" w:rsidRDefault="009C5017" w:rsidP="00EA3CBC">
      <w:pPr>
        <w:tabs>
          <w:tab w:val="left" w:pos="851"/>
        </w:tabs>
        <w:ind w:firstLine="567"/>
        <w:rPr>
          <w:rFonts w:cs="Times New Roman"/>
          <w:color w:val="000000" w:themeColor="text1"/>
        </w:rPr>
      </w:pPr>
      <w:r w:rsidRPr="009C5017">
        <w:rPr>
          <w:rFonts w:cs="Times New Roman"/>
          <w:color w:val="000000" w:themeColor="text1"/>
        </w:rPr>
        <w:tab/>
        <w:t xml:space="preserve">Лингвистический ландшафт представляет собой динамическое пространство, в котором фиксируются, воспроизводятся и трансформируются языковые идеологии. Он не только отражает доминирующие языковые практики, но и служит ареной, где посредством языка символически конструируются социальные отношения. Анализ ЛЛ позволяет выявить механизмы действия языковой идеологии как в статике, так и в динамике, что делает его эффективным инструментом социолингвистических исследований.  </w:t>
      </w:r>
    </w:p>
    <w:p w14:paraId="17642D6B" w14:textId="754A8B0D" w:rsidR="009C5017" w:rsidRPr="009C5017" w:rsidRDefault="009C5017" w:rsidP="00EA3CBC">
      <w:pPr>
        <w:tabs>
          <w:tab w:val="left" w:pos="851"/>
        </w:tabs>
        <w:ind w:firstLine="567"/>
        <w:rPr>
          <w:rFonts w:cs="Times New Roman"/>
          <w:color w:val="000000" w:themeColor="text1"/>
        </w:rPr>
      </w:pPr>
      <w:r w:rsidRPr="009C5017">
        <w:rPr>
          <w:rFonts w:cs="Times New Roman"/>
          <w:color w:val="000000" w:themeColor="text1"/>
        </w:rPr>
        <w:tab/>
        <w:t xml:space="preserve"> Для понимания того, каким образом языковая идеология проявляется в ЛЛ, необходимо обратиться к эволюции самого понятия «идеология». Термин </w:t>
      </w:r>
      <w:proofErr w:type="spellStart"/>
      <w:r w:rsidRPr="009C5017">
        <w:rPr>
          <w:rFonts w:cs="Times New Roman"/>
          <w:b/>
          <w:bCs/>
          <w:color w:val="000000" w:themeColor="text1"/>
        </w:rPr>
        <w:t>Idéologie</w:t>
      </w:r>
      <w:proofErr w:type="spellEnd"/>
      <w:r w:rsidRPr="009C5017">
        <w:rPr>
          <w:rFonts w:cs="Times New Roman"/>
          <w:color w:val="000000" w:themeColor="text1"/>
        </w:rPr>
        <w:t xml:space="preserve"> впервые был введен A. L. C. </w:t>
      </w:r>
      <w:proofErr w:type="spellStart"/>
      <w:r w:rsidRPr="009C5017">
        <w:rPr>
          <w:rFonts w:cs="Times New Roman"/>
          <w:color w:val="000000" w:themeColor="text1"/>
        </w:rPr>
        <w:t>Destutt</w:t>
      </w:r>
      <w:proofErr w:type="spellEnd"/>
      <w:r w:rsidRPr="009C5017">
        <w:rPr>
          <w:rFonts w:cs="Times New Roman"/>
          <w:color w:val="000000" w:themeColor="text1"/>
        </w:rPr>
        <w:t xml:space="preserve"> de </w:t>
      </w:r>
      <w:proofErr w:type="spellStart"/>
      <w:r w:rsidRPr="009C5017">
        <w:rPr>
          <w:rFonts w:cs="Times New Roman"/>
          <w:color w:val="000000" w:themeColor="text1"/>
        </w:rPr>
        <w:t>Tracy</w:t>
      </w:r>
      <w:proofErr w:type="spellEnd"/>
      <w:r w:rsidRPr="009C5017">
        <w:rPr>
          <w:rFonts w:cs="Times New Roman"/>
          <w:color w:val="000000" w:themeColor="text1"/>
        </w:rPr>
        <w:t xml:space="preserve"> в 1796 г. и определялся им как «наука идей». Идеология, по его замыслу, изучает природу идей как структур, через которые интернализованные понятия становятся социально опосредованными, проходя процесс </w:t>
      </w:r>
      <w:proofErr w:type="spellStart"/>
      <w:r w:rsidRPr="009C5017">
        <w:rPr>
          <w:rFonts w:cs="Times New Roman"/>
          <w:color w:val="000000" w:themeColor="text1"/>
        </w:rPr>
        <w:t>экстернализации</w:t>
      </w:r>
      <w:proofErr w:type="spellEnd"/>
      <w:r w:rsidRPr="009C5017">
        <w:rPr>
          <w:rFonts w:cs="Times New Roman"/>
          <w:color w:val="000000" w:themeColor="text1"/>
        </w:rPr>
        <w:t xml:space="preserve"> через систему знаков [6</w:t>
      </w:r>
      <w:r w:rsidR="006B0D9A">
        <w:rPr>
          <w:rFonts w:cs="Times New Roman"/>
          <w:color w:val="000000" w:themeColor="text1"/>
        </w:rPr>
        <w:t>6</w:t>
      </w:r>
      <w:r w:rsidRPr="009C5017">
        <w:rPr>
          <w:rFonts w:cs="Times New Roman"/>
          <w:color w:val="000000" w:themeColor="text1"/>
        </w:rPr>
        <w:t xml:space="preserve">]. Изначально термин имел нейтральный научный характер, применяясь в зоологии, антропологии, психологии. Однако в период наполеоновского режима, когда предпринимались попытки дискредитации республиканских взглядов (в том числе идей школы </w:t>
      </w:r>
      <w:proofErr w:type="spellStart"/>
      <w:r w:rsidRPr="009C5017">
        <w:rPr>
          <w:rFonts w:cs="Times New Roman"/>
          <w:color w:val="000000" w:themeColor="text1"/>
        </w:rPr>
        <w:t>Дестюта</w:t>
      </w:r>
      <w:proofErr w:type="spellEnd"/>
      <w:r w:rsidRPr="009C5017">
        <w:rPr>
          <w:rFonts w:cs="Times New Roman"/>
          <w:color w:val="000000" w:themeColor="text1"/>
        </w:rPr>
        <w:t xml:space="preserve"> де </w:t>
      </w:r>
      <w:proofErr w:type="spellStart"/>
      <w:r w:rsidRPr="009C5017">
        <w:rPr>
          <w:rFonts w:cs="Times New Roman"/>
          <w:color w:val="000000" w:themeColor="text1"/>
        </w:rPr>
        <w:t>Траси</w:t>
      </w:r>
      <w:proofErr w:type="spellEnd"/>
      <w:r w:rsidRPr="009C5017">
        <w:rPr>
          <w:rFonts w:cs="Times New Roman"/>
          <w:color w:val="000000" w:themeColor="text1"/>
        </w:rPr>
        <w:t>), «идеология» приобрела негативную коннотацию, обозначая абстрактную теоретическую систему, оторванную от социальной и экономической реальности [6</w:t>
      </w:r>
      <w:r w:rsidR="006B0D9A">
        <w:rPr>
          <w:rFonts w:cs="Times New Roman"/>
          <w:color w:val="000000" w:themeColor="text1"/>
        </w:rPr>
        <w:t>7</w:t>
      </w:r>
      <w:r w:rsidRPr="009C5017">
        <w:rPr>
          <w:rFonts w:cs="Times New Roman"/>
          <w:color w:val="000000" w:themeColor="text1"/>
        </w:rPr>
        <w:t>].</w:t>
      </w:r>
    </w:p>
    <w:p w14:paraId="792F2561" w14:textId="1FAA3FF8" w:rsidR="009C5017" w:rsidRPr="009C5017" w:rsidRDefault="009C5017" w:rsidP="00EA3CBC">
      <w:pPr>
        <w:tabs>
          <w:tab w:val="left" w:pos="851"/>
        </w:tabs>
        <w:ind w:firstLine="567"/>
        <w:rPr>
          <w:rFonts w:cs="Times New Roman"/>
          <w:color w:val="000000" w:themeColor="text1"/>
        </w:rPr>
      </w:pPr>
      <w:r w:rsidRPr="009C5017">
        <w:rPr>
          <w:rFonts w:cs="Times New Roman"/>
          <w:color w:val="000000" w:themeColor="text1"/>
        </w:rPr>
        <w:tab/>
        <w:t>Дальнейшее развитие понятия связано с марксистской традицией. В «Немецкой идеологии» К. Маркс и Ф. Энгельс трактовали идеологию как систему «ложного сознания» и дедуктивного искажения действительности [6</w:t>
      </w:r>
      <w:r w:rsidR="006B0D9A">
        <w:rPr>
          <w:rFonts w:cs="Times New Roman"/>
          <w:color w:val="000000" w:themeColor="text1"/>
        </w:rPr>
        <w:t>8</w:t>
      </w:r>
      <w:r w:rsidRPr="009C5017">
        <w:rPr>
          <w:rFonts w:cs="Times New Roman"/>
          <w:color w:val="000000" w:themeColor="text1"/>
        </w:rPr>
        <w:t>; 6</w:t>
      </w:r>
      <w:r w:rsidR="006B0D9A">
        <w:rPr>
          <w:rFonts w:cs="Times New Roman"/>
          <w:color w:val="000000" w:themeColor="text1"/>
        </w:rPr>
        <w:t>9</w:t>
      </w:r>
      <w:r w:rsidRPr="009C5017">
        <w:rPr>
          <w:rFonts w:cs="Times New Roman"/>
          <w:color w:val="000000" w:themeColor="text1"/>
        </w:rPr>
        <w:t xml:space="preserve">]. Впоследствии Г. Лукач, А. Грамши и Л. </w:t>
      </w:r>
      <w:proofErr w:type="spellStart"/>
      <w:r w:rsidRPr="009C5017">
        <w:rPr>
          <w:rFonts w:cs="Times New Roman"/>
          <w:color w:val="000000" w:themeColor="text1"/>
        </w:rPr>
        <w:t>Альтюссер</w:t>
      </w:r>
      <w:proofErr w:type="spellEnd"/>
      <w:r w:rsidRPr="009C5017">
        <w:rPr>
          <w:rFonts w:cs="Times New Roman"/>
          <w:color w:val="000000" w:themeColor="text1"/>
        </w:rPr>
        <w:t xml:space="preserve"> рассматривали ее как инструмент реализации власти и форму классового сознания [</w:t>
      </w:r>
      <w:r w:rsidR="006B0D9A">
        <w:rPr>
          <w:rFonts w:cs="Times New Roman"/>
          <w:color w:val="000000" w:themeColor="text1"/>
        </w:rPr>
        <w:t>70</w:t>
      </w:r>
      <w:r w:rsidRPr="009C5017">
        <w:rPr>
          <w:rFonts w:cs="Times New Roman"/>
          <w:color w:val="000000" w:themeColor="text1"/>
        </w:rPr>
        <w:t>].</w:t>
      </w:r>
    </w:p>
    <w:p w14:paraId="20B9ED55" w14:textId="70D2177E"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Анализ семантического разнообразия понятия </w:t>
      </w:r>
      <w:r w:rsidRPr="009C5017">
        <w:rPr>
          <w:rFonts w:cs="Times New Roman"/>
          <w:i/>
          <w:iCs/>
          <w:color w:val="000000" w:themeColor="text1"/>
        </w:rPr>
        <w:t>«идеология»</w:t>
      </w:r>
      <w:r w:rsidRPr="009C5017">
        <w:rPr>
          <w:rFonts w:cs="Times New Roman"/>
          <w:color w:val="000000" w:themeColor="text1"/>
        </w:rPr>
        <w:t xml:space="preserve"> позволяет объединить несколько определений в соответствии со сходством дефиниций. </w:t>
      </w:r>
      <w:r w:rsidRPr="009C5017">
        <w:rPr>
          <w:rFonts w:cs="Times New Roman"/>
          <w:color w:val="000000" w:themeColor="text1"/>
          <w:lang w:val="en-US"/>
        </w:rPr>
        <w:t>C</w:t>
      </w:r>
      <w:r w:rsidRPr="009C5017">
        <w:rPr>
          <w:rFonts w:cs="Times New Roman"/>
          <w:color w:val="000000" w:themeColor="text1"/>
        </w:rPr>
        <w:t xml:space="preserve"> точки зрения познания, идеология представляет собой набор убеждений и способ постижения социальных явлений. </w:t>
      </w:r>
      <w:r w:rsidRPr="009C5017">
        <w:rPr>
          <w:rFonts w:cs="Times New Roman"/>
          <w:color w:val="000000" w:themeColor="text1"/>
          <w:lang w:val="en-US"/>
        </w:rPr>
        <w:t>G</w:t>
      </w:r>
      <w:r w:rsidRPr="009C5017">
        <w:rPr>
          <w:rFonts w:cs="Times New Roman"/>
          <w:color w:val="000000" w:themeColor="text1"/>
        </w:rPr>
        <w:t xml:space="preserve">. </w:t>
      </w:r>
      <w:r w:rsidRPr="009C5017">
        <w:rPr>
          <w:rFonts w:cs="Times New Roman"/>
          <w:color w:val="000000" w:themeColor="text1"/>
          <w:lang w:val="en-US"/>
        </w:rPr>
        <w:t>Lakoff</w:t>
      </w:r>
      <w:r w:rsidRPr="009C5017">
        <w:rPr>
          <w:rFonts w:cs="Times New Roman"/>
          <w:color w:val="000000" w:themeColor="text1"/>
        </w:rPr>
        <w:t xml:space="preserve"> дал четкую характеристику идеологии как «концептуальной системы определенного вида, в том числе моральной системы, которая имеет как сознательные, так и бессознательные </w:t>
      </w:r>
      <w:r w:rsidRPr="009C5017">
        <w:rPr>
          <w:rFonts w:cs="Times New Roman"/>
          <w:color w:val="000000" w:themeColor="text1"/>
        </w:rPr>
        <w:lastRenderedPageBreak/>
        <w:t>аспекты» [7</w:t>
      </w:r>
      <w:r w:rsidR="006B0D9A">
        <w:rPr>
          <w:rFonts w:cs="Times New Roman"/>
          <w:color w:val="000000" w:themeColor="text1"/>
        </w:rPr>
        <w:t>1</w:t>
      </w:r>
      <w:r w:rsidRPr="009C5017">
        <w:rPr>
          <w:rFonts w:cs="Times New Roman"/>
          <w:color w:val="000000" w:themeColor="text1"/>
        </w:rPr>
        <w:t>], что раскрывает глубинные когнитивные механизмы влияния идеологий на языковую практику.</w:t>
      </w:r>
    </w:p>
    <w:p w14:paraId="17D2895C" w14:textId="0381C8A2"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Согласно J. </w:t>
      </w:r>
      <w:proofErr w:type="spellStart"/>
      <w:r w:rsidRPr="009C5017">
        <w:rPr>
          <w:rFonts w:cs="Times New Roman"/>
          <w:color w:val="000000" w:themeColor="text1"/>
        </w:rPr>
        <w:t>Blommaert</w:t>
      </w:r>
      <w:proofErr w:type="spellEnd"/>
      <w:r w:rsidRPr="009C5017">
        <w:rPr>
          <w:rFonts w:cs="Times New Roman"/>
          <w:color w:val="000000" w:themeColor="text1"/>
        </w:rPr>
        <w:t xml:space="preserve">, </w:t>
      </w:r>
      <w:r w:rsidRPr="009C5017">
        <w:rPr>
          <w:rFonts w:cs="Times New Roman"/>
          <w:i/>
          <w:iCs/>
          <w:color w:val="000000" w:themeColor="text1"/>
        </w:rPr>
        <w:t>идеология</w:t>
      </w:r>
      <w:r w:rsidRPr="009C5017">
        <w:rPr>
          <w:rFonts w:cs="Times New Roman"/>
          <w:color w:val="000000" w:themeColor="text1"/>
        </w:rPr>
        <w:t xml:space="preserve"> – это «политический и общественный семиотический процесс привития идеи об обществе в сознании членов этого общества» [7</w:t>
      </w:r>
      <w:r w:rsidR="006B0D9A">
        <w:rPr>
          <w:rFonts w:cs="Times New Roman"/>
          <w:color w:val="000000" w:themeColor="text1"/>
        </w:rPr>
        <w:t>2</w:t>
      </w:r>
      <w:r w:rsidRPr="009C5017">
        <w:rPr>
          <w:rFonts w:cs="Times New Roman"/>
          <w:color w:val="000000" w:themeColor="text1"/>
        </w:rPr>
        <w:t xml:space="preserve">]. Другими словами, идеология понимается как динамический процесс, отражающийся в тексте, где понимание людей о социальном мире может быть рассмотрено на месте. J. </w:t>
      </w:r>
      <w:proofErr w:type="spellStart"/>
      <w:r w:rsidRPr="009C5017">
        <w:rPr>
          <w:rFonts w:cs="Times New Roman"/>
          <w:color w:val="000000" w:themeColor="text1"/>
        </w:rPr>
        <w:t>Blommaert</w:t>
      </w:r>
      <w:proofErr w:type="spellEnd"/>
      <w:r w:rsidRPr="009C5017">
        <w:rPr>
          <w:rFonts w:cs="Times New Roman"/>
          <w:color w:val="000000" w:themeColor="text1"/>
        </w:rPr>
        <w:t xml:space="preserve"> считает, что языки обладают потенциалом для производства идеологии, что особенно важно при анализе публичных текстов, таких как элементы лингвистического ландшафта.</w:t>
      </w:r>
    </w:p>
    <w:p w14:paraId="02EC39BC" w14:textId="3CFE4067"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r>
      <w:proofErr w:type="spellStart"/>
      <w:r w:rsidRPr="009C5017">
        <w:rPr>
          <w:rFonts w:cs="Times New Roman"/>
          <w:color w:val="000000" w:themeColor="text1"/>
        </w:rPr>
        <w:t>Социолингвист</w:t>
      </w:r>
      <w:proofErr w:type="spellEnd"/>
      <w:r w:rsidRPr="009C5017">
        <w:rPr>
          <w:rFonts w:cs="Times New Roman"/>
          <w:color w:val="000000" w:themeColor="text1"/>
        </w:rPr>
        <w:t xml:space="preserve"> </w:t>
      </w:r>
      <w:r w:rsidRPr="009C5017">
        <w:rPr>
          <w:rFonts w:cs="Times New Roman"/>
          <w:color w:val="000000" w:themeColor="text1"/>
          <w:lang w:val="en-US"/>
        </w:rPr>
        <w:t>J</w:t>
      </w:r>
      <w:r w:rsidRPr="009C5017">
        <w:rPr>
          <w:rFonts w:cs="Times New Roman"/>
          <w:color w:val="000000" w:themeColor="text1"/>
        </w:rPr>
        <w:t xml:space="preserve">. </w:t>
      </w:r>
      <w:r w:rsidRPr="009C5017">
        <w:rPr>
          <w:rFonts w:cs="Times New Roman"/>
          <w:color w:val="000000" w:themeColor="text1"/>
          <w:lang w:val="en-US"/>
        </w:rPr>
        <w:t>Blommaert</w:t>
      </w:r>
      <w:r w:rsidRPr="009C5017">
        <w:rPr>
          <w:rFonts w:cs="Times New Roman"/>
          <w:color w:val="000000" w:themeColor="text1"/>
        </w:rPr>
        <w:t xml:space="preserve"> описывает дуальную природу концепции «идеология». С одной стороны, идеология понимается как комплекс идей, зафиксированных в книгах или устной речи и имеющих </w:t>
      </w:r>
      <w:r w:rsidR="00CE6251">
        <w:rPr>
          <w:rFonts w:cs="Times New Roman"/>
          <w:color w:val="000000" w:themeColor="text1"/>
        </w:rPr>
        <w:t>-</w:t>
      </w:r>
      <w:r w:rsidRPr="009C5017">
        <w:rPr>
          <w:rFonts w:cs="Times New Roman"/>
          <w:b/>
          <w:bCs/>
          <w:i/>
          <w:iCs/>
          <w:color w:val="000000" w:themeColor="text1"/>
        </w:rPr>
        <w:t>изм</w:t>
      </w:r>
      <w:r w:rsidRPr="009C5017">
        <w:rPr>
          <w:rFonts w:cs="Times New Roman"/>
          <w:color w:val="000000" w:themeColor="text1"/>
        </w:rPr>
        <w:t>. С другой стороны, «идеология» представляет собой семиотический процесс, использующий различные материалы – тексты, визуальные образы, медиа – для трансляции определенных идеологических посланий [7</w:t>
      </w:r>
      <w:r w:rsidR="006B0D9A">
        <w:rPr>
          <w:rFonts w:cs="Times New Roman"/>
          <w:color w:val="000000" w:themeColor="text1"/>
        </w:rPr>
        <w:t>2</w:t>
      </w:r>
      <w:r w:rsidRPr="009C5017">
        <w:rPr>
          <w:rFonts w:cs="Times New Roman"/>
          <w:color w:val="000000" w:themeColor="text1"/>
        </w:rPr>
        <w:t xml:space="preserve">, </w:t>
      </w:r>
      <w:r w:rsidRPr="009C5017">
        <w:rPr>
          <w:rFonts w:cs="Times New Roman"/>
          <w:color w:val="000000" w:themeColor="text1"/>
          <w:lang w:val="en-US"/>
        </w:rPr>
        <w:t>c</w:t>
      </w:r>
      <w:r w:rsidRPr="009C5017">
        <w:rPr>
          <w:rFonts w:cs="Times New Roman"/>
          <w:color w:val="000000" w:themeColor="text1"/>
        </w:rPr>
        <w:t>. 510</w:t>
      </w:r>
      <w:r w:rsidR="005B7EDD">
        <w:rPr>
          <w:rFonts w:cs="Times New Roman"/>
          <w:color w:val="000000" w:themeColor="text1"/>
        </w:rPr>
        <w:t>–</w:t>
      </w:r>
      <w:r w:rsidRPr="009C5017">
        <w:rPr>
          <w:rFonts w:cs="Times New Roman"/>
          <w:color w:val="000000" w:themeColor="text1"/>
        </w:rPr>
        <w:t>522]. Он выделяет две традиции: «</w:t>
      </w:r>
      <w:proofErr w:type="spellStart"/>
      <w:r w:rsidRPr="009C5017">
        <w:rPr>
          <w:rFonts w:cs="Times New Roman"/>
          <w:color w:val="000000" w:themeColor="text1"/>
        </w:rPr>
        <w:t>дуркгеймовскую</w:t>
      </w:r>
      <w:proofErr w:type="spellEnd"/>
      <w:r w:rsidRPr="009C5017">
        <w:rPr>
          <w:rFonts w:cs="Times New Roman"/>
          <w:color w:val="000000" w:themeColor="text1"/>
        </w:rPr>
        <w:t xml:space="preserve">» – как элемент культурного цемента общества, и «марксистскую» – как выражение интересов господствующего класса. Такое разделение актуализирует </w:t>
      </w:r>
      <w:proofErr w:type="spellStart"/>
      <w:r w:rsidRPr="009C5017">
        <w:rPr>
          <w:rFonts w:cs="Times New Roman"/>
          <w:color w:val="000000" w:themeColor="text1"/>
        </w:rPr>
        <w:t>мультиперспективный</w:t>
      </w:r>
      <w:proofErr w:type="spellEnd"/>
      <w:r w:rsidRPr="009C5017">
        <w:rPr>
          <w:rFonts w:cs="Times New Roman"/>
          <w:color w:val="000000" w:themeColor="text1"/>
        </w:rPr>
        <w:t xml:space="preserve"> подход к языковой идеологии.</w:t>
      </w:r>
    </w:p>
    <w:p w14:paraId="3B6F9453" w14:textId="11FAA175"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r>
      <w:r w:rsidRPr="009C5017">
        <w:rPr>
          <w:rFonts w:cs="Times New Roman"/>
          <w:color w:val="000000" w:themeColor="text1"/>
          <w:lang w:val="en-US"/>
        </w:rPr>
        <w:t>K</w:t>
      </w:r>
      <w:r w:rsidRPr="009C5017">
        <w:rPr>
          <w:rFonts w:cs="Times New Roman"/>
          <w:color w:val="000000" w:themeColor="text1"/>
        </w:rPr>
        <w:t xml:space="preserve">. </w:t>
      </w:r>
      <w:r w:rsidRPr="009C5017">
        <w:rPr>
          <w:rFonts w:cs="Times New Roman"/>
          <w:color w:val="000000" w:themeColor="text1"/>
          <w:lang w:val="en-US"/>
        </w:rPr>
        <w:t>Woolard</w:t>
      </w:r>
      <w:r w:rsidRPr="009C5017">
        <w:rPr>
          <w:rFonts w:cs="Times New Roman"/>
          <w:color w:val="000000" w:themeColor="text1"/>
        </w:rPr>
        <w:t xml:space="preserve"> выделила четыре основные определения, наиболее полно раскрывающие понятие «идеология»: 1) ментальный феномен; 2) основа </w:t>
      </w:r>
      <w:proofErr w:type="spellStart"/>
      <w:r w:rsidRPr="009C5017">
        <w:rPr>
          <w:rFonts w:cs="Times New Roman"/>
          <w:color w:val="000000" w:themeColor="text1"/>
        </w:rPr>
        <w:t>метапрагматики</w:t>
      </w:r>
      <w:proofErr w:type="spellEnd"/>
      <w:r w:rsidRPr="009C5017">
        <w:rPr>
          <w:rFonts w:cs="Times New Roman"/>
          <w:color w:val="000000" w:themeColor="text1"/>
        </w:rPr>
        <w:t>; 3) связанная с властными структурами; 4) форма искажения в интересах доминирующей группы [6</w:t>
      </w:r>
      <w:r w:rsidR="006B0D9A">
        <w:rPr>
          <w:rFonts w:cs="Times New Roman"/>
          <w:color w:val="000000" w:themeColor="text1"/>
        </w:rPr>
        <w:t>7, с. 55–82</w:t>
      </w:r>
      <w:r w:rsidRPr="009C5017">
        <w:rPr>
          <w:rFonts w:cs="Times New Roman"/>
          <w:color w:val="000000" w:themeColor="text1"/>
        </w:rPr>
        <w:t xml:space="preserve">]. Все четыре аспекта в значительной степени способствуют общему пониманию идеологии языка. Наиболее релевантным для лингвистического ландшафта является второе определение, рассматривающее идеологию как основу </w:t>
      </w:r>
      <w:proofErr w:type="spellStart"/>
      <w:r w:rsidRPr="009C5017">
        <w:rPr>
          <w:rFonts w:cs="Times New Roman"/>
          <w:color w:val="000000" w:themeColor="text1"/>
        </w:rPr>
        <w:t>метапрагматики</w:t>
      </w:r>
      <w:proofErr w:type="spellEnd"/>
      <w:r w:rsidRPr="009C5017">
        <w:rPr>
          <w:rFonts w:cs="Times New Roman"/>
          <w:color w:val="000000" w:themeColor="text1"/>
        </w:rPr>
        <w:t xml:space="preserve"> – подход, раскрывающий связь языка и социокультурной практики.  </w:t>
      </w:r>
    </w:p>
    <w:p w14:paraId="429A0261" w14:textId="77777777" w:rsidR="009C5017" w:rsidRPr="009C5017" w:rsidRDefault="009C5017" w:rsidP="00EA3CBC">
      <w:pPr>
        <w:tabs>
          <w:tab w:val="left" w:pos="851"/>
          <w:tab w:val="left" w:pos="1200"/>
        </w:tabs>
        <w:ind w:firstLine="567"/>
        <w:rPr>
          <w:rFonts w:cs="Times New Roman"/>
          <w:b/>
          <w:bCs/>
          <w:color w:val="000000" w:themeColor="text1"/>
        </w:rPr>
      </w:pPr>
      <w:r w:rsidRPr="009C5017">
        <w:rPr>
          <w:rFonts w:cs="Times New Roman"/>
          <w:color w:val="000000" w:themeColor="text1"/>
        </w:rPr>
        <w:tab/>
        <w:t>Несмотря на то, что понятие идеологии о языке является относительно новым, оно уже рассматривается как потенциально плодотворная область для изучения взаимосвязей между языком, обществом и культурой. Концепция языковой идеологии представляет собой более чем теоретический конструкт; он предоставляет возможность для изучения языка как социально ориентированной практики. Концепт языковой идеологии представляет собой больше, чем просто теоретическую основу, он обеспечивает способ исследования языка как социального явления. Поскольку идея языковой идеологии имеет широкий смысл, необходимо уточнить существующую типологию и обозначить те виды идеологий, на которых будет основано представленное исследование.</w:t>
      </w:r>
    </w:p>
    <w:p w14:paraId="295A25FF" w14:textId="6139B207"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Теория языковой идеологии зародилась в конце XX века в рамках лингвистической антропологии, оказав при этом влияние на смежные дисциплины – лингвистику, дискурс</w:t>
      </w:r>
      <w:r w:rsidR="00375F55">
        <w:rPr>
          <w:rFonts w:cs="Times New Roman"/>
          <w:color w:val="000000" w:themeColor="text1"/>
        </w:rPr>
        <w:t>-</w:t>
      </w:r>
      <w:r w:rsidRPr="009C5017">
        <w:rPr>
          <w:rFonts w:cs="Times New Roman"/>
          <w:color w:val="000000" w:themeColor="text1"/>
        </w:rPr>
        <w:t>анализ, социолингвистику [7</w:t>
      </w:r>
      <w:r w:rsidR="00C34BED">
        <w:rPr>
          <w:rFonts w:cs="Times New Roman"/>
          <w:color w:val="000000" w:themeColor="text1"/>
        </w:rPr>
        <w:t>2, с. 192</w:t>
      </w:r>
      <w:r w:rsidRPr="009C5017">
        <w:rPr>
          <w:rFonts w:cs="Times New Roman"/>
          <w:color w:val="000000" w:themeColor="text1"/>
        </w:rPr>
        <w:t xml:space="preserve">].  Основополагающим является высказывание В. Волошинова: «без знаков нет идеологии» [73], что акцентирует неразрывную связь языка и идеологии. В этом контексте язык рассматривается как знак, репрезентирующий идеи и ценности, а языковая идеология – как семиотическое выражение власти и идентичности. </w:t>
      </w:r>
    </w:p>
    <w:p w14:paraId="02706A8D" w14:textId="7AE0017E"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Значительный вклад в развитие теории языковой идеологии внес </w:t>
      </w:r>
      <w:bookmarkStart w:id="4" w:name="_Hlk198666286"/>
      <w:r w:rsidRPr="009C5017">
        <w:rPr>
          <w:rFonts w:cs="Times New Roman"/>
          <w:color w:val="000000" w:themeColor="text1"/>
        </w:rPr>
        <w:t>М.</w:t>
      </w:r>
      <w:bookmarkEnd w:id="4"/>
      <w:r w:rsidRPr="009C5017">
        <w:rPr>
          <w:rFonts w:cs="Times New Roman"/>
          <w:color w:val="000000" w:themeColor="text1"/>
        </w:rPr>
        <w:t> </w:t>
      </w:r>
      <w:proofErr w:type="spellStart"/>
      <w:r w:rsidRPr="009C5017">
        <w:rPr>
          <w:rFonts w:cs="Times New Roman"/>
          <w:color w:val="000000" w:themeColor="text1"/>
        </w:rPr>
        <w:t>Silverstein</w:t>
      </w:r>
      <w:proofErr w:type="spellEnd"/>
      <w:r w:rsidRPr="009C5017">
        <w:rPr>
          <w:rFonts w:cs="Times New Roman"/>
          <w:color w:val="000000" w:themeColor="text1"/>
        </w:rPr>
        <w:t xml:space="preserve">, в частности, в своей работе «The </w:t>
      </w:r>
      <w:proofErr w:type="spellStart"/>
      <w:r w:rsidRPr="009C5017">
        <w:rPr>
          <w:rFonts w:cs="Times New Roman"/>
          <w:color w:val="000000" w:themeColor="text1"/>
        </w:rPr>
        <w:t>Structure</w:t>
      </w:r>
      <w:proofErr w:type="spellEnd"/>
      <w:r w:rsidRPr="009C5017">
        <w:rPr>
          <w:rFonts w:cs="Times New Roman"/>
          <w:color w:val="000000" w:themeColor="text1"/>
        </w:rPr>
        <w:t xml:space="preserve"> </w:t>
      </w:r>
      <w:proofErr w:type="spellStart"/>
      <w:r w:rsidRPr="009C5017">
        <w:rPr>
          <w:rFonts w:cs="Times New Roman"/>
          <w:color w:val="000000" w:themeColor="text1"/>
        </w:rPr>
        <w:t>of</w:t>
      </w:r>
      <w:proofErr w:type="spellEnd"/>
      <w:r w:rsidRPr="009C5017">
        <w:rPr>
          <w:rFonts w:cs="Times New Roman"/>
          <w:color w:val="000000" w:themeColor="text1"/>
        </w:rPr>
        <w:t xml:space="preserve"> </w:t>
      </w:r>
      <w:proofErr w:type="spellStart"/>
      <w:r w:rsidRPr="009C5017">
        <w:rPr>
          <w:rFonts w:cs="Times New Roman"/>
          <w:color w:val="000000" w:themeColor="text1"/>
        </w:rPr>
        <w:t>Linguistic</w:t>
      </w:r>
      <w:proofErr w:type="spellEnd"/>
      <w:r w:rsidRPr="009C5017">
        <w:rPr>
          <w:rFonts w:cs="Times New Roman"/>
          <w:color w:val="000000" w:themeColor="text1"/>
        </w:rPr>
        <w:t xml:space="preserve"> </w:t>
      </w:r>
      <w:proofErr w:type="spellStart"/>
      <w:r w:rsidRPr="009C5017">
        <w:rPr>
          <w:rFonts w:cs="Times New Roman"/>
          <w:color w:val="000000" w:themeColor="text1"/>
        </w:rPr>
        <w:t>Ideology</w:t>
      </w:r>
      <w:proofErr w:type="spellEnd"/>
      <w:r w:rsidRPr="009C5017">
        <w:rPr>
          <w:rFonts w:cs="Times New Roman"/>
          <w:color w:val="000000" w:themeColor="text1"/>
        </w:rPr>
        <w:t xml:space="preserve">» </w:t>
      </w:r>
      <w:r w:rsidRPr="009C5017">
        <w:rPr>
          <w:rFonts w:cs="Times New Roman"/>
          <w:color w:val="000000" w:themeColor="text1"/>
        </w:rPr>
        <w:lastRenderedPageBreak/>
        <w:t xml:space="preserve">(1979), в которой ученый интерпретирует идеологии как наборы представлений, рационализирующих языковую форму и функцию [74]. Язык, по его мнению, является одновременно средством и объектом идеологии. Эта дуальность делает возможным рассматривать язык как форму социальной практики. В более поздней работе М. </w:t>
      </w:r>
      <w:proofErr w:type="spellStart"/>
      <w:r w:rsidRPr="009C5017">
        <w:rPr>
          <w:rFonts w:cs="Times New Roman"/>
          <w:color w:val="000000" w:themeColor="text1"/>
        </w:rPr>
        <w:t>Silverstein</w:t>
      </w:r>
      <w:proofErr w:type="spellEnd"/>
      <w:r w:rsidRPr="009C5017">
        <w:rPr>
          <w:rFonts w:cs="Times New Roman"/>
          <w:color w:val="000000" w:themeColor="text1"/>
        </w:rPr>
        <w:t xml:space="preserve"> определяет языковые идеологии как «любые системы убеждений, посредством которых пользователи языка рационализируют его структуру и функции» [6</w:t>
      </w:r>
      <w:r w:rsidR="001E530D">
        <w:rPr>
          <w:rFonts w:cs="Times New Roman"/>
          <w:color w:val="000000" w:themeColor="text1"/>
        </w:rPr>
        <w:t>6</w:t>
      </w:r>
      <w:r w:rsidRPr="009C5017">
        <w:rPr>
          <w:rFonts w:cs="Times New Roman"/>
          <w:color w:val="000000" w:themeColor="text1"/>
        </w:rPr>
        <w:t xml:space="preserve">, </w:t>
      </w:r>
      <w:r w:rsidRPr="009C5017">
        <w:rPr>
          <w:rFonts w:cs="Times New Roman"/>
          <w:color w:val="000000" w:themeColor="text1"/>
          <w:lang w:val="en-US"/>
        </w:rPr>
        <w:t>c</w:t>
      </w:r>
      <w:r w:rsidRPr="009C5017">
        <w:rPr>
          <w:rFonts w:cs="Times New Roman"/>
          <w:color w:val="000000" w:themeColor="text1"/>
        </w:rPr>
        <w:t>. 123</w:t>
      </w:r>
      <w:r w:rsidR="00031068">
        <w:rPr>
          <w:rFonts w:cs="Times New Roman"/>
          <w:color w:val="000000" w:themeColor="text1"/>
        </w:rPr>
        <w:t>–</w:t>
      </w:r>
      <w:r w:rsidRPr="009C5017">
        <w:rPr>
          <w:rFonts w:cs="Times New Roman"/>
          <w:color w:val="000000" w:themeColor="text1"/>
        </w:rPr>
        <w:t xml:space="preserve">145]. </w:t>
      </w:r>
    </w:p>
    <w:p w14:paraId="2DB45E91" w14:textId="279BE8F4"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В русле этих идей A. </w:t>
      </w:r>
      <w:proofErr w:type="spellStart"/>
      <w:r w:rsidRPr="009C5017">
        <w:rPr>
          <w:rFonts w:cs="Times New Roman"/>
          <w:color w:val="000000" w:themeColor="text1"/>
        </w:rPr>
        <w:t>Rumsey</w:t>
      </w:r>
      <w:proofErr w:type="spellEnd"/>
      <w:r w:rsidRPr="009C5017">
        <w:rPr>
          <w:rFonts w:cs="Times New Roman"/>
          <w:color w:val="000000" w:themeColor="text1"/>
        </w:rPr>
        <w:t xml:space="preserve"> рассматривает языковую идеологию как совокупность «здравого смысла» о природе языка [7</w:t>
      </w:r>
      <w:r w:rsidR="001E530D">
        <w:rPr>
          <w:rFonts w:cs="Times New Roman"/>
          <w:color w:val="000000" w:themeColor="text1"/>
        </w:rPr>
        <w:t>5</w:t>
      </w:r>
      <w:r w:rsidRPr="009C5017">
        <w:rPr>
          <w:rFonts w:cs="Times New Roman"/>
          <w:color w:val="000000" w:themeColor="text1"/>
        </w:rPr>
        <w:t xml:space="preserve">], подчеркивая, что такие убеждения не всегда артикулируются осознанно. </w:t>
      </w:r>
    </w:p>
    <w:p w14:paraId="7B9CB51E" w14:textId="77777777"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Языковые идеологии, по своей сути, имеют </w:t>
      </w:r>
      <w:proofErr w:type="spellStart"/>
      <w:r w:rsidRPr="009C5017">
        <w:rPr>
          <w:rFonts w:cs="Times New Roman"/>
          <w:color w:val="000000" w:themeColor="text1"/>
        </w:rPr>
        <w:t>индексальную</w:t>
      </w:r>
      <w:proofErr w:type="spellEnd"/>
      <w:r w:rsidRPr="009C5017">
        <w:rPr>
          <w:rFonts w:cs="Times New Roman"/>
          <w:color w:val="000000" w:themeColor="text1"/>
        </w:rPr>
        <w:t xml:space="preserve"> природу, поскольку они не только отражают, но и формируют этнокультурные и социальные отношения. Такая система играет ключевую роль в процессе языкового планирования и смены доминирующего языка [62; 75].</w:t>
      </w:r>
    </w:p>
    <w:p w14:paraId="45DD4BF0" w14:textId="7AFF704E"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Сходные идеи развивают </w:t>
      </w:r>
      <w:bookmarkStart w:id="5" w:name="_Hlk198666342"/>
      <w:r w:rsidRPr="009C5017">
        <w:rPr>
          <w:rFonts w:cs="Times New Roman"/>
          <w:color w:val="000000" w:themeColor="text1"/>
        </w:rPr>
        <w:t>У.</w:t>
      </w:r>
      <w:bookmarkEnd w:id="5"/>
      <w:r w:rsidRPr="009C5017">
        <w:rPr>
          <w:rFonts w:cs="Times New Roman"/>
          <w:color w:val="000000" w:themeColor="text1"/>
        </w:rPr>
        <w:t xml:space="preserve"> Вольфрам и Н. Шиллинг</w:t>
      </w:r>
      <w:r w:rsidR="00375F55">
        <w:rPr>
          <w:rFonts w:cs="Times New Roman"/>
          <w:color w:val="000000" w:themeColor="text1"/>
        </w:rPr>
        <w:t>-</w:t>
      </w:r>
      <w:proofErr w:type="spellStart"/>
      <w:r w:rsidRPr="009C5017">
        <w:rPr>
          <w:rFonts w:cs="Times New Roman"/>
          <w:color w:val="000000" w:themeColor="text1"/>
        </w:rPr>
        <w:t>Эстес</w:t>
      </w:r>
      <w:proofErr w:type="spellEnd"/>
      <w:r w:rsidRPr="009C5017">
        <w:rPr>
          <w:rFonts w:cs="Times New Roman"/>
          <w:color w:val="000000" w:themeColor="text1"/>
        </w:rPr>
        <w:t xml:space="preserve">, определяя языковую идеологию как укоренившиеся представления о соотношении языка и социальной нормы [76]. Если М. </w:t>
      </w:r>
      <w:proofErr w:type="spellStart"/>
      <w:r w:rsidRPr="009C5017">
        <w:rPr>
          <w:rFonts w:cs="Times New Roman"/>
          <w:color w:val="000000" w:themeColor="text1"/>
        </w:rPr>
        <w:t>Silverstein</w:t>
      </w:r>
      <w:proofErr w:type="spellEnd"/>
      <w:r w:rsidRPr="009C5017">
        <w:rPr>
          <w:rFonts w:cs="Times New Roman"/>
          <w:color w:val="000000" w:themeColor="text1"/>
        </w:rPr>
        <w:t xml:space="preserve"> акцентирует внимание на </w:t>
      </w:r>
      <w:proofErr w:type="spellStart"/>
      <w:r w:rsidRPr="009C5017">
        <w:rPr>
          <w:rFonts w:cs="Times New Roman"/>
          <w:color w:val="000000" w:themeColor="text1"/>
        </w:rPr>
        <w:t>вербализованных</w:t>
      </w:r>
      <w:proofErr w:type="spellEnd"/>
      <w:r w:rsidRPr="009C5017">
        <w:rPr>
          <w:rFonts w:cs="Times New Roman"/>
          <w:color w:val="000000" w:themeColor="text1"/>
        </w:rPr>
        <w:t xml:space="preserve"> установках, то У. Вольфрам и Н. Шиллинг</w:t>
      </w:r>
      <w:r w:rsidR="00375F55">
        <w:rPr>
          <w:rFonts w:cs="Times New Roman"/>
          <w:color w:val="000000" w:themeColor="text1"/>
        </w:rPr>
        <w:t>-</w:t>
      </w:r>
      <w:proofErr w:type="spellStart"/>
      <w:r w:rsidRPr="009C5017">
        <w:rPr>
          <w:rFonts w:cs="Times New Roman"/>
          <w:color w:val="000000" w:themeColor="text1"/>
        </w:rPr>
        <w:t>Эстес</w:t>
      </w:r>
      <w:proofErr w:type="spellEnd"/>
      <w:r w:rsidRPr="009C5017">
        <w:rPr>
          <w:rFonts w:cs="Times New Roman"/>
          <w:color w:val="000000" w:themeColor="text1"/>
        </w:rPr>
        <w:t xml:space="preserve"> – на неосознанных допущениях, воспринимаемых как «само собой разумеющееся».</w:t>
      </w:r>
    </w:p>
    <w:p w14:paraId="55B722C2" w14:textId="77777777"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r>
      <w:r w:rsidRPr="009C5017">
        <w:rPr>
          <w:rFonts w:cs="Times New Roman"/>
          <w:color w:val="000000" w:themeColor="text1"/>
          <w:lang w:val="en-US"/>
        </w:rPr>
        <w:t>J</w:t>
      </w:r>
      <w:r w:rsidRPr="009C5017">
        <w:rPr>
          <w:rFonts w:cs="Times New Roman"/>
          <w:color w:val="000000" w:themeColor="text1"/>
        </w:rPr>
        <w:t xml:space="preserve">. </w:t>
      </w:r>
      <w:r w:rsidRPr="009C5017">
        <w:rPr>
          <w:rFonts w:cs="Times New Roman"/>
          <w:color w:val="000000" w:themeColor="text1"/>
          <w:lang w:val="en-US"/>
        </w:rPr>
        <w:t>Irvine</w:t>
      </w:r>
      <w:r w:rsidRPr="009C5017">
        <w:rPr>
          <w:rFonts w:cs="Times New Roman"/>
          <w:color w:val="000000" w:themeColor="text1"/>
        </w:rPr>
        <w:t xml:space="preserve"> предлагает рассматривать языковые идеологии как «культурные системы представлений о социальных и языковых отношениях», в которых переплетаются моральные и политические импликации [77]. Подобное определение подчеркивает всеохватывающий характер языковой идеологии, включая и аспекты власти, и формы символического доминирования.  </w:t>
      </w:r>
    </w:p>
    <w:p w14:paraId="6DBD4DE2" w14:textId="00BDBDBE" w:rsidR="009C5017" w:rsidRPr="009C5017"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t xml:space="preserve">В свою очередь, J. </w:t>
      </w:r>
      <w:proofErr w:type="spellStart"/>
      <w:r w:rsidRPr="009C5017">
        <w:rPr>
          <w:rFonts w:cs="Times New Roman"/>
          <w:color w:val="000000" w:themeColor="text1"/>
        </w:rPr>
        <w:t>Weber</w:t>
      </w:r>
      <w:proofErr w:type="spellEnd"/>
      <w:r w:rsidRPr="009C5017">
        <w:rPr>
          <w:rFonts w:cs="Times New Roman"/>
          <w:color w:val="000000" w:themeColor="text1"/>
        </w:rPr>
        <w:t xml:space="preserve"> и K. </w:t>
      </w:r>
      <w:proofErr w:type="spellStart"/>
      <w:r w:rsidRPr="009C5017">
        <w:rPr>
          <w:rFonts w:cs="Times New Roman"/>
          <w:color w:val="000000" w:themeColor="text1"/>
        </w:rPr>
        <w:t>Horner</w:t>
      </w:r>
      <w:proofErr w:type="spellEnd"/>
      <w:r w:rsidRPr="009C5017">
        <w:rPr>
          <w:rFonts w:cs="Times New Roman"/>
          <w:color w:val="000000" w:themeColor="text1"/>
        </w:rPr>
        <w:t xml:space="preserve"> формулируют определение языковой идеологии как культурной системы идей, норм и ценностей, определяющих представления носителей о языке [78]. Они опираются на подход </w:t>
      </w:r>
      <w:proofErr w:type="spellStart"/>
      <w:r w:rsidRPr="009C5017">
        <w:rPr>
          <w:rFonts w:cs="Times New Roman"/>
          <w:color w:val="000000" w:themeColor="text1"/>
        </w:rPr>
        <w:t>Kroskrity</w:t>
      </w:r>
      <w:proofErr w:type="spellEnd"/>
      <w:r w:rsidRPr="009C5017">
        <w:rPr>
          <w:rFonts w:cs="Times New Roman"/>
          <w:color w:val="000000" w:themeColor="text1"/>
        </w:rPr>
        <w:t xml:space="preserve"> [7</w:t>
      </w:r>
      <w:r w:rsidR="001E530D">
        <w:rPr>
          <w:rFonts w:cs="Times New Roman"/>
          <w:color w:val="000000" w:themeColor="text1"/>
        </w:rPr>
        <w:t>9</w:t>
      </w:r>
      <w:r w:rsidRPr="009C5017">
        <w:rPr>
          <w:rFonts w:cs="Times New Roman"/>
          <w:color w:val="000000" w:themeColor="text1"/>
        </w:rPr>
        <w:t>], согласно которому языковые идеологии являются медиаторами между социальной структурой и практикой дискурса.</w:t>
      </w:r>
    </w:p>
    <w:p w14:paraId="1181B88F" w14:textId="32C5D56F" w:rsidR="00B253B1" w:rsidRDefault="009C5017" w:rsidP="00EA3CBC">
      <w:pPr>
        <w:tabs>
          <w:tab w:val="left" w:pos="851"/>
          <w:tab w:val="left" w:pos="1200"/>
        </w:tabs>
        <w:ind w:firstLine="567"/>
        <w:rPr>
          <w:rFonts w:cs="Times New Roman"/>
          <w:color w:val="000000" w:themeColor="text1"/>
        </w:rPr>
      </w:pPr>
      <w:r w:rsidRPr="009C5017">
        <w:rPr>
          <w:rFonts w:cs="Times New Roman"/>
          <w:color w:val="000000" w:themeColor="text1"/>
        </w:rPr>
        <w:tab/>
      </w:r>
      <w:r w:rsidRPr="009C5017">
        <w:rPr>
          <w:rFonts w:cs="Times New Roman"/>
          <w:color w:val="000000" w:themeColor="text1"/>
          <w:lang w:val="en-US"/>
        </w:rPr>
        <w:t>J</w:t>
      </w:r>
      <w:r w:rsidRPr="009C5017">
        <w:rPr>
          <w:rFonts w:cs="Times New Roman"/>
          <w:color w:val="000000" w:themeColor="text1"/>
        </w:rPr>
        <w:t xml:space="preserve">. </w:t>
      </w:r>
      <w:r w:rsidRPr="009C5017">
        <w:rPr>
          <w:rFonts w:cs="Times New Roman"/>
          <w:color w:val="000000" w:themeColor="text1"/>
          <w:lang w:val="en-US"/>
        </w:rPr>
        <w:t>Weber</w:t>
      </w:r>
      <w:r w:rsidRPr="009C5017">
        <w:rPr>
          <w:rFonts w:cs="Times New Roman"/>
          <w:color w:val="000000" w:themeColor="text1"/>
        </w:rPr>
        <w:t xml:space="preserve"> и К. </w:t>
      </w:r>
      <w:r w:rsidRPr="009C5017">
        <w:rPr>
          <w:rFonts w:cs="Times New Roman"/>
          <w:color w:val="000000" w:themeColor="text1"/>
          <w:lang w:val="en-US"/>
        </w:rPr>
        <w:t>Horner</w:t>
      </w:r>
      <w:r w:rsidRPr="009C5017">
        <w:rPr>
          <w:rFonts w:cs="Times New Roman"/>
          <w:color w:val="000000" w:themeColor="text1"/>
        </w:rPr>
        <w:t xml:space="preserve"> выделили пять видов основных языковых идеологий [78, </w:t>
      </w:r>
      <w:r w:rsidRPr="009C5017">
        <w:rPr>
          <w:rFonts w:cs="Times New Roman"/>
          <w:color w:val="000000" w:themeColor="text1"/>
          <w:lang w:val="en-US"/>
        </w:rPr>
        <w:t>c</w:t>
      </w:r>
      <w:r w:rsidRPr="009C5017">
        <w:rPr>
          <w:rFonts w:cs="Times New Roman"/>
          <w:color w:val="000000" w:themeColor="text1"/>
        </w:rPr>
        <w:t>. 16] (см. Таблица 2).</w:t>
      </w:r>
    </w:p>
    <w:p w14:paraId="02C9268F" w14:textId="77777777" w:rsidR="00EA3CBC" w:rsidRPr="009C5017" w:rsidRDefault="00EA3CBC" w:rsidP="009C5017">
      <w:pPr>
        <w:tabs>
          <w:tab w:val="left" w:pos="851"/>
          <w:tab w:val="left" w:pos="1200"/>
        </w:tabs>
        <w:rPr>
          <w:rFonts w:cs="Times New Roman"/>
          <w:color w:val="000000" w:themeColor="text1"/>
        </w:rPr>
      </w:pPr>
    </w:p>
    <w:p w14:paraId="7580AFFC" w14:textId="66738228" w:rsidR="009C5017" w:rsidRDefault="009C5017" w:rsidP="009C5017">
      <w:pPr>
        <w:tabs>
          <w:tab w:val="left" w:pos="851"/>
          <w:tab w:val="left" w:pos="1200"/>
        </w:tabs>
        <w:rPr>
          <w:rFonts w:cs="Times New Roman"/>
          <w:color w:val="000000" w:themeColor="text1"/>
        </w:rPr>
      </w:pPr>
      <w:r w:rsidRPr="009C5017">
        <w:rPr>
          <w:rFonts w:cs="Times New Roman"/>
          <w:color w:val="000000" w:themeColor="text1"/>
        </w:rPr>
        <w:t>Таблица 2 – Виды языковых идеологий</w:t>
      </w:r>
    </w:p>
    <w:p w14:paraId="78553057" w14:textId="77777777" w:rsidR="00EA3CBC" w:rsidRPr="009C5017" w:rsidRDefault="00EA3CBC" w:rsidP="009C5017">
      <w:pPr>
        <w:tabs>
          <w:tab w:val="left" w:pos="851"/>
          <w:tab w:val="left" w:pos="1200"/>
        </w:tabs>
        <w:rPr>
          <w:rFonts w:cs="Times New Roman"/>
          <w:color w:val="000000" w:themeColor="text1"/>
        </w:rPr>
      </w:pPr>
    </w:p>
    <w:tbl>
      <w:tblPr>
        <w:tblStyle w:val="TableNormal"/>
        <w:tblW w:w="93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2"/>
        <w:gridCol w:w="1877"/>
        <w:gridCol w:w="6946"/>
      </w:tblGrid>
      <w:tr w:rsidR="009C5017" w:rsidRPr="009C5017" w14:paraId="7E4CBF19" w14:textId="77777777" w:rsidTr="00F94062">
        <w:trPr>
          <w:trHeight w:val="826"/>
        </w:trPr>
        <w:tc>
          <w:tcPr>
            <w:tcW w:w="5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EC3FBF" w14:textId="77777777" w:rsidR="009C5017" w:rsidRPr="00EA3CBC" w:rsidRDefault="009C5017" w:rsidP="0036261E">
            <w:pPr>
              <w:tabs>
                <w:tab w:val="left" w:pos="851"/>
                <w:tab w:val="left" w:pos="1200"/>
              </w:tabs>
              <w:jc w:val="center"/>
              <w:rPr>
                <w:rFonts w:cs="Times New Roman"/>
                <w:color w:val="000000" w:themeColor="text1"/>
                <w:sz w:val="26"/>
                <w:szCs w:val="26"/>
              </w:rPr>
            </w:pPr>
            <w:r w:rsidRPr="00EA3CBC">
              <w:rPr>
                <w:rFonts w:cs="Times New Roman"/>
                <w:color w:val="000000" w:themeColor="text1"/>
                <w:sz w:val="26"/>
                <w:szCs w:val="26"/>
              </w:rPr>
              <w:t>№</w:t>
            </w:r>
          </w:p>
        </w:tc>
        <w:tc>
          <w:tcPr>
            <w:tcW w:w="1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65D20" w14:textId="77777777" w:rsidR="009C5017" w:rsidRPr="00EA3CBC" w:rsidRDefault="009C5017" w:rsidP="0036261E">
            <w:pPr>
              <w:widowControl w:val="0"/>
              <w:tabs>
                <w:tab w:val="left" w:pos="851"/>
                <w:tab w:val="left" w:pos="1200"/>
              </w:tabs>
              <w:jc w:val="center"/>
              <w:rPr>
                <w:rFonts w:cs="Times New Roman"/>
                <w:color w:val="000000" w:themeColor="text1"/>
                <w:sz w:val="26"/>
                <w:szCs w:val="26"/>
              </w:rPr>
            </w:pPr>
            <w:r w:rsidRPr="00EA3CBC">
              <w:rPr>
                <w:rFonts w:cs="Times New Roman"/>
                <w:color w:val="000000" w:themeColor="text1"/>
                <w:sz w:val="26"/>
                <w:szCs w:val="26"/>
              </w:rPr>
              <w:t>Критерий определения идеологии</w:t>
            </w:r>
          </w:p>
        </w:tc>
        <w:tc>
          <w:tcPr>
            <w:tcW w:w="69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F6D31" w14:textId="77777777" w:rsidR="009C5017" w:rsidRPr="00EA3CBC" w:rsidRDefault="009C5017" w:rsidP="0036261E">
            <w:pPr>
              <w:widowControl w:val="0"/>
              <w:tabs>
                <w:tab w:val="left" w:pos="851"/>
                <w:tab w:val="left" w:pos="1200"/>
              </w:tabs>
              <w:jc w:val="center"/>
              <w:rPr>
                <w:rFonts w:cs="Times New Roman"/>
                <w:color w:val="000000" w:themeColor="text1"/>
                <w:sz w:val="26"/>
                <w:szCs w:val="26"/>
              </w:rPr>
            </w:pPr>
            <w:r w:rsidRPr="00EA3CBC">
              <w:rPr>
                <w:rFonts w:cs="Times New Roman"/>
                <w:color w:val="000000" w:themeColor="text1"/>
                <w:sz w:val="26"/>
                <w:szCs w:val="26"/>
              </w:rPr>
              <w:t>Описание</w:t>
            </w:r>
          </w:p>
        </w:tc>
      </w:tr>
      <w:tr w:rsidR="009C5017" w:rsidRPr="009C5017" w14:paraId="608C6D4A" w14:textId="77777777" w:rsidTr="00EA3CBC">
        <w:trPr>
          <w:trHeight w:val="1819"/>
        </w:trPr>
        <w:tc>
          <w:tcPr>
            <w:tcW w:w="5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971C2"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1</w:t>
            </w:r>
          </w:p>
        </w:tc>
        <w:tc>
          <w:tcPr>
            <w:tcW w:w="1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DD26D"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 xml:space="preserve">Иерархия языка </w:t>
            </w:r>
          </w:p>
        </w:tc>
        <w:tc>
          <w:tcPr>
            <w:tcW w:w="69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E8D39" w14:textId="393073D7" w:rsidR="009C5017" w:rsidRPr="00EA3CBC" w:rsidRDefault="0021159E"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Внутренняя структура языка, состоящая из упорядоченных уровней (ярусов), каждый из которых представляет собой систему относительно однородных языковых единиц, организованных по принципу "от простого к сложному", от наименьших единиц (звуков) до более крупных (предложений).</w:t>
            </w:r>
          </w:p>
        </w:tc>
      </w:tr>
      <w:tr w:rsidR="009C5017" w:rsidRPr="009C5017" w14:paraId="2635E35F" w14:textId="77777777" w:rsidTr="00EA3CBC">
        <w:trPr>
          <w:trHeight w:val="1818"/>
        </w:trPr>
        <w:tc>
          <w:tcPr>
            <w:tcW w:w="5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9A8D3"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lastRenderedPageBreak/>
              <w:t>2</w:t>
            </w:r>
          </w:p>
        </w:tc>
        <w:tc>
          <w:tcPr>
            <w:tcW w:w="1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DE4898"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Стандартность идеологии</w:t>
            </w:r>
          </w:p>
        </w:tc>
        <w:tc>
          <w:tcPr>
            <w:tcW w:w="69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93D3EC" w14:textId="57C6B419"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Стандартность идеологии основана на убеждении, что языки – внутренне однородные, ограниченные сущности, с некоторым разнообразием, выбранным для стандартизации просто из</w:t>
            </w:r>
            <w:r w:rsidR="003A7310">
              <w:rPr>
                <w:rFonts w:cs="Times New Roman"/>
                <w:color w:val="000000" w:themeColor="text1"/>
                <w:sz w:val="26"/>
                <w:szCs w:val="26"/>
              </w:rPr>
              <w:t>-</w:t>
            </w:r>
            <w:r w:rsidRPr="00EA3CBC">
              <w:rPr>
                <w:rFonts w:cs="Times New Roman"/>
                <w:color w:val="000000" w:themeColor="text1"/>
                <w:sz w:val="26"/>
                <w:szCs w:val="26"/>
              </w:rPr>
              <w:t>за социально</w:t>
            </w:r>
            <w:r w:rsidR="00274D29">
              <w:rPr>
                <w:rFonts w:cs="Times New Roman"/>
                <w:color w:val="000000" w:themeColor="text1"/>
                <w:sz w:val="26"/>
                <w:szCs w:val="26"/>
              </w:rPr>
              <w:t>-</w:t>
            </w:r>
            <w:r w:rsidRPr="00EA3CBC">
              <w:rPr>
                <w:rFonts w:cs="Times New Roman"/>
                <w:color w:val="000000" w:themeColor="text1"/>
                <w:sz w:val="26"/>
                <w:szCs w:val="26"/>
              </w:rPr>
              <w:t>политических движений, и, безусловно, не из</w:t>
            </w:r>
            <w:r w:rsidR="003A7310">
              <w:rPr>
                <w:rFonts w:cs="Times New Roman"/>
                <w:color w:val="000000" w:themeColor="text1"/>
                <w:sz w:val="26"/>
                <w:szCs w:val="26"/>
              </w:rPr>
              <w:t>-</w:t>
            </w:r>
            <w:r w:rsidRPr="00EA3CBC">
              <w:rPr>
                <w:rFonts w:cs="Times New Roman"/>
                <w:color w:val="000000" w:themeColor="text1"/>
                <w:sz w:val="26"/>
                <w:szCs w:val="26"/>
              </w:rPr>
              <w:t xml:space="preserve">за присущего превосходства этого многообразия над другими </w:t>
            </w:r>
            <w:r w:rsidRPr="00EA3CBC">
              <w:rPr>
                <w:rFonts w:cs="Times New Roman"/>
                <w:color w:val="000000" w:themeColor="text1"/>
                <w:sz w:val="26"/>
                <w:szCs w:val="26"/>
                <w:lang w:val="it-IT"/>
              </w:rPr>
              <w:t>[</w:t>
            </w:r>
            <w:r w:rsidR="0072585B">
              <w:rPr>
                <w:rFonts w:cs="Times New Roman"/>
                <w:color w:val="000000" w:themeColor="text1"/>
                <w:sz w:val="26"/>
                <w:szCs w:val="26"/>
              </w:rPr>
              <w:t>80</w:t>
            </w:r>
            <w:r w:rsidRPr="00EA3CBC">
              <w:rPr>
                <w:rFonts w:cs="Times New Roman"/>
                <w:color w:val="000000" w:themeColor="text1"/>
                <w:sz w:val="26"/>
                <w:szCs w:val="26"/>
                <w:lang w:val="it-IT"/>
              </w:rPr>
              <w:t>]</w:t>
            </w:r>
          </w:p>
        </w:tc>
      </w:tr>
      <w:tr w:rsidR="009C5017" w:rsidRPr="009C5017" w14:paraId="0AF4E133" w14:textId="77777777" w:rsidTr="00EA3CBC">
        <w:trPr>
          <w:trHeight w:val="969"/>
        </w:trPr>
        <w:tc>
          <w:tcPr>
            <w:tcW w:w="5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6076CB"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3</w:t>
            </w:r>
          </w:p>
        </w:tc>
        <w:tc>
          <w:tcPr>
            <w:tcW w:w="1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A4E4C"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Идеология языкового пуризма</w:t>
            </w:r>
          </w:p>
        </w:tc>
        <w:tc>
          <w:tcPr>
            <w:tcW w:w="69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A7986"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В данной идеологии указывается, что представляет собой «хорошее» и «плохое» использование языка, которое часто появляется в периоды быстрых социальных изменений</w:t>
            </w:r>
          </w:p>
        </w:tc>
      </w:tr>
      <w:tr w:rsidR="009C5017" w:rsidRPr="009C5017" w14:paraId="77727CD7" w14:textId="77777777" w:rsidTr="00EA3CBC">
        <w:trPr>
          <w:trHeight w:val="829"/>
        </w:trPr>
        <w:tc>
          <w:tcPr>
            <w:tcW w:w="5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01AFF"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4</w:t>
            </w:r>
          </w:p>
        </w:tc>
        <w:tc>
          <w:tcPr>
            <w:tcW w:w="1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C88EB1"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 xml:space="preserve">Идеология «Одна нация – один язык» </w:t>
            </w:r>
          </w:p>
        </w:tc>
        <w:tc>
          <w:tcPr>
            <w:tcW w:w="69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6DEEA"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Данная идеология делает язык равным по отношению к территории и национальной идентичности</w:t>
            </w:r>
          </w:p>
        </w:tc>
      </w:tr>
      <w:tr w:rsidR="009C5017" w:rsidRPr="009C5017" w14:paraId="214C892D" w14:textId="77777777" w:rsidTr="00EA3CBC">
        <w:trPr>
          <w:trHeight w:val="638"/>
        </w:trPr>
        <w:tc>
          <w:tcPr>
            <w:tcW w:w="5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C2908"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5</w:t>
            </w:r>
          </w:p>
        </w:tc>
        <w:tc>
          <w:tcPr>
            <w:tcW w:w="1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F0B84" w14:textId="77777777"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Идеология родного языка</w:t>
            </w:r>
          </w:p>
        </w:tc>
        <w:tc>
          <w:tcPr>
            <w:tcW w:w="69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9D1A5" w14:textId="171BC8C8" w:rsidR="009C5017" w:rsidRPr="00EA3CBC" w:rsidRDefault="009C5017" w:rsidP="0036261E">
            <w:pPr>
              <w:widowControl w:val="0"/>
              <w:tabs>
                <w:tab w:val="left" w:pos="851"/>
                <w:tab w:val="left" w:pos="1200"/>
              </w:tabs>
              <w:rPr>
                <w:rFonts w:cs="Times New Roman"/>
                <w:color w:val="000000" w:themeColor="text1"/>
                <w:sz w:val="26"/>
                <w:szCs w:val="26"/>
              </w:rPr>
            </w:pPr>
            <w:r w:rsidRPr="00EA3CBC">
              <w:rPr>
                <w:rFonts w:cs="Times New Roman"/>
                <w:color w:val="000000" w:themeColor="text1"/>
                <w:sz w:val="26"/>
                <w:szCs w:val="26"/>
              </w:rPr>
              <w:t xml:space="preserve">Эта идеология считает, что говорящие имеют только один родной язык </w:t>
            </w:r>
            <w:r w:rsidRPr="00EA3CBC">
              <w:rPr>
                <w:rFonts w:cs="Times New Roman"/>
                <w:color w:val="000000" w:themeColor="text1"/>
                <w:sz w:val="26"/>
                <w:szCs w:val="26"/>
                <w:lang w:val="de-DE"/>
              </w:rPr>
              <w:t>[</w:t>
            </w:r>
            <w:r w:rsidR="0072585B">
              <w:rPr>
                <w:rFonts w:cs="Times New Roman"/>
                <w:color w:val="000000" w:themeColor="text1"/>
                <w:sz w:val="26"/>
                <w:szCs w:val="26"/>
              </w:rPr>
              <w:t>19, с. 35</w:t>
            </w:r>
            <w:r w:rsidRPr="00EA3CBC">
              <w:rPr>
                <w:rFonts w:cs="Times New Roman"/>
                <w:color w:val="000000" w:themeColor="text1"/>
                <w:sz w:val="26"/>
                <w:szCs w:val="26"/>
                <w:lang w:val="de-DE"/>
              </w:rPr>
              <w:t>]</w:t>
            </w:r>
          </w:p>
        </w:tc>
      </w:tr>
    </w:tbl>
    <w:p w14:paraId="10373BD9" w14:textId="77777777" w:rsidR="009C5017" w:rsidRPr="009C5017" w:rsidRDefault="009C5017" w:rsidP="00EA3CBC">
      <w:pPr>
        <w:tabs>
          <w:tab w:val="left" w:pos="851"/>
          <w:tab w:val="left" w:pos="1200"/>
        </w:tabs>
        <w:rPr>
          <w:rFonts w:cs="Times New Roman"/>
          <w:color w:val="000000" w:themeColor="text1"/>
        </w:rPr>
      </w:pPr>
      <w:r w:rsidRPr="009C5017">
        <w:rPr>
          <w:rFonts w:cs="Times New Roman"/>
          <w:color w:val="000000" w:themeColor="text1"/>
        </w:rPr>
        <w:tab/>
      </w:r>
    </w:p>
    <w:p w14:paraId="31FFA5A9" w14:textId="680473FF" w:rsidR="009C5017" w:rsidRPr="009C5017" w:rsidRDefault="009C5017" w:rsidP="00F94062">
      <w:pPr>
        <w:tabs>
          <w:tab w:val="left" w:pos="851"/>
          <w:tab w:val="left" w:pos="1200"/>
        </w:tabs>
        <w:ind w:firstLine="567"/>
        <w:rPr>
          <w:rFonts w:cs="Times New Roman"/>
          <w:color w:val="000000" w:themeColor="text1"/>
        </w:rPr>
      </w:pPr>
      <w:r w:rsidRPr="009C5017">
        <w:rPr>
          <w:rFonts w:cs="Times New Roman"/>
          <w:color w:val="000000" w:themeColor="text1"/>
        </w:rPr>
        <w:t>Эти виды идеологии определяют, какие языки считаются "легитимными" или "правильными" в публичном пространстве, а какие маргинализируются. J. </w:t>
      </w:r>
      <w:r w:rsidRPr="009C5017">
        <w:rPr>
          <w:rFonts w:cs="Times New Roman"/>
          <w:color w:val="000000" w:themeColor="text1"/>
          <w:lang w:val="en-US"/>
        </w:rPr>
        <w:t>Weber</w:t>
      </w:r>
      <w:r w:rsidRPr="009C5017">
        <w:rPr>
          <w:rFonts w:cs="Times New Roman"/>
          <w:color w:val="000000" w:themeColor="text1"/>
        </w:rPr>
        <w:t xml:space="preserve"> и К. </w:t>
      </w:r>
      <w:r w:rsidRPr="009C5017">
        <w:rPr>
          <w:rFonts w:cs="Times New Roman"/>
          <w:color w:val="000000" w:themeColor="text1"/>
          <w:lang w:val="en-US"/>
        </w:rPr>
        <w:t>Horner</w:t>
      </w:r>
      <w:r w:rsidRPr="009C5017">
        <w:rPr>
          <w:rFonts w:cs="Times New Roman"/>
          <w:color w:val="000000" w:themeColor="text1"/>
        </w:rPr>
        <w:t xml:space="preserve"> отмечали, что языки обусловлены социально</w:t>
      </w:r>
      <w:r w:rsidR="00AD4F70">
        <w:rPr>
          <w:rFonts w:cs="Times New Roman"/>
          <w:color w:val="000000" w:themeColor="text1"/>
        </w:rPr>
        <w:t>-</w:t>
      </w:r>
      <w:r w:rsidRPr="009C5017">
        <w:rPr>
          <w:rFonts w:cs="Times New Roman"/>
          <w:color w:val="000000" w:themeColor="text1"/>
        </w:rPr>
        <w:t>политическими факторами, а не чисто лингвистическими, которые приводят к появлению социальных конструкций в языках в качестве средства социального взаимодействия [78</w:t>
      </w:r>
      <w:r w:rsidR="00893D75">
        <w:rPr>
          <w:rFonts w:cs="Times New Roman"/>
          <w:color w:val="000000" w:themeColor="text1"/>
        </w:rPr>
        <w:t>, с. 133</w:t>
      </w:r>
      <w:r w:rsidRPr="009C5017">
        <w:rPr>
          <w:rFonts w:cs="Times New Roman"/>
          <w:color w:val="000000" w:themeColor="text1"/>
        </w:rPr>
        <w:t>]. В связи с этим, по нашему мнению, лингвистический ландшафт может и не соответствовать языковой политике, поскольку он постоянно находится под влиянием социально</w:t>
      </w:r>
      <w:r w:rsidR="00AD4F70">
        <w:rPr>
          <w:rFonts w:cs="Times New Roman"/>
          <w:color w:val="000000" w:themeColor="text1"/>
        </w:rPr>
        <w:t>-</w:t>
      </w:r>
      <w:r w:rsidRPr="009C5017">
        <w:rPr>
          <w:rFonts w:cs="Times New Roman"/>
          <w:color w:val="000000" w:themeColor="text1"/>
        </w:rPr>
        <w:t xml:space="preserve">политических, исторических и субъективных факторов. </w:t>
      </w:r>
    </w:p>
    <w:p w14:paraId="37831638" w14:textId="5B103A64" w:rsidR="009C5017" w:rsidRPr="009C5017" w:rsidRDefault="009C5017" w:rsidP="00F94062">
      <w:pPr>
        <w:tabs>
          <w:tab w:val="left" w:pos="851"/>
          <w:tab w:val="left" w:pos="1200"/>
        </w:tabs>
        <w:ind w:firstLine="567"/>
        <w:rPr>
          <w:rFonts w:cs="Times New Roman"/>
          <w:color w:val="000000" w:themeColor="text1"/>
        </w:rPr>
      </w:pPr>
      <w:r w:rsidRPr="009C5017">
        <w:rPr>
          <w:rFonts w:cs="Times New Roman"/>
          <w:color w:val="000000" w:themeColor="text1"/>
        </w:rPr>
        <w:t xml:space="preserve">В рамках нашего исследования лингвистического ландшафта Казахстана будет наглядно представлено, как языковая идеология реализуется через выбор языка для создания </w:t>
      </w:r>
      <w:proofErr w:type="spellStart"/>
      <w:r w:rsidRPr="009C5017">
        <w:rPr>
          <w:rFonts w:cs="Times New Roman"/>
          <w:color w:val="000000" w:themeColor="text1"/>
        </w:rPr>
        <w:t>эвентонимов</w:t>
      </w:r>
      <w:proofErr w:type="spellEnd"/>
      <w:r w:rsidRPr="009C5017">
        <w:rPr>
          <w:rFonts w:cs="Times New Roman"/>
          <w:color w:val="000000" w:themeColor="text1"/>
        </w:rPr>
        <w:t>. Проанализированные данные показывают, что после обретения Казахстаном независимости начался постепенный процесс реконфигурации языковой иерархии: казахский язык стал продвигаться как государственный язык, что отражает реализацию идеологии "одна нация – один язык", тогда как русский язык сохранял роль языка межнационального общения, а английский язык начал выполнять функцию глобальной интеграции.</w:t>
      </w:r>
    </w:p>
    <w:p w14:paraId="3AF8234F" w14:textId="360548AF" w:rsidR="009C5017" w:rsidRPr="009C5017" w:rsidRDefault="009C5017" w:rsidP="00F94062">
      <w:pPr>
        <w:tabs>
          <w:tab w:val="left" w:pos="851"/>
          <w:tab w:val="left" w:pos="1200"/>
        </w:tabs>
        <w:ind w:firstLine="567"/>
        <w:rPr>
          <w:rFonts w:cs="Times New Roman"/>
          <w:color w:val="000000" w:themeColor="text1"/>
        </w:rPr>
      </w:pPr>
      <w:r w:rsidRPr="009C5017">
        <w:rPr>
          <w:rFonts w:cs="Times New Roman"/>
          <w:color w:val="000000" w:themeColor="text1"/>
        </w:rPr>
        <w:t xml:space="preserve">Таким образом, анализ </w:t>
      </w:r>
      <w:proofErr w:type="spellStart"/>
      <w:r w:rsidRPr="009C5017">
        <w:rPr>
          <w:rFonts w:cs="Times New Roman"/>
          <w:color w:val="000000" w:themeColor="text1"/>
        </w:rPr>
        <w:t>эвентонимов</w:t>
      </w:r>
      <w:proofErr w:type="spellEnd"/>
      <w:r w:rsidRPr="009C5017">
        <w:rPr>
          <w:rFonts w:cs="Times New Roman"/>
          <w:color w:val="000000" w:themeColor="text1"/>
        </w:rPr>
        <w:t xml:space="preserve"> как элементов лингвистического ландшафта делает очевидным тот факт, что языковые изменения в публичном пространстве Казахстана не случайны, а являются результатом целенаправленной трансляции определенных языковых идеологий, встраиваемых в процессы национального строительства и глобализации.</w:t>
      </w:r>
    </w:p>
    <w:p w14:paraId="1557B453" w14:textId="58F1242A" w:rsidR="009C5017" w:rsidRPr="00AF39D1" w:rsidRDefault="009C5017" w:rsidP="00F94062">
      <w:pPr>
        <w:tabs>
          <w:tab w:val="left" w:pos="851"/>
          <w:tab w:val="left" w:pos="1200"/>
        </w:tabs>
        <w:ind w:firstLine="567"/>
        <w:rPr>
          <w:rFonts w:cs="Times New Roman"/>
          <w:color w:val="000000" w:themeColor="text1"/>
        </w:rPr>
      </w:pPr>
      <w:r w:rsidRPr="009C5017">
        <w:rPr>
          <w:rFonts w:cs="Times New Roman"/>
          <w:color w:val="000000" w:themeColor="text1"/>
        </w:rPr>
        <w:t>Подводя итог, можно утверждать, что языковая идеология является неотъемлемой частью динамики лингвистического ландшафта, а его анализ представляет собой эффективный метод выявления глубинных социокультурных и политических процессов, формирующих языковую политику и национальную идентичность.</w:t>
      </w:r>
      <w:r w:rsidRPr="009C5017">
        <w:rPr>
          <w:rFonts w:cs="Times New Roman"/>
          <w:color w:val="000000" w:themeColor="text1"/>
        </w:rPr>
        <w:tab/>
      </w:r>
    </w:p>
    <w:p w14:paraId="1E473EE3" w14:textId="26152C78" w:rsidR="00AE3740" w:rsidRPr="009C5017" w:rsidRDefault="009244A0" w:rsidP="00EA3CBC">
      <w:pPr>
        <w:tabs>
          <w:tab w:val="left" w:pos="851"/>
          <w:tab w:val="left" w:pos="1200"/>
        </w:tabs>
        <w:rPr>
          <w:rFonts w:cs="Times New Roman"/>
          <w:color w:val="000000" w:themeColor="text1"/>
        </w:rPr>
      </w:pPr>
      <w:r w:rsidRPr="009C5017">
        <w:rPr>
          <w:rFonts w:cs="Times New Roman"/>
          <w:color w:val="000000" w:themeColor="text1"/>
        </w:rPr>
        <w:tab/>
        <w:t xml:space="preserve"> </w:t>
      </w:r>
    </w:p>
    <w:p w14:paraId="3971D312" w14:textId="6F25F57A" w:rsidR="004F6540" w:rsidRPr="00F94062" w:rsidRDefault="00922D2F" w:rsidP="00F94062">
      <w:pPr>
        <w:tabs>
          <w:tab w:val="left" w:pos="851"/>
          <w:tab w:val="left" w:pos="1200"/>
        </w:tabs>
        <w:ind w:firstLine="567"/>
        <w:rPr>
          <w:rFonts w:cs="Times New Roman"/>
          <w:color w:val="000000" w:themeColor="text1"/>
        </w:rPr>
      </w:pPr>
      <w:r w:rsidRPr="00F94062">
        <w:rPr>
          <w:rFonts w:cs="Times New Roman"/>
          <w:color w:val="000000" w:themeColor="text1"/>
        </w:rPr>
        <w:lastRenderedPageBreak/>
        <w:t>1.2.2 Лингвистический ландшафт и глобализация</w:t>
      </w:r>
    </w:p>
    <w:p w14:paraId="16C5739B" w14:textId="48B4195A" w:rsidR="003B28EC" w:rsidRPr="009C5017" w:rsidRDefault="002E3B6A" w:rsidP="00F94062">
      <w:pPr>
        <w:ind w:firstLine="567"/>
        <w:rPr>
          <w:rFonts w:cs="Times New Roman"/>
          <w:color w:val="000000" w:themeColor="text1"/>
        </w:rPr>
      </w:pPr>
      <w:r w:rsidRPr="009C5017">
        <w:rPr>
          <w:rFonts w:cs="Times New Roman"/>
          <w:b/>
          <w:bCs/>
          <w:color w:val="000000" w:themeColor="text1"/>
        </w:rPr>
        <w:t xml:space="preserve"> </w:t>
      </w:r>
      <w:r w:rsidR="003B28EC" w:rsidRPr="009C5017">
        <w:rPr>
          <w:rFonts w:cs="Times New Roman"/>
          <w:color w:val="000000" w:themeColor="text1"/>
        </w:rPr>
        <w:t>Лингвистический ландшафт является мощным инструментом для изучения социокультурных процессов, в частности</w:t>
      </w:r>
      <w:r w:rsidR="009C5017" w:rsidRPr="009C5017">
        <w:rPr>
          <w:rFonts w:cs="Times New Roman"/>
          <w:color w:val="000000" w:themeColor="text1"/>
        </w:rPr>
        <w:t>,</w:t>
      </w:r>
      <w:r w:rsidR="003B28EC" w:rsidRPr="009C5017">
        <w:rPr>
          <w:rFonts w:cs="Times New Roman"/>
          <w:color w:val="000000" w:themeColor="text1"/>
        </w:rPr>
        <w:t xml:space="preserve"> глобализации. Как отмечает J. </w:t>
      </w:r>
      <w:proofErr w:type="spellStart"/>
      <w:r w:rsidR="003B28EC" w:rsidRPr="009C5017">
        <w:rPr>
          <w:rFonts w:cs="Times New Roman"/>
          <w:color w:val="000000" w:themeColor="text1"/>
        </w:rPr>
        <w:t>Blommaert</w:t>
      </w:r>
      <w:proofErr w:type="spellEnd"/>
      <w:r w:rsidR="003B28EC" w:rsidRPr="009C5017">
        <w:rPr>
          <w:rFonts w:cs="Times New Roman"/>
          <w:color w:val="000000" w:themeColor="text1"/>
        </w:rPr>
        <w:t>, знаки в публичном пространстве представляют различную информацию о пользователях пространства: о том, как пользователи взаимодействуют со знаками, как они влияют на знаки и наоборот; язык знаков способен раскрыть культурные, исторические, политические и социальные пласты определенного пространства [</w:t>
      </w:r>
      <w:r w:rsidR="009C1040" w:rsidRPr="009C5017">
        <w:rPr>
          <w:rFonts w:cs="Times New Roman"/>
          <w:color w:val="000000" w:themeColor="text1"/>
        </w:rPr>
        <w:t xml:space="preserve">20, </w:t>
      </w:r>
      <w:r w:rsidR="009C1040" w:rsidRPr="009C5017">
        <w:rPr>
          <w:rFonts w:cs="Times New Roman"/>
          <w:color w:val="000000" w:themeColor="text1"/>
          <w:lang w:val="en-US"/>
        </w:rPr>
        <w:t>c</w:t>
      </w:r>
      <w:r w:rsidR="009C1040" w:rsidRPr="009C5017">
        <w:rPr>
          <w:rFonts w:cs="Times New Roman"/>
          <w:color w:val="000000" w:themeColor="text1"/>
        </w:rPr>
        <w:t>.</w:t>
      </w:r>
      <w:r w:rsidR="0038388B" w:rsidRPr="009C5017">
        <w:rPr>
          <w:rFonts w:cs="Times New Roman"/>
          <w:color w:val="000000" w:themeColor="text1"/>
        </w:rPr>
        <w:t xml:space="preserve"> 126</w:t>
      </w:r>
      <w:r w:rsidR="003B28EC" w:rsidRPr="009C5017">
        <w:rPr>
          <w:rFonts w:cs="Times New Roman"/>
          <w:color w:val="000000" w:themeColor="text1"/>
        </w:rPr>
        <w:t>]. Таким образом, анализ лингвистического ландшафта предоставляет уникальную возможность исследовать такое актуальное для современности явление, как глобализация.</w:t>
      </w:r>
    </w:p>
    <w:p w14:paraId="4B08ABF1" w14:textId="19A177FE" w:rsidR="004F6540" w:rsidRPr="009C5017" w:rsidRDefault="003B28EC" w:rsidP="00F94062">
      <w:pPr>
        <w:ind w:firstLine="567"/>
        <w:rPr>
          <w:rFonts w:cs="Times New Roman"/>
          <w:color w:val="000000" w:themeColor="text1"/>
        </w:rPr>
      </w:pPr>
      <w:r w:rsidRPr="009C5017">
        <w:rPr>
          <w:rFonts w:cs="Times New Roman"/>
          <w:color w:val="000000" w:themeColor="text1"/>
        </w:rPr>
        <w:t>Цель нашего исследования заключается не в отдельном рассмотрении глобализации как феномена, а в демонстрации связи между процессами глобализации и трансформацией лингвистического ландшафта, в частности через появление английского языка на общественных знаках. В рамках данной работы английский язык рассматривается в качестве символа глобализации.</w:t>
      </w:r>
    </w:p>
    <w:p w14:paraId="26B91292" w14:textId="0DE2FBE5" w:rsidR="004F6540" w:rsidRPr="009C5017" w:rsidRDefault="003B28EC" w:rsidP="00F94062">
      <w:pPr>
        <w:ind w:firstLine="567"/>
        <w:rPr>
          <w:rFonts w:cs="Times New Roman"/>
          <w:color w:val="000000" w:themeColor="text1"/>
        </w:rPr>
      </w:pPr>
      <w:r w:rsidRPr="009C5017">
        <w:rPr>
          <w:rFonts w:cs="Times New Roman"/>
          <w:color w:val="000000" w:themeColor="text1"/>
        </w:rPr>
        <w:t xml:space="preserve">Лингвистический ландшафт представляет собой сцену, включающую в себя улицы, уголки, бульвары, переулки, цирки, парки и здания, где разворачивается общественная жизнь </w:t>
      </w:r>
      <w:r w:rsidR="00C77523" w:rsidRPr="009C5017">
        <w:rPr>
          <w:rFonts w:cs="Times New Roman"/>
          <w:color w:val="000000" w:themeColor="text1"/>
        </w:rPr>
        <w:t>социума</w:t>
      </w:r>
      <w:r w:rsidRPr="009C5017">
        <w:rPr>
          <w:rFonts w:cs="Times New Roman"/>
          <w:color w:val="000000" w:themeColor="text1"/>
        </w:rPr>
        <w:t xml:space="preserve"> и которое обладает важным социально</w:t>
      </w:r>
      <w:r w:rsidR="00AD4F70">
        <w:rPr>
          <w:rFonts w:cs="Times New Roman"/>
          <w:color w:val="000000" w:themeColor="text1"/>
        </w:rPr>
        <w:t>-</w:t>
      </w:r>
      <w:r w:rsidRPr="009C5017">
        <w:rPr>
          <w:rFonts w:cs="Times New Roman"/>
          <w:color w:val="000000" w:themeColor="text1"/>
        </w:rPr>
        <w:t>символическим значением. Публичное пространство служит эмблемой общества, общин и регионов [</w:t>
      </w:r>
      <w:r w:rsidR="0072585B">
        <w:rPr>
          <w:rFonts w:cs="Times New Roman"/>
          <w:color w:val="000000" w:themeColor="text1"/>
        </w:rPr>
        <w:t>81</w:t>
      </w:r>
      <w:r w:rsidRPr="009C5017">
        <w:rPr>
          <w:rFonts w:cs="Times New Roman"/>
          <w:color w:val="000000" w:themeColor="text1"/>
        </w:rPr>
        <w:t xml:space="preserve">; </w:t>
      </w:r>
      <w:r w:rsidR="001064EA" w:rsidRPr="009C5017">
        <w:rPr>
          <w:rFonts w:cs="Times New Roman"/>
          <w:color w:val="000000" w:themeColor="text1"/>
        </w:rPr>
        <w:t>8</w:t>
      </w:r>
      <w:r w:rsidR="0072585B">
        <w:rPr>
          <w:rFonts w:cs="Times New Roman"/>
          <w:color w:val="000000" w:themeColor="text1"/>
        </w:rPr>
        <w:t>2</w:t>
      </w:r>
      <w:r w:rsidRPr="009C5017">
        <w:rPr>
          <w:rFonts w:cs="Times New Roman"/>
          <w:color w:val="000000" w:themeColor="text1"/>
        </w:rPr>
        <w:t xml:space="preserve">]. Распространение английского языка как языка науки, технологий и международного общения наглядно отражается в лингвистическом ландшафте современных городов. I. </w:t>
      </w:r>
      <w:proofErr w:type="spellStart"/>
      <w:r w:rsidRPr="009C5017">
        <w:rPr>
          <w:rFonts w:cs="Times New Roman"/>
          <w:color w:val="000000" w:themeColor="text1"/>
        </w:rPr>
        <w:t>Piller</w:t>
      </w:r>
      <w:proofErr w:type="spellEnd"/>
      <w:r w:rsidRPr="009C5017">
        <w:rPr>
          <w:rFonts w:cs="Times New Roman"/>
          <w:color w:val="000000" w:themeColor="text1"/>
        </w:rPr>
        <w:t xml:space="preserve"> утверждает, что английский язык становится символом современности, прогресса и глобализации [</w:t>
      </w:r>
      <w:r w:rsidR="00890694" w:rsidRPr="009C5017">
        <w:rPr>
          <w:rFonts w:cs="Times New Roman"/>
          <w:color w:val="000000" w:themeColor="text1"/>
        </w:rPr>
        <w:t>8</w:t>
      </w:r>
      <w:r w:rsidR="0072585B">
        <w:rPr>
          <w:rFonts w:cs="Times New Roman"/>
          <w:color w:val="000000" w:themeColor="text1"/>
        </w:rPr>
        <w:t>3</w:t>
      </w:r>
      <w:r w:rsidRPr="009C5017">
        <w:rPr>
          <w:rFonts w:cs="Times New Roman"/>
          <w:color w:val="000000" w:themeColor="text1"/>
        </w:rPr>
        <w:t>].</w:t>
      </w:r>
    </w:p>
    <w:p w14:paraId="250A3299" w14:textId="700BE8BF" w:rsidR="004F6540" w:rsidRPr="009C5017" w:rsidRDefault="009C5017" w:rsidP="00F94062">
      <w:pPr>
        <w:ind w:firstLine="567"/>
        <w:rPr>
          <w:rFonts w:cs="Times New Roman"/>
          <w:color w:val="000000" w:themeColor="text1"/>
        </w:rPr>
      </w:pPr>
      <w:r w:rsidRPr="009C5017">
        <w:rPr>
          <w:rFonts w:cs="Times New Roman"/>
          <w:color w:val="000000" w:themeColor="text1"/>
        </w:rPr>
        <w:t xml:space="preserve">Факторы, способствующие этому процессу – туризм, иммиграция, бизнес и активизация языков меньшинств, научная коммуникация, глобализация образования – приводят к широкому использованию английского языка как языка межкультурного общения и посредника между культурами, создавая условия для </w:t>
      </w:r>
      <w:proofErr w:type="spellStart"/>
      <w:r w:rsidRPr="009C5017">
        <w:rPr>
          <w:rFonts w:cs="Times New Roman"/>
          <w:color w:val="000000" w:themeColor="text1"/>
        </w:rPr>
        <w:t>мультилингвизма</w:t>
      </w:r>
      <w:proofErr w:type="spellEnd"/>
      <w:r w:rsidR="003B28EC" w:rsidRPr="009C5017">
        <w:rPr>
          <w:rFonts w:cs="Times New Roman"/>
          <w:color w:val="000000" w:themeColor="text1"/>
        </w:rPr>
        <w:t xml:space="preserve"> [</w:t>
      </w:r>
      <w:r w:rsidR="005076EA" w:rsidRPr="009C5017">
        <w:rPr>
          <w:rFonts w:cs="Times New Roman"/>
          <w:color w:val="000000" w:themeColor="text1"/>
        </w:rPr>
        <w:t xml:space="preserve">6, </w:t>
      </w:r>
      <w:r w:rsidR="005076EA" w:rsidRPr="009C5017">
        <w:rPr>
          <w:rFonts w:cs="Times New Roman"/>
          <w:color w:val="000000" w:themeColor="text1"/>
          <w:lang w:val="en-US"/>
        </w:rPr>
        <w:t>c</w:t>
      </w:r>
      <w:r w:rsidR="005076EA" w:rsidRPr="009C5017">
        <w:rPr>
          <w:rFonts w:cs="Times New Roman"/>
          <w:color w:val="000000" w:themeColor="text1"/>
        </w:rPr>
        <w:t>. 67</w:t>
      </w:r>
      <w:r w:rsidR="0012289D">
        <w:rPr>
          <w:rFonts w:cs="Times New Roman"/>
          <w:color w:val="000000" w:themeColor="text1"/>
        </w:rPr>
        <w:t>–</w:t>
      </w:r>
      <w:r w:rsidR="005076EA" w:rsidRPr="009C5017">
        <w:rPr>
          <w:rFonts w:cs="Times New Roman"/>
          <w:color w:val="000000" w:themeColor="text1"/>
        </w:rPr>
        <w:t>80</w:t>
      </w:r>
      <w:r w:rsidR="003B28EC" w:rsidRPr="009C5017">
        <w:rPr>
          <w:rFonts w:cs="Times New Roman"/>
          <w:color w:val="000000" w:themeColor="text1"/>
        </w:rPr>
        <w:t>]. О влиянии глобализации на лингвистический ландшафт свидетельствует исследование T.</w:t>
      </w:r>
      <w:r w:rsidR="00C77523" w:rsidRPr="009C5017">
        <w:rPr>
          <w:rFonts w:cs="Times New Roman"/>
          <w:color w:val="000000" w:themeColor="text1"/>
        </w:rPr>
        <w:t> </w:t>
      </w:r>
      <w:proofErr w:type="spellStart"/>
      <w:r w:rsidR="003B28EC" w:rsidRPr="009C5017">
        <w:rPr>
          <w:rFonts w:cs="Times New Roman"/>
          <w:color w:val="000000" w:themeColor="text1"/>
        </w:rPr>
        <w:t>Huebner</w:t>
      </w:r>
      <w:proofErr w:type="spellEnd"/>
      <w:r w:rsidR="003B28EC" w:rsidRPr="009C5017">
        <w:rPr>
          <w:rFonts w:cs="Times New Roman"/>
          <w:color w:val="000000" w:themeColor="text1"/>
        </w:rPr>
        <w:t xml:space="preserve"> в Бангкоке, где ученый отметил, что массовый приток туристов из Европы и других частей света способствовал укреплению позиций английского языка, вытеснив китайский как доминирующий иностранный язык в регионе [</w:t>
      </w:r>
      <w:r w:rsidR="00516FDB" w:rsidRPr="009C5017">
        <w:rPr>
          <w:rFonts w:cs="Times New Roman"/>
          <w:color w:val="000000" w:themeColor="text1"/>
        </w:rPr>
        <w:t>3</w:t>
      </w:r>
      <w:r w:rsidR="00E7088B">
        <w:rPr>
          <w:rFonts w:cs="Times New Roman"/>
          <w:color w:val="000000" w:themeColor="text1"/>
        </w:rPr>
        <w:t>2</w:t>
      </w:r>
      <w:r w:rsidR="00516FDB" w:rsidRPr="009C5017">
        <w:rPr>
          <w:rFonts w:cs="Times New Roman"/>
          <w:color w:val="000000" w:themeColor="text1"/>
        </w:rPr>
        <w:t xml:space="preserve">, </w:t>
      </w:r>
      <w:r w:rsidR="00516FDB" w:rsidRPr="009C5017">
        <w:rPr>
          <w:rFonts w:cs="Times New Roman"/>
          <w:color w:val="000000" w:themeColor="text1"/>
          <w:lang w:val="en-US"/>
        </w:rPr>
        <w:t>c</w:t>
      </w:r>
      <w:r w:rsidR="00516FDB" w:rsidRPr="009C5017">
        <w:rPr>
          <w:rFonts w:cs="Times New Roman"/>
          <w:color w:val="000000" w:themeColor="text1"/>
        </w:rPr>
        <w:t>. 31</w:t>
      </w:r>
      <w:r w:rsidR="0012289D">
        <w:rPr>
          <w:rFonts w:cs="Times New Roman"/>
          <w:color w:val="000000" w:themeColor="text1"/>
        </w:rPr>
        <w:t>–</w:t>
      </w:r>
      <w:r w:rsidR="00516FDB" w:rsidRPr="009C5017">
        <w:rPr>
          <w:rFonts w:cs="Times New Roman"/>
          <w:color w:val="000000" w:themeColor="text1"/>
        </w:rPr>
        <w:t>51</w:t>
      </w:r>
      <w:r w:rsidR="003B28EC" w:rsidRPr="009C5017">
        <w:rPr>
          <w:rFonts w:cs="Times New Roman"/>
          <w:color w:val="000000" w:themeColor="text1"/>
        </w:rPr>
        <w:t>].</w:t>
      </w:r>
    </w:p>
    <w:p w14:paraId="31A4AEFD" w14:textId="02633EC5"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Аналогичные процессы были зафиксированы в г. </w:t>
      </w:r>
      <w:proofErr w:type="spellStart"/>
      <w:r w:rsidRPr="009C5017">
        <w:rPr>
          <w:rFonts w:cs="Times New Roman"/>
          <w:color w:val="000000" w:themeColor="text1"/>
        </w:rPr>
        <w:t>Габорон</w:t>
      </w:r>
      <w:proofErr w:type="spellEnd"/>
      <w:r w:rsidRPr="009C5017">
        <w:rPr>
          <w:rFonts w:cs="Times New Roman"/>
          <w:color w:val="000000" w:themeColor="text1"/>
        </w:rPr>
        <w:t xml:space="preserve"> (столица </w:t>
      </w:r>
      <w:proofErr w:type="spellStart"/>
      <w:r w:rsidRPr="009C5017">
        <w:rPr>
          <w:rFonts w:cs="Times New Roman"/>
          <w:color w:val="000000" w:themeColor="text1"/>
        </w:rPr>
        <w:t>Ботсвании</w:t>
      </w:r>
      <w:proofErr w:type="spellEnd"/>
      <w:r w:rsidRPr="009C5017">
        <w:rPr>
          <w:rFonts w:cs="Times New Roman"/>
          <w:color w:val="000000" w:themeColor="text1"/>
        </w:rPr>
        <w:t xml:space="preserve">), где, по данным D. </w:t>
      </w:r>
      <w:proofErr w:type="spellStart"/>
      <w:r w:rsidRPr="009C5017">
        <w:rPr>
          <w:rFonts w:cs="Times New Roman"/>
          <w:color w:val="000000" w:themeColor="text1"/>
        </w:rPr>
        <w:t>Akindele</w:t>
      </w:r>
      <w:proofErr w:type="spellEnd"/>
      <w:r w:rsidRPr="009C5017">
        <w:rPr>
          <w:rFonts w:cs="Times New Roman"/>
          <w:color w:val="000000" w:themeColor="text1"/>
        </w:rPr>
        <w:t xml:space="preserve">, такие экономические факторы, как иммиграция и туризм, способствовали развитию </w:t>
      </w:r>
      <w:proofErr w:type="spellStart"/>
      <w:r w:rsidRPr="009C5017">
        <w:rPr>
          <w:rFonts w:cs="Times New Roman"/>
          <w:color w:val="000000" w:themeColor="text1"/>
        </w:rPr>
        <w:t>мультилингвизма</w:t>
      </w:r>
      <w:proofErr w:type="spellEnd"/>
      <w:r w:rsidRPr="009C5017">
        <w:rPr>
          <w:rFonts w:cs="Times New Roman"/>
          <w:color w:val="000000" w:themeColor="text1"/>
        </w:rPr>
        <w:t>, что отразилось в многообразии языков в городском пространстве [</w:t>
      </w:r>
      <w:r w:rsidR="00E7088B">
        <w:rPr>
          <w:rFonts w:cs="Times New Roman"/>
          <w:color w:val="000000" w:themeColor="text1"/>
        </w:rPr>
        <w:t>81, с. 111</w:t>
      </w:r>
      <w:r w:rsidRPr="009C5017">
        <w:rPr>
          <w:rFonts w:cs="Times New Roman"/>
          <w:color w:val="000000" w:themeColor="text1"/>
        </w:rPr>
        <w:t>].</w:t>
      </w:r>
    </w:p>
    <w:p w14:paraId="15D9E094" w14:textId="1A6358A3" w:rsidR="009C5017" w:rsidRPr="009C5017" w:rsidRDefault="009C5017" w:rsidP="00F94062">
      <w:pPr>
        <w:ind w:firstLine="567"/>
        <w:rPr>
          <w:rFonts w:cs="Times New Roman"/>
          <w:color w:val="000000" w:themeColor="text1"/>
        </w:rPr>
      </w:pPr>
      <w:r w:rsidRPr="009C5017">
        <w:rPr>
          <w:rFonts w:cs="Times New Roman"/>
          <w:color w:val="000000" w:themeColor="text1"/>
        </w:rPr>
        <w:t>Использование английского языка в бизнес</w:t>
      </w:r>
      <w:r w:rsidR="006E3AD0">
        <w:rPr>
          <w:rFonts w:cs="Times New Roman"/>
          <w:color w:val="000000" w:themeColor="text1"/>
        </w:rPr>
        <w:t>-</w:t>
      </w:r>
      <w:r w:rsidRPr="009C5017">
        <w:rPr>
          <w:rFonts w:cs="Times New Roman"/>
          <w:color w:val="000000" w:themeColor="text1"/>
        </w:rPr>
        <w:t xml:space="preserve">названиях также является маркером глобализации. R. </w:t>
      </w:r>
      <w:proofErr w:type="spellStart"/>
      <w:r w:rsidRPr="009C5017">
        <w:rPr>
          <w:rFonts w:cs="Times New Roman"/>
          <w:color w:val="000000" w:themeColor="text1"/>
        </w:rPr>
        <w:t>Banu</w:t>
      </w:r>
      <w:proofErr w:type="spellEnd"/>
      <w:r w:rsidRPr="009C5017">
        <w:rPr>
          <w:rFonts w:cs="Times New Roman"/>
          <w:color w:val="000000" w:themeColor="text1"/>
        </w:rPr>
        <w:t xml:space="preserve"> и R. </w:t>
      </w:r>
      <w:proofErr w:type="spellStart"/>
      <w:r w:rsidRPr="009C5017">
        <w:rPr>
          <w:rFonts w:cs="Times New Roman"/>
          <w:color w:val="000000" w:themeColor="text1"/>
        </w:rPr>
        <w:t>Sussex</w:t>
      </w:r>
      <w:proofErr w:type="spellEnd"/>
      <w:r w:rsidRPr="009C5017">
        <w:rPr>
          <w:rFonts w:cs="Times New Roman"/>
          <w:color w:val="000000" w:themeColor="text1"/>
        </w:rPr>
        <w:t xml:space="preserve"> утверждают, что «использование международного английского языка в названиях бизнеса является мощной и глобальной тенденцией» [8</w:t>
      </w:r>
      <w:r w:rsidR="00BF0A9E">
        <w:rPr>
          <w:rFonts w:cs="Times New Roman"/>
          <w:color w:val="000000" w:themeColor="text1"/>
        </w:rPr>
        <w:t>4</w:t>
      </w:r>
      <w:r w:rsidRPr="009C5017">
        <w:rPr>
          <w:rFonts w:cs="Times New Roman"/>
          <w:color w:val="000000" w:themeColor="text1"/>
        </w:rPr>
        <w:t>]. В Бангладеш, например, английские надписи преобладают в торговых и жилых районах, населенных средним и высшим классом образованных бенгальцев.</w:t>
      </w:r>
    </w:p>
    <w:p w14:paraId="628937E0" w14:textId="77777777" w:rsidR="009C5017" w:rsidRPr="009C5017" w:rsidRDefault="009C5017" w:rsidP="00F94062">
      <w:pPr>
        <w:ind w:firstLine="567"/>
        <w:rPr>
          <w:rFonts w:cs="Times New Roman"/>
          <w:color w:val="000000" w:themeColor="text1"/>
        </w:rPr>
      </w:pPr>
      <w:r w:rsidRPr="009C5017">
        <w:rPr>
          <w:rFonts w:cs="Times New Roman"/>
          <w:color w:val="000000" w:themeColor="text1"/>
        </w:rPr>
        <w:lastRenderedPageBreak/>
        <w:t>Индустрия моды, особенно распространение западных брендов, также способствовала закреплению английского языка в городском ландшафте. В настоящее время проявления глобализации легко фиксируются на билбордах, афишах и постерах с иностранными названиями мероприятий, что указывает на активное использование заимствований и смешение кодов.</w:t>
      </w:r>
    </w:p>
    <w:p w14:paraId="4531695C" w14:textId="7EA6299E"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Лексическое заимствование, будучи одним из результатов языкового контакта, играет ключевую роль в этом процессе. Как отмечает A. </w:t>
      </w:r>
      <w:r w:rsidRPr="009C5017">
        <w:rPr>
          <w:rFonts w:cs="Times New Roman"/>
          <w:color w:val="000000" w:themeColor="text1"/>
          <w:lang w:val="en-US"/>
        </w:rPr>
        <w:t>Yurchak</w:t>
      </w:r>
      <w:r w:rsidRPr="009C5017">
        <w:rPr>
          <w:rFonts w:cs="Times New Roman"/>
          <w:color w:val="000000" w:themeColor="text1"/>
        </w:rPr>
        <w:t>, широко распространенное заимствование англоязычных элементов в постсоветском культурном пространстве, связано с попытками импортировать западную модель культуры [3</w:t>
      </w:r>
      <w:r w:rsidR="00BF0A9E">
        <w:rPr>
          <w:rFonts w:cs="Times New Roman"/>
          <w:color w:val="000000" w:themeColor="text1"/>
        </w:rPr>
        <w:t>8</w:t>
      </w:r>
      <w:r w:rsidRPr="009C5017">
        <w:rPr>
          <w:rFonts w:cs="Times New Roman"/>
          <w:color w:val="000000" w:themeColor="text1"/>
        </w:rPr>
        <w:t xml:space="preserve">, </w:t>
      </w:r>
      <w:r w:rsidRPr="009C5017">
        <w:rPr>
          <w:rFonts w:cs="Times New Roman"/>
          <w:color w:val="000000" w:themeColor="text1"/>
          <w:lang w:val="en-US"/>
        </w:rPr>
        <w:t>c</w:t>
      </w:r>
      <w:r w:rsidRPr="009C5017">
        <w:rPr>
          <w:rFonts w:cs="Times New Roman"/>
          <w:color w:val="000000" w:themeColor="text1"/>
        </w:rPr>
        <w:t>. 406</w:t>
      </w:r>
      <w:r w:rsidR="00031068">
        <w:rPr>
          <w:rFonts w:cs="Times New Roman"/>
          <w:color w:val="000000" w:themeColor="text1"/>
        </w:rPr>
        <w:t>–</w:t>
      </w:r>
      <w:r w:rsidRPr="009C5017">
        <w:rPr>
          <w:rFonts w:cs="Times New Roman"/>
          <w:color w:val="000000" w:themeColor="text1"/>
        </w:rPr>
        <w:t xml:space="preserve">434].  </w:t>
      </w:r>
    </w:p>
    <w:p w14:paraId="13A3D839" w14:textId="39C5B041" w:rsidR="009C5017" w:rsidRPr="009C5017" w:rsidRDefault="009C5017" w:rsidP="00F94062">
      <w:pPr>
        <w:pStyle w:val="page"/>
        <w:spacing w:before="0" w:after="0"/>
        <w:ind w:firstLine="567"/>
        <w:jc w:val="both"/>
        <w:rPr>
          <w:color w:val="000000" w:themeColor="text1"/>
          <w:sz w:val="28"/>
          <w:szCs w:val="28"/>
        </w:rPr>
      </w:pPr>
      <w:r w:rsidRPr="009C5017">
        <w:rPr>
          <w:color w:val="000000" w:themeColor="text1"/>
          <w:sz w:val="28"/>
          <w:szCs w:val="28"/>
        </w:rPr>
        <w:tab/>
      </w:r>
      <w:r w:rsidR="004921FB" w:rsidRPr="004921FB">
        <w:rPr>
          <w:color w:val="000000" w:themeColor="text1"/>
          <w:sz w:val="28"/>
          <w:szCs w:val="28"/>
        </w:rPr>
        <w:t>Лексическое заимствование является одним из наиболее универсальных проявлений языкового контакта и неизменно сопровождает развитие человеческих сообществ. В лингвистике оно рассматривается как один из главных механизмов лингвистического переноса, благодаря которому происходит обмен лексическими элементами между языками. При этом оценки исследователей нередко расходятся: одни подчёркивают опасность чрезмерного влияния языка</w:t>
      </w:r>
      <w:r w:rsidR="001E6C29">
        <w:rPr>
          <w:color w:val="000000" w:themeColor="text1"/>
          <w:sz w:val="28"/>
          <w:szCs w:val="28"/>
        </w:rPr>
        <w:t>-</w:t>
      </w:r>
      <w:r w:rsidR="004921FB" w:rsidRPr="004921FB">
        <w:rPr>
          <w:color w:val="000000" w:themeColor="text1"/>
          <w:sz w:val="28"/>
          <w:szCs w:val="28"/>
        </w:rPr>
        <w:t>донора и возможную эрозию самобытности языка</w:t>
      </w:r>
      <w:r w:rsidR="001E6C29">
        <w:rPr>
          <w:color w:val="000000" w:themeColor="text1"/>
          <w:sz w:val="28"/>
          <w:szCs w:val="28"/>
        </w:rPr>
        <w:t>-</w:t>
      </w:r>
      <w:r w:rsidR="004921FB" w:rsidRPr="004921FB">
        <w:rPr>
          <w:color w:val="000000" w:themeColor="text1"/>
          <w:sz w:val="28"/>
          <w:szCs w:val="28"/>
        </w:rPr>
        <w:t>реципиента, другие — напротив, рассматривают заимствование как естественный путь эволюции языка и его культурного обогащения</w:t>
      </w:r>
      <w:r w:rsidRPr="009C5017">
        <w:rPr>
          <w:color w:val="000000" w:themeColor="text1"/>
          <w:sz w:val="28"/>
          <w:szCs w:val="28"/>
        </w:rPr>
        <w:t xml:space="preserve"> [8</w:t>
      </w:r>
      <w:r w:rsidR="008D5773">
        <w:rPr>
          <w:color w:val="000000" w:themeColor="text1"/>
          <w:sz w:val="28"/>
          <w:szCs w:val="28"/>
        </w:rPr>
        <w:t>5</w:t>
      </w:r>
      <w:r w:rsidRPr="009C5017">
        <w:rPr>
          <w:color w:val="000000" w:themeColor="text1"/>
          <w:sz w:val="28"/>
          <w:szCs w:val="28"/>
        </w:rPr>
        <w:t>].</w:t>
      </w:r>
    </w:p>
    <w:p w14:paraId="1E8C381A" w14:textId="6E5349F1" w:rsidR="009C5017" w:rsidRPr="009C5017" w:rsidRDefault="002A1A0A" w:rsidP="00F94062">
      <w:pPr>
        <w:pStyle w:val="page"/>
        <w:spacing w:before="0" w:after="0"/>
        <w:ind w:firstLine="567"/>
        <w:jc w:val="both"/>
        <w:rPr>
          <w:color w:val="000000" w:themeColor="text1"/>
          <w:sz w:val="28"/>
          <w:szCs w:val="28"/>
        </w:rPr>
      </w:pPr>
      <w:r w:rsidRPr="002A1A0A">
        <w:rPr>
          <w:color w:val="000000" w:themeColor="text1"/>
          <w:sz w:val="28"/>
          <w:szCs w:val="28"/>
        </w:rPr>
        <w:t>Так, M. El</w:t>
      </w:r>
      <w:r w:rsidR="00031068">
        <w:rPr>
          <w:color w:val="000000" w:themeColor="text1"/>
          <w:sz w:val="28"/>
          <w:szCs w:val="28"/>
        </w:rPr>
        <w:t>–</w:t>
      </w:r>
      <w:proofErr w:type="spellStart"/>
      <w:r w:rsidRPr="002A1A0A">
        <w:rPr>
          <w:color w:val="000000" w:themeColor="text1"/>
          <w:sz w:val="28"/>
          <w:szCs w:val="28"/>
        </w:rPr>
        <w:t>Yasin</w:t>
      </w:r>
      <w:proofErr w:type="spellEnd"/>
      <w:r w:rsidRPr="002A1A0A">
        <w:rPr>
          <w:color w:val="000000" w:themeColor="text1"/>
          <w:sz w:val="28"/>
          <w:szCs w:val="28"/>
        </w:rPr>
        <w:t xml:space="preserve"> и R. </w:t>
      </w:r>
      <w:proofErr w:type="spellStart"/>
      <w:r w:rsidRPr="002A1A0A">
        <w:rPr>
          <w:color w:val="000000" w:themeColor="text1"/>
          <w:sz w:val="28"/>
          <w:szCs w:val="28"/>
        </w:rPr>
        <w:t>Mahadin</w:t>
      </w:r>
      <w:proofErr w:type="spellEnd"/>
      <w:r w:rsidRPr="002A1A0A">
        <w:rPr>
          <w:color w:val="000000" w:themeColor="text1"/>
          <w:sz w:val="28"/>
          <w:szCs w:val="28"/>
        </w:rPr>
        <w:t>, анализируя языковую ситуацию в Иордании, показали, что использование заимствований в названиях магазинов создаёт положительные ассоциации у покупателей и способствует коммерческому успеху. Исследователи</w:t>
      </w:r>
      <w:r w:rsidR="009C5017" w:rsidRPr="009C5017">
        <w:rPr>
          <w:color w:val="000000" w:themeColor="text1"/>
          <w:sz w:val="28"/>
          <w:szCs w:val="28"/>
        </w:rPr>
        <w:t xml:space="preserve"> выделяют два основных эффекта вывесок: информативный (</w:t>
      </w:r>
      <w:proofErr w:type="spellStart"/>
      <w:r w:rsidR="009C5017" w:rsidRPr="009C5017">
        <w:rPr>
          <w:color w:val="000000" w:themeColor="text1"/>
          <w:sz w:val="28"/>
          <w:szCs w:val="28"/>
        </w:rPr>
        <w:t>локутивный</w:t>
      </w:r>
      <w:proofErr w:type="spellEnd"/>
      <w:r w:rsidR="009C5017" w:rsidRPr="009C5017">
        <w:rPr>
          <w:color w:val="000000" w:themeColor="text1"/>
          <w:sz w:val="28"/>
          <w:szCs w:val="28"/>
        </w:rPr>
        <w:t>) и убеждающий (</w:t>
      </w:r>
      <w:proofErr w:type="spellStart"/>
      <w:r w:rsidR="009C5017" w:rsidRPr="009C5017">
        <w:rPr>
          <w:color w:val="000000" w:themeColor="text1"/>
          <w:sz w:val="28"/>
          <w:szCs w:val="28"/>
        </w:rPr>
        <w:t>перлокутивный</w:t>
      </w:r>
      <w:proofErr w:type="spellEnd"/>
      <w:r w:rsidR="009C5017" w:rsidRPr="009C5017">
        <w:rPr>
          <w:color w:val="000000" w:themeColor="text1"/>
          <w:sz w:val="28"/>
          <w:szCs w:val="28"/>
        </w:rPr>
        <w:t>) [</w:t>
      </w:r>
      <w:r w:rsidR="00850C12" w:rsidRPr="00850C12">
        <w:rPr>
          <w:color w:val="000000" w:themeColor="text1"/>
          <w:sz w:val="28"/>
          <w:szCs w:val="28"/>
        </w:rPr>
        <w:t>22</w:t>
      </w:r>
      <w:r w:rsidR="00850C12">
        <w:rPr>
          <w:color w:val="000000" w:themeColor="text1"/>
          <w:sz w:val="28"/>
          <w:szCs w:val="28"/>
        </w:rPr>
        <w:t>, с.</w:t>
      </w:r>
      <w:r w:rsidR="00850C12" w:rsidRPr="00850C12">
        <w:rPr>
          <w:color w:val="000000" w:themeColor="text1"/>
          <w:sz w:val="28"/>
          <w:szCs w:val="28"/>
        </w:rPr>
        <w:t xml:space="preserve"> 407–422</w:t>
      </w:r>
      <w:r w:rsidR="009C5017" w:rsidRPr="009C5017">
        <w:rPr>
          <w:color w:val="000000" w:themeColor="text1"/>
          <w:sz w:val="28"/>
          <w:szCs w:val="28"/>
        </w:rPr>
        <w:t>].</w:t>
      </w:r>
      <w:r w:rsidR="00E9273F">
        <w:rPr>
          <w:color w:val="000000" w:themeColor="text1"/>
          <w:sz w:val="28"/>
          <w:szCs w:val="28"/>
        </w:rPr>
        <w:t xml:space="preserve">    </w:t>
      </w:r>
      <w:r w:rsidR="00E9273F" w:rsidRPr="009C5017">
        <w:rPr>
          <w:color w:val="000000" w:themeColor="text1"/>
          <w:sz w:val="28"/>
          <w:szCs w:val="28"/>
          <w:lang w:val="en-US"/>
        </w:rPr>
        <w:t>J</w:t>
      </w:r>
      <w:r w:rsidR="00E9273F" w:rsidRPr="009C5017">
        <w:rPr>
          <w:color w:val="000000" w:themeColor="text1"/>
          <w:sz w:val="28"/>
          <w:szCs w:val="28"/>
        </w:rPr>
        <w:t xml:space="preserve">. </w:t>
      </w:r>
      <w:proofErr w:type="spellStart"/>
      <w:r w:rsidR="00E9273F" w:rsidRPr="009C5017">
        <w:rPr>
          <w:color w:val="000000" w:themeColor="text1"/>
          <w:sz w:val="28"/>
          <w:szCs w:val="28"/>
        </w:rPr>
        <w:t>Ruzaitė</w:t>
      </w:r>
      <w:proofErr w:type="spellEnd"/>
      <w:r w:rsidR="00E9273F" w:rsidRPr="009C5017">
        <w:rPr>
          <w:color w:val="000000" w:themeColor="text1"/>
          <w:sz w:val="28"/>
          <w:szCs w:val="28"/>
        </w:rPr>
        <w:t xml:space="preserve"> </w:t>
      </w:r>
      <w:r w:rsidR="009C5017" w:rsidRPr="009C5017">
        <w:rPr>
          <w:color w:val="000000" w:themeColor="text1"/>
          <w:sz w:val="28"/>
          <w:szCs w:val="28"/>
        </w:rPr>
        <w:t xml:space="preserve">отмечает, </w:t>
      </w:r>
      <w:r w:rsidR="00D50A08" w:rsidRPr="00D50A08">
        <w:rPr>
          <w:color w:val="000000" w:themeColor="text1"/>
          <w:sz w:val="28"/>
          <w:szCs w:val="28"/>
        </w:rPr>
        <w:t>что активное использование заимствований в городской среде становится показателем многоязычия и свидетельством открытости сообществ к внешним культурным влияниям</w:t>
      </w:r>
      <w:r w:rsidR="009C5017" w:rsidRPr="009C5017">
        <w:rPr>
          <w:color w:val="000000" w:themeColor="text1"/>
          <w:sz w:val="28"/>
          <w:szCs w:val="28"/>
        </w:rPr>
        <w:t xml:space="preserve"> [8</w:t>
      </w:r>
      <w:r w:rsidR="008D5773">
        <w:rPr>
          <w:color w:val="000000" w:themeColor="text1"/>
          <w:sz w:val="28"/>
          <w:szCs w:val="28"/>
        </w:rPr>
        <w:t>6</w:t>
      </w:r>
      <w:r w:rsidR="009C5017" w:rsidRPr="009C5017">
        <w:rPr>
          <w:color w:val="000000" w:themeColor="text1"/>
          <w:sz w:val="28"/>
          <w:szCs w:val="28"/>
        </w:rPr>
        <w:t>]. При этом Ж. Багана указывает, что заимствование возможно даже без билингвизма, приводя примеры заимствования европейцами африканских лексем [8</w:t>
      </w:r>
      <w:r w:rsidR="008D5773">
        <w:rPr>
          <w:color w:val="000000" w:themeColor="text1"/>
          <w:sz w:val="28"/>
          <w:szCs w:val="28"/>
        </w:rPr>
        <w:t>7</w:t>
      </w:r>
      <w:r w:rsidR="009C5017" w:rsidRPr="009C5017">
        <w:rPr>
          <w:color w:val="000000" w:themeColor="text1"/>
          <w:sz w:val="28"/>
          <w:szCs w:val="28"/>
        </w:rPr>
        <w:t>].</w:t>
      </w:r>
      <w:r w:rsidR="004815A9">
        <w:rPr>
          <w:color w:val="000000" w:themeColor="text1"/>
          <w:sz w:val="28"/>
          <w:szCs w:val="28"/>
        </w:rPr>
        <w:t xml:space="preserve"> </w:t>
      </w:r>
      <w:r w:rsidR="009C5017" w:rsidRPr="009C5017">
        <w:rPr>
          <w:color w:val="000000" w:themeColor="text1"/>
          <w:sz w:val="28"/>
          <w:szCs w:val="28"/>
          <w:lang w:val="en-US"/>
        </w:rPr>
        <w:t>J</w:t>
      </w:r>
      <w:r w:rsidR="009C5017" w:rsidRPr="009C5017">
        <w:rPr>
          <w:color w:val="000000" w:themeColor="text1"/>
          <w:sz w:val="28"/>
          <w:szCs w:val="28"/>
        </w:rPr>
        <w:t xml:space="preserve">. </w:t>
      </w:r>
      <w:proofErr w:type="spellStart"/>
      <w:r w:rsidR="009C5017" w:rsidRPr="009C5017">
        <w:rPr>
          <w:color w:val="000000" w:themeColor="text1"/>
          <w:sz w:val="28"/>
          <w:szCs w:val="28"/>
        </w:rPr>
        <w:t>Gómez</w:t>
      </w:r>
      <w:r w:rsidR="006A784A">
        <w:rPr>
          <w:color w:val="000000" w:themeColor="text1"/>
          <w:sz w:val="28"/>
          <w:szCs w:val="28"/>
        </w:rPr>
        <w:t>-</w:t>
      </w:r>
      <w:r w:rsidR="009C5017" w:rsidRPr="009C5017">
        <w:rPr>
          <w:color w:val="000000" w:themeColor="text1"/>
          <w:sz w:val="28"/>
          <w:szCs w:val="28"/>
        </w:rPr>
        <w:t>Rendón</w:t>
      </w:r>
      <w:proofErr w:type="spellEnd"/>
      <w:r w:rsidR="009C5017" w:rsidRPr="009C5017">
        <w:rPr>
          <w:color w:val="000000" w:themeColor="text1"/>
          <w:sz w:val="28"/>
          <w:szCs w:val="28"/>
        </w:rPr>
        <w:t xml:space="preserve"> предлагает рассматривать заимствование с точки зрения различных теоретических подходов, включая функциональную грамматику и теорию частей речи [8</w:t>
      </w:r>
      <w:r w:rsidR="00B91E89">
        <w:rPr>
          <w:color w:val="000000" w:themeColor="text1"/>
          <w:sz w:val="28"/>
          <w:szCs w:val="28"/>
        </w:rPr>
        <w:t>8</w:t>
      </w:r>
      <w:r w:rsidR="009C5017" w:rsidRPr="009C5017">
        <w:rPr>
          <w:color w:val="000000" w:themeColor="text1"/>
          <w:sz w:val="28"/>
          <w:szCs w:val="28"/>
        </w:rPr>
        <w:t xml:space="preserve">].   </w:t>
      </w:r>
    </w:p>
    <w:p w14:paraId="0450F3FF" w14:textId="05D8087D" w:rsidR="009C5017" w:rsidRPr="009C5017" w:rsidRDefault="009C5017" w:rsidP="00F94062">
      <w:pPr>
        <w:pStyle w:val="a8"/>
        <w:spacing w:before="0" w:after="0"/>
        <w:ind w:firstLine="567"/>
        <w:jc w:val="both"/>
        <w:rPr>
          <w:rFonts w:cs="Times New Roman"/>
          <w:color w:val="000000" w:themeColor="text1"/>
          <w:sz w:val="28"/>
          <w:szCs w:val="28"/>
        </w:rPr>
      </w:pPr>
      <w:r w:rsidRPr="00151390">
        <w:rPr>
          <w:rFonts w:cs="Times New Roman"/>
          <w:color w:val="000000" w:themeColor="text1"/>
          <w:sz w:val="28"/>
          <w:szCs w:val="28"/>
        </w:rPr>
        <w:t>Согласно определению "Лингвистического энциклопедического словаря" (под ред. В. Н. Ярцевой), заимствование – это процесс переноса языковых элементов в результате языкового контакта [50</w:t>
      </w:r>
      <w:r w:rsidR="000A255C" w:rsidRPr="00151390">
        <w:rPr>
          <w:rFonts w:cs="Times New Roman"/>
          <w:color w:val="000000" w:themeColor="text1"/>
          <w:sz w:val="28"/>
          <w:szCs w:val="28"/>
        </w:rPr>
        <w:t xml:space="preserve">, с. </w:t>
      </w:r>
      <w:r w:rsidR="00151390" w:rsidRPr="00151390">
        <w:rPr>
          <w:rFonts w:cs="Times New Roman"/>
          <w:color w:val="000000" w:themeColor="text1"/>
          <w:sz w:val="28"/>
          <w:szCs w:val="28"/>
        </w:rPr>
        <w:t>197</w:t>
      </w:r>
      <w:r w:rsidRPr="00151390">
        <w:rPr>
          <w:rFonts w:cs="Times New Roman"/>
          <w:color w:val="000000" w:themeColor="text1"/>
          <w:sz w:val="28"/>
          <w:szCs w:val="28"/>
        </w:rPr>
        <w:t>].</w:t>
      </w:r>
    </w:p>
    <w:p w14:paraId="30AD3A1B" w14:textId="76AECD69" w:rsidR="009C5017" w:rsidRPr="009C5017" w:rsidRDefault="009C5017" w:rsidP="00F94062">
      <w:pPr>
        <w:pStyle w:val="a8"/>
        <w:spacing w:before="0" w:after="0"/>
        <w:ind w:firstLine="567"/>
        <w:jc w:val="both"/>
        <w:rPr>
          <w:rFonts w:cs="Times New Roman"/>
          <w:color w:val="000000" w:themeColor="text1"/>
          <w:sz w:val="28"/>
          <w:szCs w:val="28"/>
        </w:rPr>
      </w:pPr>
      <w:r w:rsidRPr="009C5017">
        <w:rPr>
          <w:rFonts w:cs="Times New Roman"/>
          <w:color w:val="000000" w:themeColor="text1"/>
          <w:sz w:val="28"/>
          <w:szCs w:val="28"/>
        </w:rPr>
        <w:t xml:space="preserve">F. </w:t>
      </w:r>
      <w:proofErr w:type="spellStart"/>
      <w:r w:rsidRPr="009C5017">
        <w:rPr>
          <w:rFonts w:cs="Times New Roman"/>
          <w:color w:val="000000" w:themeColor="text1"/>
          <w:sz w:val="28"/>
          <w:szCs w:val="28"/>
        </w:rPr>
        <w:t>Grosjean</w:t>
      </w:r>
      <w:proofErr w:type="spellEnd"/>
      <w:r w:rsidRPr="009C5017">
        <w:rPr>
          <w:rFonts w:cs="Times New Roman"/>
          <w:color w:val="000000" w:themeColor="text1"/>
          <w:sz w:val="28"/>
          <w:szCs w:val="28"/>
        </w:rPr>
        <w:t xml:space="preserve"> определяет заимствование как интеграцию элементов одного языка в другой с целью восполнения лексических лакун [</w:t>
      </w:r>
      <w:r w:rsidR="00B91E89" w:rsidRPr="00B91E89">
        <w:rPr>
          <w:rFonts w:cs="Times New Roman"/>
          <w:color w:val="000000" w:themeColor="text1"/>
          <w:sz w:val="28"/>
          <w:szCs w:val="28"/>
        </w:rPr>
        <w:t>59</w:t>
      </w:r>
      <w:r w:rsidR="00B91E89">
        <w:rPr>
          <w:rFonts w:cs="Times New Roman"/>
          <w:color w:val="000000" w:themeColor="text1"/>
          <w:sz w:val="28"/>
          <w:szCs w:val="28"/>
        </w:rPr>
        <w:t>, с. 38</w:t>
      </w:r>
      <w:r w:rsidRPr="009C5017">
        <w:rPr>
          <w:rFonts w:cs="Times New Roman"/>
          <w:color w:val="000000" w:themeColor="text1"/>
          <w:sz w:val="28"/>
          <w:szCs w:val="28"/>
        </w:rPr>
        <w:t>]. След</w:t>
      </w:r>
      <w:r w:rsidR="00000C3E">
        <w:rPr>
          <w:rFonts w:cs="Times New Roman"/>
          <w:color w:val="000000" w:themeColor="text1"/>
          <w:sz w:val="28"/>
          <w:szCs w:val="28"/>
          <w:lang w:val="kk-KZ"/>
        </w:rPr>
        <w:t>у</w:t>
      </w:r>
      <w:proofErr w:type="spellStart"/>
      <w:r w:rsidRPr="009C5017">
        <w:rPr>
          <w:rFonts w:cs="Times New Roman"/>
          <w:color w:val="000000" w:themeColor="text1"/>
          <w:sz w:val="28"/>
          <w:szCs w:val="28"/>
        </w:rPr>
        <w:t>ет</w:t>
      </w:r>
      <w:proofErr w:type="spellEnd"/>
      <w:r w:rsidRPr="009C5017">
        <w:rPr>
          <w:rFonts w:cs="Times New Roman"/>
          <w:color w:val="000000" w:themeColor="text1"/>
          <w:sz w:val="28"/>
          <w:szCs w:val="28"/>
        </w:rPr>
        <w:t xml:space="preserve"> обратить внимание на важное уточнение: заимствование не обязательно связано с билингвизмом, а может быть следствием интенсивных языковых контактов. Ж. Багана затрагивает проблему отношения заимствования к интерференции. Отметим, что под языковой интерференцией Ж. Багана понимает «внесение в систему речи и в систему языка элементов родной речи и родного языка при усвоении и использовании второго языка. Эти элементы родной речи и родного языка переносятся в другой язык билингва ввиду привычности для него использования данных форм и значений в своем родном языке. Заимствования </w:t>
      </w:r>
      <w:r w:rsidRPr="009C5017">
        <w:rPr>
          <w:rFonts w:cs="Times New Roman"/>
          <w:color w:val="000000" w:themeColor="text1"/>
          <w:sz w:val="28"/>
          <w:szCs w:val="28"/>
        </w:rPr>
        <w:lastRenderedPageBreak/>
        <w:t>могут быть окказиональными, единичными, а интерференция предполагает интенсивные контакты и массовые заимствования» [8</w:t>
      </w:r>
      <w:r w:rsidR="000647E1">
        <w:rPr>
          <w:rFonts w:cs="Times New Roman"/>
          <w:color w:val="000000" w:themeColor="text1"/>
          <w:sz w:val="28"/>
          <w:szCs w:val="28"/>
        </w:rPr>
        <w:t>7, с. 46–50</w:t>
      </w:r>
      <w:r w:rsidRPr="009C5017">
        <w:rPr>
          <w:rFonts w:cs="Times New Roman"/>
          <w:color w:val="000000" w:themeColor="text1"/>
          <w:sz w:val="28"/>
          <w:szCs w:val="28"/>
        </w:rPr>
        <w:t>].</w:t>
      </w:r>
    </w:p>
    <w:p w14:paraId="009AE7B1" w14:textId="474E0EA2" w:rsidR="009C5017" w:rsidRPr="009C5017" w:rsidRDefault="009C5017" w:rsidP="00F94062">
      <w:pPr>
        <w:pStyle w:val="a8"/>
        <w:spacing w:before="0" w:after="0"/>
        <w:ind w:firstLine="567"/>
        <w:jc w:val="both"/>
        <w:rPr>
          <w:rFonts w:cs="Times New Roman"/>
          <w:color w:val="000000" w:themeColor="text1"/>
          <w:sz w:val="28"/>
          <w:szCs w:val="28"/>
        </w:rPr>
      </w:pPr>
      <w:proofErr w:type="gramStart"/>
      <w:r w:rsidRPr="009C5017">
        <w:rPr>
          <w:rFonts w:cs="Times New Roman"/>
          <w:color w:val="000000" w:themeColor="text1"/>
          <w:sz w:val="28"/>
          <w:szCs w:val="28"/>
        </w:rPr>
        <w:t>Ли</w:t>
      </w:r>
      <w:proofErr w:type="gramEnd"/>
      <w:r w:rsidRPr="009C5017">
        <w:rPr>
          <w:rFonts w:cs="Times New Roman"/>
          <w:color w:val="000000" w:themeColor="text1"/>
          <w:sz w:val="28"/>
          <w:szCs w:val="28"/>
        </w:rPr>
        <w:t xml:space="preserve"> Вей теоретически объясняет, как происходит лексическое заимствование. М. </w:t>
      </w:r>
      <w:r w:rsidRPr="009C5017">
        <w:rPr>
          <w:rFonts w:cs="Times New Roman"/>
          <w:color w:val="000000" w:themeColor="text1"/>
          <w:sz w:val="28"/>
          <w:szCs w:val="28"/>
          <w:lang w:val="en-US"/>
        </w:rPr>
        <w:t>Mondejar</w:t>
      </w:r>
      <w:r w:rsidR="004E34CC">
        <w:rPr>
          <w:rFonts w:cs="Times New Roman"/>
          <w:color w:val="000000" w:themeColor="text1"/>
          <w:sz w:val="28"/>
          <w:szCs w:val="28"/>
        </w:rPr>
        <w:t>–</w:t>
      </w:r>
      <w:r w:rsidRPr="009C5017">
        <w:rPr>
          <w:rFonts w:cs="Times New Roman"/>
          <w:color w:val="000000" w:themeColor="text1"/>
          <w:sz w:val="28"/>
          <w:szCs w:val="28"/>
          <w:lang w:val="en-US"/>
        </w:rPr>
        <w:t>Nicasio</w:t>
      </w:r>
      <w:r w:rsidRPr="009C5017">
        <w:rPr>
          <w:rFonts w:cs="Times New Roman"/>
          <w:color w:val="000000" w:themeColor="text1"/>
          <w:sz w:val="28"/>
          <w:szCs w:val="28"/>
        </w:rPr>
        <w:t xml:space="preserve"> обсуждает вопросы адаптации и преимущества глобального лексического заимствования, которое ведет к созданию глобального лексикона в целом [8</w:t>
      </w:r>
      <w:r w:rsidR="006028FE">
        <w:rPr>
          <w:rFonts w:cs="Times New Roman"/>
          <w:color w:val="000000" w:themeColor="text1"/>
          <w:sz w:val="28"/>
          <w:szCs w:val="28"/>
        </w:rPr>
        <w:t>9</w:t>
      </w:r>
      <w:r w:rsidRPr="009C5017">
        <w:rPr>
          <w:rFonts w:cs="Times New Roman"/>
          <w:color w:val="000000" w:themeColor="text1"/>
          <w:sz w:val="28"/>
          <w:szCs w:val="28"/>
        </w:rPr>
        <w:t xml:space="preserve">]. Эта модель составлена из 4 уровней, а именно: концептуальный, лексический, функциональный и позиционный. </w:t>
      </w:r>
    </w:p>
    <w:p w14:paraId="51B72886" w14:textId="4FC44A8A" w:rsidR="009C5017" w:rsidRPr="009C5017" w:rsidRDefault="009C5017" w:rsidP="00F94062">
      <w:pPr>
        <w:pStyle w:val="a8"/>
        <w:spacing w:before="0" w:after="0"/>
        <w:ind w:firstLine="567"/>
        <w:jc w:val="both"/>
        <w:rPr>
          <w:rFonts w:cs="Times New Roman"/>
          <w:color w:val="000000" w:themeColor="text1"/>
          <w:sz w:val="28"/>
          <w:szCs w:val="28"/>
        </w:rPr>
      </w:pPr>
      <w:r w:rsidRPr="009C5017">
        <w:rPr>
          <w:rFonts w:cs="Times New Roman"/>
          <w:color w:val="000000" w:themeColor="text1"/>
          <w:sz w:val="28"/>
          <w:szCs w:val="28"/>
        </w:rPr>
        <w:t xml:space="preserve">Согласно E. </w:t>
      </w:r>
      <w:r w:rsidRPr="009C5017">
        <w:rPr>
          <w:rFonts w:cs="Times New Roman"/>
          <w:color w:val="000000" w:themeColor="text1"/>
          <w:sz w:val="28"/>
          <w:szCs w:val="28"/>
          <w:lang w:val="en-US"/>
        </w:rPr>
        <w:t>Haugen</w:t>
      </w:r>
      <w:r w:rsidRPr="009C5017">
        <w:rPr>
          <w:rFonts w:cs="Times New Roman"/>
          <w:color w:val="000000" w:themeColor="text1"/>
          <w:sz w:val="28"/>
          <w:szCs w:val="28"/>
        </w:rPr>
        <w:t xml:space="preserve"> [</w:t>
      </w:r>
      <w:r w:rsidR="006028FE">
        <w:rPr>
          <w:rFonts w:cs="Times New Roman"/>
          <w:color w:val="000000" w:themeColor="text1"/>
          <w:sz w:val="28"/>
          <w:szCs w:val="28"/>
        </w:rPr>
        <w:t>90</w:t>
      </w:r>
      <w:r w:rsidRPr="009C5017">
        <w:rPr>
          <w:rFonts w:cs="Times New Roman"/>
          <w:color w:val="000000" w:themeColor="text1"/>
          <w:sz w:val="28"/>
          <w:szCs w:val="28"/>
        </w:rPr>
        <w:t>] есть три типа заимствований: полное заимствование (</w:t>
      </w:r>
      <w:proofErr w:type="spellStart"/>
      <w:r w:rsidRPr="009C5017">
        <w:rPr>
          <w:rFonts w:cs="Times New Roman"/>
          <w:color w:val="000000" w:themeColor="text1"/>
          <w:sz w:val="28"/>
          <w:szCs w:val="28"/>
        </w:rPr>
        <w:t>loanword</w:t>
      </w:r>
      <w:proofErr w:type="spellEnd"/>
      <w:r w:rsidRPr="009C5017">
        <w:rPr>
          <w:rFonts w:cs="Times New Roman"/>
          <w:color w:val="000000" w:themeColor="text1"/>
          <w:sz w:val="28"/>
          <w:szCs w:val="28"/>
        </w:rPr>
        <w:t>), частичное заимствование (</w:t>
      </w:r>
      <w:proofErr w:type="spellStart"/>
      <w:r w:rsidRPr="009C5017">
        <w:rPr>
          <w:rFonts w:cs="Times New Roman"/>
          <w:color w:val="000000" w:themeColor="text1"/>
          <w:sz w:val="28"/>
          <w:szCs w:val="28"/>
        </w:rPr>
        <w:t>loanblend</w:t>
      </w:r>
      <w:proofErr w:type="spellEnd"/>
      <w:r w:rsidRPr="009C5017">
        <w:rPr>
          <w:rFonts w:cs="Times New Roman"/>
          <w:color w:val="000000" w:themeColor="text1"/>
          <w:sz w:val="28"/>
          <w:szCs w:val="28"/>
        </w:rPr>
        <w:t xml:space="preserve">) и </w:t>
      </w:r>
      <w:proofErr w:type="spellStart"/>
      <w:r w:rsidRPr="009C5017">
        <w:rPr>
          <w:rFonts w:cs="Times New Roman"/>
          <w:color w:val="000000" w:themeColor="text1"/>
          <w:sz w:val="28"/>
          <w:szCs w:val="28"/>
        </w:rPr>
        <w:t>заимствованиесдвиг</w:t>
      </w:r>
      <w:proofErr w:type="spellEnd"/>
      <w:r w:rsidRPr="009C5017">
        <w:rPr>
          <w:rFonts w:cs="Times New Roman"/>
          <w:color w:val="000000" w:themeColor="text1"/>
          <w:sz w:val="28"/>
          <w:szCs w:val="28"/>
        </w:rPr>
        <w:t xml:space="preserve"> (</w:t>
      </w:r>
      <w:proofErr w:type="spellStart"/>
      <w:r w:rsidRPr="009C5017">
        <w:rPr>
          <w:rFonts w:cs="Times New Roman"/>
          <w:color w:val="000000" w:themeColor="text1"/>
          <w:sz w:val="28"/>
          <w:szCs w:val="28"/>
        </w:rPr>
        <w:t>loanshift</w:t>
      </w:r>
      <w:proofErr w:type="spellEnd"/>
      <w:r w:rsidRPr="009C5017">
        <w:rPr>
          <w:rFonts w:cs="Times New Roman"/>
          <w:color w:val="000000" w:themeColor="text1"/>
          <w:sz w:val="28"/>
          <w:szCs w:val="28"/>
        </w:rPr>
        <w:t>). При полном заимствовании слова или словосочетания заимствуются из другого языка, сохраняя фонетическое и семантическое значение. Частичное заимствование – заимствование слов с частичной морфемной подстановкой. Заимствование в этом случае включает в себя морфемное и фонологическое преобразование, чтобы соответствовать языку</w:t>
      </w:r>
      <w:r w:rsidR="006F06D1">
        <w:rPr>
          <w:rFonts w:cs="Times New Roman"/>
          <w:color w:val="000000" w:themeColor="text1"/>
          <w:sz w:val="28"/>
          <w:szCs w:val="28"/>
        </w:rPr>
        <w:t>-</w:t>
      </w:r>
      <w:r w:rsidRPr="009C5017">
        <w:rPr>
          <w:rFonts w:cs="Times New Roman"/>
          <w:color w:val="000000" w:themeColor="text1"/>
          <w:sz w:val="28"/>
          <w:szCs w:val="28"/>
        </w:rPr>
        <w:t>реципиенту (заимствования путем адаптации). При заимствовании</w:t>
      </w:r>
      <w:r w:rsidR="006F06D1">
        <w:rPr>
          <w:rFonts w:cs="Times New Roman"/>
          <w:color w:val="000000" w:themeColor="text1"/>
          <w:sz w:val="28"/>
          <w:szCs w:val="28"/>
        </w:rPr>
        <w:t>-</w:t>
      </w:r>
      <w:r w:rsidRPr="009C5017">
        <w:rPr>
          <w:rFonts w:cs="Times New Roman"/>
          <w:color w:val="000000" w:themeColor="text1"/>
          <w:sz w:val="28"/>
          <w:szCs w:val="28"/>
        </w:rPr>
        <w:t>сдвиге сохраняется лишь значение, а слово, передающее это значение, исходит из языка</w:t>
      </w:r>
      <w:r w:rsidR="006F06D1">
        <w:rPr>
          <w:rFonts w:cs="Times New Roman"/>
          <w:color w:val="000000" w:themeColor="text1"/>
          <w:sz w:val="28"/>
          <w:szCs w:val="28"/>
        </w:rPr>
        <w:t>-</w:t>
      </w:r>
      <w:r w:rsidRPr="009C5017">
        <w:rPr>
          <w:rFonts w:cs="Times New Roman"/>
          <w:color w:val="000000" w:themeColor="text1"/>
          <w:sz w:val="28"/>
          <w:szCs w:val="28"/>
        </w:rPr>
        <w:t>реципиента (т.е. происходит полная замена морфемного состава оригинала морфемами реципиента) [9</w:t>
      </w:r>
      <w:r w:rsidR="002F6245">
        <w:rPr>
          <w:rFonts w:cs="Times New Roman"/>
          <w:color w:val="000000" w:themeColor="text1"/>
          <w:sz w:val="28"/>
          <w:szCs w:val="28"/>
        </w:rPr>
        <w:t>1</w:t>
      </w:r>
      <w:r w:rsidRPr="009C5017">
        <w:rPr>
          <w:rFonts w:cs="Times New Roman"/>
          <w:color w:val="000000" w:themeColor="text1"/>
          <w:sz w:val="28"/>
          <w:szCs w:val="28"/>
        </w:rPr>
        <w:t xml:space="preserve">]. </w:t>
      </w:r>
    </w:p>
    <w:p w14:paraId="7A9A717F" w14:textId="400B69F3" w:rsidR="009C5017" w:rsidRPr="009C5017" w:rsidRDefault="009C5017" w:rsidP="00F94062">
      <w:pPr>
        <w:pStyle w:val="a8"/>
        <w:spacing w:before="0" w:after="0"/>
        <w:ind w:firstLine="567"/>
        <w:jc w:val="both"/>
        <w:rPr>
          <w:rFonts w:cs="Times New Roman"/>
          <w:color w:val="000000" w:themeColor="text1"/>
          <w:sz w:val="28"/>
          <w:szCs w:val="28"/>
        </w:rPr>
      </w:pPr>
      <w:bookmarkStart w:id="6" w:name="_Hlk198667270"/>
      <w:r w:rsidRPr="009C5017">
        <w:rPr>
          <w:rFonts w:cs="Times New Roman"/>
          <w:color w:val="000000" w:themeColor="text1"/>
          <w:sz w:val="28"/>
          <w:szCs w:val="28"/>
        </w:rPr>
        <w:t xml:space="preserve">E. </w:t>
      </w:r>
      <w:r w:rsidRPr="009C5017">
        <w:rPr>
          <w:rFonts w:cs="Times New Roman"/>
          <w:color w:val="000000" w:themeColor="text1"/>
          <w:sz w:val="28"/>
          <w:szCs w:val="28"/>
          <w:lang w:val="en-US"/>
        </w:rPr>
        <w:t>Haugen</w:t>
      </w:r>
      <w:r w:rsidRPr="009C5017">
        <w:rPr>
          <w:rFonts w:cs="Times New Roman"/>
          <w:color w:val="000000" w:themeColor="text1"/>
          <w:sz w:val="28"/>
          <w:szCs w:val="28"/>
        </w:rPr>
        <w:t xml:space="preserve"> </w:t>
      </w:r>
      <w:bookmarkEnd w:id="6"/>
      <w:r w:rsidRPr="009C5017">
        <w:rPr>
          <w:rFonts w:cs="Times New Roman"/>
          <w:color w:val="000000" w:themeColor="text1"/>
          <w:sz w:val="28"/>
          <w:szCs w:val="28"/>
        </w:rPr>
        <w:t xml:space="preserve">определяет заимствования по их воспроизведению. Часто носители языка несознательно используют заимствованное слово, не задумываясь о его происхождении. E. </w:t>
      </w:r>
      <w:r w:rsidRPr="009C5017">
        <w:rPr>
          <w:rFonts w:cs="Times New Roman"/>
          <w:color w:val="000000" w:themeColor="text1"/>
          <w:sz w:val="28"/>
          <w:szCs w:val="28"/>
          <w:lang w:val="en-US"/>
        </w:rPr>
        <w:t>Haugen</w:t>
      </w:r>
      <w:r w:rsidRPr="009C5017">
        <w:rPr>
          <w:rFonts w:cs="Times New Roman"/>
          <w:color w:val="000000" w:themeColor="text1"/>
          <w:sz w:val="28"/>
          <w:szCs w:val="28"/>
        </w:rPr>
        <w:t xml:space="preserve"> предложил структуру, с помощью которой ученый смог объяснить принцип схождения заимствований в целевой язык. E. </w:t>
      </w:r>
      <w:r w:rsidRPr="009C5017">
        <w:rPr>
          <w:rFonts w:cs="Times New Roman"/>
          <w:color w:val="000000" w:themeColor="text1"/>
          <w:sz w:val="28"/>
          <w:szCs w:val="28"/>
          <w:lang w:val="en-US"/>
        </w:rPr>
        <w:t>Haugen</w:t>
      </w:r>
      <w:r w:rsidRPr="009C5017">
        <w:rPr>
          <w:rFonts w:cs="Times New Roman"/>
          <w:color w:val="000000" w:themeColor="text1"/>
          <w:sz w:val="28"/>
          <w:szCs w:val="28"/>
        </w:rPr>
        <w:t xml:space="preserve"> называет исходное слово моделью, на которую основывается слово из целевого языка. Основываясь на модели слова можно классифицировать заимствования в две различные основные группы: импорт и замещение [</w:t>
      </w:r>
      <w:r w:rsidR="006028FE">
        <w:rPr>
          <w:rFonts w:cs="Times New Roman"/>
          <w:color w:val="000000" w:themeColor="text1"/>
          <w:sz w:val="28"/>
          <w:szCs w:val="28"/>
        </w:rPr>
        <w:t>90, с. 344–380</w:t>
      </w:r>
      <w:r w:rsidRPr="009C5017">
        <w:rPr>
          <w:rFonts w:cs="Times New Roman"/>
          <w:color w:val="000000" w:themeColor="text1"/>
          <w:sz w:val="28"/>
          <w:szCs w:val="28"/>
        </w:rPr>
        <w:t xml:space="preserve">]. По его мнению, если говорящий, не владеющий английским языком, употребляет английское слово, которое очень похоже на модель слова таким образом, что носитель английского языка будет принимать ее как свое собственное, то следует говорить об импорте слова. С другой стороны, если модель была изменена, чтобы слово соответствовало целевому языку, то мы имеем дело с заменой. Кроме того, E. </w:t>
      </w:r>
      <w:r w:rsidRPr="009C5017">
        <w:rPr>
          <w:rFonts w:cs="Times New Roman"/>
          <w:color w:val="000000" w:themeColor="text1"/>
          <w:sz w:val="28"/>
          <w:szCs w:val="28"/>
          <w:lang w:val="en-US"/>
        </w:rPr>
        <w:t>Haugen</w:t>
      </w:r>
      <w:r w:rsidRPr="009C5017">
        <w:rPr>
          <w:rFonts w:cs="Times New Roman"/>
          <w:color w:val="000000" w:themeColor="text1"/>
          <w:sz w:val="28"/>
          <w:szCs w:val="28"/>
        </w:rPr>
        <w:t xml:space="preserve"> классифицирует различные типы импортирования и замещения. В импортировании ученый разделяет иностранные слова и заимствования. Первое относится к словам, которые уже были заимствованы в целевой язык без каких</w:t>
      </w:r>
      <w:r w:rsidR="006F06D1">
        <w:rPr>
          <w:rFonts w:cs="Times New Roman"/>
          <w:color w:val="000000" w:themeColor="text1"/>
          <w:sz w:val="28"/>
          <w:szCs w:val="28"/>
        </w:rPr>
        <w:t>-</w:t>
      </w:r>
      <w:r w:rsidRPr="009C5017">
        <w:rPr>
          <w:rFonts w:cs="Times New Roman"/>
          <w:color w:val="000000" w:themeColor="text1"/>
          <w:sz w:val="28"/>
          <w:szCs w:val="28"/>
        </w:rPr>
        <w:t xml:space="preserve">либо изменений в фонологии или орфографии </w:t>
      </w:r>
      <w:r w:rsidR="004C2BB3" w:rsidRPr="004C2BB3">
        <w:rPr>
          <w:rFonts w:cs="Times New Roman"/>
          <w:color w:val="000000" w:themeColor="text1"/>
          <w:sz w:val="28"/>
          <w:szCs w:val="28"/>
        </w:rPr>
        <w:t>[</w:t>
      </w:r>
      <w:r w:rsidR="004C2BB3">
        <w:rPr>
          <w:rFonts w:cs="Times New Roman"/>
          <w:color w:val="000000" w:themeColor="text1"/>
          <w:sz w:val="28"/>
          <w:szCs w:val="28"/>
        </w:rPr>
        <w:t>90</w:t>
      </w:r>
      <w:r w:rsidRPr="009C5017">
        <w:rPr>
          <w:rFonts w:cs="Times New Roman"/>
          <w:color w:val="000000" w:themeColor="text1"/>
          <w:sz w:val="28"/>
          <w:szCs w:val="28"/>
        </w:rPr>
        <w:t xml:space="preserve">, </w:t>
      </w:r>
      <w:r w:rsidRPr="009C5017">
        <w:rPr>
          <w:rFonts w:cs="Times New Roman"/>
          <w:color w:val="000000" w:themeColor="text1"/>
          <w:sz w:val="28"/>
          <w:szCs w:val="28"/>
          <w:lang w:val="en-US"/>
        </w:rPr>
        <w:t>c</w:t>
      </w:r>
      <w:r w:rsidRPr="009C5017">
        <w:rPr>
          <w:rFonts w:cs="Times New Roman"/>
          <w:color w:val="000000" w:themeColor="text1"/>
          <w:sz w:val="28"/>
          <w:szCs w:val="28"/>
        </w:rPr>
        <w:t>. 344</w:t>
      </w:r>
      <w:r w:rsidR="00031068">
        <w:rPr>
          <w:rFonts w:cs="Times New Roman"/>
          <w:color w:val="000000" w:themeColor="text1"/>
          <w:sz w:val="28"/>
          <w:szCs w:val="28"/>
        </w:rPr>
        <w:t>–</w:t>
      </w:r>
      <w:r w:rsidRPr="009C5017">
        <w:rPr>
          <w:rFonts w:cs="Times New Roman"/>
          <w:color w:val="000000" w:themeColor="text1"/>
          <w:sz w:val="28"/>
          <w:szCs w:val="28"/>
        </w:rPr>
        <w:t xml:space="preserve">380].  Последнее относится к словам, которые были интегрированы в целевой язык, приняв его орфографию.  </w:t>
      </w:r>
    </w:p>
    <w:p w14:paraId="1201121F" w14:textId="0B0B9F43" w:rsidR="009C5017" w:rsidRPr="009C5017" w:rsidRDefault="009C5017" w:rsidP="00F94062">
      <w:pPr>
        <w:pStyle w:val="a8"/>
        <w:spacing w:before="0" w:after="0"/>
        <w:ind w:firstLine="567"/>
        <w:jc w:val="both"/>
        <w:rPr>
          <w:rFonts w:cs="Times New Roman"/>
          <w:color w:val="000000" w:themeColor="text1"/>
          <w:sz w:val="28"/>
          <w:szCs w:val="28"/>
        </w:rPr>
      </w:pPr>
      <w:r w:rsidRPr="009C5017">
        <w:rPr>
          <w:rFonts w:cs="Times New Roman"/>
          <w:color w:val="000000" w:themeColor="text1"/>
          <w:sz w:val="28"/>
          <w:szCs w:val="28"/>
        </w:rPr>
        <w:t xml:space="preserve">G. </w:t>
      </w:r>
      <w:proofErr w:type="spellStart"/>
      <w:r w:rsidRPr="009C5017">
        <w:rPr>
          <w:rFonts w:cs="Times New Roman"/>
          <w:color w:val="000000" w:themeColor="text1"/>
          <w:sz w:val="28"/>
          <w:szCs w:val="28"/>
          <w:lang w:val="en-US"/>
        </w:rPr>
        <w:t>Mheta</w:t>
      </w:r>
      <w:proofErr w:type="spellEnd"/>
      <w:r w:rsidRPr="009C5017">
        <w:rPr>
          <w:rFonts w:cs="Times New Roman"/>
          <w:color w:val="000000" w:themeColor="text1"/>
          <w:sz w:val="28"/>
          <w:szCs w:val="28"/>
        </w:rPr>
        <w:t xml:space="preserve"> и I. </w:t>
      </w:r>
      <w:proofErr w:type="spellStart"/>
      <w:r w:rsidRPr="009C5017">
        <w:rPr>
          <w:rFonts w:cs="Times New Roman"/>
          <w:color w:val="000000" w:themeColor="text1"/>
          <w:sz w:val="28"/>
          <w:szCs w:val="28"/>
          <w:lang w:val="en-US"/>
        </w:rPr>
        <w:t>Muhwati</w:t>
      </w:r>
      <w:proofErr w:type="spellEnd"/>
      <w:r w:rsidRPr="009C5017">
        <w:rPr>
          <w:rFonts w:cs="Times New Roman"/>
          <w:color w:val="000000" w:themeColor="text1"/>
          <w:sz w:val="28"/>
          <w:szCs w:val="28"/>
        </w:rPr>
        <w:t xml:space="preserve"> представляют одну из ключевых стратегий, которую лексикографы в научно</w:t>
      </w:r>
      <w:r w:rsidR="007A39CC">
        <w:rPr>
          <w:rFonts w:cs="Times New Roman"/>
          <w:color w:val="000000" w:themeColor="text1"/>
          <w:sz w:val="28"/>
          <w:szCs w:val="28"/>
        </w:rPr>
        <w:t>-</w:t>
      </w:r>
      <w:r w:rsidRPr="009C5017">
        <w:rPr>
          <w:rFonts w:cs="Times New Roman"/>
          <w:color w:val="000000" w:themeColor="text1"/>
          <w:sz w:val="28"/>
          <w:szCs w:val="28"/>
        </w:rPr>
        <w:t xml:space="preserve">исследовательском институте африканских языков используют для создания новой терминологии при составлении словаря музыки </w:t>
      </w:r>
      <w:proofErr w:type="spellStart"/>
      <w:r w:rsidRPr="009C5017">
        <w:rPr>
          <w:rFonts w:cs="Times New Roman"/>
          <w:color w:val="000000" w:themeColor="text1"/>
          <w:sz w:val="28"/>
          <w:szCs w:val="28"/>
        </w:rPr>
        <w:t>Duramazwi</w:t>
      </w:r>
      <w:proofErr w:type="spellEnd"/>
      <w:r w:rsidRPr="009C5017">
        <w:rPr>
          <w:rFonts w:cs="Times New Roman"/>
          <w:color w:val="000000" w:themeColor="text1"/>
          <w:sz w:val="28"/>
          <w:szCs w:val="28"/>
        </w:rPr>
        <w:t xml:space="preserve"> </w:t>
      </w:r>
      <w:proofErr w:type="spellStart"/>
      <w:r w:rsidRPr="009C5017">
        <w:rPr>
          <w:rFonts w:cs="Times New Roman"/>
          <w:color w:val="000000" w:themeColor="text1"/>
          <w:sz w:val="28"/>
          <w:szCs w:val="28"/>
        </w:rPr>
        <w:t>reMimhanzi</w:t>
      </w:r>
      <w:proofErr w:type="spellEnd"/>
      <w:r w:rsidRPr="009C5017">
        <w:rPr>
          <w:rFonts w:cs="Times New Roman"/>
          <w:color w:val="000000" w:themeColor="text1"/>
          <w:sz w:val="28"/>
          <w:szCs w:val="28"/>
        </w:rPr>
        <w:t>. Ученые описывают шесть основных этапов создания терминологии, преимущества и недостатки перевода заимствований. Перевод заимствований зависит от многих факторов: таких, как структура, функции субъекта, а также от социальной и культурной значимости [9</w:t>
      </w:r>
      <w:r w:rsidR="00366448">
        <w:rPr>
          <w:rFonts w:cs="Times New Roman"/>
          <w:color w:val="000000" w:themeColor="text1"/>
          <w:sz w:val="28"/>
          <w:szCs w:val="28"/>
        </w:rPr>
        <w:t>2</w:t>
      </w:r>
      <w:r w:rsidRPr="009C5017">
        <w:rPr>
          <w:rFonts w:cs="Times New Roman"/>
          <w:color w:val="000000" w:themeColor="text1"/>
          <w:sz w:val="28"/>
          <w:szCs w:val="28"/>
        </w:rPr>
        <w:t xml:space="preserve">]. Анализ этой стратегии в создании термина осуществляется с помощью перевода и теории </w:t>
      </w:r>
      <w:r w:rsidRPr="009C5017">
        <w:rPr>
          <w:rFonts w:cs="Times New Roman"/>
          <w:color w:val="000000" w:themeColor="text1"/>
          <w:sz w:val="28"/>
          <w:szCs w:val="28"/>
        </w:rPr>
        <w:lastRenderedPageBreak/>
        <w:t xml:space="preserve">развития терминологии </w:t>
      </w:r>
      <w:proofErr w:type="spellStart"/>
      <w:r w:rsidRPr="009C5017">
        <w:rPr>
          <w:rFonts w:cs="Times New Roman"/>
          <w:color w:val="000000" w:themeColor="text1"/>
          <w:sz w:val="28"/>
          <w:szCs w:val="28"/>
        </w:rPr>
        <w:t>Чимхунду</w:t>
      </w:r>
      <w:proofErr w:type="spellEnd"/>
      <w:r w:rsidRPr="009C5017">
        <w:rPr>
          <w:rFonts w:cs="Times New Roman"/>
          <w:color w:val="000000" w:themeColor="text1"/>
          <w:sz w:val="28"/>
          <w:szCs w:val="28"/>
        </w:rPr>
        <w:t xml:space="preserve">, известную как теория сканирования и баланса. Кроме того, G. </w:t>
      </w:r>
      <w:proofErr w:type="spellStart"/>
      <w:r w:rsidRPr="009C5017">
        <w:rPr>
          <w:rFonts w:cs="Times New Roman"/>
          <w:color w:val="000000" w:themeColor="text1"/>
          <w:sz w:val="28"/>
          <w:szCs w:val="28"/>
          <w:lang w:val="en-US"/>
        </w:rPr>
        <w:t>Mheta</w:t>
      </w:r>
      <w:proofErr w:type="spellEnd"/>
      <w:r w:rsidRPr="009C5017">
        <w:rPr>
          <w:rFonts w:cs="Times New Roman"/>
          <w:color w:val="000000" w:themeColor="text1"/>
          <w:sz w:val="28"/>
          <w:szCs w:val="28"/>
        </w:rPr>
        <w:t xml:space="preserve"> и I. </w:t>
      </w:r>
      <w:proofErr w:type="spellStart"/>
      <w:r w:rsidRPr="009C5017">
        <w:rPr>
          <w:rFonts w:cs="Times New Roman"/>
          <w:color w:val="000000" w:themeColor="text1"/>
          <w:sz w:val="28"/>
          <w:szCs w:val="28"/>
          <w:lang w:val="en-US"/>
        </w:rPr>
        <w:t>Muhwati</w:t>
      </w:r>
      <w:proofErr w:type="spellEnd"/>
      <w:r w:rsidRPr="009C5017">
        <w:rPr>
          <w:rFonts w:cs="Times New Roman"/>
          <w:color w:val="000000" w:themeColor="text1"/>
          <w:sz w:val="28"/>
          <w:szCs w:val="28"/>
        </w:rPr>
        <w:t xml:space="preserve"> показали, что теория сканирования и баланса, состоящая из шести этапов, может помочь переводчику найти прямые и точные эквиваленты перевода [9</w:t>
      </w:r>
      <w:r w:rsidR="00366448">
        <w:rPr>
          <w:rFonts w:cs="Times New Roman"/>
          <w:color w:val="000000" w:themeColor="text1"/>
          <w:sz w:val="28"/>
          <w:szCs w:val="28"/>
        </w:rPr>
        <w:t>2</w:t>
      </w:r>
      <w:r w:rsidRPr="009C5017">
        <w:rPr>
          <w:rFonts w:cs="Times New Roman"/>
          <w:color w:val="000000" w:themeColor="text1"/>
          <w:sz w:val="28"/>
          <w:szCs w:val="28"/>
        </w:rPr>
        <w:t xml:space="preserve">, </w:t>
      </w:r>
      <w:r w:rsidRPr="009C5017">
        <w:rPr>
          <w:rFonts w:cs="Times New Roman"/>
          <w:color w:val="000000" w:themeColor="text1"/>
          <w:sz w:val="28"/>
          <w:szCs w:val="28"/>
          <w:lang w:val="en-US"/>
        </w:rPr>
        <w:t>c</w:t>
      </w:r>
      <w:r w:rsidRPr="009C5017">
        <w:rPr>
          <w:rFonts w:cs="Times New Roman"/>
          <w:color w:val="000000" w:themeColor="text1"/>
          <w:sz w:val="28"/>
          <w:szCs w:val="28"/>
        </w:rPr>
        <w:t>. 150</w:t>
      </w:r>
      <w:r w:rsidR="00031068">
        <w:rPr>
          <w:rFonts w:cs="Times New Roman"/>
          <w:color w:val="000000" w:themeColor="text1"/>
          <w:sz w:val="28"/>
          <w:szCs w:val="28"/>
        </w:rPr>
        <w:t>–</w:t>
      </w:r>
      <w:r w:rsidRPr="009C5017">
        <w:rPr>
          <w:rFonts w:cs="Times New Roman"/>
          <w:color w:val="000000" w:themeColor="text1"/>
          <w:sz w:val="28"/>
          <w:szCs w:val="28"/>
        </w:rPr>
        <w:t>156].</w:t>
      </w:r>
    </w:p>
    <w:p w14:paraId="5E84BFE2" w14:textId="1EDB2065" w:rsidR="009C5017" w:rsidRPr="009C5017" w:rsidRDefault="009C5017" w:rsidP="00F94062">
      <w:pPr>
        <w:pStyle w:val="a8"/>
        <w:spacing w:before="0" w:after="0"/>
        <w:ind w:firstLine="567"/>
        <w:jc w:val="both"/>
        <w:rPr>
          <w:rFonts w:cs="Times New Roman"/>
          <w:color w:val="000000" w:themeColor="text1"/>
          <w:sz w:val="28"/>
          <w:szCs w:val="28"/>
        </w:rPr>
      </w:pPr>
      <w:proofErr w:type="spellStart"/>
      <w:r w:rsidRPr="009C5017">
        <w:rPr>
          <w:rFonts w:cs="Times New Roman"/>
          <w:color w:val="000000" w:themeColor="text1"/>
          <w:sz w:val="28"/>
          <w:szCs w:val="28"/>
        </w:rPr>
        <w:t>Sh</w:t>
      </w:r>
      <w:proofErr w:type="spellEnd"/>
      <w:r w:rsidRPr="009C5017">
        <w:rPr>
          <w:rFonts w:cs="Times New Roman"/>
          <w:color w:val="000000" w:themeColor="text1"/>
          <w:sz w:val="28"/>
          <w:szCs w:val="28"/>
        </w:rPr>
        <w:t xml:space="preserve">. </w:t>
      </w:r>
      <w:proofErr w:type="spellStart"/>
      <w:r w:rsidRPr="009C5017">
        <w:rPr>
          <w:rFonts w:cs="Times New Roman"/>
          <w:color w:val="000000" w:themeColor="text1"/>
          <w:sz w:val="28"/>
          <w:szCs w:val="28"/>
        </w:rPr>
        <w:t>Mohideen</w:t>
      </w:r>
      <w:proofErr w:type="spellEnd"/>
      <w:r w:rsidRPr="009C5017">
        <w:rPr>
          <w:rFonts w:cs="Times New Roman"/>
          <w:color w:val="000000" w:themeColor="text1"/>
          <w:sz w:val="28"/>
          <w:szCs w:val="28"/>
        </w:rPr>
        <w:t xml:space="preserve"> анализирует предпочтение английских заимствований в малайском языке, подчеркивая влияние как лингвистических, так и прагматических факторов [9</w:t>
      </w:r>
      <w:r w:rsidR="006828A1">
        <w:rPr>
          <w:rFonts w:cs="Times New Roman"/>
          <w:color w:val="000000" w:themeColor="text1"/>
          <w:sz w:val="28"/>
          <w:szCs w:val="28"/>
        </w:rPr>
        <w:t>3</w:t>
      </w:r>
      <w:r w:rsidRPr="009C5017">
        <w:rPr>
          <w:rFonts w:cs="Times New Roman"/>
          <w:color w:val="000000" w:themeColor="text1"/>
          <w:sz w:val="28"/>
          <w:szCs w:val="28"/>
        </w:rPr>
        <w:t>].</w:t>
      </w:r>
      <w:r w:rsidR="00DC5178">
        <w:rPr>
          <w:rFonts w:cs="Times New Roman"/>
          <w:color w:val="000000" w:themeColor="text1"/>
          <w:sz w:val="28"/>
          <w:szCs w:val="28"/>
        </w:rPr>
        <w:t xml:space="preserve"> В свою очередь, </w:t>
      </w:r>
      <w:r w:rsidRPr="009C5017">
        <w:rPr>
          <w:rFonts w:cs="Times New Roman"/>
          <w:color w:val="000000" w:themeColor="text1"/>
          <w:sz w:val="28"/>
          <w:szCs w:val="28"/>
        </w:rPr>
        <w:t xml:space="preserve">D. </w:t>
      </w:r>
      <w:proofErr w:type="spellStart"/>
      <w:r w:rsidRPr="009C5017">
        <w:rPr>
          <w:rFonts w:cs="Times New Roman"/>
          <w:color w:val="000000" w:themeColor="text1"/>
          <w:sz w:val="28"/>
          <w:szCs w:val="28"/>
        </w:rPr>
        <w:t>Varga</w:t>
      </w:r>
      <w:proofErr w:type="spellEnd"/>
      <w:r w:rsidRPr="009C5017">
        <w:rPr>
          <w:rFonts w:cs="Times New Roman"/>
          <w:color w:val="000000" w:themeColor="text1"/>
          <w:sz w:val="28"/>
          <w:szCs w:val="28"/>
        </w:rPr>
        <w:t xml:space="preserve"> и L. </w:t>
      </w:r>
      <w:proofErr w:type="spellStart"/>
      <w:r w:rsidRPr="009C5017">
        <w:rPr>
          <w:rFonts w:cs="Times New Roman"/>
          <w:color w:val="000000" w:themeColor="text1"/>
          <w:sz w:val="28"/>
          <w:szCs w:val="28"/>
        </w:rPr>
        <w:t>Dvorsky</w:t>
      </w:r>
      <w:proofErr w:type="spellEnd"/>
      <w:r w:rsidRPr="009C5017">
        <w:rPr>
          <w:rFonts w:cs="Times New Roman"/>
          <w:color w:val="000000" w:themeColor="text1"/>
          <w:sz w:val="28"/>
          <w:szCs w:val="28"/>
        </w:rPr>
        <w:t xml:space="preserve"> исследовали использование английских заимствований в журналистских текстах Италии и Франции как средство привлечения внимания и лингвистического маркирования [9</w:t>
      </w:r>
      <w:r w:rsidR="006828A1">
        <w:rPr>
          <w:rFonts w:cs="Times New Roman"/>
          <w:color w:val="000000" w:themeColor="text1"/>
          <w:sz w:val="28"/>
          <w:szCs w:val="28"/>
        </w:rPr>
        <w:t>4</w:t>
      </w:r>
      <w:r w:rsidRPr="009C5017">
        <w:rPr>
          <w:rFonts w:cs="Times New Roman"/>
          <w:color w:val="000000" w:themeColor="text1"/>
          <w:sz w:val="28"/>
          <w:szCs w:val="28"/>
        </w:rPr>
        <w:t>].</w:t>
      </w:r>
      <w:r w:rsidR="00683A13">
        <w:rPr>
          <w:rFonts w:cs="Times New Roman"/>
          <w:color w:val="000000" w:themeColor="text1"/>
          <w:sz w:val="28"/>
          <w:szCs w:val="28"/>
        </w:rPr>
        <w:t xml:space="preserve"> </w:t>
      </w:r>
      <w:r w:rsidR="00683A13" w:rsidRPr="00683A13">
        <w:rPr>
          <w:rFonts w:cs="Times New Roman"/>
          <w:color w:val="000000" w:themeColor="text1"/>
          <w:sz w:val="28"/>
          <w:szCs w:val="28"/>
        </w:rPr>
        <w:t>Таким образом, заимствования выступают не только как результат языкового контакта, но и как инструмент символического позиционирования в публичном пространстве.</w:t>
      </w:r>
    </w:p>
    <w:p w14:paraId="24288EDC" w14:textId="65035735" w:rsidR="009C5017" w:rsidRPr="009C5017" w:rsidRDefault="00E730FD" w:rsidP="00F94062">
      <w:pPr>
        <w:pStyle w:val="a8"/>
        <w:spacing w:before="0" w:after="0"/>
        <w:ind w:firstLine="567"/>
        <w:jc w:val="both"/>
        <w:rPr>
          <w:rFonts w:cs="Times New Roman"/>
          <w:color w:val="000000" w:themeColor="text1"/>
          <w:sz w:val="28"/>
          <w:szCs w:val="28"/>
        </w:rPr>
      </w:pPr>
      <w:r w:rsidRPr="00E730FD">
        <w:rPr>
          <w:rFonts w:cs="Times New Roman"/>
          <w:color w:val="000000" w:themeColor="text1"/>
          <w:sz w:val="28"/>
          <w:szCs w:val="28"/>
        </w:rPr>
        <w:t xml:space="preserve">Глобализация в лингвистическом аспекте проявляется через активное распространение английских заимствований в повседневной коммуникации и в лингвистическом ландшафте. Эти процессы отражают не только экономические и культурные сдвиги, но и глубокую адаптацию языков к новым социокультурным реалиям. Анализ лингвистического ландшафта Казахстана, в частности на материале </w:t>
      </w:r>
      <w:proofErr w:type="spellStart"/>
      <w:r w:rsidRPr="00E730FD">
        <w:rPr>
          <w:rFonts w:cs="Times New Roman"/>
          <w:color w:val="000000" w:themeColor="text1"/>
          <w:sz w:val="28"/>
          <w:szCs w:val="28"/>
        </w:rPr>
        <w:t>эвентонимов</w:t>
      </w:r>
      <w:proofErr w:type="spellEnd"/>
      <w:r w:rsidRPr="00E730FD">
        <w:rPr>
          <w:rFonts w:cs="Times New Roman"/>
          <w:color w:val="000000" w:themeColor="text1"/>
          <w:sz w:val="28"/>
          <w:szCs w:val="28"/>
        </w:rPr>
        <w:t>, показывает, как глобализационные тенденции трансформируют языковую реальность: английский язык всё активнее интегрируется в публичное пространство наряду с казахским и русским, что свидетельствует о формировании новой языковой идеологии, сочетающей национальную идентичность и глобальную открытость. Таким образом, изучение лингвистического ландшафта позволяет выявить механизмы адаптации языковой политики и практик именования в условиях глобализирующегося мира.</w:t>
      </w:r>
    </w:p>
    <w:p w14:paraId="42FD5D92" w14:textId="77777777" w:rsidR="009C5017" w:rsidRPr="009C5017" w:rsidRDefault="009C5017" w:rsidP="00F94062">
      <w:pPr>
        <w:tabs>
          <w:tab w:val="left" w:pos="851"/>
          <w:tab w:val="left" w:pos="1200"/>
        </w:tabs>
        <w:ind w:firstLine="567"/>
        <w:rPr>
          <w:rFonts w:cs="Times New Roman"/>
          <w:color w:val="000000" w:themeColor="text1"/>
        </w:rPr>
      </w:pPr>
      <w:r w:rsidRPr="009C5017">
        <w:rPr>
          <w:rFonts w:cs="Times New Roman"/>
          <w:color w:val="000000" w:themeColor="text1"/>
        </w:rPr>
        <w:tab/>
        <w:t xml:space="preserve"> </w:t>
      </w:r>
    </w:p>
    <w:p w14:paraId="0CFB871A" w14:textId="77777777" w:rsidR="009C5017" w:rsidRPr="009C5017" w:rsidRDefault="009C5017" w:rsidP="00F94062">
      <w:pPr>
        <w:tabs>
          <w:tab w:val="left" w:pos="709"/>
          <w:tab w:val="left" w:pos="1200"/>
        </w:tabs>
        <w:ind w:firstLine="567"/>
        <w:rPr>
          <w:rFonts w:cs="Times New Roman"/>
          <w:b/>
          <w:bCs/>
          <w:color w:val="000000" w:themeColor="text1"/>
        </w:rPr>
      </w:pPr>
      <w:r w:rsidRPr="009C5017">
        <w:rPr>
          <w:rFonts w:cs="Times New Roman"/>
          <w:b/>
          <w:bCs/>
          <w:color w:val="000000" w:themeColor="text1"/>
        </w:rPr>
        <w:t xml:space="preserve">1.3 Лингвистический ландшафт, ономастическая номинация, </w:t>
      </w:r>
      <w:proofErr w:type="spellStart"/>
      <w:r w:rsidRPr="009C5017">
        <w:rPr>
          <w:rFonts w:cs="Times New Roman"/>
          <w:b/>
          <w:bCs/>
          <w:color w:val="000000" w:themeColor="text1"/>
        </w:rPr>
        <w:t>эвентонимы</w:t>
      </w:r>
      <w:proofErr w:type="spellEnd"/>
    </w:p>
    <w:p w14:paraId="287ABADA" w14:textId="30AACEA7"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В этом параграфе обсуждаются теоретические предпосылки теории ономастики и номинации </w:t>
      </w:r>
      <w:proofErr w:type="spellStart"/>
      <w:r w:rsidRPr="009C5017">
        <w:rPr>
          <w:rFonts w:cs="Times New Roman"/>
          <w:color w:val="000000" w:themeColor="text1"/>
        </w:rPr>
        <w:t>онимов</w:t>
      </w:r>
      <w:proofErr w:type="spellEnd"/>
      <w:r w:rsidRPr="009C5017">
        <w:rPr>
          <w:rFonts w:cs="Times New Roman"/>
          <w:color w:val="000000" w:themeColor="text1"/>
        </w:rPr>
        <w:t xml:space="preserve">, в частности, названий событий. </w:t>
      </w:r>
      <w:proofErr w:type="spellStart"/>
      <w:r w:rsidRPr="009C5017">
        <w:rPr>
          <w:rFonts w:cs="Times New Roman"/>
          <w:color w:val="000000" w:themeColor="text1"/>
        </w:rPr>
        <w:t>Онимы</w:t>
      </w:r>
      <w:proofErr w:type="spellEnd"/>
      <w:r w:rsidRPr="009C5017">
        <w:rPr>
          <w:rFonts w:cs="Times New Roman"/>
          <w:color w:val="000000" w:themeColor="text1"/>
        </w:rPr>
        <w:t xml:space="preserve"> являются продуктом номинации, который, в свою очередь, представляет собой социальный акт, наделенный коммуникативной и символической значимостью. Акт номинации неразрывно связан с культурным контекстом и отражает систему ценностей общества. Непосредственная связь между теорией ономастической номинации и лингвистическим ландшафтом прослеживается в элементах, из которых они состоят и которые отвечают на ключевые ономасиологические вопросы: кто создает наименования, для кого они создаются и каким образом формируются.    </w:t>
      </w:r>
    </w:p>
    <w:p w14:paraId="075EFED6" w14:textId="21DFE391"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Прежде чем приступить к рассмотрению </w:t>
      </w:r>
      <w:proofErr w:type="spellStart"/>
      <w:r w:rsidRPr="009C5017">
        <w:rPr>
          <w:rFonts w:cs="Times New Roman"/>
          <w:color w:val="000000" w:themeColor="text1"/>
        </w:rPr>
        <w:t>эвентонимов</w:t>
      </w:r>
      <w:proofErr w:type="spellEnd"/>
      <w:r w:rsidRPr="009C5017">
        <w:rPr>
          <w:rFonts w:cs="Times New Roman"/>
          <w:color w:val="000000" w:themeColor="text1"/>
        </w:rPr>
        <w:t xml:space="preserve"> и ономастической номинации, необходимо обратиться к общей теории ономастической номинации. Акт номинации представляет собой познавательный процесс, связанный с выбором готового нарицательного имени (вторичная номинация) или созданием нового наименования [9</w:t>
      </w:r>
      <w:r w:rsidR="00C329BD">
        <w:rPr>
          <w:rFonts w:cs="Times New Roman"/>
          <w:color w:val="000000" w:themeColor="text1"/>
        </w:rPr>
        <w:t>5</w:t>
      </w:r>
      <w:r w:rsidRPr="009C5017">
        <w:rPr>
          <w:rFonts w:cs="Times New Roman"/>
          <w:color w:val="000000" w:themeColor="text1"/>
        </w:rPr>
        <w:t xml:space="preserve">]. Изучение механизмов номинации остается важной проблемой лингвистики [96; 97; 98; 99; 100; 101; 102 и др.].  </w:t>
      </w:r>
    </w:p>
    <w:p w14:paraId="62630FB6" w14:textId="77777777" w:rsidR="009C5017" w:rsidRPr="009C5017" w:rsidRDefault="009C5017" w:rsidP="00F94062">
      <w:pPr>
        <w:ind w:firstLine="567"/>
        <w:rPr>
          <w:rFonts w:cs="Times New Roman"/>
          <w:color w:val="000000" w:themeColor="text1"/>
        </w:rPr>
      </w:pPr>
      <w:r w:rsidRPr="009C5017">
        <w:rPr>
          <w:rFonts w:cs="Times New Roman"/>
          <w:color w:val="000000" w:themeColor="text1"/>
        </w:rPr>
        <w:lastRenderedPageBreak/>
        <w:t xml:space="preserve">Лингвисты рассматривают номинацию как сложное когнитивное и коммуникативное явление, связанное с категоризацией и концептуализацией окружающей действительности [103]. </w:t>
      </w:r>
    </w:p>
    <w:p w14:paraId="0D5EAD42" w14:textId="77777777" w:rsidR="009C5017" w:rsidRPr="009C5017" w:rsidRDefault="009C5017" w:rsidP="00F94062">
      <w:pPr>
        <w:ind w:firstLine="567"/>
        <w:rPr>
          <w:rFonts w:cs="Times New Roman"/>
          <w:color w:val="000000" w:themeColor="text1"/>
        </w:rPr>
      </w:pPr>
      <w:r w:rsidRPr="009C5017">
        <w:rPr>
          <w:rFonts w:cs="Times New Roman"/>
          <w:color w:val="000000" w:themeColor="text1"/>
        </w:rPr>
        <w:tab/>
        <w:t xml:space="preserve">С опорой на античные традиции (Аристотель, Платон и др.), рассматривавшие соотношение вещи, понятия и наименования, а также пражскую лингвистическую школу, сформировавшую знаковую концепцию имени, современная ономастика трактует номинацию как семиотический и социальный процесс [104]. Прагматическая теория имени собственного, предложенная </w:t>
      </w:r>
      <w:proofErr w:type="spellStart"/>
      <w:r w:rsidRPr="009C5017">
        <w:rPr>
          <w:rFonts w:cs="Times New Roman"/>
          <w:color w:val="000000" w:themeColor="text1"/>
        </w:rPr>
        <w:t>Ch</w:t>
      </w:r>
      <w:proofErr w:type="spellEnd"/>
      <w:r w:rsidRPr="009C5017">
        <w:rPr>
          <w:rFonts w:cs="Times New Roman"/>
          <w:color w:val="000000" w:themeColor="text1"/>
        </w:rPr>
        <w:t xml:space="preserve">. S. </w:t>
      </w:r>
      <w:proofErr w:type="spellStart"/>
      <w:r w:rsidRPr="009C5017">
        <w:rPr>
          <w:rFonts w:cs="Times New Roman"/>
          <w:color w:val="000000" w:themeColor="text1"/>
        </w:rPr>
        <w:t>Pierce</w:t>
      </w:r>
      <w:proofErr w:type="spellEnd"/>
      <w:r w:rsidRPr="009C5017">
        <w:rPr>
          <w:rFonts w:cs="Times New Roman"/>
          <w:color w:val="000000" w:themeColor="text1"/>
        </w:rPr>
        <w:t xml:space="preserve">, придает особое значение когнитивным и контекстуальным условиям, в которых функционируют </w:t>
      </w:r>
      <w:proofErr w:type="spellStart"/>
      <w:r w:rsidRPr="009C5017">
        <w:rPr>
          <w:rFonts w:cs="Times New Roman"/>
          <w:color w:val="000000" w:themeColor="text1"/>
        </w:rPr>
        <w:t>онимы</w:t>
      </w:r>
      <w:proofErr w:type="spellEnd"/>
      <w:r w:rsidRPr="009C5017">
        <w:rPr>
          <w:rFonts w:cs="Times New Roman"/>
          <w:color w:val="000000" w:themeColor="text1"/>
        </w:rPr>
        <w:t xml:space="preserve"> [105].  </w:t>
      </w:r>
    </w:p>
    <w:p w14:paraId="04298549" w14:textId="29841B32"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Многие философы отказывались принять «новую» теорию </w:t>
      </w:r>
      <w:r w:rsidRPr="009C5017">
        <w:rPr>
          <w:rFonts w:cs="Times New Roman"/>
          <w:color w:val="000000" w:themeColor="text1"/>
          <w:lang w:val="en-US"/>
        </w:rPr>
        <w:t>Ch</w:t>
      </w:r>
      <w:r w:rsidRPr="009C5017">
        <w:rPr>
          <w:rFonts w:cs="Times New Roman"/>
          <w:color w:val="000000" w:themeColor="text1"/>
        </w:rPr>
        <w:t>.</w:t>
      </w:r>
      <w:r w:rsidRPr="009C5017">
        <w:rPr>
          <w:rFonts w:cs="Times New Roman"/>
          <w:color w:val="000000" w:themeColor="text1"/>
          <w:lang w:val="en-US"/>
        </w:rPr>
        <w:t>S</w:t>
      </w:r>
      <w:r w:rsidRPr="009C5017">
        <w:rPr>
          <w:rFonts w:cs="Times New Roman"/>
          <w:color w:val="000000" w:themeColor="text1"/>
        </w:rPr>
        <w:t xml:space="preserve">. </w:t>
      </w:r>
      <w:r w:rsidRPr="009C5017">
        <w:rPr>
          <w:rFonts w:cs="Times New Roman"/>
          <w:color w:val="000000" w:themeColor="text1"/>
          <w:lang w:val="en-US"/>
        </w:rPr>
        <w:t>Pierce</w:t>
      </w:r>
      <w:r w:rsidRPr="009C5017">
        <w:rPr>
          <w:rFonts w:cs="Times New Roman"/>
          <w:color w:val="000000" w:themeColor="text1"/>
        </w:rPr>
        <w:t xml:space="preserve"> и склонялись только к теории каузальности. </w:t>
      </w:r>
      <w:r w:rsidRPr="009C5017">
        <w:rPr>
          <w:rFonts w:cs="Times New Roman"/>
          <w:color w:val="000000" w:themeColor="text1"/>
          <w:lang w:val="en-US"/>
        </w:rPr>
        <w:t>Ch</w:t>
      </w:r>
      <w:r w:rsidRPr="009C5017">
        <w:rPr>
          <w:rFonts w:cs="Times New Roman"/>
          <w:color w:val="000000" w:themeColor="text1"/>
        </w:rPr>
        <w:t>.</w:t>
      </w:r>
      <w:r w:rsidRPr="009C5017">
        <w:rPr>
          <w:rFonts w:cs="Times New Roman"/>
          <w:color w:val="000000" w:themeColor="text1"/>
          <w:lang w:val="en-US"/>
        </w:rPr>
        <w:t>S</w:t>
      </w:r>
      <w:r w:rsidRPr="009C5017">
        <w:rPr>
          <w:rFonts w:cs="Times New Roman"/>
          <w:color w:val="000000" w:themeColor="text1"/>
        </w:rPr>
        <w:t xml:space="preserve">. </w:t>
      </w:r>
      <w:r w:rsidRPr="009C5017">
        <w:rPr>
          <w:rFonts w:cs="Times New Roman"/>
          <w:color w:val="000000" w:themeColor="text1"/>
          <w:lang w:val="en-US"/>
        </w:rPr>
        <w:t>Pierce</w:t>
      </w:r>
      <w:r w:rsidRPr="009C5017">
        <w:rPr>
          <w:rFonts w:cs="Times New Roman"/>
          <w:color w:val="000000" w:themeColor="text1"/>
        </w:rPr>
        <w:t xml:space="preserve"> сделал большой акцент на два пункта: </w:t>
      </w:r>
      <w:r w:rsidR="00274D29">
        <w:rPr>
          <w:rFonts w:cs="Times New Roman"/>
          <w:color w:val="000000" w:themeColor="text1"/>
        </w:rPr>
        <w:t>во-первых</w:t>
      </w:r>
      <w:r w:rsidRPr="009C5017">
        <w:rPr>
          <w:rFonts w:cs="Times New Roman"/>
          <w:color w:val="000000" w:themeColor="text1"/>
        </w:rPr>
        <w:t xml:space="preserve">, то, что имена собственные </w:t>
      </w:r>
      <w:proofErr w:type="spellStart"/>
      <w:r w:rsidRPr="009C5017">
        <w:rPr>
          <w:rFonts w:cs="Times New Roman"/>
          <w:color w:val="000000" w:themeColor="text1"/>
        </w:rPr>
        <w:t>когнитивно</w:t>
      </w:r>
      <w:proofErr w:type="spellEnd"/>
      <w:r w:rsidRPr="009C5017">
        <w:rPr>
          <w:rFonts w:cs="Times New Roman"/>
          <w:color w:val="000000" w:themeColor="text1"/>
        </w:rPr>
        <w:t xml:space="preserve"> значимы и имеют определенное содержание или смысл относительно объектов, которые они определяют и обретают известность; </w:t>
      </w:r>
      <w:r w:rsidR="00274D29">
        <w:rPr>
          <w:rFonts w:cs="Times New Roman"/>
          <w:color w:val="000000" w:themeColor="text1"/>
        </w:rPr>
        <w:t>во-вторых</w:t>
      </w:r>
      <w:r w:rsidRPr="009C5017">
        <w:rPr>
          <w:rFonts w:cs="Times New Roman"/>
          <w:color w:val="000000" w:themeColor="text1"/>
        </w:rPr>
        <w:t xml:space="preserve">, то, что объекты, носящие имена собственные, могут быть неопределенными с точки зрения непрерывности их существования. В своей работе </w:t>
      </w:r>
      <w:r w:rsidRPr="009C5017">
        <w:rPr>
          <w:rFonts w:cs="Times New Roman"/>
          <w:color w:val="000000" w:themeColor="text1"/>
          <w:lang w:val="en-US"/>
        </w:rPr>
        <w:t>Ch</w:t>
      </w:r>
      <w:r w:rsidRPr="009C5017">
        <w:rPr>
          <w:rFonts w:cs="Times New Roman"/>
          <w:color w:val="000000" w:themeColor="text1"/>
        </w:rPr>
        <w:t>.</w:t>
      </w:r>
      <w:r w:rsidRPr="009C5017">
        <w:rPr>
          <w:rFonts w:cs="Times New Roman"/>
          <w:color w:val="000000" w:themeColor="text1"/>
          <w:lang w:val="en-US"/>
        </w:rPr>
        <w:t>S</w:t>
      </w:r>
      <w:r w:rsidRPr="009C5017">
        <w:rPr>
          <w:rFonts w:cs="Times New Roman"/>
          <w:color w:val="000000" w:themeColor="text1"/>
        </w:rPr>
        <w:t xml:space="preserve">. </w:t>
      </w:r>
      <w:r w:rsidRPr="009C5017">
        <w:rPr>
          <w:rFonts w:cs="Times New Roman"/>
          <w:color w:val="000000" w:themeColor="text1"/>
          <w:lang w:val="en-US"/>
        </w:rPr>
        <w:t>Pierce</w:t>
      </w:r>
      <w:r w:rsidRPr="009C5017">
        <w:rPr>
          <w:rFonts w:cs="Times New Roman"/>
          <w:color w:val="000000" w:themeColor="text1"/>
        </w:rPr>
        <w:t xml:space="preserve"> различает три стадии развития </w:t>
      </w:r>
      <w:proofErr w:type="gramStart"/>
      <w:r w:rsidRPr="009C5017">
        <w:rPr>
          <w:rFonts w:cs="Times New Roman"/>
          <w:color w:val="000000" w:themeColor="text1"/>
        </w:rPr>
        <w:t>в  значении</w:t>
      </w:r>
      <w:proofErr w:type="gramEnd"/>
      <w:r w:rsidRPr="009C5017">
        <w:rPr>
          <w:rFonts w:cs="Times New Roman"/>
          <w:color w:val="000000" w:themeColor="text1"/>
        </w:rPr>
        <w:t xml:space="preserve"> имен собственных: стадия </w:t>
      </w:r>
      <w:r w:rsidRPr="009C5017">
        <w:rPr>
          <w:rFonts w:cs="Times New Roman"/>
          <w:color w:val="000000" w:themeColor="text1"/>
          <w:lang w:val="en-US"/>
        </w:rPr>
        <w:t>I</w:t>
      </w:r>
      <w:r w:rsidRPr="009C5017">
        <w:rPr>
          <w:rFonts w:cs="Times New Roman"/>
          <w:color w:val="000000" w:themeColor="text1"/>
        </w:rPr>
        <w:t xml:space="preserve"> – неопределенный объект, стадия </w:t>
      </w:r>
      <w:r w:rsidRPr="009C5017">
        <w:rPr>
          <w:rFonts w:cs="Times New Roman"/>
          <w:color w:val="000000" w:themeColor="text1"/>
          <w:lang w:val="en-US"/>
        </w:rPr>
        <w:t>II</w:t>
      </w:r>
      <w:r w:rsidRPr="009C5017">
        <w:rPr>
          <w:rFonts w:cs="Times New Roman"/>
          <w:color w:val="000000" w:themeColor="text1"/>
        </w:rPr>
        <w:t xml:space="preserve"> – определенный объект, стадия </w:t>
      </w:r>
      <w:r w:rsidRPr="009C5017">
        <w:rPr>
          <w:rFonts w:cs="Times New Roman"/>
          <w:color w:val="000000" w:themeColor="text1"/>
          <w:lang w:val="en-US"/>
        </w:rPr>
        <w:t>III</w:t>
      </w:r>
      <w:r w:rsidRPr="009C5017">
        <w:rPr>
          <w:rFonts w:cs="Times New Roman"/>
          <w:color w:val="000000" w:themeColor="text1"/>
        </w:rPr>
        <w:t xml:space="preserve"> – определенный общий смысл (</w:t>
      </w:r>
      <w:r w:rsidRPr="009C5017">
        <w:rPr>
          <w:rFonts w:cs="Times New Roman"/>
          <w:color w:val="000000" w:themeColor="text1"/>
          <w:lang w:val="en-US"/>
        </w:rPr>
        <w:t>Definite</w:t>
      </w:r>
      <w:r w:rsidRPr="009C5017">
        <w:rPr>
          <w:rFonts w:cs="Times New Roman"/>
          <w:color w:val="000000" w:themeColor="text1"/>
        </w:rPr>
        <w:t xml:space="preserve"> </w:t>
      </w:r>
      <w:r w:rsidRPr="009C5017">
        <w:rPr>
          <w:rFonts w:cs="Times New Roman"/>
          <w:color w:val="000000" w:themeColor="text1"/>
          <w:lang w:val="en-US"/>
        </w:rPr>
        <w:t>General</w:t>
      </w:r>
      <w:r w:rsidRPr="009C5017">
        <w:rPr>
          <w:rFonts w:cs="Times New Roman"/>
          <w:color w:val="000000" w:themeColor="text1"/>
        </w:rPr>
        <w:t>). На наш взгляд, вторая стадия развития является самой близкой к причинно</w:t>
      </w:r>
      <w:r w:rsidR="0048406C">
        <w:rPr>
          <w:rFonts w:cs="Times New Roman"/>
          <w:color w:val="000000" w:themeColor="text1"/>
        </w:rPr>
        <w:t>-</w:t>
      </w:r>
      <w:r w:rsidRPr="009C5017">
        <w:rPr>
          <w:rFonts w:cs="Times New Roman"/>
          <w:color w:val="000000" w:themeColor="text1"/>
        </w:rPr>
        <w:t xml:space="preserve">исторической теории и отражает точку зрения </w:t>
      </w:r>
      <w:r w:rsidRPr="009C5017">
        <w:rPr>
          <w:rFonts w:cs="Times New Roman"/>
          <w:color w:val="000000" w:themeColor="text1"/>
          <w:lang w:val="en-US"/>
        </w:rPr>
        <w:t>Ch</w:t>
      </w:r>
      <w:r w:rsidRPr="009C5017">
        <w:rPr>
          <w:rFonts w:cs="Times New Roman"/>
          <w:color w:val="000000" w:themeColor="text1"/>
        </w:rPr>
        <w:t>.</w:t>
      </w:r>
      <w:r w:rsidRPr="009C5017">
        <w:rPr>
          <w:rFonts w:cs="Times New Roman"/>
          <w:color w:val="000000" w:themeColor="text1"/>
          <w:lang w:val="en-US"/>
        </w:rPr>
        <w:t>S</w:t>
      </w:r>
      <w:r w:rsidRPr="009C5017">
        <w:rPr>
          <w:rFonts w:cs="Times New Roman"/>
          <w:color w:val="000000" w:themeColor="text1"/>
        </w:rPr>
        <w:t xml:space="preserve">. </w:t>
      </w:r>
      <w:r w:rsidRPr="009C5017">
        <w:rPr>
          <w:rFonts w:cs="Times New Roman"/>
          <w:color w:val="000000" w:themeColor="text1"/>
          <w:lang w:val="en-US"/>
        </w:rPr>
        <w:t>Pierce</w:t>
      </w:r>
      <w:r w:rsidRPr="009C5017">
        <w:rPr>
          <w:rFonts w:cs="Times New Roman"/>
          <w:color w:val="000000" w:themeColor="text1"/>
        </w:rPr>
        <w:t xml:space="preserve"> о том, что имена лишены коннотации. На стадии </w:t>
      </w:r>
      <w:r w:rsidRPr="009C5017">
        <w:rPr>
          <w:rFonts w:cs="Times New Roman"/>
          <w:color w:val="000000" w:themeColor="text1"/>
          <w:lang w:val="en-US"/>
        </w:rPr>
        <w:t>I</w:t>
      </w:r>
      <w:r w:rsidRPr="009C5017">
        <w:rPr>
          <w:rFonts w:cs="Times New Roman"/>
          <w:color w:val="000000" w:themeColor="text1"/>
        </w:rPr>
        <w:t xml:space="preserve"> имя приобретает значение через неопределенные объекты. На стадии II сформировавшиеся имена собственные, их значения становятся определенными для объектов, и имена теряют свое коннотативное значение. Наконец, на стадии III обозначения имен собственных становятся обладателями общеизвестных сведений</w:t>
      </w:r>
      <w:r w:rsidR="00FD3751">
        <w:rPr>
          <w:rFonts w:cs="Times New Roman"/>
          <w:color w:val="000000" w:themeColor="text1"/>
        </w:rPr>
        <w:t xml:space="preserve"> </w:t>
      </w:r>
      <w:r w:rsidR="00FD3751" w:rsidRPr="009C5017">
        <w:rPr>
          <w:rFonts w:cs="Times New Roman"/>
          <w:color w:val="000000" w:themeColor="text1"/>
        </w:rPr>
        <w:t>[105</w:t>
      </w:r>
      <w:r w:rsidR="00FD3751">
        <w:rPr>
          <w:rFonts w:cs="Times New Roman"/>
          <w:color w:val="000000" w:themeColor="text1"/>
        </w:rPr>
        <w:t>, с. 341–363</w:t>
      </w:r>
      <w:r w:rsidR="00FD3751" w:rsidRPr="009C5017">
        <w:rPr>
          <w:rFonts w:cs="Times New Roman"/>
          <w:color w:val="000000" w:themeColor="text1"/>
        </w:rPr>
        <w:t>]</w:t>
      </w:r>
      <w:r w:rsidRPr="009C5017">
        <w:rPr>
          <w:rFonts w:cs="Times New Roman"/>
          <w:color w:val="000000" w:themeColor="text1"/>
        </w:rPr>
        <w:t>.</w:t>
      </w:r>
    </w:p>
    <w:p w14:paraId="47EAFFDC" w14:textId="77777777"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Если последователи Ф. де Соссюра говорили о языке как о знаковой системе, ограниченной языковыми единицами, то современная лингвистика рассматривает языковые явления с антропоцентрической точки зрения. Ю.Н. Караулов отмечал, что языкознание вступило в новый этап своего развития, в котором центральное место занимает интерес к языковой личности. В свою очередь, языковая личность рассматривается как субъект, участвующий в акте номинации [106]. </w:t>
      </w:r>
    </w:p>
    <w:p w14:paraId="1D66798F" w14:textId="4C1418D7"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В номинации существуют такие типы номинации, как «естественная» и «искусственная» номинации, эти же термины также обозначаются как «первичная» и «вторичная» номинации. Естественная номинация предполагает стихийное </w:t>
      </w:r>
      <w:proofErr w:type="spellStart"/>
      <w:r w:rsidRPr="009C5017">
        <w:rPr>
          <w:rFonts w:cs="Times New Roman"/>
          <w:color w:val="000000" w:themeColor="text1"/>
        </w:rPr>
        <w:t>имятворчество</w:t>
      </w:r>
      <w:proofErr w:type="spellEnd"/>
      <w:r w:rsidRPr="009C5017">
        <w:rPr>
          <w:rFonts w:cs="Times New Roman"/>
          <w:color w:val="000000" w:themeColor="text1"/>
        </w:rPr>
        <w:t>, тогда как искусственная номинация требует осознанного преднамеренного словопроизводства. Как считает М.В. </w:t>
      </w:r>
      <w:proofErr w:type="spellStart"/>
      <w:r w:rsidRPr="009C5017">
        <w:rPr>
          <w:rFonts w:cs="Times New Roman"/>
          <w:color w:val="000000" w:themeColor="text1"/>
        </w:rPr>
        <w:t>Голомидова</w:t>
      </w:r>
      <w:proofErr w:type="spellEnd"/>
      <w:r w:rsidRPr="009C5017">
        <w:rPr>
          <w:rFonts w:cs="Times New Roman"/>
          <w:color w:val="000000" w:themeColor="text1"/>
        </w:rPr>
        <w:t>, искусственная номинация отличается от естественной, в первую очередь, направленным выбором мотивировочного признака, а также индивидуальностью авторства. По мнению ученого, «искусственная ономастическая номинация – это номинативный акт, который принадлежит сфере функционально</w:t>
      </w:r>
      <w:r w:rsidR="0048406C">
        <w:rPr>
          <w:rFonts w:cs="Times New Roman"/>
          <w:color w:val="000000" w:themeColor="text1"/>
        </w:rPr>
        <w:t>-</w:t>
      </w:r>
      <w:r w:rsidRPr="009C5017">
        <w:rPr>
          <w:rFonts w:cs="Times New Roman"/>
          <w:color w:val="000000" w:themeColor="text1"/>
        </w:rPr>
        <w:t xml:space="preserve">ролевой коммуникации и ставит своей целью создание наименования, рассчитанного на априорную </w:t>
      </w:r>
      <w:proofErr w:type="spellStart"/>
      <w:r w:rsidRPr="009C5017">
        <w:rPr>
          <w:rFonts w:cs="Times New Roman"/>
          <w:color w:val="000000" w:themeColor="text1"/>
        </w:rPr>
        <w:t>узуализацию</w:t>
      </w:r>
      <w:proofErr w:type="spellEnd"/>
      <w:r w:rsidRPr="009C5017">
        <w:rPr>
          <w:rFonts w:cs="Times New Roman"/>
          <w:color w:val="000000" w:themeColor="text1"/>
        </w:rPr>
        <w:t xml:space="preserve">» [107]. </w:t>
      </w:r>
    </w:p>
    <w:p w14:paraId="7F52263B" w14:textId="44AAA288" w:rsidR="009C5017" w:rsidRPr="009C5017" w:rsidRDefault="009C5017" w:rsidP="00403791">
      <w:pPr>
        <w:ind w:firstLine="567"/>
        <w:rPr>
          <w:rFonts w:cs="Times New Roman"/>
          <w:color w:val="000000" w:themeColor="text1"/>
        </w:rPr>
      </w:pPr>
      <w:r w:rsidRPr="009C5017">
        <w:rPr>
          <w:rFonts w:cs="Times New Roman"/>
          <w:color w:val="000000" w:themeColor="text1"/>
        </w:rPr>
        <w:lastRenderedPageBreak/>
        <w:t xml:space="preserve">В </w:t>
      </w:r>
      <w:r w:rsidRPr="00F94062">
        <w:rPr>
          <w:rFonts w:cs="Times New Roman"/>
          <w:color w:val="000000" w:themeColor="text1"/>
        </w:rPr>
        <w:t>Лингвистическом энциклопедическом словаре</w:t>
      </w:r>
      <w:r w:rsidRPr="009C5017">
        <w:rPr>
          <w:rFonts w:cs="Times New Roman"/>
          <w:color w:val="000000" w:themeColor="text1"/>
        </w:rPr>
        <w:t xml:space="preserve"> описываются три основных элемента вторичной номинации: именующий субъект, именуемый объект и языковые средства. В.Г. Гак выделяет такие компоненты, как именующий субъект (номинатор), именование (номинант), именуемый объект (</w:t>
      </w:r>
      <w:proofErr w:type="spellStart"/>
      <w:r w:rsidRPr="009C5017">
        <w:rPr>
          <w:rFonts w:cs="Times New Roman"/>
          <w:color w:val="000000" w:themeColor="text1"/>
        </w:rPr>
        <w:t>номинат</w:t>
      </w:r>
      <w:proofErr w:type="spellEnd"/>
      <w:r w:rsidRPr="009C5017">
        <w:rPr>
          <w:rFonts w:cs="Times New Roman"/>
          <w:color w:val="000000" w:themeColor="text1"/>
        </w:rPr>
        <w:t>), слушающий (и условия общения) [98</w:t>
      </w:r>
      <w:r w:rsidR="008F7C21">
        <w:rPr>
          <w:rFonts w:cs="Times New Roman"/>
          <w:color w:val="000000" w:themeColor="text1"/>
        </w:rPr>
        <w:t>, с. 28–42</w:t>
      </w:r>
      <w:r w:rsidRPr="009C5017">
        <w:rPr>
          <w:rFonts w:cs="Times New Roman"/>
          <w:color w:val="000000" w:themeColor="text1"/>
        </w:rPr>
        <w:t xml:space="preserve">]. Мы согласны с мнением В.Г. Гака, потому что вышеупомянутые элементы могут быть применимы к акту создания </w:t>
      </w:r>
      <w:proofErr w:type="spellStart"/>
      <w:r w:rsidRPr="009C5017">
        <w:rPr>
          <w:rFonts w:cs="Times New Roman"/>
          <w:color w:val="000000" w:themeColor="text1"/>
        </w:rPr>
        <w:t>эвентонимов</w:t>
      </w:r>
      <w:proofErr w:type="spellEnd"/>
      <w:r w:rsidRPr="009C5017">
        <w:rPr>
          <w:rFonts w:cs="Times New Roman"/>
          <w:color w:val="000000" w:themeColor="text1"/>
        </w:rPr>
        <w:t xml:space="preserve"> и лингвистического ландшафта следующим образом:</w:t>
      </w:r>
    </w:p>
    <w:p w14:paraId="167A0B5F" w14:textId="77777777" w:rsidR="000D79E6" w:rsidRDefault="009C5017" w:rsidP="00403791">
      <w:pPr>
        <w:pStyle w:val="a9"/>
        <w:numPr>
          <w:ilvl w:val="0"/>
          <w:numId w:val="91"/>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 xml:space="preserve">именующий субъект или номинатор </w:t>
      </w:r>
    </w:p>
    <w:p w14:paraId="0D91A9FC" w14:textId="4EFED7F4" w:rsidR="009C5017" w:rsidRPr="00F94062" w:rsidRDefault="009C5017" w:rsidP="00403791">
      <w:pPr>
        <w:pStyle w:val="a9"/>
        <w:numPr>
          <w:ilvl w:val="0"/>
          <w:numId w:val="95"/>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 xml:space="preserve">лицо или группа лиц, организовывающих мероприятие и дающее название мероприятию. Мероприятие, имеющее региональное или республиканское значение, приобретает свое название путем коллективного </w:t>
      </w:r>
      <w:proofErr w:type="spellStart"/>
      <w:r w:rsidRPr="00F94062">
        <w:rPr>
          <w:rFonts w:ascii="Times New Roman" w:hAnsi="Times New Roman" w:cs="Times New Roman"/>
          <w:color w:val="000000" w:themeColor="text1"/>
          <w:sz w:val="28"/>
          <w:szCs w:val="28"/>
        </w:rPr>
        <w:t>имятворчества</w:t>
      </w:r>
      <w:proofErr w:type="spellEnd"/>
      <w:r w:rsidRPr="00F94062">
        <w:rPr>
          <w:rFonts w:ascii="Times New Roman" w:hAnsi="Times New Roman" w:cs="Times New Roman"/>
          <w:color w:val="000000" w:themeColor="text1"/>
          <w:sz w:val="28"/>
          <w:szCs w:val="28"/>
        </w:rPr>
        <w:t>. Номинаторами могут быть как государственные и общественные структуры, так и коммерческие организации – брэнд</w:t>
      </w:r>
      <w:r w:rsidR="00733F9E">
        <w:rPr>
          <w:rFonts w:ascii="Times New Roman" w:hAnsi="Times New Roman" w:cs="Times New Roman"/>
          <w:color w:val="000000" w:themeColor="text1"/>
          <w:sz w:val="28"/>
          <w:szCs w:val="28"/>
        </w:rPr>
        <w:t>-</w:t>
      </w:r>
      <w:r w:rsidRPr="00F94062">
        <w:rPr>
          <w:rFonts w:ascii="Times New Roman" w:hAnsi="Times New Roman" w:cs="Times New Roman"/>
          <w:color w:val="000000" w:themeColor="text1"/>
          <w:sz w:val="28"/>
          <w:szCs w:val="28"/>
        </w:rPr>
        <w:t xml:space="preserve">менеджеры, которые подбирают названия мероприятий, соответствующие концепции организации или государственной программе.     </w:t>
      </w:r>
    </w:p>
    <w:p w14:paraId="2832E876" w14:textId="77777777" w:rsidR="009C5017" w:rsidRPr="00F94062" w:rsidRDefault="009C5017" w:rsidP="00403791">
      <w:pPr>
        <w:pStyle w:val="a9"/>
        <w:numPr>
          <w:ilvl w:val="0"/>
          <w:numId w:val="91"/>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именование или номинант – языковая единица, которую выбирает номинатор для мероприятия. Номинатор использует в названиях фестивалей простое слово, словосочетание, императив, целые предложения;</w:t>
      </w:r>
    </w:p>
    <w:p w14:paraId="440CCE62" w14:textId="77777777" w:rsidR="009C5017" w:rsidRPr="00F94062" w:rsidRDefault="009C5017" w:rsidP="00F94062">
      <w:pPr>
        <w:pStyle w:val="a9"/>
        <w:numPr>
          <w:ilvl w:val="0"/>
          <w:numId w:val="91"/>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именуемый объект – все мероприятия в области культуры: фестивали, конкурсы, недели, вечеринки (</w:t>
      </w:r>
      <w:proofErr w:type="spellStart"/>
      <w:r w:rsidRPr="00F94062">
        <w:rPr>
          <w:rFonts w:ascii="Times New Roman" w:hAnsi="Times New Roman" w:cs="Times New Roman"/>
          <w:color w:val="000000" w:themeColor="text1"/>
          <w:sz w:val="28"/>
          <w:szCs w:val="28"/>
        </w:rPr>
        <w:t>пати</w:t>
      </w:r>
      <w:proofErr w:type="spellEnd"/>
      <w:r w:rsidRPr="00F94062">
        <w:rPr>
          <w:rFonts w:ascii="Times New Roman" w:hAnsi="Times New Roman" w:cs="Times New Roman"/>
          <w:color w:val="000000" w:themeColor="text1"/>
          <w:sz w:val="28"/>
          <w:szCs w:val="28"/>
        </w:rPr>
        <w:t>) и т.п.;</w:t>
      </w:r>
    </w:p>
    <w:p w14:paraId="3A56656F" w14:textId="4F1AB019" w:rsidR="009C5017" w:rsidRPr="009C5017" w:rsidRDefault="009C5017" w:rsidP="00F94062">
      <w:pPr>
        <w:pStyle w:val="a9"/>
        <w:numPr>
          <w:ilvl w:val="0"/>
          <w:numId w:val="91"/>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 xml:space="preserve">слушающий – </w:t>
      </w:r>
      <w:r w:rsidRPr="009C5017">
        <w:rPr>
          <w:rFonts w:ascii="Times New Roman" w:hAnsi="Times New Roman" w:cs="Times New Roman"/>
          <w:color w:val="000000" w:themeColor="text1"/>
          <w:sz w:val="28"/>
          <w:szCs w:val="28"/>
        </w:rPr>
        <w:t>адресат, целевая аудитория, для которой создаются культурно</w:t>
      </w:r>
      <w:r w:rsidR="00412AB4">
        <w:rPr>
          <w:rFonts w:ascii="Times New Roman" w:hAnsi="Times New Roman" w:cs="Times New Roman"/>
          <w:color w:val="000000" w:themeColor="text1"/>
          <w:sz w:val="28"/>
          <w:szCs w:val="28"/>
        </w:rPr>
        <w:t>-</w:t>
      </w:r>
      <w:r w:rsidRPr="009C5017">
        <w:rPr>
          <w:rFonts w:ascii="Times New Roman" w:hAnsi="Times New Roman" w:cs="Times New Roman"/>
          <w:color w:val="000000" w:themeColor="text1"/>
          <w:sz w:val="28"/>
          <w:szCs w:val="28"/>
        </w:rPr>
        <w:t xml:space="preserve">массовые мероприятия и условия общения. Контакт между номинатором и адресатом происходит с помощью устной, письменной (наружные вывески, билборды, плакаты) и аудиовизуальной рекламы (видеоролики), а также через наружные вывески, билборды, плакаты и видеоролики. От удачно созданного названия мероприятия зависит половина успеха самого мероприятия. Поэтому в современном мире организаторы очень тщательно походят к выбору </w:t>
      </w:r>
      <w:proofErr w:type="spellStart"/>
      <w:r w:rsidRPr="009C5017">
        <w:rPr>
          <w:rFonts w:ascii="Times New Roman" w:hAnsi="Times New Roman" w:cs="Times New Roman"/>
          <w:color w:val="000000" w:themeColor="text1"/>
          <w:sz w:val="28"/>
          <w:szCs w:val="28"/>
        </w:rPr>
        <w:t>эвентонимов</w:t>
      </w:r>
      <w:proofErr w:type="spellEnd"/>
      <w:r w:rsidRPr="009C5017">
        <w:rPr>
          <w:rFonts w:ascii="Times New Roman" w:hAnsi="Times New Roman" w:cs="Times New Roman"/>
          <w:color w:val="000000" w:themeColor="text1"/>
          <w:sz w:val="28"/>
          <w:szCs w:val="28"/>
        </w:rPr>
        <w:t>.</w:t>
      </w:r>
    </w:p>
    <w:p w14:paraId="1F7E3961" w14:textId="77777777" w:rsidR="009C5017" w:rsidRPr="009C5017" w:rsidRDefault="009C5017" w:rsidP="00EA3CBC">
      <w:pPr>
        <w:ind w:firstLine="360"/>
        <w:rPr>
          <w:rFonts w:cs="Times New Roman"/>
          <w:color w:val="000000" w:themeColor="text1"/>
        </w:rPr>
      </w:pPr>
      <w:r w:rsidRPr="009C5017">
        <w:rPr>
          <w:rFonts w:cs="Times New Roman"/>
          <w:color w:val="000000" w:themeColor="text1"/>
        </w:rPr>
        <w:t xml:space="preserve">В своей диссертационной работе М.В. </w:t>
      </w:r>
      <w:proofErr w:type="spellStart"/>
      <w:r w:rsidRPr="009C5017">
        <w:rPr>
          <w:rFonts w:cs="Times New Roman"/>
          <w:color w:val="000000" w:themeColor="text1"/>
        </w:rPr>
        <w:t>Голомидова</w:t>
      </w:r>
      <w:proofErr w:type="spellEnd"/>
      <w:r w:rsidRPr="009C5017">
        <w:rPr>
          <w:rFonts w:cs="Times New Roman"/>
          <w:color w:val="000000" w:themeColor="text1"/>
        </w:rPr>
        <w:t xml:space="preserve"> предложила перечень типизированных номинативных ситуаций, в которых осуществляется искусственная ономастическая номинация: </w:t>
      </w:r>
    </w:p>
    <w:p w14:paraId="486C00D9" w14:textId="77777777"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наречение новорожденного (в том случае, если имя не выбирается из антропонимического списка, а изобретается заново);</w:t>
      </w:r>
    </w:p>
    <w:p w14:paraId="72697107" w14:textId="77777777"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официальное переименование;</w:t>
      </w:r>
    </w:p>
    <w:p w14:paraId="5221FE78" w14:textId="77777777"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официальное присвоение имени искусственно созданному ландшафтному объекту (населенному пункту, линейным внутригородским объектам, строительным сооружениям и т. п.);</w:t>
      </w:r>
    </w:p>
    <w:p w14:paraId="7D2C3534" w14:textId="026B5AEF"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официальное наречение институтов общественной деятельности, в том числе объектов промышленных, торговых, военных, финансово</w:t>
      </w:r>
      <w:r w:rsidR="00285F15">
        <w:rPr>
          <w:rFonts w:ascii="Times New Roman" w:hAnsi="Times New Roman" w:cs="Times New Roman"/>
          <w:color w:val="000000" w:themeColor="text1"/>
          <w:sz w:val="28"/>
          <w:szCs w:val="28"/>
        </w:rPr>
        <w:t>-</w:t>
      </w:r>
      <w:r w:rsidRPr="009C5017">
        <w:rPr>
          <w:rFonts w:ascii="Times New Roman" w:hAnsi="Times New Roman" w:cs="Times New Roman"/>
          <w:color w:val="000000" w:themeColor="text1"/>
          <w:sz w:val="28"/>
          <w:szCs w:val="28"/>
        </w:rPr>
        <w:t>экономических, научно</w:t>
      </w:r>
      <w:r w:rsidR="007A39CC">
        <w:rPr>
          <w:rFonts w:ascii="Times New Roman" w:hAnsi="Times New Roman" w:cs="Times New Roman"/>
          <w:color w:val="000000" w:themeColor="text1"/>
          <w:sz w:val="28"/>
          <w:szCs w:val="28"/>
        </w:rPr>
        <w:t>-</w:t>
      </w:r>
      <w:r w:rsidRPr="009C5017">
        <w:rPr>
          <w:rFonts w:ascii="Times New Roman" w:hAnsi="Times New Roman" w:cs="Times New Roman"/>
          <w:color w:val="000000" w:themeColor="text1"/>
          <w:sz w:val="28"/>
          <w:szCs w:val="28"/>
        </w:rPr>
        <w:t>исследовательских, просветительских, культурных, досуговых и т. п.;</w:t>
      </w:r>
    </w:p>
    <w:p w14:paraId="24021683" w14:textId="77777777"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присвоение имен творческим коллективам;</w:t>
      </w:r>
    </w:p>
    <w:p w14:paraId="7F265469" w14:textId="77777777"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r w:rsidRPr="009C5017">
        <w:rPr>
          <w:rFonts w:ascii="Times New Roman" w:hAnsi="Times New Roman" w:cs="Times New Roman"/>
          <w:color w:val="000000" w:themeColor="text1"/>
          <w:sz w:val="28"/>
          <w:szCs w:val="28"/>
        </w:rPr>
        <w:t>присвоение имен транспортным средствам, уникальным техническим сооружениям;</w:t>
      </w:r>
    </w:p>
    <w:p w14:paraId="7C814284" w14:textId="34231A1A" w:rsidR="009C5017" w:rsidRPr="009C5017" w:rsidRDefault="009C5017" w:rsidP="00F94062">
      <w:pPr>
        <w:pStyle w:val="a9"/>
        <w:numPr>
          <w:ilvl w:val="0"/>
          <w:numId w:val="92"/>
        </w:numPr>
        <w:spacing w:after="0" w:line="240" w:lineRule="auto"/>
        <w:ind w:left="0" w:firstLine="567"/>
        <w:jc w:val="both"/>
        <w:rPr>
          <w:rFonts w:ascii="Times New Roman" w:hAnsi="Times New Roman" w:cs="Times New Roman"/>
          <w:color w:val="000000" w:themeColor="text1"/>
          <w:sz w:val="28"/>
          <w:szCs w:val="28"/>
        </w:rPr>
      </w:pPr>
      <w:proofErr w:type="spellStart"/>
      <w:r w:rsidRPr="009C5017">
        <w:rPr>
          <w:rFonts w:ascii="Times New Roman" w:hAnsi="Times New Roman" w:cs="Times New Roman"/>
          <w:color w:val="000000" w:themeColor="text1"/>
          <w:sz w:val="28"/>
          <w:szCs w:val="28"/>
        </w:rPr>
        <w:lastRenderedPageBreak/>
        <w:t>озаглавливание</w:t>
      </w:r>
      <w:proofErr w:type="spellEnd"/>
      <w:r w:rsidRPr="009C5017">
        <w:rPr>
          <w:rFonts w:ascii="Times New Roman" w:hAnsi="Times New Roman" w:cs="Times New Roman"/>
          <w:color w:val="000000" w:themeColor="text1"/>
          <w:sz w:val="28"/>
          <w:szCs w:val="28"/>
        </w:rPr>
        <w:t xml:space="preserve"> крупных проектов, программ, кампаний, научных, публицистических, художественных текстов, именование произведений искусства, выставок, коллекций [107</w:t>
      </w:r>
      <w:r w:rsidR="00F054EE">
        <w:rPr>
          <w:rFonts w:ascii="Times New Roman" w:hAnsi="Times New Roman" w:cs="Times New Roman"/>
          <w:color w:val="000000" w:themeColor="text1"/>
          <w:sz w:val="28"/>
          <w:szCs w:val="28"/>
        </w:rPr>
        <w:t>, с. 232</w:t>
      </w:r>
      <w:r w:rsidRPr="009C5017">
        <w:rPr>
          <w:rFonts w:ascii="Times New Roman" w:hAnsi="Times New Roman" w:cs="Times New Roman"/>
          <w:color w:val="000000" w:themeColor="text1"/>
          <w:sz w:val="28"/>
          <w:szCs w:val="28"/>
        </w:rPr>
        <w:t>].</w:t>
      </w:r>
    </w:p>
    <w:p w14:paraId="05E1C442" w14:textId="77777777"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К этому перечню следует отнести класс </w:t>
      </w:r>
      <w:proofErr w:type="spellStart"/>
      <w:r w:rsidRPr="009C5017">
        <w:rPr>
          <w:rFonts w:cs="Times New Roman"/>
          <w:color w:val="000000" w:themeColor="text1"/>
        </w:rPr>
        <w:t>эвентонимов</w:t>
      </w:r>
      <w:proofErr w:type="spellEnd"/>
      <w:r w:rsidRPr="009C5017">
        <w:rPr>
          <w:rFonts w:cs="Times New Roman"/>
          <w:color w:val="000000" w:themeColor="text1"/>
        </w:rPr>
        <w:t xml:space="preserve">, который имеет признаки рекламного характера, определенной концепции и идеологии. В век высоких технологий, бизнеса и процветания рекламы каждый день сталкиваемся с разными интересными проявлениями пиар ходов, которые разрабатываются маркетологами для продвижения товара, привлечения покупателей и зрителей на определенные мероприятия. В последнее время, массовые мероприятия также начали называться индивидуальными яркими названиями, чтобы вызвать реакцию и эмоции людей. По этой причине многие маркетологи стараются создать уникальные, запоминающиеся и яркие названия для продвигаемого товара или мероприятия.    </w:t>
      </w:r>
    </w:p>
    <w:p w14:paraId="4132C6A8" w14:textId="42DAF487" w:rsidR="009C5017" w:rsidRPr="009C5017" w:rsidRDefault="009C5017" w:rsidP="00F94062">
      <w:pPr>
        <w:ind w:firstLine="567"/>
        <w:rPr>
          <w:rFonts w:cs="Times New Roman"/>
          <w:color w:val="000000" w:themeColor="text1"/>
        </w:rPr>
      </w:pPr>
      <w:r w:rsidRPr="009C5017">
        <w:rPr>
          <w:rFonts w:cs="Times New Roman"/>
          <w:color w:val="000000" w:themeColor="text1"/>
        </w:rPr>
        <w:t xml:space="preserve">Существуют научные работы, посвященные изучению рекламы и брендовых названий, а также маркетинговых инструкций по успешному продвижению и рекламе бренда, что свидетельствует о том, что названия играют большую роль в торговом пространстве. В современном мире знаки или афиши в публичном пространстве с рекламой названия товара или мероприятия могут быть одинаково эффективны наряду с рекламой в интернете, на телевидении или в заметках газеты. I. </w:t>
      </w:r>
      <w:r w:rsidRPr="009C5017">
        <w:rPr>
          <w:rFonts w:cs="Times New Roman"/>
          <w:color w:val="000000" w:themeColor="text1"/>
          <w:lang w:val="en-US"/>
        </w:rPr>
        <w:t>Piller</w:t>
      </w:r>
      <w:r w:rsidRPr="009C5017">
        <w:rPr>
          <w:rFonts w:cs="Times New Roman"/>
          <w:color w:val="000000" w:themeColor="text1"/>
        </w:rPr>
        <w:t xml:space="preserve"> в своей работе о языковом контакте в рекламе определяет, что имя продукта является элементом, который наиболее часто встречается на иностранном языке [8</w:t>
      </w:r>
      <w:r w:rsidR="0004050E">
        <w:rPr>
          <w:rFonts w:cs="Times New Roman"/>
          <w:color w:val="000000" w:themeColor="text1"/>
        </w:rPr>
        <w:t>3</w:t>
      </w:r>
      <w:r w:rsidRPr="009C5017">
        <w:rPr>
          <w:rFonts w:cs="Times New Roman"/>
          <w:color w:val="000000" w:themeColor="text1"/>
        </w:rPr>
        <w:t xml:space="preserve">, </w:t>
      </w:r>
      <w:r w:rsidRPr="009C5017">
        <w:rPr>
          <w:rFonts w:cs="Times New Roman"/>
          <w:color w:val="000000" w:themeColor="text1"/>
          <w:lang w:val="en-US"/>
        </w:rPr>
        <w:t>c</w:t>
      </w:r>
      <w:r w:rsidRPr="009C5017">
        <w:rPr>
          <w:rFonts w:cs="Times New Roman"/>
          <w:color w:val="000000" w:themeColor="text1"/>
        </w:rPr>
        <w:t>. 170</w:t>
      </w:r>
      <w:r w:rsidR="00031068">
        <w:rPr>
          <w:rFonts w:cs="Times New Roman"/>
          <w:color w:val="000000" w:themeColor="text1"/>
        </w:rPr>
        <w:t>–</w:t>
      </w:r>
      <w:r w:rsidRPr="009C5017">
        <w:rPr>
          <w:rFonts w:cs="Times New Roman"/>
          <w:color w:val="000000" w:themeColor="text1"/>
        </w:rPr>
        <w:t>183].</w:t>
      </w:r>
    </w:p>
    <w:p w14:paraId="0CA21BB6" w14:textId="1475EF10" w:rsidR="00A224A6" w:rsidRDefault="003B52D4" w:rsidP="00F94062">
      <w:pPr>
        <w:ind w:firstLine="567"/>
        <w:rPr>
          <w:rFonts w:cs="Times New Roman"/>
          <w:color w:val="000000" w:themeColor="text1"/>
        </w:rPr>
      </w:pPr>
      <w:r w:rsidRPr="003B52D4">
        <w:rPr>
          <w:rFonts w:cs="Times New Roman"/>
          <w:color w:val="000000" w:themeColor="text1"/>
        </w:rPr>
        <w:t xml:space="preserve">Как отмечают К.К. </w:t>
      </w:r>
      <w:proofErr w:type="spellStart"/>
      <w:r w:rsidRPr="003B52D4">
        <w:rPr>
          <w:rFonts w:cs="Times New Roman"/>
          <w:color w:val="000000" w:themeColor="text1"/>
        </w:rPr>
        <w:t>Рысберген</w:t>
      </w:r>
      <w:proofErr w:type="spellEnd"/>
      <w:r w:rsidRPr="003B52D4">
        <w:rPr>
          <w:rFonts w:cs="Times New Roman"/>
          <w:color w:val="000000" w:themeColor="text1"/>
        </w:rPr>
        <w:t xml:space="preserve">, Д.М. </w:t>
      </w:r>
      <w:proofErr w:type="spellStart"/>
      <w:r w:rsidRPr="003B52D4">
        <w:rPr>
          <w:rFonts w:cs="Times New Roman"/>
          <w:color w:val="000000" w:themeColor="text1"/>
        </w:rPr>
        <w:t>Пашан</w:t>
      </w:r>
      <w:proofErr w:type="spellEnd"/>
      <w:r w:rsidRPr="003B52D4">
        <w:rPr>
          <w:rFonts w:cs="Times New Roman"/>
          <w:color w:val="000000" w:themeColor="text1"/>
        </w:rPr>
        <w:t xml:space="preserve"> и Д.А. Садык, в современных условиях </w:t>
      </w:r>
      <w:proofErr w:type="spellStart"/>
      <w:r w:rsidRPr="003B52D4">
        <w:rPr>
          <w:rFonts w:cs="Times New Roman"/>
          <w:color w:val="000000" w:themeColor="text1"/>
        </w:rPr>
        <w:t>урбанонимическое</w:t>
      </w:r>
      <w:proofErr w:type="spellEnd"/>
      <w:r w:rsidRPr="003B52D4">
        <w:rPr>
          <w:rFonts w:cs="Times New Roman"/>
          <w:color w:val="000000" w:themeColor="text1"/>
        </w:rPr>
        <w:t xml:space="preserve"> пространство Алматы всё более активно вовлекается в процессы коммерциализации и </w:t>
      </w:r>
      <w:proofErr w:type="spellStart"/>
      <w:r w:rsidRPr="003B52D4">
        <w:rPr>
          <w:rFonts w:cs="Times New Roman"/>
          <w:color w:val="000000" w:themeColor="text1"/>
        </w:rPr>
        <w:t>коммодификации</w:t>
      </w:r>
      <w:proofErr w:type="spellEnd"/>
      <w:r w:rsidRPr="003B52D4">
        <w:rPr>
          <w:rFonts w:cs="Times New Roman"/>
          <w:color w:val="000000" w:themeColor="text1"/>
        </w:rPr>
        <w:t>, когда имена собственные становятся инструментом продвижения товаров, услуг и территорий. Исследователи подчеркивают, что «</w:t>
      </w:r>
      <w:proofErr w:type="spellStart"/>
      <w:r w:rsidRPr="003B52D4">
        <w:rPr>
          <w:rFonts w:cs="Times New Roman"/>
          <w:color w:val="000000" w:themeColor="text1"/>
        </w:rPr>
        <w:t>коммодификация</w:t>
      </w:r>
      <w:proofErr w:type="spellEnd"/>
      <w:r w:rsidRPr="003B52D4">
        <w:rPr>
          <w:rFonts w:cs="Times New Roman"/>
          <w:color w:val="000000" w:themeColor="text1"/>
        </w:rPr>
        <w:t xml:space="preserve"> языка» проявляется в превращении языковых единиц в элемент рыночного механизма и ресурса символического капитала, что отражает глобальные тенденции взаимодействия языка, экономики и культуры</w:t>
      </w:r>
      <w:r w:rsidR="00A224A6" w:rsidRPr="00A224A6">
        <w:rPr>
          <w:rFonts w:cs="Times New Roman"/>
          <w:color w:val="000000" w:themeColor="text1"/>
        </w:rPr>
        <w:t xml:space="preserve"> [</w:t>
      </w:r>
      <w:r w:rsidR="0004050E">
        <w:rPr>
          <w:rFonts w:cs="Times New Roman"/>
          <w:color w:val="000000" w:themeColor="text1"/>
        </w:rPr>
        <w:t>108</w:t>
      </w:r>
      <w:r w:rsidR="00A224A6" w:rsidRPr="00A224A6">
        <w:rPr>
          <w:rFonts w:cs="Times New Roman"/>
          <w:color w:val="000000" w:themeColor="text1"/>
        </w:rPr>
        <w:t>]. Подобная тенденция демонстрирует, что коммерческая мотивация все активнее проникает в сферу публичной номинации, где язык функционирует не только как средство коммуникации, но и как инструмент брендинга и экономического позиционирования.</w:t>
      </w:r>
    </w:p>
    <w:p w14:paraId="53FBFB17" w14:textId="4AECFC4C" w:rsidR="009C5017" w:rsidRPr="003B52D4" w:rsidRDefault="009C5017" w:rsidP="00F94062">
      <w:pPr>
        <w:ind w:firstLine="567"/>
        <w:rPr>
          <w:rFonts w:cs="Times New Roman"/>
          <w:color w:val="000000" w:themeColor="text1"/>
        </w:rPr>
      </w:pPr>
      <w:r w:rsidRPr="009C5017">
        <w:rPr>
          <w:rFonts w:cs="Times New Roman"/>
          <w:color w:val="000000" w:themeColor="text1"/>
        </w:rPr>
        <w:t>Таким образом, процесс ономастической номинации зависит от трех составляющих: от именующего субъекта, именуемого объекта и от предполагаемого адресата. В современном мире расширяется деятельность языковой личности в номинации: проявление активности номинатора и использование приемов маркетинга в ономастической номинации. Имена собственные в лингвистическом ландшафте используются для привлечения клиентов с помощью создания неповторяющихся и легко запоминающихся названий для товаров, услуг и мероприятий.</w:t>
      </w:r>
      <w:r w:rsidR="003B52D4">
        <w:rPr>
          <w:rFonts w:cs="Times New Roman"/>
          <w:color w:val="000000" w:themeColor="text1"/>
        </w:rPr>
        <w:t xml:space="preserve"> </w:t>
      </w:r>
    </w:p>
    <w:p w14:paraId="04DC75F4" w14:textId="77777777" w:rsidR="009C5017" w:rsidRPr="009C5017" w:rsidRDefault="009C5017" w:rsidP="00F94062">
      <w:pPr>
        <w:ind w:firstLine="567"/>
        <w:rPr>
          <w:rFonts w:cs="Times New Roman"/>
          <w:color w:val="000000" w:themeColor="text1"/>
        </w:rPr>
      </w:pPr>
      <w:r w:rsidRPr="009C5017">
        <w:rPr>
          <w:rFonts w:cs="Times New Roman"/>
          <w:color w:val="000000" w:themeColor="text1"/>
        </w:rPr>
        <w:tab/>
        <w:t xml:space="preserve">Имена собственные, в том числе, </w:t>
      </w:r>
      <w:proofErr w:type="spellStart"/>
      <w:r w:rsidRPr="009C5017">
        <w:rPr>
          <w:rFonts w:cs="Times New Roman"/>
          <w:color w:val="000000" w:themeColor="text1"/>
        </w:rPr>
        <w:t>эвентонимы</w:t>
      </w:r>
      <w:proofErr w:type="spellEnd"/>
      <w:r w:rsidRPr="009C5017">
        <w:rPr>
          <w:rFonts w:cs="Times New Roman"/>
          <w:color w:val="000000" w:themeColor="text1"/>
        </w:rPr>
        <w:t xml:space="preserve"> играют значимую роль в современном лингвистическом ландшафте. В нашей работе мы будем рассматривать названия мероприятий или </w:t>
      </w:r>
      <w:proofErr w:type="spellStart"/>
      <w:r w:rsidRPr="009C5017">
        <w:rPr>
          <w:rFonts w:cs="Times New Roman"/>
          <w:color w:val="000000" w:themeColor="text1"/>
        </w:rPr>
        <w:t>эвентонимы</w:t>
      </w:r>
      <w:proofErr w:type="spellEnd"/>
      <w:r w:rsidRPr="009C5017">
        <w:rPr>
          <w:rFonts w:cs="Times New Roman"/>
          <w:color w:val="000000" w:themeColor="text1"/>
        </w:rPr>
        <w:t xml:space="preserve"> разного рода и разного </w:t>
      </w:r>
      <w:r w:rsidRPr="009C5017">
        <w:rPr>
          <w:rFonts w:cs="Times New Roman"/>
          <w:color w:val="000000" w:themeColor="text1"/>
        </w:rPr>
        <w:lastRenderedPageBreak/>
        <w:t xml:space="preserve">масштаба: культурные, спортивные, политические, молодежные мероприятия, как массовые государственные, так и частные мероприятия. Лингвистический ландшафт, как и названия мероприятий, то есть </w:t>
      </w:r>
      <w:proofErr w:type="spellStart"/>
      <w:r w:rsidRPr="009C5017">
        <w:rPr>
          <w:rFonts w:cs="Times New Roman"/>
          <w:color w:val="000000" w:themeColor="text1"/>
        </w:rPr>
        <w:t>эвентонимы</w:t>
      </w:r>
      <w:proofErr w:type="spellEnd"/>
      <w:r w:rsidRPr="009C5017">
        <w:rPr>
          <w:rFonts w:cs="Times New Roman"/>
          <w:color w:val="000000" w:themeColor="text1"/>
        </w:rPr>
        <w:t xml:space="preserve">, является продуктом социального контекста и поэтому может рассматриваться как его отражение. В свою очередь, </w:t>
      </w:r>
      <w:proofErr w:type="spellStart"/>
      <w:r w:rsidRPr="009C5017">
        <w:rPr>
          <w:rFonts w:cs="Times New Roman"/>
          <w:color w:val="000000" w:themeColor="text1"/>
        </w:rPr>
        <w:t>эвентонимы</w:t>
      </w:r>
      <w:proofErr w:type="spellEnd"/>
      <w:r w:rsidRPr="009C5017">
        <w:rPr>
          <w:rFonts w:cs="Times New Roman"/>
          <w:color w:val="000000" w:themeColor="text1"/>
        </w:rPr>
        <w:t xml:space="preserve"> как часть лингвистического ландшафта отражают социокультурные и лингвистические изменения социума.</w:t>
      </w:r>
    </w:p>
    <w:p w14:paraId="18A5C7E4" w14:textId="2C53FB50" w:rsidR="009C5017" w:rsidRPr="009C5017" w:rsidRDefault="009C5017" w:rsidP="00F94062">
      <w:pPr>
        <w:ind w:firstLine="567"/>
        <w:rPr>
          <w:rFonts w:cs="Times New Roman"/>
          <w:color w:val="000000" w:themeColor="text1"/>
          <w:shd w:val="clear" w:color="auto" w:fill="00FFFF"/>
        </w:rPr>
      </w:pPr>
      <w:r w:rsidRPr="009C5017">
        <w:rPr>
          <w:rFonts w:cs="Times New Roman"/>
          <w:color w:val="000000" w:themeColor="text1"/>
        </w:rPr>
        <w:t>Тексты в лингвистическом ландшафте содержат имена собственные (</w:t>
      </w:r>
      <w:proofErr w:type="spellStart"/>
      <w:r w:rsidRPr="009C5017">
        <w:rPr>
          <w:rFonts w:cs="Times New Roman"/>
          <w:color w:val="000000" w:themeColor="text1"/>
        </w:rPr>
        <w:t>онимы</w:t>
      </w:r>
      <w:proofErr w:type="spellEnd"/>
      <w:r w:rsidRPr="009C5017">
        <w:rPr>
          <w:rFonts w:cs="Times New Roman"/>
          <w:color w:val="000000" w:themeColor="text1"/>
        </w:rPr>
        <w:t xml:space="preserve">, </w:t>
      </w:r>
      <w:proofErr w:type="spellStart"/>
      <w:r w:rsidRPr="009C5017">
        <w:rPr>
          <w:rFonts w:cs="Times New Roman"/>
          <w:color w:val="000000" w:themeColor="text1"/>
        </w:rPr>
        <w:t>онимическая</w:t>
      </w:r>
      <w:proofErr w:type="spellEnd"/>
      <w:r w:rsidRPr="009C5017">
        <w:rPr>
          <w:rFonts w:cs="Times New Roman"/>
          <w:color w:val="000000" w:themeColor="text1"/>
        </w:rPr>
        <w:t xml:space="preserve"> лексика): </w:t>
      </w:r>
      <w:proofErr w:type="spellStart"/>
      <w:r w:rsidRPr="009C5017">
        <w:rPr>
          <w:rFonts w:cs="Times New Roman"/>
          <w:color w:val="000000" w:themeColor="text1"/>
        </w:rPr>
        <w:t>навания</w:t>
      </w:r>
      <w:proofErr w:type="spellEnd"/>
      <w:r w:rsidRPr="009C5017">
        <w:rPr>
          <w:rFonts w:cs="Times New Roman"/>
          <w:color w:val="000000" w:themeColor="text1"/>
        </w:rPr>
        <w:t xml:space="preserve"> улиц, названия местностей, магазинов, бренды, названия мероприятий и другие. </w:t>
      </w:r>
      <w:proofErr w:type="spellStart"/>
      <w:r w:rsidRPr="009C5017">
        <w:rPr>
          <w:rFonts w:cs="Times New Roman"/>
          <w:color w:val="000000" w:themeColor="text1"/>
        </w:rPr>
        <w:t>Онимы</w:t>
      </w:r>
      <w:proofErr w:type="spellEnd"/>
      <w:r w:rsidRPr="009C5017">
        <w:rPr>
          <w:rFonts w:cs="Times New Roman"/>
          <w:color w:val="000000" w:themeColor="text1"/>
        </w:rPr>
        <w:t xml:space="preserve"> являются семантической категорией существительных, которые чаще всего встречаются в отношении к людям, животным, географическим единицам, зданиям, организациям и учреждениям. Они формируются определенным народом или человеком в конкретном отрезке времени и месте, создавая тем самым ономастическое пространство, которое является индикатором истории, культуры, языковой ситуации и языковой картины мира. Согласно М.В. </w:t>
      </w:r>
      <w:proofErr w:type="spellStart"/>
      <w:r w:rsidRPr="009C5017">
        <w:rPr>
          <w:rFonts w:cs="Times New Roman"/>
          <w:color w:val="000000" w:themeColor="text1"/>
        </w:rPr>
        <w:t>Голомидовой</w:t>
      </w:r>
      <w:proofErr w:type="spellEnd"/>
      <w:r w:rsidRPr="009C5017">
        <w:rPr>
          <w:rFonts w:cs="Times New Roman"/>
          <w:color w:val="000000" w:themeColor="text1"/>
        </w:rPr>
        <w:t xml:space="preserve">, «ономастическая система и соответствующее ей ономастическое пространство языка – неотъемлемая часть </w:t>
      </w:r>
      <w:proofErr w:type="spellStart"/>
      <w:r w:rsidRPr="009C5017">
        <w:rPr>
          <w:rFonts w:cs="Times New Roman"/>
          <w:color w:val="000000" w:themeColor="text1"/>
        </w:rPr>
        <w:t>лингвокультурного</w:t>
      </w:r>
      <w:proofErr w:type="spellEnd"/>
      <w:r w:rsidRPr="009C5017">
        <w:rPr>
          <w:rFonts w:cs="Times New Roman"/>
          <w:color w:val="000000" w:themeColor="text1"/>
        </w:rPr>
        <w:t xml:space="preserve"> опыта, и знание существующей сетки </w:t>
      </w:r>
      <w:proofErr w:type="spellStart"/>
      <w:r w:rsidRPr="009C5017">
        <w:rPr>
          <w:rFonts w:cs="Times New Roman"/>
          <w:color w:val="000000" w:themeColor="text1"/>
        </w:rPr>
        <w:t>онимического</w:t>
      </w:r>
      <w:proofErr w:type="spellEnd"/>
      <w:r w:rsidRPr="009C5017">
        <w:rPr>
          <w:rFonts w:cs="Times New Roman"/>
          <w:color w:val="000000" w:themeColor="text1"/>
        </w:rPr>
        <w:t xml:space="preserve"> обозначения в каждый конкретный исторический период направляет номинативную деятельность, регламентируя выбор зон </w:t>
      </w:r>
      <w:proofErr w:type="spellStart"/>
      <w:r w:rsidRPr="009C5017">
        <w:rPr>
          <w:rFonts w:cs="Times New Roman"/>
          <w:color w:val="000000" w:themeColor="text1"/>
        </w:rPr>
        <w:t>денотации</w:t>
      </w:r>
      <w:proofErr w:type="spellEnd"/>
      <w:r w:rsidRPr="009C5017">
        <w:rPr>
          <w:rFonts w:cs="Times New Roman"/>
          <w:color w:val="000000" w:themeColor="text1"/>
        </w:rPr>
        <w:t>» [107</w:t>
      </w:r>
      <w:r w:rsidR="0004050E">
        <w:rPr>
          <w:rFonts w:cs="Times New Roman"/>
          <w:color w:val="000000" w:themeColor="text1"/>
        </w:rPr>
        <w:t>, с. 78</w:t>
      </w:r>
      <w:r w:rsidRPr="009C5017">
        <w:rPr>
          <w:rFonts w:cs="Times New Roman"/>
          <w:color w:val="000000" w:themeColor="text1"/>
        </w:rPr>
        <w:t xml:space="preserve">]. Это позволяет понять, что формирование </w:t>
      </w:r>
      <w:proofErr w:type="spellStart"/>
      <w:r w:rsidRPr="009C5017">
        <w:rPr>
          <w:rFonts w:cs="Times New Roman"/>
          <w:color w:val="000000" w:themeColor="text1"/>
        </w:rPr>
        <w:t>онимов</w:t>
      </w:r>
      <w:proofErr w:type="spellEnd"/>
      <w:r w:rsidRPr="009C5017">
        <w:rPr>
          <w:rFonts w:cs="Times New Roman"/>
          <w:color w:val="000000" w:themeColor="text1"/>
        </w:rPr>
        <w:t xml:space="preserve"> необходимо изучать с точки зрения структуры, лексико</w:t>
      </w:r>
      <w:r w:rsidR="00287DDB">
        <w:rPr>
          <w:rFonts w:cs="Times New Roman"/>
          <w:color w:val="000000" w:themeColor="text1"/>
        </w:rPr>
        <w:t>-</w:t>
      </w:r>
      <w:r w:rsidRPr="009C5017">
        <w:rPr>
          <w:rFonts w:cs="Times New Roman"/>
          <w:color w:val="000000" w:themeColor="text1"/>
        </w:rPr>
        <w:t xml:space="preserve">семантического значения, адаптации, их проявления в лингвистическом ландшафте. Например, в городском лингвистическом ландшафте можно встретить антропонимы и топонимы, узнаваемые благодаря историческим событиям или литературным произведениям, которые хранятся в </w:t>
      </w:r>
      <w:proofErr w:type="spellStart"/>
      <w:r w:rsidRPr="009C5017">
        <w:rPr>
          <w:rFonts w:cs="Times New Roman"/>
          <w:color w:val="000000" w:themeColor="text1"/>
        </w:rPr>
        <w:t>когниции</w:t>
      </w:r>
      <w:proofErr w:type="spellEnd"/>
      <w:r w:rsidRPr="009C5017">
        <w:rPr>
          <w:rFonts w:cs="Times New Roman"/>
          <w:color w:val="000000" w:themeColor="text1"/>
        </w:rPr>
        <w:t xml:space="preserve"> народа, например, наименования ресторанов </w:t>
      </w:r>
      <w:r w:rsidRPr="000D79E6">
        <w:rPr>
          <w:rFonts w:cs="Times New Roman"/>
          <w:color w:val="000000" w:themeColor="text1"/>
        </w:rPr>
        <w:t>(Бек Темир, Отрар, Шахерезада), кафе (</w:t>
      </w:r>
      <w:proofErr w:type="spellStart"/>
      <w:r w:rsidRPr="000D79E6">
        <w:rPr>
          <w:rFonts w:cs="Times New Roman"/>
          <w:color w:val="000000" w:themeColor="text1"/>
        </w:rPr>
        <w:t>Аблайхан</w:t>
      </w:r>
      <w:proofErr w:type="spellEnd"/>
      <w:r w:rsidRPr="000D79E6">
        <w:rPr>
          <w:rFonts w:cs="Times New Roman"/>
          <w:color w:val="000000" w:themeColor="text1"/>
        </w:rPr>
        <w:t>, Алые паруса, Андерсон), и в</w:t>
      </w:r>
      <w:r w:rsidRPr="009C5017">
        <w:rPr>
          <w:rFonts w:cs="Times New Roman"/>
          <w:color w:val="000000" w:themeColor="text1"/>
        </w:rPr>
        <w:t xml:space="preserve">ызывают рефлексивные ассоциации у носителей языка.   </w:t>
      </w:r>
    </w:p>
    <w:p w14:paraId="3EFEF403" w14:textId="074F5642" w:rsidR="004F6540" w:rsidRPr="009C5017" w:rsidRDefault="009C5017" w:rsidP="00F94062">
      <w:pPr>
        <w:ind w:firstLine="567"/>
        <w:rPr>
          <w:rFonts w:cs="Times New Roman"/>
          <w:color w:val="000000" w:themeColor="text1"/>
        </w:rPr>
      </w:pPr>
      <w:r w:rsidRPr="009C5017">
        <w:rPr>
          <w:rFonts w:cs="Times New Roman"/>
          <w:color w:val="000000" w:themeColor="text1"/>
        </w:rPr>
        <w:t xml:space="preserve">Исследования ономастического пространства таких ученых, как Т. Джанузаков, В.И. Супрун, Е.А. </w:t>
      </w:r>
      <w:proofErr w:type="spellStart"/>
      <w:r w:rsidRPr="009C5017">
        <w:rPr>
          <w:rFonts w:cs="Times New Roman"/>
          <w:color w:val="000000" w:themeColor="text1"/>
        </w:rPr>
        <w:t>Керимбаев</w:t>
      </w:r>
      <w:proofErr w:type="spellEnd"/>
      <w:r w:rsidRPr="009C5017">
        <w:rPr>
          <w:rFonts w:cs="Times New Roman"/>
          <w:color w:val="000000" w:themeColor="text1"/>
        </w:rPr>
        <w:t xml:space="preserve">, Г.Б. Мадиева, К.К. </w:t>
      </w:r>
      <w:proofErr w:type="spellStart"/>
      <w:r w:rsidRPr="009C5017">
        <w:rPr>
          <w:rFonts w:cs="Times New Roman"/>
          <w:color w:val="000000" w:themeColor="text1"/>
        </w:rPr>
        <w:t>Рысберген</w:t>
      </w:r>
      <w:proofErr w:type="spellEnd"/>
      <w:r w:rsidRPr="009C5017">
        <w:rPr>
          <w:rFonts w:cs="Times New Roman"/>
          <w:color w:val="000000" w:themeColor="text1"/>
        </w:rPr>
        <w:t xml:space="preserve">, С.К. </w:t>
      </w:r>
      <w:proofErr w:type="spellStart"/>
      <w:r w:rsidRPr="009C5017">
        <w:rPr>
          <w:rFonts w:cs="Times New Roman"/>
          <w:color w:val="000000" w:themeColor="text1"/>
        </w:rPr>
        <w:t>Иманбердиева</w:t>
      </w:r>
      <w:proofErr w:type="spellEnd"/>
      <w:r w:rsidRPr="009C5017">
        <w:rPr>
          <w:rFonts w:cs="Times New Roman"/>
          <w:color w:val="000000" w:themeColor="text1"/>
        </w:rPr>
        <w:t xml:space="preserve">, М.Е. </w:t>
      </w:r>
      <w:proofErr w:type="spellStart"/>
      <w:r w:rsidRPr="009C5017">
        <w:rPr>
          <w:rFonts w:cs="Times New Roman"/>
          <w:color w:val="000000" w:themeColor="text1"/>
        </w:rPr>
        <w:t>Какимова</w:t>
      </w:r>
      <w:proofErr w:type="spellEnd"/>
      <w:r w:rsidR="00F23358">
        <w:rPr>
          <w:rFonts w:cs="Times New Roman"/>
          <w:color w:val="000000" w:themeColor="text1"/>
        </w:rPr>
        <w:t xml:space="preserve">, Д.М. </w:t>
      </w:r>
      <w:proofErr w:type="spellStart"/>
      <w:r w:rsidR="00F23358">
        <w:rPr>
          <w:rFonts w:cs="Times New Roman"/>
          <w:color w:val="000000" w:themeColor="text1"/>
        </w:rPr>
        <w:t>Пашан</w:t>
      </w:r>
      <w:proofErr w:type="spellEnd"/>
      <w:r w:rsidRPr="009C5017">
        <w:rPr>
          <w:rFonts w:cs="Times New Roman"/>
          <w:color w:val="000000" w:themeColor="text1"/>
        </w:rPr>
        <w:t xml:space="preserve"> и др. позволяют утверждать, что если в лингвистическом ландшафте антропонимы (имена людей), топонимы (названия географических местностей) и </w:t>
      </w:r>
      <w:proofErr w:type="spellStart"/>
      <w:r w:rsidRPr="009C5017">
        <w:rPr>
          <w:rFonts w:cs="Times New Roman"/>
          <w:color w:val="000000" w:themeColor="text1"/>
        </w:rPr>
        <w:t>урбанонимы</w:t>
      </w:r>
      <w:proofErr w:type="spellEnd"/>
      <w:r w:rsidRPr="009C5017">
        <w:rPr>
          <w:rFonts w:cs="Times New Roman"/>
          <w:color w:val="000000" w:themeColor="text1"/>
        </w:rPr>
        <w:t xml:space="preserve"> (названия внутригородских объектов) отражают национальный колорит, то </w:t>
      </w:r>
      <w:proofErr w:type="spellStart"/>
      <w:r w:rsidRPr="009C5017">
        <w:rPr>
          <w:rFonts w:cs="Times New Roman"/>
          <w:color w:val="000000" w:themeColor="text1"/>
        </w:rPr>
        <w:t>эргонимы</w:t>
      </w:r>
      <w:proofErr w:type="spellEnd"/>
      <w:r w:rsidRPr="009C5017">
        <w:rPr>
          <w:rFonts w:cs="Times New Roman"/>
          <w:color w:val="000000" w:themeColor="text1"/>
        </w:rPr>
        <w:t xml:space="preserve"> (имена собственные деловых объединений, организаций, предприятий) </w:t>
      </w:r>
      <w:proofErr w:type="spellStart"/>
      <w:r w:rsidRPr="009C5017">
        <w:rPr>
          <w:rFonts w:cs="Times New Roman"/>
          <w:color w:val="000000" w:themeColor="text1"/>
        </w:rPr>
        <w:t>полиязычны</w:t>
      </w:r>
      <w:proofErr w:type="spellEnd"/>
      <w:r w:rsidRPr="009C5017">
        <w:rPr>
          <w:rFonts w:cs="Times New Roman"/>
          <w:color w:val="000000" w:themeColor="text1"/>
        </w:rPr>
        <w:t xml:space="preserve">, что показывает характер языковой ситуации в Казахстане. </w:t>
      </w:r>
      <w:proofErr w:type="spellStart"/>
      <w:r w:rsidRPr="009C5017">
        <w:rPr>
          <w:rFonts w:cs="Times New Roman"/>
          <w:color w:val="000000" w:themeColor="text1"/>
        </w:rPr>
        <w:t>Урбанонимы</w:t>
      </w:r>
      <w:proofErr w:type="spellEnd"/>
      <w:r w:rsidRPr="009C5017">
        <w:rPr>
          <w:rFonts w:cs="Times New Roman"/>
          <w:color w:val="000000" w:themeColor="text1"/>
        </w:rPr>
        <w:t xml:space="preserve"> и </w:t>
      </w:r>
      <w:proofErr w:type="spellStart"/>
      <w:r w:rsidRPr="009C5017">
        <w:rPr>
          <w:rFonts w:cs="Times New Roman"/>
          <w:color w:val="000000" w:themeColor="text1"/>
        </w:rPr>
        <w:t>эргонимы</w:t>
      </w:r>
      <w:proofErr w:type="spellEnd"/>
      <w:r w:rsidRPr="009C5017">
        <w:rPr>
          <w:rFonts w:cs="Times New Roman"/>
          <w:color w:val="000000" w:themeColor="text1"/>
        </w:rPr>
        <w:t xml:space="preserve">, являющиеся неотъемлемой частью современного лингвистического ландшафта, считаются одними из </w:t>
      </w:r>
      <w:proofErr w:type="spellStart"/>
      <w:r w:rsidRPr="009C5017">
        <w:rPr>
          <w:rFonts w:cs="Times New Roman"/>
          <w:color w:val="000000" w:themeColor="text1"/>
        </w:rPr>
        <w:t>онимов</w:t>
      </w:r>
      <w:proofErr w:type="spellEnd"/>
      <w:r w:rsidRPr="009C5017">
        <w:rPr>
          <w:rFonts w:cs="Times New Roman"/>
          <w:color w:val="000000" w:themeColor="text1"/>
        </w:rPr>
        <w:t>, которые подвержены изменениям и открыты для процесса заимствования. Другие разряды имени собственного также меняются в зависимости от социально</w:t>
      </w:r>
      <w:r w:rsidR="006B3F3F">
        <w:rPr>
          <w:rFonts w:cs="Times New Roman"/>
          <w:color w:val="000000" w:themeColor="text1"/>
        </w:rPr>
        <w:t>-</w:t>
      </w:r>
      <w:r w:rsidRPr="009C5017">
        <w:rPr>
          <w:rFonts w:cs="Times New Roman"/>
          <w:color w:val="000000" w:themeColor="text1"/>
        </w:rPr>
        <w:t>культурных и экономических изменений в стране.</w:t>
      </w:r>
      <w:r w:rsidR="002E3B6A" w:rsidRPr="009C5017">
        <w:rPr>
          <w:rFonts w:cs="Times New Roman"/>
          <w:color w:val="000000" w:themeColor="text1"/>
        </w:rPr>
        <w:t xml:space="preserve">   </w:t>
      </w:r>
    </w:p>
    <w:p w14:paraId="55E3E610" w14:textId="60B5E8C1" w:rsidR="004F6540" w:rsidRPr="009C5017" w:rsidRDefault="002E3B6A" w:rsidP="00F94062">
      <w:pPr>
        <w:ind w:firstLine="567"/>
        <w:rPr>
          <w:rFonts w:cs="Times New Roman"/>
          <w:color w:val="000000" w:themeColor="text1"/>
        </w:rPr>
      </w:pPr>
      <w:r w:rsidRPr="009C5017">
        <w:rPr>
          <w:rFonts w:cs="Times New Roman"/>
          <w:color w:val="000000" w:themeColor="text1"/>
        </w:rPr>
        <w:t>В ономастике можно выделить ядерную и периферийную зоны имен собственных. К ядерной зоне</w:t>
      </w:r>
      <w:r w:rsidR="00406F98" w:rsidRPr="009C5017">
        <w:rPr>
          <w:rFonts w:cs="Times New Roman"/>
          <w:color w:val="000000" w:themeColor="text1"/>
        </w:rPr>
        <w:t xml:space="preserve"> </w:t>
      </w:r>
      <w:r w:rsidRPr="009C5017">
        <w:rPr>
          <w:rFonts w:cs="Times New Roman"/>
          <w:color w:val="000000" w:themeColor="text1"/>
        </w:rPr>
        <w:t xml:space="preserve">относятся антропонимы, </w:t>
      </w:r>
      <w:r w:rsidR="00406F98" w:rsidRPr="009C5017">
        <w:rPr>
          <w:rFonts w:cs="Times New Roman"/>
          <w:color w:val="000000" w:themeColor="text1"/>
        </w:rPr>
        <w:t>поскольку</w:t>
      </w:r>
      <w:r w:rsidRPr="009C5017">
        <w:rPr>
          <w:rFonts w:cs="Times New Roman"/>
          <w:color w:val="000000" w:themeColor="text1"/>
        </w:rPr>
        <w:t xml:space="preserve"> им свойственны качества, характерные именам собственным больше</w:t>
      </w:r>
      <w:r w:rsidR="00476BF9" w:rsidRPr="009C5017">
        <w:rPr>
          <w:rFonts w:cs="Times New Roman"/>
          <w:color w:val="000000" w:themeColor="text1"/>
        </w:rPr>
        <w:t>,</w:t>
      </w:r>
      <w:r w:rsidRPr="009C5017">
        <w:rPr>
          <w:rFonts w:cs="Times New Roman"/>
          <w:color w:val="000000" w:themeColor="text1"/>
        </w:rPr>
        <w:t xml:space="preserve"> чем остальным </w:t>
      </w:r>
      <w:proofErr w:type="spellStart"/>
      <w:r w:rsidRPr="009C5017">
        <w:rPr>
          <w:rFonts w:cs="Times New Roman"/>
          <w:color w:val="000000" w:themeColor="text1"/>
        </w:rPr>
        <w:t>онимам</w:t>
      </w:r>
      <w:proofErr w:type="spellEnd"/>
      <w:r w:rsidRPr="009C5017">
        <w:rPr>
          <w:rFonts w:cs="Times New Roman"/>
          <w:color w:val="000000" w:themeColor="text1"/>
        </w:rPr>
        <w:t xml:space="preserve">, так как каждый человек имеет имя, которое создает личное ономастическое пространство человека; и топонимы, содержащие знания о </w:t>
      </w:r>
      <w:r w:rsidRPr="009C5017">
        <w:rPr>
          <w:rFonts w:cs="Times New Roman"/>
          <w:color w:val="000000" w:themeColor="text1"/>
        </w:rPr>
        <w:lastRenderedPageBreak/>
        <w:t xml:space="preserve">реальности, социальной жизни, обычаях и традициях определенного народа и отражающие историческую и культурную ценность определенной местности.   </w:t>
      </w:r>
    </w:p>
    <w:p w14:paraId="22FDDEE3" w14:textId="50554A4F" w:rsidR="004F6540" w:rsidRPr="009C5017" w:rsidRDefault="002E3B6A" w:rsidP="00F94062">
      <w:pPr>
        <w:ind w:firstLine="567"/>
        <w:rPr>
          <w:rFonts w:cs="Times New Roman"/>
          <w:color w:val="000000" w:themeColor="text1"/>
        </w:rPr>
      </w:pPr>
      <w:r w:rsidRPr="009C5017">
        <w:rPr>
          <w:rFonts w:cs="Times New Roman"/>
          <w:color w:val="000000" w:themeColor="text1"/>
        </w:rPr>
        <w:t xml:space="preserve">К периферийным разрядам имен собственных относятся </w:t>
      </w:r>
      <w:proofErr w:type="spellStart"/>
      <w:r w:rsidRPr="009C5017">
        <w:rPr>
          <w:rFonts w:cs="Times New Roman"/>
          <w:color w:val="000000" w:themeColor="text1"/>
        </w:rPr>
        <w:t>идеонимы</w:t>
      </w:r>
      <w:proofErr w:type="spellEnd"/>
      <w:r w:rsidRPr="009C5017">
        <w:rPr>
          <w:rFonts w:cs="Times New Roman"/>
          <w:color w:val="000000" w:themeColor="text1"/>
        </w:rPr>
        <w:t xml:space="preserve"> (</w:t>
      </w:r>
      <w:proofErr w:type="spellStart"/>
      <w:r w:rsidRPr="009C5017">
        <w:rPr>
          <w:rFonts w:cs="Times New Roman"/>
          <w:color w:val="000000" w:themeColor="text1"/>
        </w:rPr>
        <w:t>теонимы</w:t>
      </w:r>
      <w:proofErr w:type="spellEnd"/>
      <w:r w:rsidRPr="009C5017">
        <w:rPr>
          <w:rFonts w:cs="Times New Roman"/>
          <w:color w:val="000000" w:themeColor="text1"/>
        </w:rPr>
        <w:t xml:space="preserve">, </w:t>
      </w:r>
      <w:proofErr w:type="spellStart"/>
      <w:r w:rsidRPr="009C5017">
        <w:rPr>
          <w:rFonts w:cs="Times New Roman"/>
          <w:color w:val="000000" w:themeColor="text1"/>
        </w:rPr>
        <w:t>геортонимы</w:t>
      </w:r>
      <w:proofErr w:type="spellEnd"/>
      <w:r w:rsidRPr="009C5017">
        <w:rPr>
          <w:rFonts w:cs="Times New Roman"/>
          <w:color w:val="000000" w:themeColor="text1"/>
        </w:rPr>
        <w:t xml:space="preserve">, </w:t>
      </w:r>
      <w:proofErr w:type="spellStart"/>
      <w:r w:rsidRPr="009C5017">
        <w:rPr>
          <w:rFonts w:cs="Times New Roman"/>
          <w:color w:val="000000" w:themeColor="text1"/>
        </w:rPr>
        <w:t>артионимы</w:t>
      </w:r>
      <w:proofErr w:type="spellEnd"/>
      <w:r w:rsidRPr="009C5017">
        <w:rPr>
          <w:rFonts w:cs="Times New Roman"/>
          <w:color w:val="000000" w:themeColor="text1"/>
        </w:rPr>
        <w:t xml:space="preserve"> и др.), </w:t>
      </w:r>
      <w:proofErr w:type="spellStart"/>
      <w:r w:rsidRPr="009C5017">
        <w:rPr>
          <w:rFonts w:cs="Times New Roman"/>
          <w:color w:val="000000" w:themeColor="text1"/>
        </w:rPr>
        <w:t>прагматонимы</w:t>
      </w:r>
      <w:proofErr w:type="spellEnd"/>
      <w:r w:rsidRPr="009C5017">
        <w:rPr>
          <w:rFonts w:cs="Times New Roman"/>
          <w:color w:val="000000" w:themeColor="text1"/>
        </w:rPr>
        <w:t xml:space="preserve">, </w:t>
      </w:r>
      <w:proofErr w:type="spellStart"/>
      <w:r w:rsidRPr="009C5017">
        <w:rPr>
          <w:rFonts w:cs="Times New Roman"/>
          <w:color w:val="000000" w:themeColor="text1"/>
        </w:rPr>
        <w:t>эргонимы</w:t>
      </w:r>
      <w:proofErr w:type="spellEnd"/>
      <w:r w:rsidRPr="009C5017">
        <w:rPr>
          <w:rFonts w:cs="Times New Roman"/>
          <w:color w:val="000000" w:themeColor="text1"/>
        </w:rPr>
        <w:t xml:space="preserve">, </w:t>
      </w:r>
      <w:proofErr w:type="spellStart"/>
      <w:r w:rsidRPr="009C5017">
        <w:rPr>
          <w:rFonts w:cs="Times New Roman"/>
          <w:color w:val="000000" w:themeColor="text1"/>
        </w:rPr>
        <w:t>фалеронимы</w:t>
      </w:r>
      <w:proofErr w:type="spellEnd"/>
      <w:r w:rsidRPr="009C5017">
        <w:rPr>
          <w:rFonts w:cs="Times New Roman"/>
          <w:color w:val="000000" w:themeColor="text1"/>
        </w:rPr>
        <w:t xml:space="preserve"> и другие [</w:t>
      </w:r>
      <w:r w:rsidR="002E4467" w:rsidRPr="009C5017">
        <w:rPr>
          <w:rFonts w:cs="Times New Roman"/>
          <w:color w:val="000000" w:themeColor="text1"/>
        </w:rPr>
        <w:t>10</w:t>
      </w:r>
      <w:r w:rsidR="0004050E">
        <w:rPr>
          <w:rFonts w:cs="Times New Roman"/>
          <w:color w:val="000000" w:themeColor="text1"/>
        </w:rPr>
        <w:t>9</w:t>
      </w:r>
      <w:r w:rsidRPr="009C5017">
        <w:rPr>
          <w:rFonts w:cs="Times New Roman"/>
          <w:color w:val="000000" w:themeColor="text1"/>
        </w:rPr>
        <w:t xml:space="preserve">], у которых слабо выражены системность и структурность. Периферийные </w:t>
      </w:r>
      <w:proofErr w:type="spellStart"/>
      <w:r w:rsidRPr="009C5017">
        <w:rPr>
          <w:rFonts w:cs="Times New Roman"/>
          <w:color w:val="000000" w:themeColor="text1"/>
        </w:rPr>
        <w:t>онимы</w:t>
      </w:r>
      <w:proofErr w:type="spellEnd"/>
      <w:r w:rsidRPr="009C5017">
        <w:rPr>
          <w:rFonts w:cs="Times New Roman"/>
          <w:color w:val="000000" w:themeColor="text1"/>
        </w:rPr>
        <w:t xml:space="preserve"> также обладают </w:t>
      </w:r>
      <w:proofErr w:type="spellStart"/>
      <w:r w:rsidRPr="009C5017">
        <w:rPr>
          <w:rFonts w:cs="Times New Roman"/>
          <w:color w:val="000000" w:themeColor="text1"/>
        </w:rPr>
        <w:t>национальнокультурн</w:t>
      </w:r>
      <w:r w:rsidR="00406F98" w:rsidRPr="009C5017">
        <w:rPr>
          <w:rFonts w:cs="Times New Roman"/>
          <w:color w:val="000000" w:themeColor="text1"/>
        </w:rPr>
        <w:t>о</w:t>
      </w:r>
      <w:r w:rsidRPr="009C5017">
        <w:rPr>
          <w:rFonts w:cs="Times New Roman"/>
          <w:color w:val="000000" w:themeColor="text1"/>
        </w:rPr>
        <w:t>й</w:t>
      </w:r>
      <w:proofErr w:type="spellEnd"/>
      <w:r w:rsidRPr="009C5017">
        <w:rPr>
          <w:rFonts w:cs="Times New Roman"/>
          <w:color w:val="000000" w:themeColor="text1"/>
        </w:rPr>
        <w:t xml:space="preserve"> и </w:t>
      </w:r>
      <w:proofErr w:type="spellStart"/>
      <w:r w:rsidRPr="009C5017">
        <w:rPr>
          <w:rFonts w:cs="Times New Roman"/>
          <w:color w:val="000000" w:themeColor="text1"/>
        </w:rPr>
        <w:t>лингвокультурологическ</w:t>
      </w:r>
      <w:r w:rsidR="00406F98" w:rsidRPr="009C5017">
        <w:rPr>
          <w:rFonts w:cs="Times New Roman"/>
          <w:color w:val="000000" w:themeColor="text1"/>
        </w:rPr>
        <w:t>о</w:t>
      </w:r>
      <w:r w:rsidRPr="009C5017">
        <w:rPr>
          <w:rFonts w:cs="Times New Roman"/>
          <w:color w:val="000000" w:themeColor="text1"/>
        </w:rPr>
        <w:t>й</w:t>
      </w:r>
      <w:proofErr w:type="spellEnd"/>
      <w:r w:rsidRPr="009C5017">
        <w:rPr>
          <w:rFonts w:cs="Times New Roman"/>
          <w:color w:val="000000" w:themeColor="text1"/>
        </w:rPr>
        <w:t xml:space="preserve"> и социокультурн</w:t>
      </w:r>
      <w:r w:rsidR="00406F98" w:rsidRPr="009C5017">
        <w:rPr>
          <w:rFonts w:cs="Times New Roman"/>
          <w:color w:val="000000" w:themeColor="text1"/>
        </w:rPr>
        <w:t>ой</w:t>
      </w:r>
      <w:r w:rsidRPr="009C5017">
        <w:rPr>
          <w:rFonts w:cs="Times New Roman"/>
          <w:color w:val="000000" w:themeColor="text1"/>
        </w:rPr>
        <w:t xml:space="preserve"> компонент</w:t>
      </w:r>
      <w:r w:rsidR="00406F98" w:rsidRPr="009C5017">
        <w:rPr>
          <w:rFonts w:cs="Times New Roman"/>
          <w:color w:val="000000" w:themeColor="text1"/>
        </w:rPr>
        <w:t>ами</w:t>
      </w:r>
      <w:r w:rsidRPr="009C5017">
        <w:rPr>
          <w:rFonts w:cs="Times New Roman"/>
          <w:color w:val="000000" w:themeColor="text1"/>
        </w:rPr>
        <w:t xml:space="preserve">, которые занимают важное место в описании социума. </w:t>
      </w:r>
    </w:p>
    <w:p w14:paraId="005C7399" w14:textId="12F4E50E" w:rsidR="004F6540" w:rsidRPr="009C5017" w:rsidRDefault="002E3B6A" w:rsidP="00F94062">
      <w:pPr>
        <w:ind w:firstLine="567"/>
        <w:rPr>
          <w:rFonts w:cs="Times New Roman"/>
          <w:color w:val="000000" w:themeColor="text1"/>
        </w:rPr>
      </w:pPr>
      <w:r w:rsidRPr="009C5017">
        <w:rPr>
          <w:rFonts w:cs="Times New Roman"/>
          <w:color w:val="000000" w:themeColor="text1"/>
        </w:rPr>
        <w:t xml:space="preserve">Именам собственным ядерной зоны характерно </w:t>
      </w:r>
      <w:proofErr w:type="spellStart"/>
      <w:r w:rsidRPr="009C5017">
        <w:rPr>
          <w:rFonts w:cs="Times New Roman"/>
          <w:color w:val="000000" w:themeColor="text1"/>
        </w:rPr>
        <w:t>денотативносигнификативное</w:t>
      </w:r>
      <w:proofErr w:type="spellEnd"/>
      <w:r w:rsidRPr="009C5017">
        <w:rPr>
          <w:rFonts w:cs="Times New Roman"/>
          <w:color w:val="000000" w:themeColor="text1"/>
        </w:rPr>
        <w:t xml:space="preserve"> содержание, тогда как в периферийной зоне важно коннотативное содержание (Н.Ф. Алефиренко, В.И. Супрун, Л.М. Васильев, А.Г. Широков, М.Э. Рут, В.Н. </w:t>
      </w:r>
      <w:proofErr w:type="spellStart"/>
      <w:r w:rsidRPr="009C5017">
        <w:rPr>
          <w:rFonts w:cs="Times New Roman"/>
          <w:color w:val="000000" w:themeColor="text1"/>
        </w:rPr>
        <w:t>Телия</w:t>
      </w:r>
      <w:proofErr w:type="spellEnd"/>
      <w:r w:rsidRPr="009C5017">
        <w:rPr>
          <w:rFonts w:cs="Times New Roman"/>
          <w:color w:val="000000" w:themeColor="text1"/>
        </w:rPr>
        <w:t xml:space="preserve">, Ю.Д. Апресян и др.) или прагматический характер (Г.Н. Скляревская, Е.Л. </w:t>
      </w:r>
      <w:proofErr w:type="spellStart"/>
      <w:r w:rsidRPr="009C5017">
        <w:rPr>
          <w:rFonts w:cs="Times New Roman"/>
          <w:color w:val="000000" w:themeColor="text1"/>
        </w:rPr>
        <w:t>Березович</w:t>
      </w:r>
      <w:proofErr w:type="spellEnd"/>
      <w:r w:rsidRPr="009C5017">
        <w:rPr>
          <w:rFonts w:cs="Times New Roman"/>
          <w:color w:val="000000" w:themeColor="text1"/>
        </w:rPr>
        <w:t>, И.Н. Кобозева, М.В. Никитин, Д.Н. Шмелев, И.В. Крюкова и др.) [</w:t>
      </w:r>
      <w:r w:rsidR="006517CC" w:rsidRPr="009C5017">
        <w:rPr>
          <w:rFonts w:cs="Times New Roman"/>
          <w:color w:val="000000" w:themeColor="text1"/>
        </w:rPr>
        <w:t>1</w:t>
      </w:r>
      <w:r w:rsidR="0004050E">
        <w:rPr>
          <w:rFonts w:cs="Times New Roman"/>
          <w:color w:val="000000" w:themeColor="text1"/>
        </w:rPr>
        <w:t>10</w:t>
      </w:r>
      <w:r w:rsidRPr="009C5017">
        <w:rPr>
          <w:rFonts w:cs="Times New Roman"/>
          <w:color w:val="000000" w:themeColor="text1"/>
        </w:rPr>
        <w:t>].</w:t>
      </w:r>
    </w:p>
    <w:p w14:paraId="1901C681" w14:textId="34D39C8B" w:rsidR="004F6540" w:rsidRPr="009C5017" w:rsidRDefault="002E3B6A" w:rsidP="00F94062">
      <w:pPr>
        <w:ind w:firstLine="567"/>
        <w:rPr>
          <w:rFonts w:cs="Times New Roman"/>
          <w:color w:val="000000" w:themeColor="text1"/>
        </w:rPr>
      </w:pPr>
      <w:r w:rsidRPr="009C5017">
        <w:rPr>
          <w:rFonts w:cs="Times New Roman"/>
          <w:color w:val="000000" w:themeColor="text1"/>
        </w:rPr>
        <w:t xml:space="preserve">В периферийной зоне можно выделить </w:t>
      </w:r>
      <w:proofErr w:type="spellStart"/>
      <w:r w:rsidRPr="009C5017">
        <w:rPr>
          <w:rFonts w:cs="Times New Roman"/>
          <w:color w:val="000000" w:themeColor="text1"/>
        </w:rPr>
        <w:t>идеонимы</w:t>
      </w:r>
      <w:proofErr w:type="spellEnd"/>
      <w:r w:rsidRPr="009C5017">
        <w:rPr>
          <w:rFonts w:cs="Times New Roman"/>
          <w:color w:val="000000" w:themeColor="text1"/>
        </w:rPr>
        <w:t xml:space="preserve"> и </w:t>
      </w:r>
      <w:proofErr w:type="spellStart"/>
      <w:r w:rsidRPr="009C5017">
        <w:rPr>
          <w:rFonts w:cs="Times New Roman"/>
          <w:color w:val="000000" w:themeColor="text1"/>
        </w:rPr>
        <w:t>прагматонимы</w:t>
      </w:r>
      <w:proofErr w:type="spellEnd"/>
      <w:r w:rsidRPr="009C5017">
        <w:rPr>
          <w:rFonts w:cs="Times New Roman"/>
          <w:color w:val="000000" w:themeColor="text1"/>
        </w:rPr>
        <w:t>.</w:t>
      </w:r>
      <w:r w:rsidR="002505F7" w:rsidRPr="009C5017">
        <w:rPr>
          <w:rFonts w:cs="Times New Roman"/>
          <w:color w:val="000000" w:themeColor="text1"/>
        </w:rPr>
        <w:t xml:space="preserve"> </w:t>
      </w:r>
      <w:proofErr w:type="spellStart"/>
      <w:r w:rsidRPr="009C5017">
        <w:rPr>
          <w:rFonts w:cs="Times New Roman"/>
          <w:color w:val="000000" w:themeColor="text1"/>
        </w:rPr>
        <w:t>Идеоним</w:t>
      </w:r>
      <w:proofErr w:type="spellEnd"/>
      <w:r w:rsidRPr="009C5017">
        <w:rPr>
          <w:rFonts w:cs="Times New Roman"/>
          <w:color w:val="000000" w:themeColor="text1"/>
        </w:rPr>
        <w:t xml:space="preserve"> (гр. </w:t>
      </w:r>
      <w:proofErr w:type="spellStart"/>
      <w:r w:rsidRPr="009C5017">
        <w:rPr>
          <w:rFonts w:cs="Times New Roman"/>
          <w:color w:val="000000" w:themeColor="text1"/>
        </w:rPr>
        <w:t>ίdέ</w:t>
      </w:r>
      <w:proofErr w:type="spellEnd"/>
      <w:r w:rsidRPr="009C5017">
        <w:rPr>
          <w:rFonts w:cs="Times New Roman"/>
          <w:color w:val="000000" w:themeColor="text1"/>
        </w:rPr>
        <w:t xml:space="preserve">α «идея» + </w:t>
      </w:r>
      <w:proofErr w:type="spellStart"/>
      <w:r w:rsidRPr="009C5017">
        <w:rPr>
          <w:rFonts w:cs="Times New Roman"/>
          <w:color w:val="000000" w:themeColor="text1"/>
        </w:rPr>
        <w:t>оним</w:t>
      </w:r>
      <w:proofErr w:type="spellEnd"/>
      <w:r w:rsidRPr="009C5017">
        <w:rPr>
          <w:rFonts w:cs="Times New Roman"/>
          <w:color w:val="000000" w:themeColor="text1"/>
        </w:rPr>
        <w:t>) – имена собственные, которые называют произведения литературы и искусства, то есть объекты духовной культуры, которые отличаются характерной чертой денотатов, такими как умственность, художественность и идеальность [</w:t>
      </w:r>
      <w:r w:rsidR="00C60809" w:rsidRPr="009C5017">
        <w:rPr>
          <w:rFonts w:cs="Times New Roman"/>
          <w:color w:val="000000" w:themeColor="text1"/>
        </w:rPr>
        <w:t>103</w:t>
      </w:r>
      <w:r w:rsidR="00C973AA">
        <w:rPr>
          <w:rFonts w:cs="Times New Roman"/>
          <w:color w:val="000000" w:themeColor="text1"/>
        </w:rPr>
        <w:t>, с. 230–235</w:t>
      </w:r>
      <w:r w:rsidRPr="009C5017">
        <w:rPr>
          <w:rFonts w:cs="Times New Roman"/>
          <w:color w:val="000000" w:themeColor="text1"/>
        </w:rPr>
        <w:t xml:space="preserve">]. Н.В. Подольская выделяет несколько классов </w:t>
      </w:r>
      <w:proofErr w:type="spellStart"/>
      <w:r w:rsidRPr="009C5017">
        <w:rPr>
          <w:rFonts w:cs="Times New Roman"/>
          <w:color w:val="000000" w:themeColor="text1"/>
        </w:rPr>
        <w:t>идеонимов</w:t>
      </w:r>
      <w:proofErr w:type="spellEnd"/>
      <w:r w:rsidRPr="009C5017">
        <w:rPr>
          <w:rFonts w:cs="Times New Roman"/>
          <w:color w:val="000000" w:themeColor="text1"/>
        </w:rPr>
        <w:t xml:space="preserve">, к которым относятся: </w:t>
      </w:r>
      <w:proofErr w:type="spellStart"/>
      <w:r w:rsidRPr="009C5017">
        <w:rPr>
          <w:rFonts w:cs="Times New Roman"/>
          <w:color w:val="000000" w:themeColor="text1"/>
        </w:rPr>
        <w:t>артионимы</w:t>
      </w:r>
      <w:proofErr w:type="spellEnd"/>
      <w:r w:rsidRPr="009C5017">
        <w:rPr>
          <w:rFonts w:cs="Times New Roman"/>
          <w:color w:val="000000" w:themeColor="text1"/>
        </w:rPr>
        <w:t xml:space="preserve"> (названия произведений изобразительного искусства), </w:t>
      </w:r>
      <w:proofErr w:type="spellStart"/>
      <w:r w:rsidRPr="009C5017">
        <w:rPr>
          <w:rFonts w:cs="Times New Roman"/>
          <w:color w:val="000000" w:themeColor="text1"/>
        </w:rPr>
        <w:t>библионимы</w:t>
      </w:r>
      <w:proofErr w:type="spellEnd"/>
      <w:r w:rsidRPr="009C5017">
        <w:rPr>
          <w:rFonts w:cs="Times New Roman"/>
          <w:color w:val="000000" w:themeColor="text1"/>
        </w:rPr>
        <w:t xml:space="preserve"> (названия любых письменных произведений), </w:t>
      </w:r>
      <w:proofErr w:type="spellStart"/>
      <w:r w:rsidRPr="009C5017">
        <w:rPr>
          <w:rFonts w:cs="Times New Roman"/>
          <w:color w:val="000000" w:themeColor="text1"/>
        </w:rPr>
        <w:t>гемеронимы</w:t>
      </w:r>
      <w:proofErr w:type="spellEnd"/>
      <w:r w:rsidRPr="009C5017">
        <w:rPr>
          <w:rFonts w:cs="Times New Roman"/>
          <w:color w:val="000000" w:themeColor="text1"/>
        </w:rPr>
        <w:t xml:space="preserve"> (названия органов и изданий периодической печати), </w:t>
      </w:r>
      <w:proofErr w:type="spellStart"/>
      <w:r w:rsidRPr="009C5017">
        <w:rPr>
          <w:rFonts w:cs="Times New Roman"/>
          <w:color w:val="000000" w:themeColor="text1"/>
        </w:rPr>
        <w:t>документонимы</w:t>
      </w:r>
      <w:proofErr w:type="spellEnd"/>
      <w:r w:rsidRPr="009C5017">
        <w:rPr>
          <w:rFonts w:cs="Times New Roman"/>
          <w:color w:val="000000" w:themeColor="text1"/>
        </w:rPr>
        <w:t xml:space="preserve"> (названия значимых документов), </w:t>
      </w:r>
      <w:proofErr w:type="spellStart"/>
      <w:r w:rsidRPr="009C5017">
        <w:rPr>
          <w:rFonts w:cs="Times New Roman"/>
          <w:color w:val="000000" w:themeColor="text1"/>
        </w:rPr>
        <w:t>поэтонимы</w:t>
      </w:r>
      <w:proofErr w:type="spellEnd"/>
      <w:r w:rsidRPr="009C5017">
        <w:rPr>
          <w:rFonts w:cs="Times New Roman"/>
          <w:color w:val="000000" w:themeColor="text1"/>
        </w:rPr>
        <w:t xml:space="preserve"> (имена собственные в художественной литературе), </w:t>
      </w:r>
      <w:proofErr w:type="spellStart"/>
      <w:r w:rsidRPr="009C5017">
        <w:rPr>
          <w:rFonts w:cs="Times New Roman"/>
          <w:color w:val="000000" w:themeColor="text1"/>
        </w:rPr>
        <w:t>хрононимы</w:t>
      </w:r>
      <w:proofErr w:type="spellEnd"/>
      <w:r w:rsidRPr="009C5017">
        <w:rPr>
          <w:rFonts w:cs="Times New Roman"/>
          <w:color w:val="000000" w:themeColor="text1"/>
        </w:rPr>
        <w:t xml:space="preserve"> (названия отрезков времени), </w:t>
      </w:r>
      <w:proofErr w:type="spellStart"/>
      <w:r w:rsidRPr="009C5017">
        <w:rPr>
          <w:rFonts w:cs="Times New Roman"/>
          <w:color w:val="000000" w:themeColor="text1"/>
        </w:rPr>
        <w:t>теонимы</w:t>
      </w:r>
      <w:proofErr w:type="spellEnd"/>
      <w:r w:rsidRPr="009C5017">
        <w:rPr>
          <w:rFonts w:cs="Times New Roman"/>
          <w:color w:val="000000" w:themeColor="text1"/>
        </w:rPr>
        <w:t xml:space="preserve"> (собственные имена божеств) и другие [</w:t>
      </w:r>
      <w:r w:rsidR="00C60809" w:rsidRPr="009C5017">
        <w:rPr>
          <w:rFonts w:cs="Times New Roman"/>
          <w:color w:val="000000" w:themeColor="text1"/>
        </w:rPr>
        <w:t>11</w:t>
      </w:r>
      <w:r w:rsidR="00F74A96">
        <w:rPr>
          <w:rFonts w:cs="Times New Roman"/>
          <w:color w:val="000000" w:themeColor="text1"/>
        </w:rPr>
        <w:t>1</w:t>
      </w:r>
      <w:r w:rsidRPr="009C5017">
        <w:rPr>
          <w:rFonts w:cs="Times New Roman"/>
          <w:color w:val="000000" w:themeColor="text1"/>
        </w:rPr>
        <w:t xml:space="preserve">]. Каждый из этих классов может разделяться на другие виды </w:t>
      </w:r>
      <w:proofErr w:type="spellStart"/>
      <w:r w:rsidRPr="009C5017">
        <w:rPr>
          <w:rFonts w:cs="Times New Roman"/>
          <w:color w:val="000000" w:themeColor="text1"/>
        </w:rPr>
        <w:t>онимов</w:t>
      </w:r>
      <w:proofErr w:type="spellEnd"/>
      <w:r w:rsidRPr="009C5017">
        <w:rPr>
          <w:rFonts w:cs="Times New Roman"/>
          <w:color w:val="000000" w:themeColor="text1"/>
        </w:rPr>
        <w:t xml:space="preserve">, зависящие во многом от свойства денотата. Стоит отметить, что каждое имя собственное периферийной зоны является уникальным, так как включает в себя разнообразность мотивов для </w:t>
      </w:r>
      <w:proofErr w:type="spellStart"/>
      <w:r w:rsidRPr="009C5017">
        <w:rPr>
          <w:rFonts w:cs="Times New Roman"/>
          <w:color w:val="000000" w:themeColor="text1"/>
        </w:rPr>
        <w:t>онимообразования</w:t>
      </w:r>
      <w:proofErr w:type="spellEnd"/>
      <w:r w:rsidRPr="009C5017">
        <w:rPr>
          <w:rFonts w:cs="Times New Roman"/>
          <w:color w:val="000000" w:themeColor="text1"/>
        </w:rPr>
        <w:t xml:space="preserve"> и человеческого мышления. </w:t>
      </w:r>
    </w:p>
    <w:p w14:paraId="7428F24A" w14:textId="17490AEE" w:rsidR="004F6540" w:rsidRPr="002A3DD5" w:rsidRDefault="002E3B6A" w:rsidP="00F94062">
      <w:pPr>
        <w:ind w:firstLine="567"/>
        <w:rPr>
          <w:rFonts w:cs="Times New Roman"/>
          <w:color w:val="000000" w:themeColor="text1"/>
          <w:shd w:val="clear" w:color="auto" w:fill="00FFFF"/>
        </w:rPr>
      </w:pPr>
      <w:r w:rsidRPr="002A3DD5">
        <w:rPr>
          <w:rFonts w:cs="Times New Roman"/>
          <w:color w:val="000000" w:themeColor="text1"/>
        </w:rPr>
        <w:t xml:space="preserve">В основе прямой мотивации </w:t>
      </w:r>
      <w:proofErr w:type="spellStart"/>
      <w:r w:rsidRPr="002A3DD5">
        <w:rPr>
          <w:rFonts w:cs="Times New Roman"/>
          <w:color w:val="000000" w:themeColor="text1"/>
        </w:rPr>
        <w:t>артионимов</w:t>
      </w:r>
      <w:proofErr w:type="spellEnd"/>
      <w:r w:rsidRPr="002A3DD5">
        <w:rPr>
          <w:rFonts w:cs="Times New Roman"/>
          <w:color w:val="000000" w:themeColor="text1"/>
        </w:rPr>
        <w:t xml:space="preserve"> лежит образно</w:t>
      </w:r>
      <w:r w:rsidR="007B357B">
        <w:rPr>
          <w:rFonts w:cs="Times New Roman"/>
          <w:color w:val="000000" w:themeColor="text1"/>
        </w:rPr>
        <w:t>-</w:t>
      </w:r>
      <w:r w:rsidRPr="002A3DD5">
        <w:rPr>
          <w:rFonts w:cs="Times New Roman"/>
          <w:color w:val="000000" w:themeColor="text1"/>
        </w:rPr>
        <w:t>эстетическая информация, которая проявляется в произведениях изобразительного искусства.</w:t>
      </w:r>
    </w:p>
    <w:p w14:paraId="61E40042" w14:textId="1C5F46BF"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Исследуя </w:t>
      </w:r>
      <w:proofErr w:type="spellStart"/>
      <w:r w:rsidRPr="002A3DD5">
        <w:rPr>
          <w:rFonts w:cs="Times New Roman"/>
          <w:color w:val="000000" w:themeColor="text1"/>
        </w:rPr>
        <w:t>фильмонимы</w:t>
      </w:r>
      <w:proofErr w:type="spellEnd"/>
      <w:r w:rsidRPr="002A3DD5">
        <w:rPr>
          <w:rFonts w:cs="Times New Roman"/>
          <w:color w:val="000000" w:themeColor="text1"/>
        </w:rPr>
        <w:t xml:space="preserve"> Е.В. </w:t>
      </w:r>
      <w:proofErr w:type="gramStart"/>
      <w:r w:rsidRPr="002A3DD5">
        <w:rPr>
          <w:rFonts w:cs="Times New Roman"/>
          <w:color w:val="000000" w:themeColor="text1"/>
        </w:rPr>
        <w:t>Кныш</w:t>
      </w:r>
      <w:proofErr w:type="gramEnd"/>
      <w:r w:rsidRPr="002A3DD5">
        <w:rPr>
          <w:rFonts w:cs="Times New Roman"/>
          <w:color w:val="000000" w:themeColor="text1"/>
        </w:rPr>
        <w:t xml:space="preserve"> определяет </w:t>
      </w:r>
      <w:proofErr w:type="spellStart"/>
      <w:r w:rsidRPr="002A3DD5">
        <w:rPr>
          <w:rFonts w:cs="Times New Roman"/>
          <w:color w:val="000000" w:themeColor="text1"/>
        </w:rPr>
        <w:t>артионим</w:t>
      </w:r>
      <w:proofErr w:type="spellEnd"/>
      <w:r w:rsidRPr="002A3DD5">
        <w:rPr>
          <w:rFonts w:cs="Times New Roman"/>
          <w:color w:val="000000" w:themeColor="text1"/>
        </w:rPr>
        <w:t xml:space="preserve"> как концентрированный образ смоделированной ситуации [</w:t>
      </w:r>
      <w:r w:rsidR="000D1CA5" w:rsidRPr="002A3DD5">
        <w:rPr>
          <w:rFonts w:cs="Times New Roman"/>
          <w:color w:val="000000" w:themeColor="text1"/>
        </w:rPr>
        <w:t>11</w:t>
      </w:r>
      <w:r w:rsidR="00F74A96">
        <w:rPr>
          <w:rFonts w:cs="Times New Roman"/>
          <w:color w:val="000000" w:themeColor="text1"/>
        </w:rPr>
        <w:t>2</w:t>
      </w:r>
      <w:r w:rsidRPr="002A3DD5">
        <w:rPr>
          <w:rFonts w:cs="Times New Roman"/>
          <w:color w:val="000000" w:themeColor="text1"/>
        </w:rPr>
        <w:t xml:space="preserve">], то есть смысл произведения и посыл художника передается через процесс его ономастической номинации. В этом процессе очень важен выбор лексических единиц, который используется номинатором для связи содержания, информации и названия картины. </w:t>
      </w:r>
    </w:p>
    <w:p w14:paraId="02EADC17" w14:textId="5C6E48F4" w:rsidR="004F6540" w:rsidRPr="002A3DD5" w:rsidRDefault="002E3B6A" w:rsidP="00F94062">
      <w:pPr>
        <w:ind w:firstLine="567"/>
        <w:rPr>
          <w:rFonts w:cs="Times New Roman"/>
          <w:color w:val="000000" w:themeColor="text1"/>
        </w:rPr>
      </w:pPr>
      <w:r w:rsidRPr="002A3DD5">
        <w:rPr>
          <w:rFonts w:cs="Times New Roman"/>
          <w:color w:val="000000" w:themeColor="text1"/>
        </w:rPr>
        <w:tab/>
        <w:t xml:space="preserve">Все разряды </w:t>
      </w:r>
      <w:proofErr w:type="spellStart"/>
      <w:r w:rsidRPr="002A3DD5">
        <w:rPr>
          <w:rFonts w:cs="Times New Roman"/>
          <w:color w:val="000000" w:themeColor="text1"/>
        </w:rPr>
        <w:t>идеонимов</w:t>
      </w:r>
      <w:proofErr w:type="spellEnd"/>
      <w:r w:rsidRPr="002A3DD5">
        <w:rPr>
          <w:rFonts w:cs="Times New Roman"/>
          <w:color w:val="000000" w:themeColor="text1"/>
        </w:rPr>
        <w:t xml:space="preserve"> связаны между собой и имеют общие характеристики. Например, </w:t>
      </w:r>
      <w:proofErr w:type="spellStart"/>
      <w:r w:rsidRPr="002A3DD5">
        <w:rPr>
          <w:rFonts w:cs="Times New Roman"/>
          <w:color w:val="000000" w:themeColor="text1"/>
        </w:rPr>
        <w:t>артионимы</w:t>
      </w:r>
      <w:proofErr w:type="spellEnd"/>
      <w:r w:rsidRPr="002A3DD5">
        <w:rPr>
          <w:rFonts w:cs="Times New Roman"/>
          <w:color w:val="000000" w:themeColor="text1"/>
        </w:rPr>
        <w:t xml:space="preserve"> с </w:t>
      </w:r>
      <w:proofErr w:type="spellStart"/>
      <w:r w:rsidRPr="002A3DD5">
        <w:rPr>
          <w:rFonts w:cs="Times New Roman"/>
          <w:color w:val="000000" w:themeColor="text1"/>
        </w:rPr>
        <w:t>библионимами</w:t>
      </w:r>
      <w:proofErr w:type="spellEnd"/>
      <w:r w:rsidRPr="002A3DD5">
        <w:rPr>
          <w:rFonts w:cs="Times New Roman"/>
          <w:color w:val="000000" w:themeColor="text1"/>
        </w:rPr>
        <w:t xml:space="preserve"> объединяет их схожая функция, которая указывает на содержание обсуждаемого произведения. В свою очередь</w:t>
      </w:r>
      <w:r w:rsidR="00406F98" w:rsidRPr="002A3DD5">
        <w:rPr>
          <w:rFonts w:cs="Times New Roman"/>
          <w:color w:val="000000" w:themeColor="text1"/>
        </w:rPr>
        <w:t>,</w:t>
      </w:r>
      <w:r w:rsidRPr="002A3DD5">
        <w:rPr>
          <w:rFonts w:cs="Times New Roman"/>
          <w:color w:val="000000" w:themeColor="text1"/>
        </w:rPr>
        <w:t xml:space="preserve"> </w:t>
      </w:r>
      <w:proofErr w:type="spellStart"/>
      <w:r w:rsidRPr="002A3DD5">
        <w:rPr>
          <w:rFonts w:cs="Times New Roman"/>
          <w:color w:val="000000" w:themeColor="text1"/>
        </w:rPr>
        <w:t>библионимы</w:t>
      </w:r>
      <w:proofErr w:type="spellEnd"/>
      <w:r w:rsidRPr="002A3DD5">
        <w:rPr>
          <w:rFonts w:cs="Times New Roman"/>
          <w:color w:val="000000" w:themeColor="text1"/>
        </w:rPr>
        <w:t xml:space="preserve"> близки к </w:t>
      </w:r>
      <w:proofErr w:type="spellStart"/>
      <w:r w:rsidRPr="002A3DD5">
        <w:rPr>
          <w:rFonts w:cs="Times New Roman"/>
          <w:color w:val="000000" w:themeColor="text1"/>
        </w:rPr>
        <w:t>документонимам</w:t>
      </w:r>
      <w:proofErr w:type="spellEnd"/>
      <w:r w:rsidRPr="002A3DD5">
        <w:rPr>
          <w:rFonts w:cs="Times New Roman"/>
          <w:color w:val="000000" w:themeColor="text1"/>
        </w:rPr>
        <w:t xml:space="preserve">, которые озаглавливают документы разного уровня (юридический, общественный, дипломатический, международный): акт, договор, устав, Венская Конвенция о праве международных договоров, Конституция Республики Казахстан, Закон о языке. С другой стороны, в отличие от </w:t>
      </w:r>
      <w:proofErr w:type="spellStart"/>
      <w:r w:rsidRPr="002A3DD5">
        <w:rPr>
          <w:rFonts w:cs="Times New Roman"/>
          <w:color w:val="000000" w:themeColor="text1"/>
        </w:rPr>
        <w:t>библионимов</w:t>
      </w:r>
      <w:proofErr w:type="spellEnd"/>
      <w:r w:rsidRPr="002A3DD5">
        <w:rPr>
          <w:rFonts w:cs="Times New Roman"/>
          <w:color w:val="000000" w:themeColor="text1"/>
        </w:rPr>
        <w:t xml:space="preserve">, </w:t>
      </w:r>
      <w:proofErr w:type="spellStart"/>
      <w:r w:rsidRPr="002A3DD5">
        <w:rPr>
          <w:rFonts w:cs="Times New Roman"/>
          <w:color w:val="000000" w:themeColor="text1"/>
        </w:rPr>
        <w:t>документонимы</w:t>
      </w:r>
      <w:proofErr w:type="spellEnd"/>
      <w:r w:rsidRPr="002A3DD5">
        <w:rPr>
          <w:rFonts w:cs="Times New Roman"/>
          <w:color w:val="000000" w:themeColor="text1"/>
        </w:rPr>
        <w:t xml:space="preserve"> имеют </w:t>
      </w:r>
      <w:r w:rsidRPr="002A3DD5">
        <w:rPr>
          <w:rFonts w:cs="Times New Roman"/>
          <w:color w:val="000000" w:themeColor="text1"/>
        </w:rPr>
        <w:lastRenderedPageBreak/>
        <w:t>характерный признак</w:t>
      </w:r>
      <w:r w:rsidR="00406F98" w:rsidRPr="002A3DD5">
        <w:rPr>
          <w:rFonts w:cs="Times New Roman"/>
          <w:color w:val="000000" w:themeColor="text1"/>
        </w:rPr>
        <w:t xml:space="preserve"> –</w:t>
      </w:r>
      <w:r w:rsidRPr="002A3DD5">
        <w:rPr>
          <w:rFonts w:cs="Times New Roman"/>
          <w:color w:val="000000" w:themeColor="text1"/>
        </w:rPr>
        <w:t xml:space="preserve"> модальность. В </w:t>
      </w:r>
      <w:proofErr w:type="spellStart"/>
      <w:r w:rsidRPr="002A3DD5">
        <w:rPr>
          <w:rFonts w:cs="Times New Roman"/>
          <w:color w:val="000000" w:themeColor="text1"/>
        </w:rPr>
        <w:t>документонимах</w:t>
      </w:r>
      <w:proofErr w:type="spellEnd"/>
      <w:r w:rsidRPr="002A3DD5">
        <w:rPr>
          <w:rFonts w:cs="Times New Roman"/>
          <w:color w:val="000000" w:themeColor="text1"/>
        </w:rPr>
        <w:t xml:space="preserve"> встречаются названия, которы</w:t>
      </w:r>
      <w:r w:rsidR="00406F98" w:rsidRPr="002A3DD5">
        <w:rPr>
          <w:rFonts w:cs="Times New Roman"/>
          <w:color w:val="000000" w:themeColor="text1"/>
        </w:rPr>
        <w:t>е</w:t>
      </w:r>
      <w:r w:rsidRPr="002A3DD5">
        <w:rPr>
          <w:rFonts w:cs="Times New Roman"/>
          <w:color w:val="000000" w:themeColor="text1"/>
        </w:rPr>
        <w:t xml:space="preserve"> очень значимы для определенного народа или социума в конкретный исторический период: </w:t>
      </w:r>
      <w:r w:rsidRPr="00F94062">
        <w:rPr>
          <w:rFonts w:cs="Times New Roman"/>
          <w:color w:val="000000" w:themeColor="text1"/>
        </w:rPr>
        <w:t>Декрет о мире, Декрет о земле, Потсдамское соглашение, Европейская социальная хартия</w:t>
      </w:r>
      <w:r w:rsidRPr="002A3DD5">
        <w:rPr>
          <w:rFonts w:cs="Times New Roman"/>
          <w:color w:val="000000" w:themeColor="text1"/>
        </w:rPr>
        <w:t xml:space="preserve"> [</w:t>
      </w:r>
      <w:r w:rsidR="0038617A" w:rsidRPr="002A3DD5">
        <w:rPr>
          <w:rFonts w:cs="Times New Roman"/>
          <w:color w:val="000000" w:themeColor="text1"/>
        </w:rPr>
        <w:t>11</w:t>
      </w:r>
      <w:r w:rsidR="00EE797B">
        <w:rPr>
          <w:rFonts w:cs="Times New Roman"/>
          <w:color w:val="000000" w:themeColor="text1"/>
        </w:rPr>
        <w:t>3</w:t>
      </w:r>
      <w:r w:rsidRPr="002A3DD5">
        <w:rPr>
          <w:rFonts w:cs="Times New Roman"/>
          <w:color w:val="000000" w:themeColor="text1"/>
        </w:rPr>
        <w:t>].</w:t>
      </w:r>
    </w:p>
    <w:p w14:paraId="070A185B" w14:textId="296A74E4" w:rsidR="004F6540" w:rsidRPr="002A3DD5" w:rsidRDefault="002E3B6A" w:rsidP="00F94062">
      <w:pPr>
        <w:ind w:firstLine="567"/>
        <w:rPr>
          <w:rFonts w:cs="Times New Roman"/>
          <w:color w:val="000000" w:themeColor="text1"/>
        </w:rPr>
      </w:pPr>
      <w:r w:rsidRPr="002A3DD5">
        <w:rPr>
          <w:rFonts w:cs="Times New Roman"/>
          <w:color w:val="000000" w:themeColor="text1"/>
        </w:rPr>
        <w:tab/>
        <w:t xml:space="preserve">Одна из основных характеристик </w:t>
      </w:r>
      <w:proofErr w:type="spellStart"/>
      <w:r w:rsidRPr="002A3DD5">
        <w:rPr>
          <w:rFonts w:cs="Times New Roman"/>
          <w:color w:val="000000" w:themeColor="text1"/>
        </w:rPr>
        <w:t>онимов</w:t>
      </w:r>
      <w:proofErr w:type="spellEnd"/>
      <w:r w:rsidRPr="002A3DD5">
        <w:rPr>
          <w:rFonts w:cs="Times New Roman"/>
          <w:color w:val="000000" w:themeColor="text1"/>
        </w:rPr>
        <w:t xml:space="preserve"> заключается в их индивидуализации, котор</w:t>
      </w:r>
      <w:r w:rsidR="00406F98" w:rsidRPr="002A3DD5">
        <w:rPr>
          <w:rFonts w:cs="Times New Roman"/>
          <w:color w:val="000000" w:themeColor="text1"/>
        </w:rPr>
        <w:t>ая</w:t>
      </w:r>
      <w:r w:rsidRPr="002A3DD5">
        <w:rPr>
          <w:rFonts w:cs="Times New Roman"/>
          <w:color w:val="000000" w:themeColor="text1"/>
        </w:rPr>
        <w:t xml:space="preserve"> является еще и основным признаком, позволяющим определять рекламные имена как имена собственные [</w:t>
      </w:r>
      <w:r w:rsidR="00342705" w:rsidRPr="002A3DD5">
        <w:rPr>
          <w:rFonts w:cs="Times New Roman"/>
          <w:color w:val="000000" w:themeColor="text1"/>
        </w:rPr>
        <w:t>11</w:t>
      </w:r>
      <w:r w:rsidR="00EE797B">
        <w:rPr>
          <w:rFonts w:cs="Times New Roman"/>
          <w:color w:val="000000" w:themeColor="text1"/>
        </w:rPr>
        <w:t>4</w:t>
      </w:r>
      <w:r w:rsidRPr="002A3DD5">
        <w:rPr>
          <w:rFonts w:cs="Times New Roman"/>
          <w:color w:val="000000" w:themeColor="text1"/>
        </w:rPr>
        <w:t>].</w:t>
      </w:r>
    </w:p>
    <w:p w14:paraId="2954FECE" w14:textId="14034691"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Существуют различные термины для процесса называния мероприятий. </w:t>
      </w:r>
      <w:r w:rsidR="00F211F7" w:rsidRPr="002A3DD5">
        <w:rPr>
          <w:rFonts w:cs="Times New Roman"/>
          <w:color w:val="000000" w:themeColor="text1"/>
        </w:rPr>
        <w:t>До тщательного изучения названий событий</w:t>
      </w:r>
      <w:r w:rsidRPr="002A3DD5">
        <w:rPr>
          <w:rFonts w:cs="Times New Roman"/>
          <w:color w:val="000000" w:themeColor="text1"/>
        </w:rPr>
        <w:t xml:space="preserve"> лингвисты относили их к </w:t>
      </w:r>
      <w:proofErr w:type="spellStart"/>
      <w:r w:rsidRPr="002A3DD5">
        <w:rPr>
          <w:rFonts w:cs="Times New Roman"/>
          <w:color w:val="000000" w:themeColor="text1"/>
        </w:rPr>
        <w:t>праксонимам</w:t>
      </w:r>
      <w:proofErr w:type="spellEnd"/>
      <w:r w:rsidRPr="002A3DD5">
        <w:rPr>
          <w:rFonts w:cs="Times New Roman"/>
          <w:color w:val="000000" w:themeColor="text1"/>
        </w:rPr>
        <w:t xml:space="preserve">. В российской лингвистике названия мероприятий не рассматриваются как отдельный класс периферийной зоны имен собственных. Разные школы включают названия мероприятий в класс </w:t>
      </w:r>
      <w:proofErr w:type="spellStart"/>
      <w:r w:rsidRPr="002A3DD5">
        <w:rPr>
          <w:rFonts w:cs="Times New Roman"/>
          <w:color w:val="000000" w:themeColor="text1"/>
        </w:rPr>
        <w:t>геортонимов</w:t>
      </w:r>
      <w:proofErr w:type="spellEnd"/>
      <w:r w:rsidRPr="002A3DD5">
        <w:rPr>
          <w:rFonts w:cs="Times New Roman"/>
          <w:color w:val="000000" w:themeColor="text1"/>
        </w:rPr>
        <w:t xml:space="preserve">, </w:t>
      </w:r>
      <w:proofErr w:type="spellStart"/>
      <w:r w:rsidRPr="002A3DD5">
        <w:rPr>
          <w:rFonts w:cs="Times New Roman"/>
          <w:color w:val="000000" w:themeColor="text1"/>
        </w:rPr>
        <w:t>практонимов</w:t>
      </w:r>
      <w:proofErr w:type="spellEnd"/>
      <w:r w:rsidRPr="002A3DD5">
        <w:rPr>
          <w:rFonts w:cs="Times New Roman"/>
          <w:color w:val="000000" w:themeColor="text1"/>
        </w:rPr>
        <w:t xml:space="preserve">, </w:t>
      </w:r>
      <w:proofErr w:type="spellStart"/>
      <w:r w:rsidRPr="002A3DD5">
        <w:rPr>
          <w:rFonts w:cs="Times New Roman"/>
          <w:color w:val="000000" w:themeColor="text1"/>
        </w:rPr>
        <w:t>актонимов</w:t>
      </w:r>
      <w:proofErr w:type="spellEnd"/>
      <w:r w:rsidRPr="002A3DD5">
        <w:rPr>
          <w:rFonts w:cs="Times New Roman"/>
          <w:color w:val="000000" w:themeColor="text1"/>
        </w:rPr>
        <w:t xml:space="preserve">, </w:t>
      </w:r>
      <w:proofErr w:type="spellStart"/>
      <w:r w:rsidRPr="002A3DD5">
        <w:rPr>
          <w:rFonts w:cs="Times New Roman"/>
          <w:color w:val="000000" w:themeColor="text1"/>
        </w:rPr>
        <w:t>акционимов</w:t>
      </w:r>
      <w:proofErr w:type="spellEnd"/>
      <w:r w:rsidRPr="002A3DD5">
        <w:rPr>
          <w:rFonts w:cs="Times New Roman"/>
          <w:color w:val="000000" w:themeColor="text1"/>
        </w:rPr>
        <w:t xml:space="preserve">. </w:t>
      </w:r>
      <w:proofErr w:type="spellStart"/>
      <w:r w:rsidRPr="002A3DD5">
        <w:rPr>
          <w:rFonts w:cs="Times New Roman"/>
          <w:color w:val="000000" w:themeColor="text1"/>
        </w:rPr>
        <w:t>Хрононимами</w:t>
      </w:r>
      <w:proofErr w:type="spellEnd"/>
      <w:r w:rsidRPr="002A3DD5">
        <w:rPr>
          <w:rFonts w:cs="Times New Roman"/>
          <w:color w:val="000000" w:themeColor="text1"/>
        </w:rPr>
        <w:t xml:space="preserve"> называются собственные имена исторических этапов, отрезков времени, которые значимы для общества. </w:t>
      </w:r>
      <w:r w:rsidR="001C17B0" w:rsidRPr="002A3DD5">
        <w:rPr>
          <w:rFonts w:cs="Times New Roman"/>
          <w:color w:val="000000" w:themeColor="text1"/>
        </w:rPr>
        <w:t>А.В.</w:t>
      </w:r>
      <w:r w:rsidRPr="002A3DD5">
        <w:rPr>
          <w:rFonts w:cs="Times New Roman"/>
          <w:color w:val="000000" w:themeColor="text1"/>
        </w:rPr>
        <w:t xml:space="preserve"> Суперанская классифицировала </w:t>
      </w:r>
      <w:proofErr w:type="spellStart"/>
      <w:r w:rsidRPr="002A3DD5">
        <w:rPr>
          <w:rFonts w:cs="Times New Roman"/>
          <w:color w:val="000000" w:themeColor="text1"/>
        </w:rPr>
        <w:t>хрононимы</w:t>
      </w:r>
      <w:proofErr w:type="spellEnd"/>
      <w:r w:rsidRPr="002A3DD5">
        <w:rPr>
          <w:rFonts w:cs="Times New Roman"/>
          <w:color w:val="000000" w:themeColor="text1"/>
        </w:rPr>
        <w:t xml:space="preserve"> и указала некоторые мотивы, по которым появилась ономастическая номинации:</w:t>
      </w:r>
    </w:p>
    <w:p w14:paraId="3CBFE198" w14:textId="1F4F153A" w:rsidR="004F6540" w:rsidRPr="002A3DD5" w:rsidRDefault="002E3B6A" w:rsidP="00F94062">
      <w:pPr>
        <w:ind w:firstLine="567"/>
        <w:rPr>
          <w:rFonts w:cs="Times New Roman"/>
          <w:color w:val="000000" w:themeColor="text1"/>
        </w:rPr>
      </w:pPr>
      <w:r w:rsidRPr="002A3DD5">
        <w:rPr>
          <w:rFonts w:cs="Times New Roman"/>
          <w:color w:val="000000" w:themeColor="text1"/>
        </w:rPr>
        <w:tab/>
        <w:t>определенный день недели, который бывает один раз в году и отличается от других дней какими</w:t>
      </w:r>
      <w:r w:rsidR="00161314">
        <w:rPr>
          <w:rFonts w:cs="Times New Roman"/>
          <w:color w:val="000000" w:themeColor="text1"/>
        </w:rPr>
        <w:t>-</w:t>
      </w:r>
      <w:r w:rsidRPr="002A3DD5">
        <w:rPr>
          <w:rFonts w:cs="Times New Roman"/>
          <w:color w:val="000000" w:themeColor="text1"/>
        </w:rPr>
        <w:t>либо особенностями (</w:t>
      </w:r>
      <w:r w:rsidRPr="002A3DD5">
        <w:rPr>
          <w:rFonts w:cs="Times New Roman"/>
          <w:i/>
          <w:iCs/>
          <w:color w:val="000000" w:themeColor="text1"/>
        </w:rPr>
        <w:t>Черная пятница</w:t>
      </w:r>
      <w:r w:rsidRPr="002A3DD5">
        <w:rPr>
          <w:rFonts w:cs="Times New Roman"/>
          <w:color w:val="000000" w:themeColor="text1"/>
        </w:rPr>
        <w:t>);</w:t>
      </w:r>
    </w:p>
    <w:p w14:paraId="283E5ABA" w14:textId="2B7974CE" w:rsidR="004F6540" w:rsidRPr="00F94062" w:rsidRDefault="002E3B6A" w:rsidP="00F94062">
      <w:pPr>
        <w:pStyle w:val="a9"/>
        <w:numPr>
          <w:ilvl w:val="1"/>
          <w:numId w:val="94"/>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определенный период времени, связанный с деятельностью одного человека (Сталинская эпоха);</w:t>
      </w:r>
    </w:p>
    <w:p w14:paraId="7B2B4CE9" w14:textId="519EA8E3" w:rsidR="004F6540" w:rsidRPr="00F94062" w:rsidRDefault="002E3B6A" w:rsidP="00F94062">
      <w:pPr>
        <w:pStyle w:val="a9"/>
        <w:numPr>
          <w:ilvl w:val="1"/>
          <w:numId w:val="94"/>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определенный период времени, связанный с местом проведения значимого события (Венский конгресс, Хельсинкская конференция);</w:t>
      </w:r>
    </w:p>
    <w:p w14:paraId="47328174" w14:textId="12E2E8BC" w:rsidR="004F6540" w:rsidRPr="00F94062" w:rsidRDefault="002E3B6A" w:rsidP="00F94062">
      <w:pPr>
        <w:pStyle w:val="a9"/>
        <w:numPr>
          <w:ilvl w:val="1"/>
          <w:numId w:val="94"/>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условные описательные названия периода (Эпоха Ренессанса, Золотой век, эпоха Возрождения);</w:t>
      </w:r>
    </w:p>
    <w:p w14:paraId="779D0DE3" w14:textId="37EE071F" w:rsidR="004F6540" w:rsidRPr="00F94062" w:rsidRDefault="002E3B6A" w:rsidP="00F94062">
      <w:pPr>
        <w:pStyle w:val="a9"/>
        <w:numPr>
          <w:ilvl w:val="1"/>
          <w:numId w:val="94"/>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какое</w:t>
      </w:r>
      <w:r w:rsidR="00161314">
        <w:rPr>
          <w:rFonts w:ascii="Times New Roman" w:hAnsi="Times New Roman" w:cs="Times New Roman"/>
          <w:color w:val="000000" w:themeColor="text1"/>
          <w:sz w:val="28"/>
          <w:szCs w:val="28"/>
        </w:rPr>
        <w:t>-</w:t>
      </w:r>
      <w:r w:rsidRPr="00F94062">
        <w:rPr>
          <w:rFonts w:ascii="Times New Roman" w:hAnsi="Times New Roman" w:cs="Times New Roman"/>
          <w:color w:val="000000" w:themeColor="text1"/>
          <w:sz w:val="28"/>
          <w:szCs w:val="28"/>
        </w:rPr>
        <w:t>либо событие, имевшее последствия в жизни народа (декабрьские события 1986 года, Кровавое воскресенье);</w:t>
      </w:r>
    </w:p>
    <w:p w14:paraId="5F2AB9FE" w14:textId="4FE2DB1B" w:rsidR="004F6540" w:rsidRPr="00F94062" w:rsidRDefault="002E3B6A" w:rsidP="00F94062">
      <w:pPr>
        <w:pStyle w:val="a9"/>
        <w:numPr>
          <w:ilvl w:val="1"/>
          <w:numId w:val="94"/>
        </w:numPr>
        <w:spacing w:after="0" w:line="240" w:lineRule="auto"/>
        <w:ind w:left="0" w:firstLine="567"/>
        <w:jc w:val="both"/>
        <w:rPr>
          <w:rFonts w:ascii="Times New Roman" w:hAnsi="Times New Roman" w:cs="Times New Roman"/>
          <w:color w:val="000000" w:themeColor="text1"/>
          <w:sz w:val="28"/>
          <w:szCs w:val="28"/>
        </w:rPr>
      </w:pPr>
      <w:r w:rsidRPr="00F94062">
        <w:rPr>
          <w:rFonts w:ascii="Times New Roman" w:hAnsi="Times New Roman" w:cs="Times New Roman"/>
          <w:color w:val="000000" w:themeColor="text1"/>
          <w:sz w:val="28"/>
          <w:szCs w:val="28"/>
        </w:rPr>
        <w:t>хронологическая атрибуция отдельных пластов земной коры (Девон, Карбон) [</w:t>
      </w:r>
      <w:r w:rsidR="003B40D2" w:rsidRPr="00F94062">
        <w:rPr>
          <w:rFonts w:ascii="Times New Roman" w:hAnsi="Times New Roman" w:cs="Times New Roman"/>
          <w:color w:val="000000" w:themeColor="text1"/>
          <w:sz w:val="28"/>
          <w:szCs w:val="28"/>
        </w:rPr>
        <w:t xml:space="preserve">103, </w:t>
      </w:r>
      <w:r w:rsidR="003B40D2" w:rsidRPr="00F94062">
        <w:rPr>
          <w:rFonts w:ascii="Times New Roman" w:hAnsi="Times New Roman" w:cs="Times New Roman"/>
          <w:color w:val="000000" w:themeColor="text1"/>
          <w:sz w:val="28"/>
          <w:szCs w:val="28"/>
          <w:lang w:val="en-US"/>
        </w:rPr>
        <w:t>c</w:t>
      </w:r>
      <w:r w:rsidR="003B40D2" w:rsidRPr="00F94062">
        <w:rPr>
          <w:rFonts w:ascii="Times New Roman" w:hAnsi="Times New Roman" w:cs="Times New Roman"/>
          <w:color w:val="000000" w:themeColor="text1"/>
          <w:sz w:val="28"/>
          <w:szCs w:val="28"/>
        </w:rPr>
        <w:t>. 45</w:t>
      </w:r>
      <w:r w:rsidRPr="00F94062">
        <w:rPr>
          <w:rFonts w:ascii="Times New Roman" w:hAnsi="Times New Roman" w:cs="Times New Roman"/>
          <w:color w:val="000000" w:themeColor="text1"/>
          <w:sz w:val="28"/>
          <w:szCs w:val="28"/>
        </w:rPr>
        <w:t>].</w:t>
      </w:r>
    </w:p>
    <w:p w14:paraId="052E4122" w14:textId="60D020F2"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  </w:t>
      </w:r>
      <w:proofErr w:type="spellStart"/>
      <w:r w:rsidRPr="00F94062">
        <w:rPr>
          <w:rFonts w:cs="Times New Roman"/>
          <w:color w:val="000000" w:themeColor="text1"/>
        </w:rPr>
        <w:t>Геортоним</w:t>
      </w:r>
      <w:proofErr w:type="spellEnd"/>
      <w:r w:rsidRPr="002A3DD5">
        <w:rPr>
          <w:rFonts w:cs="Times New Roman"/>
          <w:color w:val="000000" w:themeColor="text1"/>
        </w:rPr>
        <w:t xml:space="preserve"> – название любого праздника, памятной даты, торжества, фестиваля. </w:t>
      </w:r>
      <w:r w:rsidR="00F211F7" w:rsidRPr="002A3DD5">
        <w:rPr>
          <w:rFonts w:cs="Times New Roman"/>
          <w:color w:val="000000" w:themeColor="text1"/>
        </w:rPr>
        <w:t>В.И.</w:t>
      </w:r>
      <w:r w:rsidRPr="002A3DD5">
        <w:rPr>
          <w:rFonts w:cs="Times New Roman"/>
          <w:color w:val="000000" w:themeColor="text1"/>
        </w:rPr>
        <w:t xml:space="preserve"> Супрун, </w:t>
      </w:r>
      <w:r w:rsidR="00F211F7" w:rsidRPr="002A3DD5">
        <w:rPr>
          <w:rFonts w:cs="Times New Roman"/>
          <w:color w:val="000000" w:themeColor="text1"/>
        </w:rPr>
        <w:t>И.В.</w:t>
      </w:r>
      <w:r w:rsidRPr="002A3DD5">
        <w:rPr>
          <w:rFonts w:cs="Times New Roman"/>
          <w:color w:val="000000" w:themeColor="text1"/>
        </w:rPr>
        <w:t xml:space="preserve"> Крюкова, </w:t>
      </w:r>
      <w:r w:rsidR="00F211F7" w:rsidRPr="002A3DD5">
        <w:rPr>
          <w:rFonts w:cs="Times New Roman"/>
          <w:color w:val="000000" w:themeColor="text1"/>
        </w:rPr>
        <w:t>О.В.</w:t>
      </w:r>
      <w:r w:rsidRPr="002A3DD5">
        <w:rPr>
          <w:rFonts w:cs="Times New Roman"/>
          <w:color w:val="000000" w:themeColor="text1"/>
        </w:rPr>
        <w:t xml:space="preserve"> Врублевская относят названия торжественных мероприятий к полю </w:t>
      </w:r>
      <w:proofErr w:type="spellStart"/>
      <w:r w:rsidRPr="002A3DD5">
        <w:rPr>
          <w:rFonts w:cs="Times New Roman"/>
          <w:color w:val="000000" w:themeColor="text1"/>
        </w:rPr>
        <w:t>геортонимии</w:t>
      </w:r>
      <w:proofErr w:type="spellEnd"/>
      <w:r w:rsidRPr="002A3DD5">
        <w:rPr>
          <w:rFonts w:cs="Times New Roman"/>
          <w:color w:val="000000" w:themeColor="text1"/>
        </w:rPr>
        <w:t xml:space="preserve"> [</w:t>
      </w:r>
      <w:r w:rsidR="004C64D5" w:rsidRPr="002A3DD5">
        <w:rPr>
          <w:rFonts w:cs="Times New Roman"/>
          <w:color w:val="000000" w:themeColor="text1"/>
        </w:rPr>
        <w:t>11</w:t>
      </w:r>
      <w:r w:rsidR="00EE797B">
        <w:rPr>
          <w:rFonts w:cs="Times New Roman"/>
          <w:color w:val="000000" w:themeColor="text1"/>
        </w:rPr>
        <w:t>5</w:t>
      </w:r>
      <w:r w:rsidRPr="002A3DD5">
        <w:rPr>
          <w:rFonts w:cs="Times New Roman"/>
          <w:color w:val="000000" w:themeColor="text1"/>
        </w:rPr>
        <w:t>], [</w:t>
      </w:r>
      <w:r w:rsidR="008958B8" w:rsidRPr="002A3DD5">
        <w:rPr>
          <w:rFonts w:cs="Times New Roman"/>
          <w:color w:val="000000" w:themeColor="text1"/>
        </w:rPr>
        <w:t>11</w:t>
      </w:r>
      <w:r w:rsidR="00EE797B">
        <w:rPr>
          <w:rFonts w:cs="Times New Roman"/>
          <w:color w:val="000000" w:themeColor="text1"/>
        </w:rPr>
        <w:t>6</w:t>
      </w:r>
      <w:r w:rsidRPr="002A3DD5">
        <w:rPr>
          <w:rFonts w:cs="Times New Roman"/>
          <w:color w:val="000000" w:themeColor="text1"/>
        </w:rPr>
        <w:t xml:space="preserve">]. В ряду </w:t>
      </w:r>
      <w:proofErr w:type="spellStart"/>
      <w:r w:rsidRPr="002A3DD5">
        <w:rPr>
          <w:rFonts w:cs="Times New Roman"/>
          <w:color w:val="000000" w:themeColor="text1"/>
        </w:rPr>
        <w:t>хрононимов</w:t>
      </w:r>
      <w:proofErr w:type="spellEnd"/>
      <w:r w:rsidRPr="002A3DD5">
        <w:rPr>
          <w:rFonts w:cs="Times New Roman"/>
          <w:color w:val="000000" w:themeColor="text1"/>
        </w:rPr>
        <w:t xml:space="preserve"> и </w:t>
      </w:r>
      <w:proofErr w:type="spellStart"/>
      <w:r w:rsidRPr="002A3DD5">
        <w:rPr>
          <w:rFonts w:cs="Times New Roman"/>
          <w:color w:val="000000" w:themeColor="text1"/>
        </w:rPr>
        <w:t>геортонимов</w:t>
      </w:r>
      <w:proofErr w:type="spellEnd"/>
      <w:r w:rsidRPr="002A3DD5">
        <w:rPr>
          <w:rFonts w:cs="Times New Roman"/>
          <w:color w:val="000000" w:themeColor="text1"/>
        </w:rPr>
        <w:t xml:space="preserve"> выделяется класс слов, которые называют не только временные отрезки и праздники, но и события, проходящие в этот временной отрезок, </w:t>
      </w:r>
      <w:r w:rsidR="00F211F7" w:rsidRPr="002A3DD5">
        <w:rPr>
          <w:rFonts w:cs="Times New Roman"/>
          <w:color w:val="000000" w:themeColor="text1"/>
        </w:rPr>
        <w:t>т.е.</w:t>
      </w:r>
      <w:r w:rsidRPr="002A3DD5">
        <w:rPr>
          <w:rFonts w:cs="Times New Roman"/>
          <w:color w:val="000000" w:themeColor="text1"/>
        </w:rPr>
        <w:t xml:space="preserve"> названия событий.</w:t>
      </w:r>
    </w:p>
    <w:p w14:paraId="5A85727E" w14:textId="53E9569A" w:rsidR="004F6540" w:rsidRPr="002A3DD5" w:rsidRDefault="002E3B6A" w:rsidP="00F94062">
      <w:pPr>
        <w:ind w:firstLine="567"/>
        <w:rPr>
          <w:rFonts w:cs="Times New Roman"/>
          <w:color w:val="000000" w:themeColor="text1"/>
        </w:rPr>
      </w:pPr>
      <w:r w:rsidRPr="002A3DD5">
        <w:rPr>
          <w:rFonts w:cs="Times New Roman"/>
          <w:color w:val="000000" w:themeColor="text1"/>
        </w:rPr>
        <w:t>В словарях «событие» определяется как то, что имеет место, происходит, наступает в произвольной точке пространства</w:t>
      </w:r>
      <w:r w:rsidR="00CA4092">
        <w:rPr>
          <w:rFonts w:cs="Times New Roman"/>
          <w:color w:val="000000" w:themeColor="text1"/>
        </w:rPr>
        <w:t>-</w:t>
      </w:r>
      <w:r w:rsidRPr="002A3DD5">
        <w:rPr>
          <w:rFonts w:cs="Times New Roman"/>
          <w:color w:val="000000" w:themeColor="text1"/>
        </w:rPr>
        <w:t xml:space="preserve">времени; значительное происшествие, явление или иная деятельность как факт общественной или личной жизни; подмножество исходов эксперимента. Тогда как «мероприятие» </w:t>
      </w:r>
      <w:r w:rsidR="001F78D8" w:rsidRPr="002A3DD5">
        <w:rPr>
          <w:rFonts w:cs="Times New Roman"/>
          <w:color w:val="000000" w:themeColor="text1"/>
        </w:rPr>
        <w:t>–</w:t>
      </w:r>
      <w:r w:rsidRPr="002A3DD5">
        <w:rPr>
          <w:rFonts w:cs="Times New Roman"/>
          <w:color w:val="000000" w:themeColor="text1"/>
        </w:rPr>
        <w:t xml:space="preserve"> это организованное действие или совокупность действий, направленных на осуществление какой</w:t>
      </w:r>
      <w:r w:rsidR="00161314">
        <w:rPr>
          <w:rFonts w:cs="Times New Roman"/>
          <w:color w:val="000000" w:themeColor="text1"/>
        </w:rPr>
        <w:t>-</w:t>
      </w:r>
      <w:r w:rsidRPr="002A3DD5">
        <w:rPr>
          <w:rFonts w:cs="Times New Roman"/>
          <w:color w:val="000000" w:themeColor="text1"/>
        </w:rPr>
        <w:t>л</w:t>
      </w:r>
      <w:r w:rsidR="002505F7" w:rsidRPr="002A3DD5">
        <w:rPr>
          <w:rFonts w:cs="Times New Roman"/>
          <w:color w:val="000000" w:themeColor="text1"/>
        </w:rPr>
        <w:t>ибо</w:t>
      </w:r>
      <w:r w:rsidRPr="002A3DD5">
        <w:rPr>
          <w:rFonts w:cs="Times New Roman"/>
          <w:color w:val="000000" w:themeColor="text1"/>
        </w:rPr>
        <w:t xml:space="preserve"> цели.</w:t>
      </w:r>
    </w:p>
    <w:p w14:paraId="4C862E01" w14:textId="28E3EF6F" w:rsidR="004F6540" w:rsidRPr="00F94062" w:rsidRDefault="002E3B6A" w:rsidP="00F94062">
      <w:pPr>
        <w:ind w:firstLine="567"/>
        <w:rPr>
          <w:rFonts w:cs="Times New Roman"/>
          <w:color w:val="000000" w:themeColor="text1"/>
        </w:rPr>
      </w:pPr>
      <w:r w:rsidRPr="002A3DD5">
        <w:rPr>
          <w:rFonts w:cs="Times New Roman"/>
          <w:color w:val="000000" w:themeColor="text1"/>
        </w:rPr>
        <w:tab/>
        <w:t xml:space="preserve">История каждой страны полна знаменательным событиям, и только некоторые из них стали называться в народе и в обществе конкретным именем собственным. Например, </w:t>
      </w:r>
      <w:r w:rsidRPr="00F94062">
        <w:rPr>
          <w:rFonts w:cs="Times New Roman"/>
          <w:color w:val="000000" w:themeColor="text1"/>
        </w:rPr>
        <w:t xml:space="preserve">11 сентября, Великая Отечественная война, Французская революция, или менее кровавые, эпоха Просвещения или </w:t>
      </w:r>
      <w:r w:rsidRPr="00F94062">
        <w:rPr>
          <w:rFonts w:cs="Times New Roman"/>
          <w:color w:val="000000" w:themeColor="text1"/>
        </w:rPr>
        <w:lastRenderedPageBreak/>
        <w:t>Возрождения [</w:t>
      </w:r>
      <w:r w:rsidR="002F283F" w:rsidRPr="00F94062">
        <w:rPr>
          <w:rFonts w:cs="Times New Roman"/>
          <w:color w:val="000000" w:themeColor="text1"/>
        </w:rPr>
        <w:t>11</w:t>
      </w:r>
      <w:r w:rsidR="00933B43">
        <w:rPr>
          <w:rFonts w:cs="Times New Roman"/>
          <w:color w:val="000000" w:themeColor="text1"/>
        </w:rPr>
        <w:t>7</w:t>
      </w:r>
      <w:r w:rsidRPr="00F94062">
        <w:rPr>
          <w:rFonts w:cs="Times New Roman"/>
          <w:color w:val="000000" w:themeColor="text1"/>
        </w:rPr>
        <w:t xml:space="preserve">]. Эти продолжительные и сложные процессы оставили след в мировой историографии и получили свои названия.     </w:t>
      </w:r>
    </w:p>
    <w:p w14:paraId="529FBB39" w14:textId="7F8DCCD6" w:rsidR="004F6540" w:rsidRDefault="002E3B6A" w:rsidP="00F94062">
      <w:pPr>
        <w:ind w:firstLine="567"/>
        <w:rPr>
          <w:rFonts w:cs="Times New Roman"/>
          <w:color w:val="000000" w:themeColor="text1"/>
        </w:rPr>
      </w:pPr>
      <w:r w:rsidRPr="00F94062">
        <w:rPr>
          <w:rFonts w:cs="Times New Roman"/>
          <w:color w:val="000000" w:themeColor="text1"/>
        </w:rPr>
        <w:t xml:space="preserve">Стоит отметить, что в наши дни можно заметить появление множества событий разного уровня с оригинальными названиями, которые вызывают большой интерес для изучения в качестве периферийного разряда ономастики и называемого новым термином – </w:t>
      </w:r>
      <w:proofErr w:type="spellStart"/>
      <w:r w:rsidRPr="00F94062">
        <w:rPr>
          <w:rFonts w:cs="Times New Roman"/>
          <w:color w:val="000000" w:themeColor="text1"/>
        </w:rPr>
        <w:t>эвентонимом</w:t>
      </w:r>
      <w:proofErr w:type="spellEnd"/>
      <w:r w:rsidRPr="002A3DD5">
        <w:rPr>
          <w:rFonts w:cs="Times New Roman"/>
          <w:color w:val="000000" w:themeColor="text1"/>
        </w:rPr>
        <w:t xml:space="preserve">. В казахстанской ономастике </w:t>
      </w:r>
      <w:proofErr w:type="spellStart"/>
      <w:r w:rsidRPr="002A3DD5">
        <w:rPr>
          <w:rFonts w:cs="Times New Roman"/>
          <w:i/>
          <w:iCs/>
          <w:color w:val="000000" w:themeColor="text1"/>
        </w:rPr>
        <w:t>эвентонимы</w:t>
      </w:r>
      <w:proofErr w:type="spellEnd"/>
      <w:r w:rsidRPr="002A3DD5">
        <w:rPr>
          <w:rFonts w:cs="Times New Roman"/>
          <w:color w:val="000000" w:themeColor="text1"/>
        </w:rPr>
        <w:t xml:space="preserve"> (названия событий) не являлись предметом научного исследования, </w:t>
      </w:r>
      <w:r w:rsidR="00141099" w:rsidRPr="002A3DD5">
        <w:rPr>
          <w:rFonts w:cs="Times New Roman"/>
          <w:color w:val="000000" w:themeColor="text1"/>
        </w:rPr>
        <w:t>несмотря на то, что</w:t>
      </w:r>
      <w:r w:rsidRPr="002A3DD5">
        <w:rPr>
          <w:rFonts w:cs="Times New Roman"/>
          <w:color w:val="000000" w:themeColor="text1"/>
        </w:rPr>
        <w:t xml:space="preserve"> как отдельный термин и как отдельный предмет для изучения </w:t>
      </w:r>
      <w:proofErr w:type="spellStart"/>
      <w:r w:rsidRPr="002A3DD5">
        <w:rPr>
          <w:rFonts w:cs="Times New Roman"/>
          <w:color w:val="000000" w:themeColor="text1"/>
        </w:rPr>
        <w:t>эвентоним</w:t>
      </w:r>
      <w:proofErr w:type="spellEnd"/>
      <w:r w:rsidRPr="002A3DD5">
        <w:rPr>
          <w:rFonts w:cs="Times New Roman"/>
          <w:color w:val="000000" w:themeColor="text1"/>
        </w:rPr>
        <w:t xml:space="preserve"> зародился в зарубежной ономастике, упомина</w:t>
      </w:r>
      <w:r w:rsidR="00141099" w:rsidRPr="002A3DD5">
        <w:rPr>
          <w:rFonts w:cs="Times New Roman"/>
          <w:color w:val="000000" w:themeColor="text1"/>
        </w:rPr>
        <w:t>ется</w:t>
      </w:r>
      <w:r w:rsidRPr="002A3DD5">
        <w:rPr>
          <w:rFonts w:cs="Times New Roman"/>
          <w:color w:val="000000" w:themeColor="text1"/>
        </w:rPr>
        <w:t xml:space="preserve"> в работах П.Н. Донца, Э. Хоффманна, Н.Н. Воропаева, М.Ю. Стрельцовой и др. Следует отметить, что П.Н. Донец является автором термина </w:t>
      </w:r>
      <w:proofErr w:type="spellStart"/>
      <w:r w:rsidRPr="002A3DD5">
        <w:rPr>
          <w:rFonts w:cs="Times New Roman"/>
          <w:i/>
          <w:iCs/>
          <w:color w:val="000000" w:themeColor="text1"/>
        </w:rPr>
        <w:t>эвентоним</w:t>
      </w:r>
      <w:proofErr w:type="spellEnd"/>
      <w:r w:rsidRPr="002A3DD5">
        <w:rPr>
          <w:rFonts w:cs="Times New Roman"/>
          <w:color w:val="000000" w:themeColor="text1"/>
        </w:rPr>
        <w:t xml:space="preserve">, который он предлагает определять как событийное имя (от лат. </w:t>
      </w:r>
      <w:proofErr w:type="spellStart"/>
      <w:r w:rsidRPr="002A3DD5">
        <w:rPr>
          <w:rFonts w:cs="Times New Roman"/>
          <w:color w:val="000000" w:themeColor="text1"/>
        </w:rPr>
        <w:t>eventus</w:t>
      </w:r>
      <w:proofErr w:type="spellEnd"/>
      <w:r w:rsidRPr="002A3DD5">
        <w:rPr>
          <w:rFonts w:cs="Times New Roman"/>
          <w:color w:val="000000" w:themeColor="text1"/>
        </w:rPr>
        <w:t xml:space="preserve"> ‘событие’, ‘случай’ и греч. </w:t>
      </w:r>
      <w:proofErr w:type="spellStart"/>
      <w:r w:rsidRPr="002A3DD5">
        <w:rPr>
          <w:rFonts w:cs="Times New Roman"/>
          <w:color w:val="000000" w:themeColor="text1"/>
        </w:rPr>
        <w:t>ónyma</w:t>
      </w:r>
      <w:proofErr w:type="spellEnd"/>
      <w:r w:rsidRPr="002A3DD5">
        <w:rPr>
          <w:rFonts w:cs="Times New Roman"/>
          <w:color w:val="000000" w:themeColor="text1"/>
        </w:rPr>
        <w:t xml:space="preserve">, </w:t>
      </w:r>
      <w:proofErr w:type="spellStart"/>
      <w:r w:rsidRPr="002A3DD5">
        <w:rPr>
          <w:rFonts w:cs="Times New Roman"/>
          <w:color w:val="000000" w:themeColor="text1"/>
        </w:rPr>
        <w:t>ónoma</w:t>
      </w:r>
      <w:proofErr w:type="spellEnd"/>
      <w:r w:rsidRPr="002A3DD5">
        <w:rPr>
          <w:rFonts w:cs="Times New Roman"/>
          <w:color w:val="000000" w:themeColor="text1"/>
        </w:rPr>
        <w:t xml:space="preserve"> ‘имя’) [</w:t>
      </w:r>
      <w:r w:rsidR="0011588E" w:rsidRPr="002A3DD5">
        <w:rPr>
          <w:rFonts w:cs="Times New Roman"/>
          <w:color w:val="000000" w:themeColor="text1"/>
        </w:rPr>
        <w:t>11</w:t>
      </w:r>
      <w:r w:rsidR="00933B43">
        <w:rPr>
          <w:rFonts w:cs="Times New Roman"/>
          <w:color w:val="000000" w:themeColor="text1"/>
        </w:rPr>
        <w:t>8</w:t>
      </w:r>
      <w:r w:rsidRPr="002A3DD5">
        <w:rPr>
          <w:rFonts w:cs="Times New Roman"/>
          <w:color w:val="000000" w:themeColor="text1"/>
        </w:rPr>
        <w:t xml:space="preserve">]. </w:t>
      </w:r>
      <w:r w:rsidR="00514F6B" w:rsidRPr="00514F6B">
        <w:rPr>
          <w:rFonts w:cs="Times New Roman"/>
          <w:color w:val="000000" w:themeColor="text1"/>
        </w:rPr>
        <w:t xml:space="preserve">По мнению Э. Хоффманна, П. Н. Донец рассматривает данный термин и стоящее за ним понятие как дискуссионное, связанное с феноменологией событий. Исследователь отмечает, что </w:t>
      </w:r>
      <w:proofErr w:type="spellStart"/>
      <w:r w:rsidR="00514F6B" w:rsidRPr="00514F6B">
        <w:rPr>
          <w:rFonts w:cs="Times New Roman"/>
          <w:color w:val="000000" w:themeColor="text1"/>
        </w:rPr>
        <w:t>эвентонимы</w:t>
      </w:r>
      <w:proofErr w:type="spellEnd"/>
      <w:r w:rsidR="00514F6B" w:rsidRPr="00514F6B">
        <w:rPr>
          <w:rFonts w:cs="Times New Roman"/>
          <w:color w:val="000000" w:themeColor="text1"/>
        </w:rPr>
        <w:t xml:space="preserve"> охватывают более широкую сферу, чем только именование политических событий; в частности, он относит к ним и имена «событий </w:t>
      </w:r>
      <w:proofErr w:type="spellStart"/>
      <w:r w:rsidR="00514F6B" w:rsidRPr="00514F6B">
        <w:rPr>
          <w:rFonts w:cs="Times New Roman"/>
          <w:color w:val="000000" w:themeColor="text1"/>
        </w:rPr>
        <w:t>транскультурного</w:t>
      </w:r>
      <w:proofErr w:type="spellEnd"/>
      <w:r w:rsidR="00514F6B" w:rsidRPr="00514F6B">
        <w:rPr>
          <w:rFonts w:cs="Times New Roman"/>
          <w:color w:val="000000" w:themeColor="text1"/>
        </w:rPr>
        <w:t xml:space="preserve"> масштаба»</w:t>
      </w:r>
      <w:r w:rsidRPr="002A3DD5">
        <w:rPr>
          <w:rFonts w:cs="Times New Roman"/>
          <w:color w:val="000000" w:themeColor="text1"/>
        </w:rPr>
        <w:t xml:space="preserve"> [</w:t>
      </w:r>
      <w:r w:rsidR="008171B6" w:rsidRPr="002A3DD5">
        <w:rPr>
          <w:rFonts w:cs="Times New Roman"/>
          <w:color w:val="000000" w:themeColor="text1"/>
        </w:rPr>
        <w:t>11</w:t>
      </w:r>
      <w:r w:rsidR="00933B43">
        <w:rPr>
          <w:rFonts w:cs="Times New Roman"/>
          <w:color w:val="000000" w:themeColor="text1"/>
        </w:rPr>
        <w:t>8</w:t>
      </w:r>
      <w:r w:rsidR="008171B6" w:rsidRPr="002A3DD5">
        <w:rPr>
          <w:rFonts w:cs="Times New Roman"/>
          <w:color w:val="000000" w:themeColor="text1"/>
        </w:rPr>
        <w:t xml:space="preserve">, </w:t>
      </w:r>
      <w:r w:rsidR="008171B6" w:rsidRPr="002A3DD5">
        <w:rPr>
          <w:rFonts w:cs="Times New Roman"/>
          <w:color w:val="000000" w:themeColor="text1"/>
          <w:lang w:val="en-US"/>
        </w:rPr>
        <w:t>c</w:t>
      </w:r>
      <w:r w:rsidR="008171B6" w:rsidRPr="002A3DD5">
        <w:rPr>
          <w:rFonts w:cs="Times New Roman"/>
          <w:color w:val="000000" w:themeColor="text1"/>
        </w:rPr>
        <w:t xml:space="preserve">. 35 </w:t>
      </w:r>
      <w:r w:rsidR="00803F89">
        <w:rPr>
          <w:rFonts w:cs="Times New Roman"/>
          <w:color w:val="000000" w:themeColor="text1"/>
        </w:rPr>
        <w:t>–</w:t>
      </w:r>
      <w:r w:rsidR="008171B6" w:rsidRPr="002A3DD5">
        <w:rPr>
          <w:rFonts w:cs="Times New Roman"/>
          <w:color w:val="000000" w:themeColor="text1"/>
        </w:rPr>
        <w:t xml:space="preserve"> 41</w:t>
      </w:r>
      <w:r w:rsidR="00803F89">
        <w:rPr>
          <w:rFonts w:cs="Times New Roman"/>
          <w:color w:val="000000" w:themeColor="text1"/>
        </w:rPr>
        <w:t xml:space="preserve">; </w:t>
      </w:r>
      <w:r w:rsidR="00FF0F60" w:rsidRPr="002A3DD5">
        <w:rPr>
          <w:rFonts w:cs="Times New Roman"/>
          <w:color w:val="000000" w:themeColor="text1"/>
        </w:rPr>
        <w:t>11</w:t>
      </w:r>
      <w:r w:rsidR="00933B43">
        <w:rPr>
          <w:rFonts w:cs="Times New Roman"/>
          <w:color w:val="000000" w:themeColor="text1"/>
        </w:rPr>
        <w:t>9</w:t>
      </w:r>
      <w:r w:rsidRPr="002A3DD5">
        <w:rPr>
          <w:rFonts w:cs="Times New Roman"/>
          <w:color w:val="000000" w:themeColor="text1"/>
        </w:rPr>
        <w:t>].</w:t>
      </w:r>
    </w:p>
    <w:p w14:paraId="21D2F393" w14:textId="6F6CECF9" w:rsidR="005D286F" w:rsidRPr="002A3DD5" w:rsidRDefault="005D286F" w:rsidP="00F94062">
      <w:pPr>
        <w:ind w:firstLine="567"/>
        <w:rPr>
          <w:rFonts w:cs="Times New Roman"/>
          <w:color w:val="000000" w:themeColor="text1"/>
        </w:rPr>
      </w:pPr>
      <w:r w:rsidRPr="005D286F">
        <w:rPr>
          <w:rFonts w:cs="Times New Roman"/>
          <w:color w:val="000000" w:themeColor="text1"/>
        </w:rPr>
        <w:t xml:space="preserve">В российской ономастической традиции встречается также форма </w:t>
      </w:r>
      <w:proofErr w:type="spellStart"/>
      <w:r w:rsidRPr="005D286F">
        <w:rPr>
          <w:rFonts w:cs="Times New Roman"/>
          <w:i/>
          <w:iCs/>
          <w:color w:val="000000" w:themeColor="text1"/>
        </w:rPr>
        <w:t>ивентоним</w:t>
      </w:r>
      <w:proofErr w:type="spellEnd"/>
      <w:r w:rsidRPr="005D286F">
        <w:rPr>
          <w:rFonts w:cs="Times New Roman"/>
          <w:color w:val="000000" w:themeColor="text1"/>
        </w:rPr>
        <w:t xml:space="preserve">, что отражает процесс адаптации термина в русскоязычной научной среде и разнообразие его графических реализаций. Е.В. Романова определяет </w:t>
      </w:r>
      <w:proofErr w:type="spellStart"/>
      <w:r w:rsidRPr="005D286F">
        <w:rPr>
          <w:rFonts w:cs="Times New Roman"/>
          <w:color w:val="000000" w:themeColor="text1"/>
        </w:rPr>
        <w:t>ивентоним</w:t>
      </w:r>
      <w:proofErr w:type="spellEnd"/>
      <w:r w:rsidRPr="005D286F">
        <w:rPr>
          <w:rFonts w:cs="Times New Roman"/>
          <w:color w:val="000000" w:themeColor="text1"/>
        </w:rPr>
        <w:t xml:space="preserve"> как «имя, обозначающее событие, являющееся значимым для общества или группы людей» [</w:t>
      </w:r>
      <w:r w:rsidR="009F6B22">
        <w:rPr>
          <w:rFonts w:cs="Times New Roman"/>
          <w:color w:val="000000" w:themeColor="text1"/>
        </w:rPr>
        <w:t>1</w:t>
      </w:r>
      <w:r w:rsidR="00A624B3">
        <w:rPr>
          <w:rFonts w:cs="Times New Roman"/>
          <w:color w:val="000000" w:themeColor="text1"/>
        </w:rPr>
        <w:t>20</w:t>
      </w:r>
      <w:r w:rsidRPr="00654328">
        <w:rPr>
          <w:rFonts w:cs="Times New Roman"/>
          <w:color w:val="000000" w:themeColor="text1"/>
        </w:rPr>
        <w:t>]</w:t>
      </w:r>
      <w:r w:rsidRPr="005D286F">
        <w:rPr>
          <w:rFonts w:cs="Times New Roman"/>
          <w:color w:val="000000" w:themeColor="text1"/>
        </w:rPr>
        <w:t xml:space="preserve">, подчеркивая его </w:t>
      </w:r>
      <w:proofErr w:type="spellStart"/>
      <w:r w:rsidRPr="005D286F">
        <w:rPr>
          <w:rFonts w:cs="Times New Roman"/>
          <w:color w:val="000000" w:themeColor="text1"/>
        </w:rPr>
        <w:t>функциональнокоммуникативную</w:t>
      </w:r>
      <w:proofErr w:type="spellEnd"/>
      <w:r w:rsidRPr="005D286F">
        <w:rPr>
          <w:rFonts w:cs="Times New Roman"/>
          <w:color w:val="000000" w:themeColor="text1"/>
        </w:rPr>
        <w:t xml:space="preserve"> природу и связь с актуализацией социально</w:t>
      </w:r>
      <w:r w:rsidR="006B3F3F">
        <w:rPr>
          <w:rFonts w:cs="Times New Roman"/>
          <w:color w:val="000000" w:themeColor="text1"/>
        </w:rPr>
        <w:t>-</w:t>
      </w:r>
      <w:r w:rsidRPr="005D286F">
        <w:rPr>
          <w:rFonts w:cs="Times New Roman"/>
          <w:color w:val="000000" w:themeColor="text1"/>
        </w:rPr>
        <w:t>культурных практик в языке.</w:t>
      </w:r>
    </w:p>
    <w:p w14:paraId="54DE51E6" w14:textId="7E9A5CF2"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 На имена политических событий обратил внимание Э. Хоффманн, который считает, что они могут быть отнесены к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и использует эти названия как синонимы [</w:t>
      </w:r>
      <w:r w:rsidR="008705EF" w:rsidRPr="002A3DD5">
        <w:rPr>
          <w:rFonts w:cs="Times New Roman"/>
          <w:color w:val="000000" w:themeColor="text1"/>
        </w:rPr>
        <w:t>11</w:t>
      </w:r>
      <w:r w:rsidR="00A624B3">
        <w:rPr>
          <w:rFonts w:cs="Times New Roman"/>
          <w:color w:val="000000" w:themeColor="text1"/>
        </w:rPr>
        <w:t>9</w:t>
      </w:r>
      <w:r w:rsidR="008705EF" w:rsidRPr="002A3DD5">
        <w:rPr>
          <w:rFonts w:cs="Times New Roman"/>
          <w:color w:val="000000" w:themeColor="text1"/>
        </w:rPr>
        <w:t xml:space="preserve">, </w:t>
      </w:r>
      <w:r w:rsidR="008705EF" w:rsidRPr="002A3DD5">
        <w:rPr>
          <w:rFonts w:cs="Times New Roman"/>
          <w:color w:val="000000" w:themeColor="text1"/>
          <w:lang w:val="en-US"/>
        </w:rPr>
        <w:t>c</w:t>
      </w:r>
      <w:r w:rsidR="008705EF" w:rsidRPr="002A3DD5">
        <w:rPr>
          <w:rFonts w:cs="Times New Roman"/>
          <w:color w:val="000000" w:themeColor="text1"/>
        </w:rPr>
        <w:t>. 90</w:t>
      </w:r>
      <w:r w:rsidR="003D68B7">
        <w:rPr>
          <w:rFonts w:cs="Times New Roman"/>
          <w:color w:val="000000" w:themeColor="text1"/>
        </w:rPr>
        <w:t>–</w:t>
      </w:r>
      <w:r w:rsidR="008705EF" w:rsidRPr="002A3DD5">
        <w:rPr>
          <w:rFonts w:cs="Times New Roman"/>
          <w:color w:val="000000" w:themeColor="text1"/>
        </w:rPr>
        <w:t>105</w:t>
      </w:r>
      <w:r w:rsidRPr="002A3DD5">
        <w:rPr>
          <w:rFonts w:cs="Times New Roman"/>
          <w:color w:val="000000" w:themeColor="text1"/>
        </w:rPr>
        <w:t xml:space="preserve">]. </w:t>
      </w:r>
      <w:r w:rsidR="00141099" w:rsidRPr="002A3DD5">
        <w:rPr>
          <w:rFonts w:cs="Times New Roman"/>
          <w:color w:val="000000" w:themeColor="text1"/>
        </w:rPr>
        <w:t>Также, к</w:t>
      </w:r>
      <w:r w:rsidRPr="002A3DD5">
        <w:rPr>
          <w:rFonts w:cs="Times New Roman"/>
          <w:color w:val="000000" w:themeColor="text1"/>
        </w:rPr>
        <w:t xml:space="preserve">ак и М. </w:t>
      </w:r>
      <w:proofErr w:type="spellStart"/>
      <w:r w:rsidRPr="002A3DD5">
        <w:rPr>
          <w:rFonts w:cs="Times New Roman"/>
          <w:color w:val="000000" w:themeColor="text1"/>
        </w:rPr>
        <w:t>Кнаппова</w:t>
      </w:r>
      <w:proofErr w:type="spellEnd"/>
      <w:r w:rsidRPr="002A3DD5">
        <w:rPr>
          <w:rFonts w:cs="Times New Roman"/>
          <w:color w:val="000000" w:themeColor="text1"/>
        </w:rPr>
        <w:t xml:space="preserve">, Э. Хоффманн рассматривает названия политических событий в узком смысле как </w:t>
      </w:r>
      <w:proofErr w:type="spellStart"/>
      <w:r w:rsidRPr="002A3DD5">
        <w:rPr>
          <w:rFonts w:cs="Times New Roman"/>
          <w:i/>
          <w:iCs/>
          <w:color w:val="000000" w:themeColor="text1"/>
        </w:rPr>
        <w:t>акционимы</w:t>
      </w:r>
      <w:proofErr w:type="spellEnd"/>
      <w:r w:rsidRPr="002A3DD5">
        <w:rPr>
          <w:rFonts w:cs="Times New Roman"/>
          <w:color w:val="000000" w:themeColor="text1"/>
        </w:rPr>
        <w:t xml:space="preserve"> (названия внешних событий, </w:t>
      </w:r>
      <w:r w:rsidR="00F211F7" w:rsidRPr="002A3DD5">
        <w:rPr>
          <w:rFonts w:cs="Times New Roman"/>
          <w:color w:val="000000" w:themeColor="text1"/>
        </w:rPr>
        <w:t>т.е.</w:t>
      </w:r>
      <w:r w:rsidRPr="002A3DD5">
        <w:rPr>
          <w:rFonts w:cs="Times New Roman"/>
          <w:color w:val="000000" w:themeColor="text1"/>
        </w:rPr>
        <w:t xml:space="preserve"> войн, протестов, митингов, встреч, переговоров, выборов), и в широком смысле как </w:t>
      </w:r>
      <w:proofErr w:type="spellStart"/>
      <w:r w:rsidRPr="002A3DD5">
        <w:rPr>
          <w:rFonts w:cs="Times New Roman"/>
          <w:i/>
          <w:iCs/>
          <w:color w:val="000000" w:themeColor="text1"/>
        </w:rPr>
        <w:t>актонимы</w:t>
      </w:r>
      <w:proofErr w:type="spellEnd"/>
      <w:r w:rsidRPr="002A3DD5">
        <w:rPr>
          <w:rFonts w:cs="Times New Roman"/>
          <w:color w:val="000000" w:themeColor="text1"/>
        </w:rPr>
        <w:t>, которые обозначают политические процессы и их результаты, такие как программы, проекты и планы. Последние могут осуществляться, реализовываться и становиться событиями в узком смысле</w:t>
      </w:r>
      <w:r w:rsidR="00141099" w:rsidRPr="002A3DD5">
        <w:rPr>
          <w:rFonts w:cs="Times New Roman"/>
          <w:color w:val="000000" w:themeColor="text1"/>
        </w:rPr>
        <w:t>,</w:t>
      </w:r>
      <w:r w:rsidRPr="002A3DD5">
        <w:rPr>
          <w:rFonts w:cs="Times New Roman"/>
          <w:color w:val="000000" w:themeColor="text1"/>
        </w:rPr>
        <w:t xml:space="preserve"> либо выступать как их результат [</w:t>
      </w:r>
      <w:r w:rsidR="009159EC" w:rsidRPr="002A3DD5">
        <w:rPr>
          <w:rFonts w:cs="Times New Roman"/>
          <w:color w:val="000000" w:themeColor="text1"/>
        </w:rPr>
        <w:t>11</w:t>
      </w:r>
      <w:r w:rsidR="00A624B3">
        <w:rPr>
          <w:rFonts w:cs="Times New Roman"/>
          <w:color w:val="000000" w:themeColor="text1"/>
        </w:rPr>
        <w:t>9</w:t>
      </w:r>
      <w:r w:rsidRPr="002A3DD5">
        <w:rPr>
          <w:rFonts w:cs="Times New Roman"/>
          <w:color w:val="000000" w:themeColor="text1"/>
        </w:rPr>
        <w:t xml:space="preserve">]. </w:t>
      </w:r>
    </w:p>
    <w:p w14:paraId="6FF8B660" w14:textId="350342DE" w:rsidR="004F6540" w:rsidRDefault="002E3B6A" w:rsidP="00F94062">
      <w:pPr>
        <w:ind w:firstLine="567"/>
        <w:rPr>
          <w:rFonts w:cs="Times New Roman"/>
          <w:color w:val="000000" w:themeColor="text1"/>
        </w:rPr>
      </w:pPr>
      <w:r w:rsidRPr="002A3DD5">
        <w:rPr>
          <w:rFonts w:cs="Times New Roman"/>
          <w:color w:val="000000" w:themeColor="text1"/>
        </w:rPr>
        <w:t xml:space="preserve">Таким образом, анализ научной литературы, посвященной проблемам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позволяет представить обобщенное определение этого термина: </w:t>
      </w:r>
      <w:proofErr w:type="spellStart"/>
      <w:r w:rsidRPr="002A3DD5">
        <w:rPr>
          <w:rFonts w:cs="Times New Roman"/>
          <w:b/>
          <w:bCs/>
          <w:i/>
          <w:iCs/>
          <w:color w:val="000000" w:themeColor="text1"/>
        </w:rPr>
        <w:t>эвентоним</w:t>
      </w:r>
      <w:proofErr w:type="spellEnd"/>
      <w:r w:rsidRPr="002A3DD5">
        <w:rPr>
          <w:rFonts w:cs="Times New Roman"/>
          <w:color w:val="000000" w:themeColor="text1"/>
        </w:rPr>
        <w:t xml:space="preserve"> – имя определенного события (исторического, культурного, социального), например: </w:t>
      </w:r>
      <w:r w:rsidRPr="00F94062">
        <w:rPr>
          <w:rFonts w:cs="Times New Roman"/>
          <w:color w:val="000000" w:themeColor="text1"/>
        </w:rPr>
        <w:t xml:space="preserve">эпоха Возрождения, Ренессанс, эпоха Просвещения, Смутное время, Куликовская битва, </w:t>
      </w:r>
      <w:r w:rsidR="00CE0549" w:rsidRPr="00F94062">
        <w:rPr>
          <w:rFonts w:cs="Times New Roman"/>
          <w:color w:val="000000" w:themeColor="text1"/>
        </w:rPr>
        <w:t>Культурная революция (Китай)</w:t>
      </w:r>
      <w:r w:rsidRPr="00F94062">
        <w:rPr>
          <w:rFonts w:cs="Times New Roman"/>
          <w:color w:val="000000" w:themeColor="text1"/>
        </w:rPr>
        <w:t>, Великая Отечественная война, Война за независимость (в Северной Америке), Гражданская война и т.д. Более тщательное изучение этого термина и понятия, которое оно именует,</w:t>
      </w:r>
      <w:r w:rsidRPr="002A3DD5">
        <w:rPr>
          <w:rFonts w:cs="Times New Roman"/>
          <w:color w:val="000000" w:themeColor="text1"/>
        </w:rPr>
        <w:t xml:space="preserve"> на объемном фактическом материале из разных </w:t>
      </w:r>
      <w:proofErr w:type="spellStart"/>
      <w:r w:rsidRPr="002A3DD5">
        <w:rPr>
          <w:rFonts w:cs="Times New Roman"/>
          <w:color w:val="000000" w:themeColor="text1"/>
        </w:rPr>
        <w:t>лингвокультурных</w:t>
      </w:r>
      <w:proofErr w:type="spellEnd"/>
      <w:r w:rsidRPr="002A3DD5">
        <w:rPr>
          <w:rFonts w:cs="Times New Roman"/>
          <w:color w:val="000000" w:themeColor="text1"/>
        </w:rPr>
        <w:t xml:space="preserve"> социумов даст возможность детализировать дефиницию этого термина. С этой проблемой тесно связана другая – проблема определения ономасиологического статуса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p>
    <w:p w14:paraId="652960E2" w14:textId="732FB6A4" w:rsidR="0049495C" w:rsidRPr="002A3DD5" w:rsidRDefault="0049495C" w:rsidP="00F94062">
      <w:pPr>
        <w:ind w:firstLine="567"/>
        <w:rPr>
          <w:rFonts w:cs="Times New Roman"/>
          <w:color w:val="000000" w:themeColor="text1"/>
        </w:rPr>
      </w:pPr>
      <w:r w:rsidRPr="0049495C">
        <w:rPr>
          <w:rFonts w:cs="Times New Roman"/>
          <w:color w:val="000000" w:themeColor="text1"/>
        </w:rPr>
        <w:lastRenderedPageBreak/>
        <w:t xml:space="preserve">Постепенное развитие термина </w:t>
      </w:r>
      <w:proofErr w:type="spellStart"/>
      <w:r w:rsidRPr="0049495C">
        <w:rPr>
          <w:rFonts w:cs="Times New Roman"/>
          <w:color w:val="000000" w:themeColor="text1"/>
        </w:rPr>
        <w:t>эвентоним</w:t>
      </w:r>
      <w:proofErr w:type="spellEnd"/>
      <w:r w:rsidRPr="0049495C">
        <w:rPr>
          <w:rFonts w:cs="Times New Roman"/>
          <w:color w:val="000000" w:themeColor="text1"/>
        </w:rPr>
        <w:t xml:space="preserve"> в научной литературе отражает расширение сферы его применения — от имен </w:t>
      </w:r>
      <w:proofErr w:type="spellStart"/>
      <w:r w:rsidRPr="0049495C">
        <w:rPr>
          <w:rFonts w:cs="Times New Roman"/>
          <w:color w:val="000000" w:themeColor="text1"/>
        </w:rPr>
        <w:t>историкополитических</w:t>
      </w:r>
      <w:proofErr w:type="spellEnd"/>
      <w:r w:rsidRPr="0049495C">
        <w:rPr>
          <w:rFonts w:cs="Times New Roman"/>
          <w:color w:val="000000" w:themeColor="text1"/>
        </w:rPr>
        <w:t xml:space="preserve"> событий к обозначению культурных, социальных, спортивных и медийных явлений. Это расширение связано с изменением самого характера публичных событий в современном обществе, где социальная жизнь всё чаще проявляется через организованные массовые акции, фестивали, кампании и проекты. Если в классической ономастике </w:t>
      </w:r>
      <w:proofErr w:type="spellStart"/>
      <w:r w:rsidRPr="0049495C">
        <w:rPr>
          <w:rFonts w:cs="Times New Roman"/>
          <w:color w:val="000000" w:themeColor="text1"/>
        </w:rPr>
        <w:t>эвентоним</w:t>
      </w:r>
      <w:proofErr w:type="spellEnd"/>
      <w:r w:rsidRPr="0049495C">
        <w:rPr>
          <w:rFonts w:cs="Times New Roman"/>
          <w:color w:val="000000" w:themeColor="text1"/>
        </w:rPr>
        <w:t xml:space="preserve"> обозначал события макроуровня, то сегодня он охватывает также микро и медиа</w:t>
      </w:r>
      <w:r w:rsidR="0068192C">
        <w:rPr>
          <w:rFonts w:cs="Times New Roman"/>
          <w:color w:val="000000" w:themeColor="text1"/>
        </w:rPr>
        <w:t>-</w:t>
      </w:r>
      <w:r w:rsidRPr="0049495C">
        <w:rPr>
          <w:rFonts w:cs="Times New Roman"/>
          <w:color w:val="000000" w:themeColor="text1"/>
        </w:rPr>
        <w:t xml:space="preserve">события, фиксируемые в лингвистическом ландшафте. В данном исследовании под </w:t>
      </w:r>
      <w:proofErr w:type="spellStart"/>
      <w:r w:rsidRPr="0049495C">
        <w:rPr>
          <w:rFonts w:cs="Times New Roman"/>
          <w:color w:val="000000" w:themeColor="text1"/>
        </w:rPr>
        <w:t>эвентонимом</w:t>
      </w:r>
      <w:proofErr w:type="spellEnd"/>
      <w:r w:rsidRPr="0049495C">
        <w:rPr>
          <w:rFonts w:cs="Times New Roman"/>
          <w:color w:val="000000" w:themeColor="text1"/>
        </w:rPr>
        <w:t xml:space="preserve"> понимается имя любого социально значимого события</w:t>
      </w:r>
      <w:r>
        <w:rPr>
          <w:rFonts w:cs="Times New Roman"/>
          <w:color w:val="000000" w:themeColor="text1"/>
        </w:rPr>
        <w:t xml:space="preserve"> или мероприятия</w:t>
      </w:r>
      <w:r w:rsidRPr="0049495C">
        <w:rPr>
          <w:rFonts w:cs="Times New Roman"/>
          <w:color w:val="000000" w:themeColor="text1"/>
        </w:rPr>
        <w:t xml:space="preserve">, функционирующего в публичном пространстве и выполняющего коммуникативные, символические и идеологические функции. Такое понимание отражает современный социолингвистический подход, в котором язык рассматривается как инструмент конструирования социальной реальности, а </w:t>
      </w:r>
      <w:proofErr w:type="spellStart"/>
      <w:r w:rsidRPr="0049495C">
        <w:rPr>
          <w:rFonts w:cs="Times New Roman"/>
          <w:color w:val="000000" w:themeColor="text1"/>
        </w:rPr>
        <w:t>эвентонимы</w:t>
      </w:r>
      <w:proofErr w:type="spellEnd"/>
      <w:r w:rsidRPr="0049495C">
        <w:rPr>
          <w:rFonts w:cs="Times New Roman"/>
          <w:color w:val="000000" w:themeColor="text1"/>
        </w:rPr>
        <w:t xml:space="preserve"> — как её репрезентанты в материальной и визуальной форме.</w:t>
      </w:r>
    </w:p>
    <w:p w14:paraId="33796834" w14:textId="25373B81" w:rsidR="004F6540" w:rsidRPr="002A3DD5" w:rsidRDefault="002E3B6A" w:rsidP="00F94062">
      <w:pPr>
        <w:ind w:firstLine="567"/>
        <w:rPr>
          <w:rFonts w:cs="Times New Roman"/>
          <w:color w:val="000000" w:themeColor="text1"/>
        </w:rPr>
      </w:pPr>
      <w:r w:rsidRPr="002A3DD5">
        <w:rPr>
          <w:rFonts w:cs="Times New Roman"/>
          <w:color w:val="000000" w:themeColor="text1"/>
        </w:rPr>
        <w:t>По мнению Э. Хоффманна, «имена политических событий даже в основной ономастической литературе упоминаются очень редко и обычно в контексте других классов имен. Отсутствуют отдельные работы, посвященные этим именам»</w:t>
      </w:r>
      <w:r w:rsidR="009159EC" w:rsidRPr="002A3DD5">
        <w:rPr>
          <w:rFonts w:cs="Times New Roman"/>
          <w:color w:val="000000" w:themeColor="text1"/>
        </w:rPr>
        <w:t xml:space="preserve">. </w:t>
      </w:r>
      <w:r w:rsidRPr="002A3DD5">
        <w:rPr>
          <w:rFonts w:cs="Times New Roman"/>
          <w:color w:val="000000" w:themeColor="text1"/>
        </w:rPr>
        <w:t>Различные научные источники, указанные в [</w:t>
      </w:r>
      <w:r w:rsidR="009159EC" w:rsidRPr="002A3DD5">
        <w:rPr>
          <w:rFonts w:cs="Times New Roman"/>
          <w:color w:val="000000" w:themeColor="text1"/>
        </w:rPr>
        <w:t>11</w:t>
      </w:r>
      <w:r w:rsidR="00A624B3">
        <w:rPr>
          <w:rFonts w:cs="Times New Roman"/>
          <w:color w:val="000000" w:themeColor="text1"/>
        </w:rPr>
        <w:t>9</w:t>
      </w:r>
      <w:r w:rsidR="009159EC" w:rsidRPr="002A3DD5">
        <w:rPr>
          <w:rFonts w:cs="Times New Roman"/>
          <w:color w:val="000000" w:themeColor="text1"/>
        </w:rPr>
        <w:t xml:space="preserve">, </w:t>
      </w:r>
      <w:r w:rsidR="009159EC" w:rsidRPr="002A3DD5">
        <w:rPr>
          <w:rFonts w:cs="Times New Roman"/>
          <w:color w:val="000000" w:themeColor="text1"/>
          <w:lang w:val="en-US"/>
        </w:rPr>
        <w:t>c</w:t>
      </w:r>
      <w:r w:rsidR="009159EC" w:rsidRPr="002A3DD5">
        <w:rPr>
          <w:rFonts w:cs="Times New Roman"/>
          <w:color w:val="000000" w:themeColor="text1"/>
        </w:rPr>
        <w:t>. 97</w:t>
      </w:r>
      <w:r w:rsidRPr="002A3DD5">
        <w:rPr>
          <w:rFonts w:cs="Times New Roman"/>
          <w:color w:val="000000" w:themeColor="text1"/>
        </w:rPr>
        <w:t xml:space="preserve">], определяют различный статус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это имя нарицательное, это имя собственное, это названия, занимающие промежуточное положение между именем нарицательным и именем собственным. В связи с этим, как мы уже отметили, можно выделить следующую проблему, связанную с исследованием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к какому классу они относятся? </w:t>
      </w:r>
    </w:p>
    <w:p w14:paraId="539F58F3" w14:textId="3BD04B28"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Специфика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заключается в их грамматической и лексической структуре, они существенно отличаются от ядерных и даже отдельных разрядов периферийных зон. По этой причине возникает проблема написания </w:t>
      </w:r>
      <w:proofErr w:type="spellStart"/>
      <w:r w:rsidRPr="002A3DD5">
        <w:rPr>
          <w:rFonts w:cs="Times New Roman"/>
          <w:color w:val="000000" w:themeColor="text1"/>
        </w:rPr>
        <w:t>эвентонимов</w:t>
      </w:r>
      <w:proofErr w:type="spellEnd"/>
      <w:r w:rsidR="00410EF4" w:rsidRPr="002A3DD5">
        <w:rPr>
          <w:rFonts w:cs="Times New Roman"/>
          <w:color w:val="000000" w:themeColor="text1"/>
        </w:rPr>
        <w:t>,</w:t>
      </w:r>
      <w:r w:rsidRPr="002A3DD5">
        <w:rPr>
          <w:rFonts w:cs="Times New Roman"/>
          <w:color w:val="000000" w:themeColor="text1"/>
        </w:rPr>
        <w:t xml:space="preserve"> </w:t>
      </w:r>
      <w:r w:rsidR="00410EF4" w:rsidRPr="002A3DD5">
        <w:rPr>
          <w:rFonts w:cs="Times New Roman"/>
          <w:color w:val="000000" w:themeColor="text1"/>
        </w:rPr>
        <w:t>п</w:t>
      </w:r>
      <w:r w:rsidRPr="002A3DD5">
        <w:rPr>
          <w:rFonts w:cs="Times New Roman"/>
          <w:color w:val="000000" w:themeColor="text1"/>
        </w:rPr>
        <w:t>оэтому особое место им отводится в орфографических словарях</w:t>
      </w:r>
      <w:r w:rsidR="00410EF4" w:rsidRPr="002A3DD5">
        <w:rPr>
          <w:rFonts w:cs="Times New Roman"/>
          <w:color w:val="000000" w:themeColor="text1"/>
        </w:rPr>
        <w:t xml:space="preserve"> русского языка</w:t>
      </w:r>
      <w:r w:rsidRPr="002A3DD5">
        <w:rPr>
          <w:rFonts w:cs="Times New Roman"/>
          <w:color w:val="000000" w:themeColor="text1"/>
        </w:rPr>
        <w:t>: как правильно писать названия исторических событий: с прописной или строчной? (</w:t>
      </w:r>
      <w:r w:rsidR="00410EF4" w:rsidRPr="002A3DD5">
        <w:rPr>
          <w:rFonts w:cs="Times New Roman"/>
          <w:color w:val="000000" w:themeColor="text1"/>
        </w:rPr>
        <w:t>н</w:t>
      </w:r>
      <w:r w:rsidRPr="002A3DD5">
        <w:rPr>
          <w:rFonts w:cs="Times New Roman"/>
          <w:color w:val="000000" w:themeColor="text1"/>
        </w:rPr>
        <w:t xml:space="preserve">апример, </w:t>
      </w:r>
      <w:r w:rsidR="00410EF4" w:rsidRPr="002A3DD5">
        <w:rPr>
          <w:rFonts w:cs="Times New Roman"/>
          <w:color w:val="000000" w:themeColor="text1"/>
        </w:rPr>
        <w:t>с</w:t>
      </w:r>
      <w:r w:rsidRPr="002A3DD5">
        <w:rPr>
          <w:rFonts w:cs="Times New Roman"/>
          <w:color w:val="000000" w:themeColor="text1"/>
        </w:rPr>
        <w:t xml:space="preserve"> прописной буквы пишутся названия исторических эпох и событий; в составных наименованиях с прописной буквы пишутся все собственные имена, например: </w:t>
      </w:r>
      <w:r w:rsidRPr="00F94062">
        <w:rPr>
          <w:rFonts w:cs="Times New Roman"/>
          <w:color w:val="000000" w:themeColor="text1"/>
        </w:rPr>
        <w:t xml:space="preserve">Древний Египет, Древний Рим (государство; но: древний Рим </w:t>
      </w:r>
      <w:r w:rsidR="00410EF4" w:rsidRPr="00F94062">
        <w:rPr>
          <w:rFonts w:cs="Times New Roman"/>
          <w:color w:val="000000" w:themeColor="text1"/>
        </w:rPr>
        <w:t>–</w:t>
      </w:r>
      <w:r w:rsidRPr="00F94062">
        <w:rPr>
          <w:rFonts w:cs="Times New Roman"/>
          <w:color w:val="000000" w:themeColor="text1"/>
        </w:rPr>
        <w:t xml:space="preserve"> город), Римская империя, Новгородская Русь, эпоха Возрождения, раннее Возрождение, позднее Возрождение, Реформация, эпоха Просвещения, Смутное время, Петровская эпоха (но: допетровская эпоха, послепетровская эпоха), Гражданская война (если это конкретное историческое событие ввязано с определенной датой), Вторая мировая война) [</w:t>
      </w:r>
      <w:r w:rsidR="006B3BD2" w:rsidRPr="002A3DD5">
        <w:rPr>
          <w:rFonts w:cs="Times New Roman"/>
          <w:color w:val="000000" w:themeColor="text1"/>
        </w:rPr>
        <w:t>11</w:t>
      </w:r>
      <w:r w:rsidR="00A624B3">
        <w:rPr>
          <w:rFonts w:cs="Times New Roman"/>
          <w:color w:val="000000" w:themeColor="text1"/>
        </w:rPr>
        <w:t>8</w:t>
      </w:r>
      <w:r w:rsidR="006B3BD2" w:rsidRPr="002A3DD5">
        <w:rPr>
          <w:rFonts w:cs="Times New Roman"/>
          <w:color w:val="000000" w:themeColor="text1"/>
        </w:rPr>
        <w:t xml:space="preserve">, </w:t>
      </w:r>
      <w:r w:rsidR="006B3BD2" w:rsidRPr="002A3DD5">
        <w:rPr>
          <w:rFonts w:cs="Times New Roman"/>
          <w:color w:val="000000" w:themeColor="text1"/>
          <w:lang w:val="en-US"/>
        </w:rPr>
        <w:t>c</w:t>
      </w:r>
      <w:r w:rsidR="006B3BD2" w:rsidRPr="002A3DD5">
        <w:rPr>
          <w:rFonts w:cs="Times New Roman"/>
          <w:color w:val="000000" w:themeColor="text1"/>
        </w:rPr>
        <w:t>. 38</w:t>
      </w:r>
      <w:r w:rsidRPr="002A3DD5">
        <w:rPr>
          <w:rFonts w:cs="Times New Roman"/>
          <w:color w:val="000000" w:themeColor="text1"/>
        </w:rPr>
        <w:t xml:space="preserve">]. </w:t>
      </w:r>
    </w:p>
    <w:p w14:paraId="7381059F" w14:textId="07251015" w:rsidR="002505F7" w:rsidRPr="002A3DD5" w:rsidRDefault="00212D23" w:rsidP="00F94062">
      <w:pPr>
        <w:ind w:firstLine="567"/>
        <w:rPr>
          <w:rFonts w:cs="Times New Roman"/>
          <w:color w:val="000000" w:themeColor="text1"/>
        </w:rPr>
      </w:pPr>
      <w:r w:rsidRPr="002A3DD5">
        <w:rPr>
          <w:rFonts w:cs="Times New Roman"/>
          <w:color w:val="000000" w:themeColor="text1"/>
        </w:rPr>
        <w:t xml:space="preserve">В ряде современных исследований, включая работу </w:t>
      </w:r>
      <w:proofErr w:type="spellStart"/>
      <w:r w:rsidRPr="002A3DD5">
        <w:rPr>
          <w:rFonts w:cs="Times New Roman"/>
          <w:color w:val="000000" w:themeColor="text1"/>
        </w:rPr>
        <w:t>Мадиевой</w:t>
      </w:r>
      <w:proofErr w:type="spellEnd"/>
      <w:r w:rsidRPr="002A3DD5">
        <w:rPr>
          <w:rFonts w:cs="Times New Roman"/>
          <w:color w:val="000000" w:themeColor="text1"/>
        </w:rPr>
        <w:t xml:space="preserve"> Д., посвящённую социолингвистическому анализу </w:t>
      </w:r>
      <w:proofErr w:type="spellStart"/>
      <w:r w:rsidRPr="002A3DD5">
        <w:rPr>
          <w:rFonts w:cs="Times New Roman"/>
          <w:color w:val="000000" w:themeColor="text1"/>
        </w:rPr>
        <w:t>эвентонимов</w:t>
      </w:r>
      <w:proofErr w:type="spellEnd"/>
      <w:r w:rsidRPr="002A3DD5">
        <w:rPr>
          <w:rFonts w:cs="Times New Roman"/>
          <w:color w:val="000000" w:themeColor="text1"/>
        </w:rPr>
        <w:t>, подчёркивается, что их формирование определяется сочетанием языковых, культурных и идеологических факторов, а также спецификой медийной репрезентации событий</w:t>
      </w:r>
      <w:r w:rsidR="002505F7" w:rsidRPr="002A3DD5">
        <w:rPr>
          <w:rFonts w:cs="Times New Roman"/>
          <w:color w:val="000000" w:themeColor="text1"/>
        </w:rPr>
        <w:t xml:space="preserve"> [</w:t>
      </w:r>
      <w:r w:rsidR="00A624B3">
        <w:rPr>
          <w:rFonts w:cs="Times New Roman"/>
          <w:color w:val="000000" w:themeColor="text1"/>
        </w:rPr>
        <w:t>121</w:t>
      </w:r>
      <w:r w:rsidR="002505F7" w:rsidRPr="002A3DD5">
        <w:rPr>
          <w:rFonts w:cs="Times New Roman"/>
          <w:color w:val="000000" w:themeColor="text1"/>
        </w:rPr>
        <w:t>].</w:t>
      </w:r>
    </w:p>
    <w:p w14:paraId="232435C0" w14:textId="087EAF9C"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Употребление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в контексте письменной речи – предмет лингвистики текста, медиа</w:t>
      </w:r>
      <w:r w:rsidR="0068192C">
        <w:rPr>
          <w:rFonts w:cs="Times New Roman"/>
          <w:color w:val="000000" w:themeColor="text1"/>
        </w:rPr>
        <w:t>-</w:t>
      </w:r>
      <w:r w:rsidRPr="002A3DD5">
        <w:rPr>
          <w:rFonts w:cs="Times New Roman"/>
          <w:color w:val="000000" w:themeColor="text1"/>
        </w:rPr>
        <w:t xml:space="preserve">текста, стилистики, лексической семантики, семиотики текста, герменевтики текста и др. Это обусловливает необходимость </w:t>
      </w:r>
      <w:r w:rsidRPr="002A3DD5">
        <w:rPr>
          <w:rFonts w:cs="Times New Roman"/>
          <w:color w:val="000000" w:themeColor="text1"/>
        </w:rPr>
        <w:lastRenderedPageBreak/>
        <w:t xml:space="preserve">исследования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с точки зрения их функциональной представленности в текстах, особенно в текстах СМИ, поскольку общественно</w:t>
      </w:r>
      <w:r w:rsidR="00574DB8">
        <w:rPr>
          <w:rFonts w:cs="Times New Roman"/>
          <w:color w:val="000000" w:themeColor="text1"/>
        </w:rPr>
        <w:t>-</w:t>
      </w:r>
      <w:r w:rsidRPr="002A3DD5">
        <w:rPr>
          <w:rFonts w:cs="Times New Roman"/>
          <w:color w:val="000000" w:themeColor="text1"/>
        </w:rPr>
        <w:t xml:space="preserve">политические, культурные, религиозные и другие события широко освещаются журналистами. Существенным, на наш взгляд, является соотнесение и сопоставление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с реальной ситуацией, событием с учетом исторических, хронологических, локальных, темпоральных, социальных характеристик. Безусловно, следует учитывать и языковую ситуацию, в которой создаются эти названия, и </w:t>
      </w:r>
      <w:proofErr w:type="spellStart"/>
      <w:r w:rsidRPr="002A3DD5">
        <w:rPr>
          <w:rFonts w:cs="Times New Roman"/>
          <w:color w:val="000000" w:themeColor="text1"/>
        </w:rPr>
        <w:t>лингвокультуры</w:t>
      </w:r>
      <w:proofErr w:type="spellEnd"/>
      <w:r w:rsidRPr="002A3DD5">
        <w:rPr>
          <w:rFonts w:cs="Times New Roman"/>
          <w:color w:val="000000" w:themeColor="text1"/>
        </w:rPr>
        <w:t xml:space="preserve">, которые их создают.  </w:t>
      </w:r>
    </w:p>
    <w:p w14:paraId="3F2EC790" w14:textId="06C48D75" w:rsidR="004F6540" w:rsidRPr="002A3DD5" w:rsidRDefault="002E3B6A" w:rsidP="00F94062">
      <w:pPr>
        <w:ind w:firstLine="567"/>
        <w:rPr>
          <w:rFonts w:cs="Times New Roman"/>
          <w:color w:val="000000" w:themeColor="text1"/>
        </w:rPr>
      </w:pPr>
      <w:r w:rsidRPr="002A3DD5">
        <w:rPr>
          <w:rFonts w:cs="Times New Roman"/>
          <w:color w:val="000000" w:themeColor="text1"/>
        </w:rPr>
        <w:t xml:space="preserve">Важным представляется определение дифференциальных, сущностных признаков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которые возможно выделить только на основе изучения обширного фактического материала. При этом следует учитывать вторичность их образования и критерии искусственной номинации, т.к.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являются вторичными образованиями и создаются на базе имеющихся лексико</w:t>
      </w:r>
      <w:r w:rsidR="00287DDB">
        <w:rPr>
          <w:rFonts w:cs="Times New Roman"/>
          <w:color w:val="000000" w:themeColor="text1"/>
        </w:rPr>
        <w:t>-</w:t>
      </w:r>
      <w:r w:rsidRPr="002A3DD5">
        <w:rPr>
          <w:rFonts w:cs="Times New Roman"/>
          <w:color w:val="000000" w:themeColor="text1"/>
        </w:rPr>
        <w:t xml:space="preserve">грамматических средств, т.е.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всегда вторичны, т.к. номинатор для их образования использует готовые языковые средства (модели, способы, нормы); это продукт определенной эпохи, определенного социума; они могут выполнять связующую роль между идейным содержанием события и самим событием и др.;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могут быть символичными, знаковыми и закрепляться в языковом сознании носителя. </w:t>
      </w:r>
    </w:p>
    <w:p w14:paraId="313D36F4" w14:textId="49F46263" w:rsidR="004F6540" w:rsidRPr="002A3DD5" w:rsidRDefault="002E3B6A" w:rsidP="00F94062">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Формирование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в значительной степени зависит от интересов номинаторов, целевой аудитории или идеологии в целом. Относительно названий </w:t>
      </w:r>
      <w:proofErr w:type="spellStart"/>
      <w:r w:rsidRPr="002A3DD5">
        <w:rPr>
          <w:rFonts w:cs="Times New Roman"/>
          <w:color w:val="000000" w:themeColor="text1"/>
          <w:sz w:val="28"/>
          <w:szCs w:val="28"/>
        </w:rPr>
        <w:t>микрособытий</w:t>
      </w:r>
      <w:proofErr w:type="spellEnd"/>
      <w:r w:rsidRPr="002A3DD5">
        <w:rPr>
          <w:rFonts w:cs="Times New Roman"/>
          <w:color w:val="000000" w:themeColor="text1"/>
          <w:sz w:val="28"/>
          <w:szCs w:val="28"/>
        </w:rPr>
        <w:t>, таких как современные модные вечеринки, надо отметить процесс заимствований в составе названий мероприятий. Названия мероприятий могут состоять как из полных заимствований, так и частичных и интеграции (смешении) нескольких языков.</w:t>
      </w:r>
      <w:r w:rsidR="00410EF4" w:rsidRPr="002A3DD5">
        <w:rPr>
          <w:rFonts w:cs="Times New Roman"/>
          <w:color w:val="000000" w:themeColor="text1"/>
          <w:sz w:val="28"/>
          <w:szCs w:val="28"/>
        </w:rPr>
        <w:t xml:space="preserve"> </w:t>
      </w:r>
      <w:r w:rsidRPr="002A3DD5">
        <w:rPr>
          <w:rFonts w:cs="Times New Roman"/>
          <w:color w:val="000000" w:themeColor="text1"/>
          <w:sz w:val="28"/>
          <w:szCs w:val="28"/>
        </w:rPr>
        <w:t xml:space="preserve">События охватывают широкий масштаб, от вечеринки до </w:t>
      </w:r>
      <w:r w:rsidR="00410EF4" w:rsidRPr="002A3DD5">
        <w:rPr>
          <w:rFonts w:cs="Times New Roman"/>
          <w:color w:val="000000" w:themeColor="text1"/>
          <w:sz w:val="28"/>
          <w:szCs w:val="28"/>
        </w:rPr>
        <w:t>в</w:t>
      </w:r>
      <w:r w:rsidRPr="002A3DD5">
        <w:rPr>
          <w:rFonts w:cs="Times New Roman"/>
          <w:color w:val="000000" w:themeColor="text1"/>
          <w:sz w:val="28"/>
          <w:szCs w:val="28"/>
        </w:rPr>
        <w:t xml:space="preserve">ойны. Э. Хоффманн классифицировал события на исторические и политические, такие как </w:t>
      </w:r>
      <w:r w:rsidRPr="002A3DD5">
        <w:rPr>
          <w:rFonts w:cs="Times New Roman"/>
          <w:i/>
          <w:iCs/>
          <w:color w:val="000000" w:themeColor="text1"/>
          <w:sz w:val="28"/>
          <w:szCs w:val="28"/>
        </w:rPr>
        <w:t>Чума</w:t>
      </w:r>
      <w:r w:rsidRPr="002A3DD5">
        <w:rPr>
          <w:rFonts w:cs="Times New Roman"/>
          <w:color w:val="000000" w:themeColor="text1"/>
          <w:sz w:val="28"/>
          <w:szCs w:val="28"/>
        </w:rPr>
        <w:t xml:space="preserve"> </w:t>
      </w:r>
      <w:r w:rsidRPr="002A3DD5">
        <w:rPr>
          <w:rFonts w:cs="Times New Roman"/>
          <w:color w:val="000000" w:themeColor="text1"/>
          <w:sz w:val="28"/>
          <w:szCs w:val="28"/>
          <w:lang w:val="en-US"/>
        </w:rPr>
        <w:t>vs</w:t>
      </w:r>
      <w:r w:rsidRPr="002A3DD5">
        <w:rPr>
          <w:rFonts w:cs="Times New Roman"/>
          <w:color w:val="000000" w:themeColor="text1"/>
          <w:sz w:val="28"/>
          <w:szCs w:val="28"/>
        </w:rPr>
        <w:t xml:space="preserve">. </w:t>
      </w:r>
      <w:r w:rsidRPr="002A3DD5">
        <w:rPr>
          <w:rFonts w:cs="Times New Roman"/>
          <w:i/>
          <w:iCs/>
          <w:color w:val="000000" w:themeColor="text1"/>
          <w:sz w:val="28"/>
          <w:szCs w:val="28"/>
        </w:rPr>
        <w:t>Война в Ираке</w:t>
      </w:r>
      <w:r w:rsidRPr="002A3DD5">
        <w:rPr>
          <w:rFonts w:cs="Times New Roman"/>
          <w:color w:val="000000" w:themeColor="text1"/>
          <w:sz w:val="28"/>
          <w:szCs w:val="28"/>
        </w:rPr>
        <w:t>. Это зависит от того, когда событие классифицируется как историческое, и его название фиксируется в исторических источниках [</w:t>
      </w:r>
      <w:r w:rsidR="006B3BD2" w:rsidRPr="002A3DD5">
        <w:rPr>
          <w:rFonts w:cs="Times New Roman"/>
          <w:color w:val="000000" w:themeColor="text1"/>
          <w:sz w:val="28"/>
          <w:szCs w:val="28"/>
        </w:rPr>
        <w:t>118</w:t>
      </w:r>
      <w:r w:rsidRPr="002A3DD5">
        <w:rPr>
          <w:rFonts w:cs="Times New Roman"/>
          <w:color w:val="000000" w:themeColor="text1"/>
          <w:sz w:val="28"/>
          <w:szCs w:val="28"/>
        </w:rPr>
        <w:t>].</w:t>
      </w:r>
    </w:p>
    <w:p w14:paraId="1471F2D4" w14:textId="7DE61561" w:rsidR="004F6540" w:rsidRPr="002A3DD5" w:rsidRDefault="003618B0" w:rsidP="00F94062">
      <w:pPr>
        <w:ind w:firstLine="567"/>
        <w:rPr>
          <w:rFonts w:cs="Times New Roman"/>
          <w:color w:val="000000" w:themeColor="text1"/>
        </w:rPr>
      </w:pPr>
      <w:r w:rsidRPr="002A3DD5">
        <w:rPr>
          <w:rFonts w:cs="Times New Roman"/>
          <w:color w:val="000000" w:themeColor="text1"/>
        </w:rPr>
        <w:t>П.</w:t>
      </w:r>
      <w:r w:rsidR="00410EF4" w:rsidRPr="002A3DD5">
        <w:rPr>
          <w:rFonts w:cs="Times New Roman"/>
          <w:color w:val="000000" w:themeColor="text1"/>
        </w:rPr>
        <w:t xml:space="preserve"> Донец говорит о том, что события происходят на транс</w:t>
      </w:r>
      <w:r w:rsidR="007860D3">
        <w:rPr>
          <w:rFonts w:cs="Times New Roman"/>
          <w:color w:val="000000" w:themeColor="text1"/>
        </w:rPr>
        <w:t>-</w:t>
      </w:r>
      <w:r w:rsidR="00410EF4" w:rsidRPr="002A3DD5">
        <w:rPr>
          <w:rFonts w:cs="Times New Roman"/>
          <w:color w:val="000000" w:themeColor="text1"/>
        </w:rPr>
        <w:t>, национально</w:t>
      </w:r>
      <w:r w:rsidR="007860D3">
        <w:rPr>
          <w:rFonts w:cs="Times New Roman"/>
          <w:color w:val="000000" w:themeColor="text1"/>
        </w:rPr>
        <w:t>-</w:t>
      </w:r>
      <w:r w:rsidR="00410EF4" w:rsidRPr="002A3DD5">
        <w:rPr>
          <w:rFonts w:cs="Times New Roman"/>
          <w:color w:val="000000" w:themeColor="text1"/>
        </w:rPr>
        <w:t xml:space="preserve">, </w:t>
      </w:r>
      <w:proofErr w:type="spellStart"/>
      <w:r w:rsidR="00410EF4" w:rsidRPr="002A3DD5">
        <w:rPr>
          <w:rFonts w:cs="Times New Roman"/>
          <w:color w:val="000000" w:themeColor="text1"/>
        </w:rPr>
        <w:t>суб</w:t>
      </w:r>
      <w:proofErr w:type="spellEnd"/>
      <w:r w:rsidR="007860D3">
        <w:rPr>
          <w:rFonts w:cs="Times New Roman"/>
          <w:color w:val="000000" w:themeColor="text1"/>
        </w:rPr>
        <w:t>-</w:t>
      </w:r>
      <w:r w:rsidR="00410EF4" w:rsidRPr="002A3DD5">
        <w:rPr>
          <w:rFonts w:cs="Times New Roman"/>
          <w:color w:val="000000" w:themeColor="text1"/>
        </w:rPr>
        <w:t xml:space="preserve"> и </w:t>
      </w:r>
      <w:proofErr w:type="spellStart"/>
      <w:r w:rsidR="00410EF4" w:rsidRPr="002A3DD5">
        <w:rPr>
          <w:rFonts w:cs="Times New Roman"/>
          <w:color w:val="000000" w:themeColor="text1"/>
        </w:rPr>
        <w:t>идиокультурном</w:t>
      </w:r>
      <w:proofErr w:type="spellEnd"/>
      <w:r w:rsidR="00410EF4" w:rsidRPr="002A3DD5">
        <w:rPr>
          <w:rFonts w:cs="Times New Roman"/>
          <w:color w:val="000000" w:themeColor="text1"/>
        </w:rPr>
        <w:t xml:space="preserve"> масштабе, и могут быть классифицированы на </w:t>
      </w:r>
      <w:proofErr w:type="spellStart"/>
      <w:r w:rsidR="00410EF4" w:rsidRPr="002A3DD5">
        <w:rPr>
          <w:rFonts w:cs="Times New Roman"/>
          <w:color w:val="000000" w:themeColor="text1"/>
        </w:rPr>
        <w:t>мегасобытие</w:t>
      </w:r>
      <w:proofErr w:type="spellEnd"/>
      <w:r w:rsidR="00410EF4" w:rsidRPr="002A3DD5">
        <w:rPr>
          <w:rFonts w:cs="Times New Roman"/>
          <w:color w:val="000000" w:themeColor="text1"/>
        </w:rPr>
        <w:t xml:space="preserve">, </w:t>
      </w:r>
      <w:proofErr w:type="spellStart"/>
      <w:r w:rsidR="00410EF4" w:rsidRPr="002A3DD5">
        <w:rPr>
          <w:rFonts w:cs="Times New Roman"/>
          <w:color w:val="000000" w:themeColor="text1"/>
        </w:rPr>
        <w:t>макрособытие</w:t>
      </w:r>
      <w:proofErr w:type="spellEnd"/>
      <w:r w:rsidR="00410EF4" w:rsidRPr="002A3DD5">
        <w:rPr>
          <w:rFonts w:cs="Times New Roman"/>
          <w:color w:val="000000" w:themeColor="text1"/>
        </w:rPr>
        <w:t xml:space="preserve">, </w:t>
      </w:r>
      <w:proofErr w:type="spellStart"/>
      <w:r w:rsidR="00410EF4" w:rsidRPr="002A3DD5">
        <w:rPr>
          <w:rFonts w:cs="Times New Roman"/>
          <w:color w:val="000000" w:themeColor="text1"/>
        </w:rPr>
        <w:t>медиасобытие</w:t>
      </w:r>
      <w:proofErr w:type="spellEnd"/>
      <w:r w:rsidR="00410EF4" w:rsidRPr="002A3DD5">
        <w:rPr>
          <w:rFonts w:cs="Times New Roman"/>
          <w:color w:val="000000" w:themeColor="text1"/>
        </w:rPr>
        <w:t xml:space="preserve"> и </w:t>
      </w:r>
      <w:proofErr w:type="spellStart"/>
      <w:r w:rsidR="00410EF4" w:rsidRPr="002A3DD5">
        <w:rPr>
          <w:rFonts w:cs="Times New Roman"/>
          <w:color w:val="000000" w:themeColor="text1"/>
        </w:rPr>
        <w:t>микрособытие</w:t>
      </w:r>
      <w:proofErr w:type="spellEnd"/>
      <w:r w:rsidR="00410EF4" w:rsidRPr="002A3DD5">
        <w:rPr>
          <w:rFonts w:cs="Times New Roman"/>
          <w:color w:val="000000" w:themeColor="text1"/>
        </w:rPr>
        <w:t xml:space="preserve">. Примерами могут служить такие названия, как </w:t>
      </w:r>
      <w:r w:rsidR="00410EF4" w:rsidRPr="002A3DD5">
        <w:rPr>
          <w:rFonts w:cs="Times New Roman"/>
          <w:i/>
          <w:iCs/>
          <w:color w:val="000000" w:themeColor="text1"/>
        </w:rPr>
        <w:t>Вторая Мировая война</w:t>
      </w:r>
      <w:r w:rsidR="00410EF4" w:rsidRPr="002A3DD5">
        <w:rPr>
          <w:rFonts w:cs="Times New Roman"/>
          <w:color w:val="000000" w:themeColor="text1"/>
        </w:rPr>
        <w:t xml:space="preserve"> (</w:t>
      </w:r>
      <w:proofErr w:type="spellStart"/>
      <w:r w:rsidR="00410EF4" w:rsidRPr="002A3DD5">
        <w:rPr>
          <w:rFonts w:cs="Times New Roman"/>
          <w:color w:val="000000" w:themeColor="text1"/>
        </w:rPr>
        <w:t>Мегасобытие</w:t>
      </w:r>
      <w:proofErr w:type="spellEnd"/>
      <w:r w:rsidR="00410EF4" w:rsidRPr="002A3DD5">
        <w:rPr>
          <w:rFonts w:cs="Times New Roman"/>
          <w:color w:val="000000" w:themeColor="text1"/>
        </w:rPr>
        <w:t xml:space="preserve">), </w:t>
      </w:r>
      <w:r w:rsidR="00410EF4" w:rsidRPr="002A3DD5">
        <w:rPr>
          <w:rFonts w:cs="Times New Roman"/>
          <w:i/>
          <w:iCs/>
          <w:color w:val="000000" w:themeColor="text1"/>
        </w:rPr>
        <w:t xml:space="preserve">Дело </w:t>
      </w:r>
      <w:proofErr w:type="spellStart"/>
      <w:r w:rsidR="00410EF4" w:rsidRPr="002A3DD5">
        <w:rPr>
          <w:rFonts w:cs="Times New Roman"/>
          <w:i/>
          <w:iCs/>
          <w:color w:val="000000" w:themeColor="text1"/>
        </w:rPr>
        <w:t>Баршеля</w:t>
      </w:r>
      <w:proofErr w:type="spellEnd"/>
      <w:r w:rsidR="00410EF4" w:rsidRPr="002A3DD5">
        <w:rPr>
          <w:rFonts w:cs="Times New Roman"/>
          <w:color w:val="000000" w:themeColor="text1"/>
        </w:rPr>
        <w:t xml:space="preserve"> (</w:t>
      </w:r>
      <w:proofErr w:type="spellStart"/>
      <w:r w:rsidR="00410EF4" w:rsidRPr="002A3DD5">
        <w:rPr>
          <w:rFonts w:cs="Times New Roman"/>
          <w:color w:val="000000" w:themeColor="text1"/>
        </w:rPr>
        <w:t>Макрособытие</w:t>
      </w:r>
      <w:proofErr w:type="spellEnd"/>
      <w:r w:rsidR="00410EF4" w:rsidRPr="002A3DD5">
        <w:rPr>
          <w:rFonts w:cs="Times New Roman"/>
          <w:color w:val="000000" w:themeColor="text1"/>
        </w:rPr>
        <w:t>), фестивали (</w:t>
      </w:r>
      <w:proofErr w:type="spellStart"/>
      <w:r w:rsidR="00410EF4" w:rsidRPr="002A3DD5">
        <w:rPr>
          <w:rFonts w:cs="Times New Roman"/>
          <w:color w:val="000000" w:themeColor="text1"/>
        </w:rPr>
        <w:t>медиасобытия</w:t>
      </w:r>
      <w:proofErr w:type="spellEnd"/>
      <w:r w:rsidR="00410EF4" w:rsidRPr="002A3DD5">
        <w:rPr>
          <w:rFonts w:cs="Times New Roman"/>
          <w:color w:val="000000" w:themeColor="text1"/>
        </w:rPr>
        <w:t>), день рождения (</w:t>
      </w:r>
      <w:proofErr w:type="spellStart"/>
      <w:r w:rsidR="00410EF4" w:rsidRPr="002A3DD5">
        <w:rPr>
          <w:rFonts w:cs="Times New Roman"/>
          <w:color w:val="000000" w:themeColor="text1"/>
        </w:rPr>
        <w:t>микрособытие</w:t>
      </w:r>
      <w:proofErr w:type="spellEnd"/>
      <w:r w:rsidR="00410EF4" w:rsidRPr="002A3DD5">
        <w:rPr>
          <w:rFonts w:cs="Times New Roman"/>
          <w:color w:val="000000" w:themeColor="text1"/>
        </w:rPr>
        <w:t>) [</w:t>
      </w:r>
      <w:r w:rsidR="006B3BD2" w:rsidRPr="002A3DD5">
        <w:rPr>
          <w:rFonts w:cs="Times New Roman"/>
          <w:color w:val="000000" w:themeColor="text1"/>
        </w:rPr>
        <w:t>11</w:t>
      </w:r>
      <w:r w:rsidR="00BC7C0E">
        <w:rPr>
          <w:rFonts w:cs="Times New Roman"/>
          <w:color w:val="000000" w:themeColor="text1"/>
        </w:rPr>
        <w:t>8</w:t>
      </w:r>
      <w:r w:rsidR="006B3BD2" w:rsidRPr="002A3DD5">
        <w:rPr>
          <w:rFonts w:cs="Times New Roman"/>
          <w:color w:val="000000" w:themeColor="text1"/>
        </w:rPr>
        <w:t xml:space="preserve">, </w:t>
      </w:r>
      <w:r w:rsidR="006B3BD2" w:rsidRPr="002A3DD5">
        <w:rPr>
          <w:rFonts w:cs="Times New Roman"/>
          <w:color w:val="000000" w:themeColor="text1"/>
          <w:lang w:val="en-US"/>
        </w:rPr>
        <w:t>c</w:t>
      </w:r>
      <w:r w:rsidR="006B3BD2" w:rsidRPr="002A3DD5">
        <w:rPr>
          <w:rFonts w:cs="Times New Roman"/>
          <w:color w:val="000000" w:themeColor="text1"/>
        </w:rPr>
        <w:t>. 35</w:t>
      </w:r>
      <w:r w:rsidR="003D68B7">
        <w:rPr>
          <w:rFonts w:cs="Times New Roman"/>
          <w:color w:val="000000" w:themeColor="text1"/>
        </w:rPr>
        <w:t>–</w:t>
      </w:r>
      <w:r w:rsidR="006B3BD2" w:rsidRPr="002A3DD5">
        <w:rPr>
          <w:rFonts w:cs="Times New Roman"/>
          <w:color w:val="000000" w:themeColor="text1"/>
        </w:rPr>
        <w:t>41</w:t>
      </w:r>
      <w:r w:rsidR="00410EF4" w:rsidRPr="002A3DD5">
        <w:rPr>
          <w:rFonts w:cs="Times New Roman"/>
          <w:color w:val="000000" w:themeColor="text1"/>
        </w:rPr>
        <w:t xml:space="preserve">].  </w:t>
      </w:r>
      <w:r w:rsidR="001A6B42" w:rsidRPr="002A3DD5">
        <w:rPr>
          <w:rFonts w:cs="Times New Roman"/>
          <w:color w:val="000000" w:themeColor="text1"/>
          <w:lang w:val="en-US"/>
        </w:rPr>
        <w:t>D</w:t>
      </w:r>
      <w:r w:rsidR="00410EF4" w:rsidRPr="002A3DD5">
        <w:rPr>
          <w:rFonts w:cs="Times New Roman"/>
          <w:color w:val="000000" w:themeColor="text1"/>
        </w:rPr>
        <w:t xml:space="preserve">. </w:t>
      </w:r>
      <w:proofErr w:type="spellStart"/>
      <w:r w:rsidR="001A6B42" w:rsidRPr="002A3DD5">
        <w:rPr>
          <w:rFonts w:cs="Times New Roman"/>
          <w:color w:val="000000" w:themeColor="text1"/>
        </w:rPr>
        <w:t>Nübling</w:t>
      </w:r>
      <w:proofErr w:type="spellEnd"/>
      <w:r w:rsidR="00410EF4" w:rsidRPr="002A3DD5">
        <w:rPr>
          <w:rFonts w:cs="Times New Roman"/>
          <w:color w:val="000000" w:themeColor="text1"/>
        </w:rPr>
        <w:t xml:space="preserve"> анализируя эти две классификации, отмечает, что каждое событие должно быть рассмотрено с точки зрения их именования, то есть выявления мотивов формирования </w:t>
      </w:r>
      <w:proofErr w:type="spellStart"/>
      <w:r w:rsidR="00410EF4" w:rsidRPr="002A3DD5">
        <w:rPr>
          <w:rFonts w:cs="Times New Roman"/>
          <w:color w:val="000000" w:themeColor="text1"/>
        </w:rPr>
        <w:t>онимов</w:t>
      </w:r>
      <w:proofErr w:type="spellEnd"/>
      <w:r w:rsidR="00410EF4" w:rsidRPr="002A3DD5">
        <w:rPr>
          <w:rFonts w:cs="Times New Roman"/>
          <w:color w:val="000000" w:themeColor="text1"/>
        </w:rPr>
        <w:t xml:space="preserve"> [</w:t>
      </w:r>
      <w:r w:rsidR="00BA16B5" w:rsidRPr="002A3DD5">
        <w:rPr>
          <w:rFonts w:cs="Times New Roman"/>
          <w:color w:val="000000" w:themeColor="text1"/>
        </w:rPr>
        <w:t>11</w:t>
      </w:r>
      <w:r w:rsidR="00BC7C0E">
        <w:rPr>
          <w:rFonts w:cs="Times New Roman"/>
          <w:color w:val="000000" w:themeColor="text1"/>
        </w:rPr>
        <w:t>7, с. 28</w:t>
      </w:r>
      <w:r w:rsidR="00410EF4" w:rsidRPr="002A3DD5">
        <w:rPr>
          <w:rFonts w:cs="Times New Roman"/>
          <w:color w:val="000000" w:themeColor="text1"/>
        </w:rPr>
        <w:t xml:space="preserve">]. </w:t>
      </w:r>
    </w:p>
    <w:p w14:paraId="727D793B" w14:textId="73E74C70" w:rsidR="004F6540" w:rsidRPr="002A3DD5" w:rsidRDefault="002E3B6A" w:rsidP="00F94062">
      <w:pPr>
        <w:ind w:firstLine="567"/>
        <w:rPr>
          <w:rFonts w:cs="Times New Roman"/>
          <w:color w:val="000000" w:themeColor="text1"/>
        </w:rPr>
      </w:pPr>
      <w:r w:rsidRPr="002A3DD5">
        <w:rPr>
          <w:rFonts w:cs="Times New Roman"/>
          <w:color w:val="000000" w:themeColor="text1"/>
        </w:rPr>
        <w:t>Для того, чтобы дать название мероприятию, нужно обозначить некоторые нужные аспекты. Название мероприятия напрямую связано с некоторыми факторами</w:t>
      </w:r>
      <w:r w:rsidR="00410EF4" w:rsidRPr="002A3DD5">
        <w:rPr>
          <w:rFonts w:cs="Times New Roman"/>
          <w:color w:val="000000" w:themeColor="text1"/>
        </w:rPr>
        <w:t>:</w:t>
      </w:r>
      <w:r w:rsidRPr="002A3DD5">
        <w:rPr>
          <w:rFonts w:cs="Times New Roman"/>
          <w:color w:val="000000" w:themeColor="text1"/>
        </w:rPr>
        <w:t xml:space="preserve"> </w:t>
      </w:r>
      <w:r w:rsidR="00274D29">
        <w:rPr>
          <w:rFonts w:cs="Times New Roman"/>
          <w:color w:val="000000" w:themeColor="text1"/>
        </w:rPr>
        <w:t>во-первых</w:t>
      </w:r>
      <w:r w:rsidRPr="002A3DD5">
        <w:rPr>
          <w:rFonts w:cs="Times New Roman"/>
          <w:color w:val="000000" w:themeColor="text1"/>
        </w:rPr>
        <w:t>, тематика мероприятия</w:t>
      </w:r>
      <w:r w:rsidR="00410EF4" w:rsidRPr="002A3DD5">
        <w:rPr>
          <w:rFonts w:cs="Times New Roman"/>
          <w:color w:val="000000" w:themeColor="text1"/>
        </w:rPr>
        <w:t>,</w:t>
      </w:r>
      <w:r w:rsidRPr="002A3DD5">
        <w:rPr>
          <w:rFonts w:cs="Times New Roman"/>
          <w:color w:val="000000" w:themeColor="text1"/>
        </w:rPr>
        <w:t xml:space="preserve"> </w:t>
      </w:r>
      <w:r w:rsidR="00274D29">
        <w:rPr>
          <w:rFonts w:cs="Times New Roman"/>
          <w:color w:val="000000" w:themeColor="text1"/>
        </w:rPr>
        <w:t>во-вторых</w:t>
      </w:r>
      <w:r w:rsidRPr="002A3DD5">
        <w:rPr>
          <w:rFonts w:cs="Times New Roman"/>
          <w:color w:val="000000" w:themeColor="text1"/>
        </w:rPr>
        <w:t>, цель мероприятия и главная концепция проведения этого мероприятия</w:t>
      </w:r>
      <w:r w:rsidR="00410EF4" w:rsidRPr="002A3DD5">
        <w:rPr>
          <w:rFonts w:cs="Times New Roman"/>
          <w:color w:val="000000" w:themeColor="text1"/>
        </w:rPr>
        <w:t>,</w:t>
      </w:r>
      <w:r w:rsidRPr="002A3DD5">
        <w:rPr>
          <w:rFonts w:cs="Times New Roman"/>
          <w:color w:val="000000" w:themeColor="text1"/>
        </w:rPr>
        <w:t xml:space="preserve"> </w:t>
      </w:r>
      <w:r w:rsidR="00274D29">
        <w:rPr>
          <w:rFonts w:cs="Times New Roman"/>
          <w:color w:val="000000" w:themeColor="text1"/>
        </w:rPr>
        <w:t>в-третьих</w:t>
      </w:r>
      <w:r w:rsidRPr="002A3DD5">
        <w:rPr>
          <w:rFonts w:cs="Times New Roman"/>
          <w:color w:val="000000" w:themeColor="text1"/>
        </w:rPr>
        <w:t xml:space="preserve">, аудитория, на которую нацелено это мероприятие: возраст, контингент, пол, социальный статус.  </w:t>
      </w:r>
    </w:p>
    <w:p w14:paraId="1EB64703" w14:textId="77777777" w:rsidR="003302D0" w:rsidRDefault="003302D0" w:rsidP="00F94062">
      <w:pPr>
        <w:pStyle w:val="1a"/>
        <w:spacing w:before="0" w:line="240" w:lineRule="auto"/>
        <w:ind w:firstLine="567"/>
        <w:jc w:val="both"/>
        <w:rPr>
          <w:rFonts w:ascii="Times New Roman" w:hAnsi="Times New Roman" w:cs="Times New Roman"/>
          <w:color w:val="000000" w:themeColor="text1"/>
          <w:sz w:val="28"/>
          <w:szCs w:val="28"/>
          <w:u w:color="000000"/>
        </w:rPr>
      </w:pPr>
      <w:r w:rsidRPr="003302D0">
        <w:rPr>
          <w:rFonts w:ascii="Times New Roman" w:hAnsi="Times New Roman" w:cs="Times New Roman"/>
          <w:color w:val="000000" w:themeColor="text1"/>
          <w:sz w:val="28"/>
          <w:szCs w:val="28"/>
          <w:u w:color="000000"/>
        </w:rPr>
        <w:lastRenderedPageBreak/>
        <w:t xml:space="preserve">Несмотря на </w:t>
      </w:r>
      <w:proofErr w:type="gramStart"/>
      <w:r w:rsidRPr="003302D0">
        <w:rPr>
          <w:rFonts w:ascii="Times New Roman" w:hAnsi="Times New Roman" w:cs="Times New Roman"/>
          <w:color w:val="000000" w:themeColor="text1"/>
          <w:sz w:val="28"/>
          <w:szCs w:val="28"/>
          <w:u w:color="000000"/>
        </w:rPr>
        <w:t>то</w:t>
      </w:r>
      <w:proofErr w:type="gramEnd"/>
      <w:r w:rsidRPr="003302D0">
        <w:rPr>
          <w:rFonts w:ascii="Times New Roman" w:hAnsi="Times New Roman" w:cs="Times New Roman"/>
          <w:color w:val="000000" w:themeColor="text1"/>
          <w:sz w:val="28"/>
          <w:szCs w:val="28"/>
          <w:u w:color="000000"/>
        </w:rPr>
        <w:t xml:space="preserve"> что </w:t>
      </w:r>
      <w:proofErr w:type="spellStart"/>
      <w:r w:rsidRPr="003302D0">
        <w:rPr>
          <w:rFonts w:ascii="Times New Roman" w:hAnsi="Times New Roman" w:cs="Times New Roman"/>
          <w:color w:val="000000" w:themeColor="text1"/>
          <w:sz w:val="28"/>
          <w:szCs w:val="28"/>
          <w:u w:color="000000"/>
        </w:rPr>
        <w:t>эвентонимы</w:t>
      </w:r>
      <w:proofErr w:type="spellEnd"/>
      <w:r w:rsidRPr="003302D0">
        <w:rPr>
          <w:rFonts w:ascii="Times New Roman" w:hAnsi="Times New Roman" w:cs="Times New Roman"/>
          <w:color w:val="000000" w:themeColor="text1"/>
          <w:sz w:val="28"/>
          <w:szCs w:val="28"/>
          <w:u w:color="000000"/>
        </w:rPr>
        <w:t xml:space="preserve"> относятся к периферийной зоне ономастической системы, они отличаются высокой прагматической и символической нагрузкой, что связано с их зависимостью от культурных и идеологических трансформаций, а также от влияния языковой политики и глобализационных тенденций.</w:t>
      </w:r>
    </w:p>
    <w:p w14:paraId="6AE442DF" w14:textId="031D864F" w:rsidR="00EB1415" w:rsidRPr="002A3DD5" w:rsidRDefault="00EB1415" w:rsidP="00F94062">
      <w:pPr>
        <w:pStyle w:val="1a"/>
        <w:spacing w:before="0" w:line="240" w:lineRule="auto"/>
        <w:ind w:firstLine="567"/>
        <w:jc w:val="both"/>
        <w:rPr>
          <w:rFonts w:ascii="Times New Roman" w:hAnsi="Times New Roman" w:cs="Times New Roman"/>
          <w:color w:val="000000" w:themeColor="text1"/>
          <w:sz w:val="28"/>
          <w:szCs w:val="28"/>
          <w:u w:color="000000"/>
        </w:rPr>
      </w:pPr>
      <w:r w:rsidRPr="002A3DD5">
        <w:rPr>
          <w:rFonts w:ascii="Times New Roman" w:hAnsi="Times New Roman" w:cs="Times New Roman"/>
          <w:color w:val="000000" w:themeColor="text1"/>
          <w:sz w:val="28"/>
          <w:szCs w:val="28"/>
          <w:u w:color="000000"/>
        </w:rPr>
        <w:t>Провед</w:t>
      </w:r>
      <w:r w:rsidR="00617A29" w:rsidRPr="002A3DD5">
        <w:rPr>
          <w:rFonts w:ascii="Times New Roman" w:hAnsi="Times New Roman" w:cs="Times New Roman"/>
          <w:color w:val="000000" w:themeColor="text1"/>
          <w:sz w:val="28"/>
          <w:szCs w:val="28"/>
          <w:u w:color="000000"/>
        </w:rPr>
        <w:t>е</w:t>
      </w:r>
      <w:r w:rsidRPr="002A3DD5">
        <w:rPr>
          <w:rFonts w:ascii="Times New Roman" w:hAnsi="Times New Roman" w:cs="Times New Roman"/>
          <w:color w:val="000000" w:themeColor="text1"/>
          <w:sz w:val="28"/>
          <w:szCs w:val="28"/>
          <w:u w:color="000000"/>
        </w:rPr>
        <w:t xml:space="preserve">нный анализ позволяет рассматривать </w:t>
      </w:r>
      <w:proofErr w:type="spellStart"/>
      <w:r w:rsidRPr="002A3DD5">
        <w:rPr>
          <w:rFonts w:ascii="Times New Roman" w:hAnsi="Times New Roman" w:cs="Times New Roman"/>
          <w:color w:val="000000" w:themeColor="text1"/>
          <w:sz w:val="28"/>
          <w:szCs w:val="28"/>
          <w:u w:color="000000"/>
        </w:rPr>
        <w:t>эвентонимы</w:t>
      </w:r>
      <w:proofErr w:type="spellEnd"/>
      <w:r w:rsidRPr="002A3DD5">
        <w:rPr>
          <w:rFonts w:ascii="Times New Roman" w:hAnsi="Times New Roman" w:cs="Times New Roman"/>
          <w:color w:val="000000" w:themeColor="text1"/>
          <w:sz w:val="28"/>
          <w:szCs w:val="28"/>
          <w:u w:color="000000"/>
        </w:rPr>
        <w:t xml:space="preserve"> как отдельный класс ономастических единиц, отражающих изменения в лингвистическом ландшафте, языковом сознании и системе общественных ценностей. Названия событий, зафиксированные в публичном пространстве, выполняют функцию символического моделирования реальности, репрезентируют доминирующие дискурсы и служат индикаторами социокультурной динамики.</w:t>
      </w:r>
    </w:p>
    <w:p w14:paraId="7CC0194C" w14:textId="77777777" w:rsidR="00ED306C" w:rsidRPr="002A3DD5" w:rsidRDefault="00ED306C" w:rsidP="00F94062">
      <w:pPr>
        <w:ind w:firstLine="567"/>
        <w:rPr>
          <w:rFonts w:cs="Times New Roman"/>
          <w:color w:val="000000" w:themeColor="text1"/>
        </w:rPr>
      </w:pPr>
    </w:p>
    <w:p w14:paraId="0E47B745" w14:textId="419A3124" w:rsidR="00666B01" w:rsidRPr="002A3DD5" w:rsidRDefault="003674B3" w:rsidP="00F94062">
      <w:pPr>
        <w:ind w:firstLine="567"/>
        <w:rPr>
          <w:rFonts w:cs="Times New Roman"/>
          <w:b/>
          <w:bCs/>
          <w:color w:val="000000" w:themeColor="text1"/>
        </w:rPr>
      </w:pPr>
      <w:r w:rsidRPr="002A3DD5">
        <w:rPr>
          <w:rFonts w:cs="Times New Roman"/>
          <w:b/>
          <w:bCs/>
          <w:color w:val="000000" w:themeColor="text1"/>
        </w:rPr>
        <w:t xml:space="preserve">Выводы к разделу </w:t>
      </w:r>
      <w:r w:rsidR="00666B01" w:rsidRPr="002A3DD5">
        <w:rPr>
          <w:rFonts w:cs="Times New Roman"/>
          <w:b/>
          <w:bCs/>
          <w:color w:val="000000" w:themeColor="text1"/>
        </w:rPr>
        <w:t>1</w:t>
      </w:r>
    </w:p>
    <w:p w14:paraId="2D8E6F37" w14:textId="0036B0D2" w:rsidR="001C17B0" w:rsidRPr="002A3DD5" w:rsidRDefault="001C17B0" w:rsidP="00F94062">
      <w:pPr>
        <w:ind w:firstLine="567"/>
        <w:rPr>
          <w:rFonts w:cs="Times New Roman"/>
          <w:color w:val="000000" w:themeColor="text1"/>
        </w:rPr>
      </w:pPr>
      <w:r w:rsidRPr="002A3DD5">
        <w:rPr>
          <w:rFonts w:cs="Times New Roman"/>
          <w:color w:val="000000" w:themeColor="text1"/>
        </w:rPr>
        <w:t xml:space="preserve">Подводя итоги </w:t>
      </w:r>
      <w:r w:rsidR="00410EF4" w:rsidRPr="002A3DD5">
        <w:rPr>
          <w:rFonts w:cs="Times New Roman"/>
          <w:color w:val="000000" w:themeColor="text1"/>
        </w:rPr>
        <w:t>первого</w:t>
      </w:r>
      <w:r w:rsidRPr="002A3DD5">
        <w:rPr>
          <w:rFonts w:cs="Times New Roman"/>
          <w:color w:val="000000" w:themeColor="text1"/>
        </w:rPr>
        <w:t xml:space="preserve"> раздела, следует подчеркнуть, что лингвистический ландшафт представляет собой не просто совокупность визуальных языковых знаков, но и сложную систему символических практик, отражающих глубинные социокультурные процессы. Его анализ позволяет проследить, каким образом через язык в публичном пространстве реализуются языковая политика, языковая идеология, процессы глобализации, строительства нации и </w:t>
      </w:r>
      <w:proofErr w:type="spellStart"/>
      <w:r w:rsidRPr="002A3DD5">
        <w:rPr>
          <w:rFonts w:cs="Times New Roman"/>
          <w:color w:val="000000" w:themeColor="text1"/>
        </w:rPr>
        <w:t>коммодификации</w:t>
      </w:r>
      <w:proofErr w:type="spellEnd"/>
      <w:r w:rsidRPr="002A3DD5">
        <w:rPr>
          <w:rFonts w:cs="Times New Roman"/>
          <w:color w:val="000000" w:themeColor="text1"/>
        </w:rPr>
        <w:t xml:space="preserve"> языка.</w:t>
      </w:r>
    </w:p>
    <w:p w14:paraId="4C4D5EE8" w14:textId="77777777" w:rsidR="001C17B0" w:rsidRPr="002A3DD5" w:rsidRDefault="001C17B0" w:rsidP="00F94062">
      <w:pPr>
        <w:ind w:firstLine="567"/>
        <w:rPr>
          <w:rFonts w:cs="Times New Roman"/>
          <w:color w:val="000000" w:themeColor="text1"/>
        </w:rPr>
      </w:pPr>
      <w:r w:rsidRPr="002A3DD5">
        <w:rPr>
          <w:rFonts w:cs="Times New Roman"/>
          <w:color w:val="000000" w:themeColor="text1"/>
        </w:rPr>
        <w:t>Лингвистический ландшафт, как динамическая система, отражает актуальные языковые предпочтения, а также выполняет функцию трансляции и закрепления идеологий и культурных установок. Примером этому служит интеграция английского языка как символа глобализации в названиях мероприятий, коммерческих брендах и уличных вывесках, что демонстрирует взаимодействие глобальных и локальных дискурсов в городской среде.</w:t>
      </w:r>
    </w:p>
    <w:p w14:paraId="4F3EC086" w14:textId="28157950" w:rsidR="001C17B0" w:rsidRPr="002A3DD5" w:rsidRDefault="001C17B0" w:rsidP="00F94062">
      <w:pPr>
        <w:ind w:firstLine="567"/>
        <w:rPr>
          <w:rFonts w:cs="Times New Roman"/>
          <w:color w:val="000000" w:themeColor="text1"/>
        </w:rPr>
      </w:pPr>
      <w:r w:rsidRPr="002A3DD5">
        <w:rPr>
          <w:rFonts w:cs="Times New Roman"/>
          <w:color w:val="000000" w:themeColor="text1"/>
        </w:rPr>
        <w:t xml:space="preserve">Особое внимание в данном исследовании уделяется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w:t>
      </w:r>
      <w:r w:rsidR="00410EF4" w:rsidRPr="002A3DD5">
        <w:rPr>
          <w:rFonts w:cs="Times New Roman"/>
          <w:color w:val="000000" w:themeColor="text1"/>
        </w:rPr>
        <w:t>–</w:t>
      </w:r>
      <w:r w:rsidRPr="002A3DD5">
        <w:rPr>
          <w:rFonts w:cs="Times New Roman"/>
          <w:color w:val="000000" w:themeColor="text1"/>
        </w:rPr>
        <w:t xml:space="preserve"> названиям событий, рассматриваемым как особый подкласс </w:t>
      </w:r>
      <w:proofErr w:type="spellStart"/>
      <w:r w:rsidRPr="002A3DD5">
        <w:rPr>
          <w:rFonts w:cs="Times New Roman"/>
          <w:color w:val="000000" w:themeColor="text1"/>
        </w:rPr>
        <w:t>онимов</w:t>
      </w:r>
      <w:proofErr w:type="spellEnd"/>
      <w:r w:rsidRPr="002A3DD5">
        <w:rPr>
          <w:rFonts w:cs="Times New Roman"/>
          <w:color w:val="000000" w:themeColor="text1"/>
        </w:rPr>
        <w:t xml:space="preserve">, обладающий знаковой и прагматической нагрузкой.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будучи продуктом ономастической номинации, отражают не только креативный потенциал языковой личности, но и социальные, идеологические и коммуникативные стратегии, направленные </w:t>
      </w:r>
      <w:r w:rsidR="003A4541" w:rsidRPr="002A3DD5">
        <w:rPr>
          <w:rFonts w:cs="Times New Roman"/>
          <w:color w:val="000000" w:themeColor="text1"/>
        </w:rPr>
        <w:t>как</w:t>
      </w:r>
      <w:r w:rsidRPr="002A3DD5">
        <w:rPr>
          <w:rFonts w:cs="Times New Roman"/>
          <w:color w:val="000000" w:themeColor="text1"/>
        </w:rPr>
        <w:t xml:space="preserve"> воздействие на массового адресата. Они формируются на основе вторичной номинации и подвержены влиянию социокультурного контекста, языковой ситуации, а также глобальных трендов, включая заимствование и смешение кодов.</w:t>
      </w:r>
    </w:p>
    <w:p w14:paraId="6DF8C1A0" w14:textId="5F6A6263" w:rsidR="00F94062" w:rsidRDefault="001C17B0" w:rsidP="00FB4674">
      <w:pPr>
        <w:ind w:firstLine="567"/>
        <w:rPr>
          <w:rFonts w:cs="Times New Roman"/>
          <w:color w:val="000000" w:themeColor="text1"/>
        </w:rPr>
      </w:pPr>
      <w:r w:rsidRPr="002A3DD5">
        <w:rPr>
          <w:rFonts w:cs="Times New Roman"/>
          <w:color w:val="000000" w:themeColor="text1"/>
        </w:rPr>
        <w:t xml:space="preserve">Таким образом, лингвистический ландшафт и ономастическая номинация событийных имен функционируют как мощные инструменты символического освоения пространства. Они обеспечивают не только визуализацию языковой политики и идеологии, но и формируют языковую картину мира, репрезентируя актуальные социолингвистические изменения в обществе. Включение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в рамки исследования лингвистического ландшафта расширяет понятийный аппарат и углубляет наше понимание процессов, происходящих в постсоветском урбанистическом пространстве, в частности в Казахстане.</w:t>
      </w:r>
      <w:bookmarkStart w:id="7" w:name="OLE_LINK5"/>
    </w:p>
    <w:p w14:paraId="23575289" w14:textId="77777777" w:rsidR="00FB4674" w:rsidRPr="00FB4674" w:rsidRDefault="00FB4674" w:rsidP="00FB4674">
      <w:pPr>
        <w:ind w:firstLine="567"/>
        <w:rPr>
          <w:rFonts w:cs="Times New Roman"/>
          <w:color w:val="000000" w:themeColor="text1"/>
        </w:rPr>
      </w:pPr>
    </w:p>
    <w:p w14:paraId="597DB541" w14:textId="65CB23E5" w:rsidR="004F6540" w:rsidRPr="00AE3740" w:rsidRDefault="002E3B6A" w:rsidP="00F94062">
      <w:pPr>
        <w:ind w:firstLine="567"/>
        <w:rPr>
          <w:rFonts w:cs="Times New Roman"/>
          <w:color w:val="000000" w:themeColor="text1"/>
        </w:rPr>
      </w:pPr>
      <w:r w:rsidRPr="002A3DD5">
        <w:rPr>
          <w:rFonts w:cs="Times New Roman"/>
          <w:b/>
          <w:bCs/>
          <w:color w:val="000000" w:themeColor="text1"/>
        </w:rPr>
        <w:lastRenderedPageBreak/>
        <w:t xml:space="preserve">2 СОЦИОЛИНГВИСТИЧЕСКИЙ АНАЛИЗ ЭВЕНТОНИМОВ </w:t>
      </w:r>
      <w:r w:rsidR="00D27B77" w:rsidRPr="002A3DD5">
        <w:rPr>
          <w:rFonts w:cs="Times New Roman"/>
          <w:b/>
          <w:bCs/>
          <w:color w:val="000000" w:themeColor="text1"/>
        </w:rPr>
        <w:t xml:space="preserve">КАЗАХСТАНА </w:t>
      </w:r>
      <w:r w:rsidRPr="002A3DD5">
        <w:rPr>
          <w:rFonts w:cs="Times New Roman"/>
          <w:b/>
          <w:bCs/>
          <w:color w:val="000000" w:themeColor="text1"/>
        </w:rPr>
        <w:t>В ДИНАМИКЕ (</w:t>
      </w:r>
      <w:r w:rsidR="00F211F7" w:rsidRPr="002A3DD5">
        <w:rPr>
          <w:rFonts w:cs="Times New Roman"/>
          <w:b/>
          <w:bCs/>
          <w:color w:val="000000" w:themeColor="text1"/>
        </w:rPr>
        <w:t>1989–2020</w:t>
      </w:r>
      <w:r w:rsidRPr="002A3DD5">
        <w:rPr>
          <w:rFonts w:cs="Times New Roman"/>
          <w:b/>
          <w:bCs/>
          <w:color w:val="000000" w:themeColor="text1"/>
        </w:rPr>
        <w:t>)</w:t>
      </w:r>
    </w:p>
    <w:p w14:paraId="37DD6BA2" w14:textId="77777777" w:rsidR="003A4541" w:rsidRPr="002A3DD5" w:rsidRDefault="003A4541" w:rsidP="00EA3CBC">
      <w:pPr>
        <w:pStyle w:val="a8"/>
        <w:spacing w:before="0" w:after="0"/>
        <w:ind w:firstLine="708"/>
        <w:jc w:val="center"/>
        <w:rPr>
          <w:rFonts w:cs="Times New Roman"/>
          <w:b/>
          <w:bCs/>
          <w:color w:val="000000" w:themeColor="text1"/>
          <w:sz w:val="28"/>
          <w:szCs w:val="28"/>
        </w:rPr>
      </w:pPr>
    </w:p>
    <w:p w14:paraId="469F66D7" w14:textId="05654651" w:rsidR="004F6540" w:rsidRDefault="00312434" w:rsidP="00F94062">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Во втором разделе представлен</w:t>
      </w:r>
      <w:r w:rsidR="003A4541" w:rsidRPr="002A3DD5">
        <w:rPr>
          <w:rFonts w:cs="Times New Roman"/>
          <w:color w:val="000000" w:themeColor="text1"/>
          <w:sz w:val="28"/>
          <w:szCs w:val="28"/>
        </w:rPr>
        <w:t>ы</w:t>
      </w:r>
      <w:r w:rsidRPr="002A3DD5">
        <w:rPr>
          <w:rFonts w:cs="Times New Roman"/>
          <w:color w:val="000000" w:themeColor="text1"/>
          <w:sz w:val="28"/>
          <w:szCs w:val="28"/>
        </w:rPr>
        <w:t xml:space="preserve"> методология, методы сбора данных и анализ материала исследования. Основная цель проведенного исследования – мониторинг и описание </w:t>
      </w:r>
      <w:r w:rsidR="00D9476F" w:rsidRPr="00D9476F">
        <w:rPr>
          <w:rFonts w:cs="Times New Roman"/>
          <w:color w:val="000000" w:themeColor="text1"/>
          <w:sz w:val="28"/>
          <w:szCs w:val="28"/>
        </w:rPr>
        <w:t>социолингвистически</w:t>
      </w:r>
      <w:r w:rsidR="00D9476F">
        <w:rPr>
          <w:rFonts w:cs="Times New Roman"/>
          <w:color w:val="000000" w:themeColor="text1"/>
          <w:sz w:val="28"/>
          <w:szCs w:val="28"/>
        </w:rPr>
        <w:t>х</w:t>
      </w:r>
      <w:r w:rsidR="00D9476F" w:rsidRPr="00D9476F">
        <w:rPr>
          <w:rFonts w:cs="Times New Roman"/>
          <w:color w:val="000000" w:themeColor="text1"/>
          <w:sz w:val="28"/>
          <w:szCs w:val="28"/>
        </w:rPr>
        <w:t xml:space="preserve"> изменени</w:t>
      </w:r>
      <w:r w:rsidR="00D9476F">
        <w:rPr>
          <w:rFonts w:cs="Times New Roman"/>
          <w:color w:val="000000" w:themeColor="text1"/>
          <w:sz w:val="28"/>
          <w:szCs w:val="28"/>
        </w:rPr>
        <w:t>й</w:t>
      </w:r>
      <w:r w:rsidR="00D9476F" w:rsidRPr="00D9476F">
        <w:rPr>
          <w:rFonts w:cs="Times New Roman"/>
          <w:color w:val="000000" w:themeColor="text1"/>
          <w:sz w:val="28"/>
          <w:szCs w:val="28"/>
        </w:rPr>
        <w:t xml:space="preserve"> в лингвистическом ландшафте Казахстана на основе анализа </w:t>
      </w:r>
      <w:proofErr w:type="spellStart"/>
      <w:r w:rsidR="00D9476F" w:rsidRPr="00D9476F">
        <w:rPr>
          <w:rFonts w:cs="Times New Roman"/>
          <w:color w:val="000000" w:themeColor="text1"/>
          <w:sz w:val="28"/>
          <w:szCs w:val="28"/>
        </w:rPr>
        <w:t>эвентонимов</w:t>
      </w:r>
      <w:proofErr w:type="spellEnd"/>
      <w:r w:rsidR="00D9476F" w:rsidRPr="00D9476F">
        <w:rPr>
          <w:rFonts w:cs="Times New Roman"/>
          <w:color w:val="000000" w:themeColor="text1"/>
          <w:sz w:val="28"/>
          <w:szCs w:val="28"/>
        </w:rPr>
        <w:t xml:space="preserve"> как маркеров языковой политики и культурных трансформаций в ди</w:t>
      </w:r>
      <w:r w:rsidR="00D9476F">
        <w:rPr>
          <w:rFonts w:cs="Times New Roman"/>
          <w:color w:val="000000" w:themeColor="text1"/>
          <w:sz w:val="28"/>
          <w:szCs w:val="28"/>
        </w:rPr>
        <w:t>намике</w:t>
      </w:r>
      <w:r w:rsidR="00D9476F" w:rsidRPr="00D9476F">
        <w:rPr>
          <w:rFonts w:cs="Times New Roman"/>
          <w:color w:val="000000" w:themeColor="text1"/>
          <w:sz w:val="28"/>
          <w:szCs w:val="28"/>
        </w:rPr>
        <w:t xml:space="preserve"> (1989–2020</w:t>
      </w:r>
      <w:r w:rsidR="00D9476F">
        <w:rPr>
          <w:rFonts w:cs="Times New Roman"/>
          <w:color w:val="000000" w:themeColor="text1"/>
          <w:sz w:val="28"/>
          <w:szCs w:val="28"/>
        </w:rPr>
        <w:t xml:space="preserve"> гг.</w:t>
      </w:r>
      <w:r w:rsidR="00D9476F" w:rsidRPr="00D9476F">
        <w:rPr>
          <w:rFonts w:cs="Times New Roman"/>
          <w:color w:val="000000" w:themeColor="text1"/>
          <w:sz w:val="28"/>
          <w:szCs w:val="28"/>
        </w:rPr>
        <w:t xml:space="preserve">) и </w:t>
      </w:r>
      <w:r w:rsidR="00D9476F">
        <w:rPr>
          <w:rFonts w:cs="Times New Roman"/>
          <w:color w:val="000000" w:themeColor="text1"/>
          <w:sz w:val="28"/>
          <w:szCs w:val="28"/>
        </w:rPr>
        <w:t>в срезе</w:t>
      </w:r>
      <w:r w:rsidR="00D9476F" w:rsidRPr="00D9476F">
        <w:rPr>
          <w:rFonts w:cs="Times New Roman"/>
          <w:color w:val="000000" w:themeColor="text1"/>
          <w:sz w:val="28"/>
          <w:szCs w:val="28"/>
        </w:rPr>
        <w:t xml:space="preserve"> (2021–2024</w:t>
      </w:r>
      <w:r w:rsidR="00143ADA">
        <w:rPr>
          <w:rFonts w:cs="Times New Roman"/>
          <w:color w:val="000000" w:themeColor="text1"/>
          <w:sz w:val="28"/>
          <w:szCs w:val="28"/>
        </w:rPr>
        <w:t xml:space="preserve"> </w:t>
      </w:r>
      <w:r w:rsidR="00D9476F">
        <w:rPr>
          <w:rFonts w:cs="Times New Roman"/>
          <w:color w:val="000000" w:themeColor="text1"/>
          <w:sz w:val="28"/>
          <w:szCs w:val="28"/>
        </w:rPr>
        <w:t>гг.</w:t>
      </w:r>
      <w:r w:rsidR="00D9476F" w:rsidRPr="00D9476F">
        <w:rPr>
          <w:rFonts w:cs="Times New Roman"/>
          <w:color w:val="000000" w:themeColor="text1"/>
          <w:sz w:val="28"/>
          <w:szCs w:val="28"/>
        </w:rPr>
        <w:t>), с определением их роли в формировании новой языковой иерархии.</w:t>
      </w:r>
      <w:r w:rsidRPr="002A3DD5">
        <w:rPr>
          <w:rFonts w:cs="Times New Roman"/>
          <w:color w:val="000000" w:themeColor="text1"/>
          <w:sz w:val="28"/>
          <w:szCs w:val="28"/>
        </w:rPr>
        <w:t xml:space="preserve"> Основным источником для </w:t>
      </w:r>
      <w:r w:rsidR="00654328" w:rsidRPr="00654328">
        <w:rPr>
          <w:rFonts w:cs="Times New Roman"/>
          <w:color w:val="000000" w:themeColor="text1"/>
          <w:sz w:val="28"/>
          <w:szCs w:val="28"/>
        </w:rPr>
        <w:t>сбора исследуемых</w:t>
      </w:r>
      <w:r w:rsidRPr="002A3DD5">
        <w:rPr>
          <w:rFonts w:cs="Times New Roman"/>
          <w:color w:val="000000" w:themeColor="text1"/>
          <w:sz w:val="28"/>
          <w:szCs w:val="28"/>
        </w:rPr>
        <w:t xml:space="preserve"> единиц были выбраны периодические издания </w:t>
      </w:r>
      <w:r w:rsidR="003A4541" w:rsidRPr="002A3DD5">
        <w:rPr>
          <w:rFonts w:cs="Times New Roman"/>
          <w:color w:val="000000" w:themeColor="text1"/>
          <w:sz w:val="28"/>
          <w:szCs w:val="28"/>
        </w:rPr>
        <w:t xml:space="preserve">газеты </w:t>
      </w:r>
      <w:r w:rsidRPr="002A3DD5">
        <w:rPr>
          <w:rFonts w:cs="Times New Roman"/>
          <w:color w:val="000000" w:themeColor="text1"/>
          <w:sz w:val="28"/>
          <w:szCs w:val="28"/>
        </w:rPr>
        <w:t xml:space="preserve">«Алматы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(ориентированно</w:t>
      </w:r>
      <w:r w:rsidR="003A4541" w:rsidRPr="002A3DD5">
        <w:rPr>
          <w:rFonts w:cs="Times New Roman"/>
          <w:color w:val="000000" w:themeColor="text1"/>
          <w:sz w:val="28"/>
          <w:szCs w:val="28"/>
        </w:rPr>
        <w:t>й</w:t>
      </w:r>
      <w:r w:rsidRPr="002A3DD5">
        <w:rPr>
          <w:rFonts w:cs="Times New Roman"/>
          <w:color w:val="000000" w:themeColor="text1"/>
          <w:sz w:val="28"/>
          <w:szCs w:val="28"/>
        </w:rPr>
        <w:t xml:space="preserve"> на казахоязычных адресатов) и </w:t>
      </w:r>
      <w:r w:rsidR="003A4541" w:rsidRPr="002A3DD5">
        <w:rPr>
          <w:rFonts w:cs="Times New Roman"/>
          <w:color w:val="000000" w:themeColor="text1"/>
          <w:sz w:val="28"/>
          <w:szCs w:val="28"/>
        </w:rPr>
        <w:t xml:space="preserve">газеты </w:t>
      </w:r>
      <w:r w:rsidRPr="002A3DD5">
        <w:rPr>
          <w:rFonts w:cs="Times New Roman"/>
          <w:color w:val="000000" w:themeColor="text1"/>
          <w:sz w:val="28"/>
          <w:szCs w:val="28"/>
        </w:rPr>
        <w:t>«Вечерний Алматы» (ориентированно</w:t>
      </w:r>
      <w:r w:rsidR="003A4541" w:rsidRPr="002A3DD5">
        <w:rPr>
          <w:rFonts w:cs="Times New Roman"/>
          <w:color w:val="000000" w:themeColor="text1"/>
          <w:sz w:val="28"/>
          <w:szCs w:val="28"/>
        </w:rPr>
        <w:t>й</w:t>
      </w:r>
      <w:r w:rsidRPr="002A3DD5">
        <w:rPr>
          <w:rFonts w:cs="Times New Roman"/>
          <w:color w:val="000000" w:themeColor="text1"/>
          <w:sz w:val="28"/>
          <w:szCs w:val="28"/>
        </w:rPr>
        <w:t xml:space="preserve"> на русскоязычных адресатов), в которых освещались планируемые и прошедшие мероприятия. Исследование основано на методологии лингвистического ландшафта, т.е. системного изучения визуальной информации публичного пространства определенной территории (вывески магазинов, названия улиц, билборды с названиями мероприятий). Теория лингвистического ландшафта онтологически и эпистемологически основана на теории социального конструктивизма. </w:t>
      </w:r>
    </w:p>
    <w:p w14:paraId="2C9765B0" w14:textId="3E170FBF" w:rsidR="00220F1F" w:rsidRPr="002A3DD5" w:rsidRDefault="00220F1F" w:rsidP="00F94062">
      <w:pPr>
        <w:pStyle w:val="a8"/>
        <w:spacing w:before="0" w:after="0"/>
        <w:ind w:firstLine="567"/>
        <w:jc w:val="both"/>
        <w:rPr>
          <w:rFonts w:cs="Times New Roman"/>
          <w:color w:val="000000" w:themeColor="text1"/>
          <w:sz w:val="28"/>
          <w:szCs w:val="28"/>
        </w:rPr>
      </w:pPr>
      <w:r w:rsidRPr="00220F1F">
        <w:rPr>
          <w:rFonts w:cs="Times New Roman"/>
          <w:color w:val="000000" w:themeColor="text1"/>
          <w:sz w:val="28"/>
          <w:szCs w:val="28"/>
        </w:rPr>
        <w:t>В качестве ключевого объекта анализа языковых процессов в Республике Казахстан рассматривается лингвистический ландшафт, отражающий реальное соотношение и взаимодействие языков в публичной среде.</w:t>
      </w:r>
      <w:r w:rsidRPr="002A3DD5">
        <w:rPr>
          <w:rFonts w:cs="Times New Roman"/>
          <w:color w:val="000000" w:themeColor="text1"/>
          <w:sz w:val="28"/>
          <w:szCs w:val="28"/>
        </w:rPr>
        <w:t xml:space="preserve"> Настоящая работа направлена на выявление особенностей языковой ситуации и идеологий, реализуемых в стране, с опорой как на статическое описание, так и на динамический подход. Эмпирическую основу анализа составляют названия городских мероприятий с 1989 по 2024 год.</w:t>
      </w:r>
    </w:p>
    <w:p w14:paraId="4724E0D0" w14:textId="631F4476" w:rsidR="00220F1F" w:rsidRDefault="00220F1F" w:rsidP="00F94062">
      <w:pPr>
        <w:pStyle w:val="a8"/>
        <w:spacing w:before="0" w:after="0"/>
        <w:ind w:firstLine="567"/>
        <w:jc w:val="both"/>
        <w:rPr>
          <w:rFonts w:cs="Times New Roman"/>
          <w:color w:val="000000" w:themeColor="text1"/>
          <w:sz w:val="28"/>
          <w:szCs w:val="28"/>
        </w:rPr>
      </w:pPr>
      <w:proofErr w:type="spellStart"/>
      <w:r w:rsidRPr="0003579B">
        <w:rPr>
          <w:rFonts w:cs="Times New Roman"/>
          <w:color w:val="000000" w:themeColor="text1"/>
          <w:sz w:val="28"/>
          <w:szCs w:val="28"/>
        </w:rPr>
        <w:t>Мультилингвальные</w:t>
      </w:r>
      <w:proofErr w:type="spellEnd"/>
      <w:r w:rsidRPr="0003579B">
        <w:rPr>
          <w:rFonts w:cs="Times New Roman"/>
          <w:color w:val="000000" w:themeColor="text1"/>
          <w:sz w:val="28"/>
          <w:szCs w:val="28"/>
        </w:rPr>
        <w:t xml:space="preserve"> знаки, подобные представленному на рисунке 1, несут в себе значительный объем информации о языковом ландшафте. </w:t>
      </w:r>
    </w:p>
    <w:p w14:paraId="3967916D" w14:textId="5542E820" w:rsidR="000D79E6" w:rsidRDefault="000D79E6" w:rsidP="00F94062">
      <w:pPr>
        <w:pStyle w:val="a8"/>
        <w:spacing w:before="0" w:after="0"/>
        <w:ind w:firstLine="567"/>
        <w:jc w:val="both"/>
        <w:rPr>
          <w:rFonts w:cs="Times New Roman"/>
          <w:color w:val="000000" w:themeColor="text1"/>
          <w:sz w:val="28"/>
          <w:szCs w:val="28"/>
        </w:rPr>
      </w:pPr>
    </w:p>
    <w:p w14:paraId="02CFF230" w14:textId="77777777" w:rsidR="000D79E6" w:rsidRPr="0003579B" w:rsidRDefault="000D79E6" w:rsidP="00F94062">
      <w:pPr>
        <w:pStyle w:val="a8"/>
        <w:spacing w:before="0" w:after="0"/>
        <w:ind w:firstLine="567"/>
        <w:jc w:val="both"/>
        <w:rPr>
          <w:rFonts w:cs="Times New Roman"/>
          <w:color w:val="000000" w:themeColor="text1"/>
          <w:sz w:val="28"/>
          <w:szCs w:val="28"/>
        </w:rPr>
      </w:pPr>
    </w:p>
    <w:p w14:paraId="6CD1572A" w14:textId="79C17583" w:rsidR="00220F1F" w:rsidRDefault="00220F1F" w:rsidP="00EA3CBC">
      <w:pPr>
        <w:pStyle w:val="a8"/>
        <w:spacing w:before="0" w:after="0"/>
        <w:ind w:firstLine="709"/>
        <w:jc w:val="both"/>
        <w:rPr>
          <w:rFonts w:cs="Times New Roman"/>
          <w:color w:val="000000" w:themeColor="text1"/>
          <w:sz w:val="28"/>
          <w:szCs w:val="28"/>
        </w:rPr>
      </w:pPr>
    </w:p>
    <w:p w14:paraId="0DC616BB" w14:textId="0362CC65" w:rsidR="000D79E6" w:rsidRDefault="000D79E6" w:rsidP="00EA3CBC">
      <w:pPr>
        <w:pStyle w:val="a8"/>
        <w:spacing w:before="0" w:after="0"/>
        <w:ind w:firstLine="709"/>
        <w:jc w:val="both"/>
        <w:rPr>
          <w:rFonts w:cs="Times New Roman"/>
          <w:color w:val="000000" w:themeColor="text1"/>
          <w:sz w:val="28"/>
          <w:szCs w:val="28"/>
        </w:rPr>
      </w:pPr>
    </w:p>
    <w:p w14:paraId="0047E49C" w14:textId="0D5DD0F6" w:rsidR="000D79E6" w:rsidRPr="0003579B" w:rsidRDefault="000D79E6" w:rsidP="00EA3CBC">
      <w:pPr>
        <w:pStyle w:val="a8"/>
        <w:spacing w:before="0" w:after="0"/>
        <w:ind w:firstLine="709"/>
        <w:jc w:val="both"/>
        <w:rPr>
          <w:rFonts w:cs="Times New Roman"/>
          <w:color w:val="000000" w:themeColor="text1"/>
          <w:sz w:val="28"/>
          <w:szCs w:val="28"/>
        </w:rPr>
      </w:pPr>
    </w:p>
    <w:p w14:paraId="3609CAAA"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30B09E85"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02BE2817"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5414B0AD" w14:textId="583F48E4" w:rsidR="00220F1F" w:rsidRPr="0003579B" w:rsidRDefault="00220F1F" w:rsidP="00EA3CBC">
      <w:pPr>
        <w:pStyle w:val="a8"/>
        <w:spacing w:before="0" w:after="0"/>
        <w:ind w:firstLine="709"/>
        <w:jc w:val="both"/>
        <w:rPr>
          <w:rFonts w:cs="Times New Roman"/>
          <w:color w:val="000000" w:themeColor="text1"/>
          <w:sz w:val="28"/>
          <w:szCs w:val="28"/>
        </w:rPr>
      </w:pPr>
    </w:p>
    <w:p w14:paraId="38CAD124"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57C618F6"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65B868C3"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6E97E10C"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53A16BE4"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72B4DE45"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1FBFF21B"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21B7C503"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220DB758" w14:textId="41924519" w:rsidR="00220F1F" w:rsidRPr="0003579B" w:rsidRDefault="000D79E6" w:rsidP="00EA3CBC">
      <w:pPr>
        <w:pStyle w:val="a8"/>
        <w:spacing w:before="0" w:after="0"/>
        <w:ind w:firstLine="709"/>
        <w:jc w:val="both"/>
        <w:rPr>
          <w:rFonts w:cs="Times New Roman"/>
          <w:color w:val="000000" w:themeColor="text1"/>
          <w:sz w:val="28"/>
          <w:szCs w:val="28"/>
        </w:rPr>
      </w:pPr>
      <w:r w:rsidRPr="0003579B">
        <w:rPr>
          <w:rFonts w:cs="Times New Roman"/>
          <w:noProof/>
          <w:color w:val="000000" w:themeColor="text1"/>
        </w:rPr>
        <w:lastRenderedPageBreak/>
        <w:drawing>
          <wp:anchor distT="0" distB="0" distL="114300" distR="114300" simplePos="0" relativeHeight="251683840" behindDoc="1" locked="0" layoutInCell="1" allowOverlap="1" wp14:anchorId="36AB11D2" wp14:editId="33683617">
            <wp:simplePos x="0" y="0"/>
            <wp:positionH relativeFrom="column">
              <wp:posOffset>1059180</wp:posOffset>
            </wp:positionH>
            <wp:positionV relativeFrom="paragraph">
              <wp:posOffset>0</wp:posOffset>
            </wp:positionV>
            <wp:extent cx="4236721" cy="2849880"/>
            <wp:effectExtent l="0" t="0" r="0" b="7620"/>
            <wp:wrapTight wrapText="bothSides">
              <wp:wrapPolygon edited="0">
                <wp:start x="0" y="0"/>
                <wp:lineTo x="0" y="21513"/>
                <wp:lineTo x="21464" y="21513"/>
                <wp:lineTo x="21464" y="0"/>
                <wp:lineTo x="0" y="0"/>
              </wp:wrapPolygon>
            </wp:wrapTight>
            <wp:docPr id="1073741825" name="officeArt object" descr="C:\Users\HP\OneDrive\Документы\9524u10962_almaty-film-festival.jpg"/>
            <wp:cNvGraphicFramePr/>
            <a:graphic xmlns:a="http://schemas.openxmlformats.org/drawingml/2006/main">
              <a:graphicData uri="http://schemas.openxmlformats.org/drawingml/2006/picture">
                <pic:pic xmlns:pic="http://schemas.openxmlformats.org/drawingml/2006/picture">
                  <pic:nvPicPr>
                    <pic:cNvPr id="1073741825" name="C:\Users\HP\OneDrive\Документы\9524u10962_almaty-film-festival.jpg" descr="C:\Users\HP\OneDrive\Документы\9524u10962_almaty-film-festival.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36721" cy="28498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033F67BD" w14:textId="77777777" w:rsidR="00220F1F" w:rsidRPr="0003579B" w:rsidRDefault="00220F1F" w:rsidP="00EA3CBC">
      <w:pPr>
        <w:pStyle w:val="a8"/>
        <w:spacing w:before="0" w:after="0"/>
        <w:ind w:firstLine="709"/>
        <w:jc w:val="both"/>
        <w:rPr>
          <w:rFonts w:cs="Times New Roman"/>
          <w:color w:val="000000" w:themeColor="text1"/>
          <w:sz w:val="28"/>
          <w:szCs w:val="28"/>
        </w:rPr>
      </w:pPr>
    </w:p>
    <w:p w14:paraId="2CD3F396" w14:textId="77777777" w:rsidR="00EA3CBC" w:rsidRDefault="00EA3CBC" w:rsidP="00EA3CBC">
      <w:pPr>
        <w:ind w:firstLine="709"/>
        <w:jc w:val="center"/>
        <w:rPr>
          <w:rFonts w:cs="Times New Roman"/>
          <w:color w:val="000000" w:themeColor="text1"/>
        </w:rPr>
      </w:pPr>
    </w:p>
    <w:p w14:paraId="5B512BBD" w14:textId="77777777" w:rsidR="000D79E6" w:rsidRDefault="000D79E6" w:rsidP="00EA3CBC">
      <w:pPr>
        <w:ind w:firstLine="709"/>
        <w:jc w:val="center"/>
        <w:rPr>
          <w:rFonts w:cs="Times New Roman"/>
          <w:color w:val="000000" w:themeColor="text1"/>
        </w:rPr>
      </w:pPr>
    </w:p>
    <w:p w14:paraId="4EA2EACB" w14:textId="77777777" w:rsidR="000D79E6" w:rsidRDefault="000D79E6" w:rsidP="00EA3CBC">
      <w:pPr>
        <w:ind w:firstLine="709"/>
        <w:jc w:val="center"/>
        <w:rPr>
          <w:rFonts w:cs="Times New Roman"/>
          <w:color w:val="000000" w:themeColor="text1"/>
        </w:rPr>
      </w:pPr>
    </w:p>
    <w:p w14:paraId="038B1739" w14:textId="77777777" w:rsidR="000D79E6" w:rsidRDefault="000D79E6" w:rsidP="00EA3CBC">
      <w:pPr>
        <w:ind w:firstLine="709"/>
        <w:jc w:val="center"/>
        <w:rPr>
          <w:rFonts w:cs="Times New Roman"/>
          <w:color w:val="000000" w:themeColor="text1"/>
        </w:rPr>
      </w:pPr>
    </w:p>
    <w:p w14:paraId="3CCD339D" w14:textId="77777777" w:rsidR="000D79E6" w:rsidRDefault="000D79E6" w:rsidP="00EA3CBC">
      <w:pPr>
        <w:ind w:firstLine="709"/>
        <w:jc w:val="center"/>
        <w:rPr>
          <w:rFonts w:cs="Times New Roman"/>
          <w:color w:val="000000" w:themeColor="text1"/>
        </w:rPr>
      </w:pPr>
    </w:p>
    <w:p w14:paraId="262CF0C4" w14:textId="77777777" w:rsidR="000D79E6" w:rsidRDefault="000D79E6" w:rsidP="00EA3CBC">
      <w:pPr>
        <w:ind w:firstLine="709"/>
        <w:jc w:val="center"/>
        <w:rPr>
          <w:rFonts w:cs="Times New Roman"/>
          <w:color w:val="000000" w:themeColor="text1"/>
        </w:rPr>
      </w:pPr>
    </w:p>
    <w:p w14:paraId="6FFB2EB7" w14:textId="77777777" w:rsidR="000D79E6" w:rsidRDefault="000D79E6" w:rsidP="00EA3CBC">
      <w:pPr>
        <w:ind w:firstLine="709"/>
        <w:jc w:val="center"/>
        <w:rPr>
          <w:rFonts w:cs="Times New Roman"/>
          <w:color w:val="000000" w:themeColor="text1"/>
        </w:rPr>
      </w:pPr>
    </w:p>
    <w:p w14:paraId="2584A27F" w14:textId="77777777" w:rsidR="000D79E6" w:rsidRDefault="000D79E6" w:rsidP="00EA3CBC">
      <w:pPr>
        <w:ind w:firstLine="709"/>
        <w:jc w:val="center"/>
        <w:rPr>
          <w:rFonts w:cs="Times New Roman"/>
          <w:color w:val="000000" w:themeColor="text1"/>
        </w:rPr>
      </w:pPr>
    </w:p>
    <w:p w14:paraId="6D29F72D" w14:textId="77777777" w:rsidR="000D79E6" w:rsidRDefault="000D79E6" w:rsidP="00EA3CBC">
      <w:pPr>
        <w:ind w:firstLine="709"/>
        <w:jc w:val="center"/>
        <w:rPr>
          <w:rFonts w:cs="Times New Roman"/>
          <w:color w:val="000000" w:themeColor="text1"/>
        </w:rPr>
      </w:pPr>
    </w:p>
    <w:p w14:paraId="55D655C0" w14:textId="77777777" w:rsidR="000D79E6" w:rsidRDefault="000D79E6" w:rsidP="00EA3CBC">
      <w:pPr>
        <w:ind w:firstLine="709"/>
        <w:jc w:val="center"/>
        <w:rPr>
          <w:rFonts w:cs="Times New Roman"/>
          <w:color w:val="000000" w:themeColor="text1"/>
        </w:rPr>
      </w:pPr>
    </w:p>
    <w:p w14:paraId="350B2556" w14:textId="77777777" w:rsidR="000D79E6" w:rsidRDefault="000D79E6" w:rsidP="00EA3CBC">
      <w:pPr>
        <w:ind w:firstLine="709"/>
        <w:jc w:val="center"/>
        <w:rPr>
          <w:rFonts w:cs="Times New Roman"/>
          <w:color w:val="000000" w:themeColor="text1"/>
        </w:rPr>
      </w:pPr>
    </w:p>
    <w:p w14:paraId="2FDC3906" w14:textId="2E847AA4" w:rsidR="000D79E6" w:rsidRDefault="000D79E6" w:rsidP="000D79E6">
      <w:pPr>
        <w:ind w:firstLine="567"/>
        <w:jc w:val="center"/>
        <w:rPr>
          <w:rFonts w:cs="Times New Roman"/>
          <w:color w:val="000000" w:themeColor="text1"/>
        </w:rPr>
      </w:pPr>
    </w:p>
    <w:p w14:paraId="2B61A8CA" w14:textId="77777777" w:rsidR="000D79E6" w:rsidRDefault="000D79E6" w:rsidP="000D79E6">
      <w:pPr>
        <w:ind w:firstLine="567"/>
        <w:jc w:val="center"/>
        <w:rPr>
          <w:rFonts w:cs="Times New Roman"/>
          <w:color w:val="000000" w:themeColor="text1"/>
        </w:rPr>
      </w:pPr>
    </w:p>
    <w:p w14:paraId="327B7D0D" w14:textId="1B15D6C0" w:rsidR="00220F1F" w:rsidRPr="002A3DD5" w:rsidRDefault="00220F1F" w:rsidP="000D79E6">
      <w:pPr>
        <w:ind w:firstLine="567"/>
        <w:jc w:val="center"/>
        <w:rPr>
          <w:rFonts w:cs="Times New Roman"/>
          <w:color w:val="000000" w:themeColor="text1"/>
        </w:rPr>
      </w:pPr>
      <w:r w:rsidRPr="0003579B">
        <w:rPr>
          <w:rFonts w:cs="Times New Roman"/>
          <w:color w:val="000000" w:themeColor="text1"/>
        </w:rPr>
        <w:t xml:space="preserve">Рисунок 1 – </w:t>
      </w:r>
      <w:proofErr w:type="spellStart"/>
      <w:r w:rsidRPr="0003579B">
        <w:rPr>
          <w:rFonts w:cs="Times New Roman"/>
          <w:color w:val="000000" w:themeColor="text1"/>
        </w:rPr>
        <w:t>Мультилингвальный</w:t>
      </w:r>
      <w:proofErr w:type="spellEnd"/>
      <w:r w:rsidRPr="0003579B">
        <w:rPr>
          <w:rFonts w:cs="Times New Roman"/>
          <w:color w:val="000000" w:themeColor="text1"/>
        </w:rPr>
        <w:t xml:space="preserve"> знак в лингвистическом ландшафте города Алматы</w:t>
      </w:r>
    </w:p>
    <w:p w14:paraId="467928D3" w14:textId="77777777" w:rsidR="00220F1F" w:rsidRPr="002A3DD5" w:rsidRDefault="00220F1F" w:rsidP="00EA3CBC">
      <w:pPr>
        <w:pStyle w:val="a8"/>
        <w:spacing w:before="0" w:after="0"/>
        <w:ind w:firstLine="709"/>
        <w:jc w:val="center"/>
        <w:rPr>
          <w:rFonts w:cs="Times New Roman"/>
          <w:color w:val="000000" w:themeColor="text1"/>
          <w:sz w:val="28"/>
          <w:szCs w:val="28"/>
        </w:rPr>
      </w:pPr>
    </w:p>
    <w:p w14:paraId="312013F9" w14:textId="77777777" w:rsidR="00220F1F" w:rsidRPr="002A3DD5" w:rsidRDefault="00220F1F"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Подобные знаки позволяют судить о создателе или организаторе мероприятия, языках, используемых в надписях, их порядке и визуальной иерархии, что в совокупности отражает доминирование определенных языков, их взаимодействие и предполагаемую аудиторию. Анализ этих знаков позволяет выявить социолингвистические предпочтения, а также символическую репрезентацию этнических и лингвистических идентичностей в публичном пространстве.</w:t>
      </w:r>
    </w:p>
    <w:p w14:paraId="6C3912FB" w14:textId="77777777" w:rsidR="004F6540" w:rsidRPr="002A3DD5" w:rsidRDefault="004F6540" w:rsidP="000D79E6">
      <w:pPr>
        <w:pStyle w:val="a8"/>
        <w:spacing w:before="0" w:after="0"/>
        <w:ind w:firstLine="567"/>
        <w:jc w:val="both"/>
        <w:rPr>
          <w:rFonts w:cs="Times New Roman"/>
          <w:color w:val="000000" w:themeColor="text1"/>
          <w:sz w:val="28"/>
          <w:szCs w:val="28"/>
        </w:rPr>
      </w:pPr>
    </w:p>
    <w:p w14:paraId="649A0EF5" w14:textId="1DE3DF0C" w:rsidR="004F6540" w:rsidRPr="002A3DD5" w:rsidRDefault="002E3B6A" w:rsidP="000D79E6">
      <w:pPr>
        <w:pStyle w:val="a8"/>
        <w:spacing w:before="0" w:after="0"/>
        <w:ind w:firstLine="567"/>
        <w:jc w:val="both"/>
        <w:rPr>
          <w:rFonts w:cs="Times New Roman"/>
          <w:b/>
          <w:bCs/>
          <w:color w:val="000000" w:themeColor="text1"/>
          <w:sz w:val="28"/>
          <w:szCs w:val="28"/>
        </w:rPr>
      </w:pPr>
      <w:r w:rsidRPr="002A3DD5">
        <w:rPr>
          <w:rFonts w:cs="Times New Roman"/>
          <w:b/>
          <w:bCs/>
          <w:color w:val="000000" w:themeColor="text1"/>
          <w:sz w:val="28"/>
          <w:szCs w:val="28"/>
        </w:rPr>
        <w:t xml:space="preserve">2.1 </w:t>
      </w:r>
      <w:r w:rsidR="00312434" w:rsidRPr="002A3DD5">
        <w:rPr>
          <w:rFonts w:cs="Times New Roman"/>
          <w:b/>
          <w:bCs/>
          <w:color w:val="000000" w:themeColor="text1"/>
          <w:sz w:val="28"/>
          <w:szCs w:val="28"/>
        </w:rPr>
        <w:t>Методологи</w:t>
      </w:r>
      <w:r w:rsidR="00E22EA8" w:rsidRPr="002A3DD5">
        <w:rPr>
          <w:rFonts w:cs="Times New Roman"/>
          <w:b/>
          <w:bCs/>
          <w:color w:val="000000" w:themeColor="text1"/>
          <w:sz w:val="28"/>
          <w:szCs w:val="28"/>
        </w:rPr>
        <w:t>я и методы</w:t>
      </w:r>
      <w:r w:rsidR="00312434" w:rsidRPr="002A3DD5">
        <w:rPr>
          <w:rFonts w:cs="Times New Roman"/>
          <w:b/>
          <w:bCs/>
          <w:color w:val="000000" w:themeColor="text1"/>
          <w:sz w:val="28"/>
          <w:szCs w:val="28"/>
        </w:rPr>
        <w:t xml:space="preserve"> исследования</w:t>
      </w:r>
    </w:p>
    <w:p w14:paraId="330FC158" w14:textId="78134F4A" w:rsidR="00312434" w:rsidRPr="002A3DD5" w:rsidRDefault="00312434"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Методологическая основа настоящего исследования опирается на принципы </w:t>
      </w:r>
      <w:proofErr w:type="spellStart"/>
      <w:r w:rsidRPr="002A3DD5">
        <w:rPr>
          <w:rFonts w:cs="Times New Roman"/>
          <w:color w:val="000000" w:themeColor="text1"/>
          <w:sz w:val="28"/>
          <w:szCs w:val="28"/>
        </w:rPr>
        <w:t>постпозитивизма</w:t>
      </w:r>
      <w:proofErr w:type="spellEnd"/>
      <w:r w:rsidRPr="002A3DD5">
        <w:rPr>
          <w:rFonts w:cs="Times New Roman"/>
          <w:color w:val="000000" w:themeColor="text1"/>
          <w:sz w:val="28"/>
          <w:szCs w:val="28"/>
        </w:rPr>
        <w:t xml:space="preserve"> и социального конструктивизма. Согласно этим подходам, языковые формы не просто отражают действительность, а активно участвуют в е</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 формировании, репрезентируя социальные отношения, идеологии и власть. В этом контексте лингвистический ландшафт (ЛЛ) рассматривается как социальный текст, дискурсивно конструирующий общественную реальность и отражающий процессы языковой политики и идентичности.</w:t>
      </w:r>
    </w:p>
    <w:p w14:paraId="053CBCE0" w14:textId="5F1ED0C5" w:rsidR="004F6540" w:rsidRPr="002A3DD5" w:rsidRDefault="00312434"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Онтологическая и эпистемологическая рамка исследования базируется на теории социального конструктивизма, согласно которой язык не только репрезентирует мир, но и созда</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т его через коммуникативные практики. Это положение обосновано </w:t>
      </w:r>
      <w:r w:rsidR="00000C3E" w:rsidRPr="00000C3E">
        <w:rPr>
          <w:rFonts w:cs="Times New Roman"/>
          <w:color w:val="000000" w:themeColor="text1"/>
          <w:sz w:val="28"/>
          <w:szCs w:val="28"/>
        </w:rPr>
        <w:t>в трудах</w:t>
      </w:r>
      <w:r w:rsidRPr="002A3DD5">
        <w:rPr>
          <w:rFonts w:cs="Times New Roman"/>
          <w:color w:val="000000" w:themeColor="text1"/>
          <w:sz w:val="28"/>
          <w:szCs w:val="28"/>
        </w:rPr>
        <w:t xml:space="preserve"> </w:t>
      </w:r>
      <w:r w:rsidR="001E1E91" w:rsidRPr="002A3DD5">
        <w:rPr>
          <w:rFonts w:cs="Times New Roman"/>
          <w:color w:val="000000" w:themeColor="text1"/>
          <w:sz w:val="28"/>
          <w:szCs w:val="28"/>
          <w:lang w:val="en-US"/>
        </w:rPr>
        <w:t>P</w:t>
      </w:r>
      <w:r w:rsidR="001E1E91" w:rsidRPr="002A3DD5">
        <w:rPr>
          <w:rFonts w:cs="Times New Roman"/>
          <w:color w:val="000000" w:themeColor="text1"/>
          <w:sz w:val="28"/>
          <w:szCs w:val="28"/>
        </w:rPr>
        <w:t xml:space="preserve">. </w:t>
      </w:r>
      <w:r w:rsidR="001E1E91" w:rsidRPr="002A3DD5">
        <w:rPr>
          <w:rFonts w:cs="Times New Roman"/>
          <w:color w:val="000000" w:themeColor="text1"/>
          <w:sz w:val="28"/>
          <w:szCs w:val="28"/>
          <w:lang w:val="en-US"/>
        </w:rPr>
        <w:t>Berger</w:t>
      </w:r>
      <w:r w:rsidRPr="002A3DD5">
        <w:rPr>
          <w:rFonts w:cs="Times New Roman"/>
          <w:color w:val="000000" w:themeColor="text1"/>
          <w:sz w:val="28"/>
          <w:szCs w:val="28"/>
        </w:rPr>
        <w:t xml:space="preserve"> и </w:t>
      </w:r>
      <w:r w:rsidR="001E1E91" w:rsidRPr="002A3DD5">
        <w:rPr>
          <w:rFonts w:cs="Times New Roman"/>
          <w:color w:val="000000" w:themeColor="text1"/>
          <w:sz w:val="28"/>
          <w:szCs w:val="28"/>
          <w:lang w:val="en-US"/>
        </w:rPr>
        <w:t>T</w:t>
      </w:r>
      <w:r w:rsidR="001E1E91" w:rsidRPr="002A3DD5">
        <w:rPr>
          <w:rFonts w:cs="Times New Roman"/>
          <w:color w:val="000000" w:themeColor="text1"/>
          <w:sz w:val="28"/>
          <w:szCs w:val="28"/>
        </w:rPr>
        <w:t xml:space="preserve">. </w:t>
      </w:r>
      <w:proofErr w:type="spellStart"/>
      <w:r w:rsidR="001E1E91" w:rsidRPr="002A3DD5">
        <w:rPr>
          <w:rFonts w:cs="Times New Roman"/>
          <w:color w:val="000000" w:themeColor="text1"/>
          <w:sz w:val="28"/>
          <w:szCs w:val="28"/>
          <w:lang w:val="en-US"/>
        </w:rPr>
        <w:t>Luckmann</w:t>
      </w:r>
      <w:proofErr w:type="spellEnd"/>
      <w:r w:rsidRPr="002A3DD5">
        <w:rPr>
          <w:rFonts w:cs="Times New Roman"/>
          <w:color w:val="000000" w:themeColor="text1"/>
          <w:sz w:val="28"/>
          <w:szCs w:val="28"/>
        </w:rPr>
        <w:t xml:space="preserve"> </w:t>
      </w:r>
      <w:r w:rsidR="001E1E91" w:rsidRPr="002A3DD5">
        <w:rPr>
          <w:rFonts w:cs="Times New Roman"/>
          <w:color w:val="000000" w:themeColor="text1"/>
          <w:sz w:val="28"/>
          <w:szCs w:val="28"/>
        </w:rPr>
        <w:t>[1</w:t>
      </w:r>
      <w:r w:rsidR="0082500E">
        <w:rPr>
          <w:rFonts w:cs="Times New Roman"/>
          <w:color w:val="000000" w:themeColor="text1"/>
          <w:sz w:val="28"/>
          <w:szCs w:val="28"/>
        </w:rPr>
        <w:t>22</w:t>
      </w:r>
      <w:r w:rsidR="001E1E91" w:rsidRPr="002A3DD5">
        <w:rPr>
          <w:rFonts w:cs="Times New Roman"/>
          <w:color w:val="000000" w:themeColor="text1"/>
          <w:sz w:val="28"/>
          <w:szCs w:val="28"/>
        </w:rPr>
        <w:t>]</w:t>
      </w:r>
      <w:r w:rsidRPr="002A3DD5">
        <w:rPr>
          <w:rFonts w:cs="Times New Roman"/>
          <w:color w:val="000000" w:themeColor="text1"/>
          <w:sz w:val="28"/>
          <w:szCs w:val="28"/>
        </w:rPr>
        <w:t>, А. Улановского</w:t>
      </w:r>
      <w:r w:rsidR="001E1E91" w:rsidRPr="002A3DD5">
        <w:rPr>
          <w:rFonts w:cs="Times New Roman"/>
          <w:color w:val="000000" w:themeColor="text1"/>
          <w:sz w:val="28"/>
          <w:szCs w:val="28"/>
        </w:rPr>
        <w:t xml:space="preserve"> [12</w:t>
      </w:r>
      <w:r w:rsidR="0082500E">
        <w:rPr>
          <w:rFonts w:cs="Times New Roman"/>
          <w:color w:val="000000" w:themeColor="text1"/>
          <w:sz w:val="28"/>
          <w:szCs w:val="28"/>
        </w:rPr>
        <w:t>3</w:t>
      </w:r>
      <w:r w:rsidR="001E1E91" w:rsidRPr="002A3DD5">
        <w:rPr>
          <w:rFonts w:cs="Times New Roman"/>
          <w:color w:val="000000" w:themeColor="text1"/>
          <w:sz w:val="28"/>
          <w:szCs w:val="28"/>
        </w:rPr>
        <w:t>]</w:t>
      </w:r>
      <w:r w:rsidRPr="002A3DD5">
        <w:rPr>
          <w:rFonts w:cs="Times New Roman"/>
          <w:color w:val="000000" w:themeColor="text1"/>
          <w:sz w:val="28"/>
          <w:szCs w:val="28"/>
        </w:rPr>
        <w:t xml:space="preserve">, N. </w:t>
      </w:r>
      <w:proofErr w:type="spellStart"/>
      <w:r w:rsidRPr="002A3DD5">
        <w:rPr>
          <w:rFonts w:cs="Times New Roman"/>
          <w:color w:val="000000" w:themeColor="text1"/>
          <w:sz w:val="28"/>
          <w:szCs w:val="28"/>
        </w:rPr>
        <w:t>Fairclough</w:t>
      </w:r>
      <w:proofErr w:type="spellEnd"/>
      <w:r w:rsidRPr="002A3DD5">
        <w:rPr>
          <w:rFonts w:cs="Times New Roman"/>
          <w:color w:val="000000" w:themeColor="text1"/>
          <w:sz w:val="28"/>
          <w:szCs w:val="28"/>
        </w:rPr>
        <w:t xml:space="preserve"> </w:t>
      </w:r>
      <w:r w:rsidR="00430A71" w:rsidRPr="002A3DD5">
        <w:rPr>
          <w:rFonts w:cs="Times New Roman"/>
          <w:color w:val="000000" w:themeColor="text1"/>
          <w:sz w:val="28"/>
          <w:szCs w:val="28"/>
        </w:rPr>
        <w:t>[12</w:t>
      </w:r>
      <w:r w:rsidR="0082500E">
        <w:rPr>
          <w:rFonts w:cs="Times New Roman"/>
          <w:color w:val="000000" w:themeColor="text1"/>
          <w:sz w:val="28"/>
          <w:szCs w:val="28"/>
        </w:rPr>
        <w:t>4</w:t>
      </w:r>
      <w:r w:rsidR="00430A71" w:rsidRPr="002A3DD5">
        <w:rPr>
          <w:rFonts w:cs="Times New Roman"/>
          <w:color w:val="000000" w:themeColor="text1"/>
          <w:sz w:val="28"/>
          <w:szCs w:val="28"/>
        </w:rPr>
        <w:t>]</w:t>
      </w:r>
      <w:r w:rsidRPr="002A3DD5">
        <w:rPr>
          <w:rFonts w:cs="Times New Roman"/>
          <w:color w:val="000000" w:themeColor="text1"/>
          <w:sz w:val="28"/>
          <w:szCs w:val="28"/>
        </w:rPr>
        <w:t xml:space="preserve"> и других исследователей, подчеркивающих, что социальная реальность создается в процессе дискурсивного взаимодействия. По мнению этих авторов, язык реализует социальную действительность в двойном смысле: он е</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 постигает, и он е</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 производит.   </w:t>
      </w:r>
    </w:p>
    <w:p w14:paraId="0626981F" w14:textId="4A2471D4"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Впервые термин «конструктивизм» был использован в 195</w:t>
      </w:r>
      <w:r w:rsidR="0068192C">
        <w:rPr>
          <w:rFonts w:cs="Times New Roman"/>
          <w:color w:val="000000" w:themeColor="text1"/>
          <w:sz w:val="28"/>
          <w:szCs w:val="28"/>
        </w:rPr>
        <w:t>0-е</w:t>
      </w:r>
      <w:r w:rsidRPr="002A3DD5">
        <w:rPr>
          <w:rFonts w:cs="Times New Roman"/>
          <w:color w:val="000000" w:themeColor="text1"/>
          <w:sz w:val="28"/>
          <w:szCs w:val="28"/>
        </w:rPr>
        <w:t xml:space="preserve"> гг. в контексте обсуждения вопросов теории познания. Основоположниками теории </w:t>
      </w:r>
      <w:r w:rsidRPr="002A3DD5">
        <w:rPr>
          <w:rFonts w:cs="Times New Roman"/>
          <w:color w:val="000000" w:themeColor="text1"/>
          <w:sz w:val="28"/>
          <w:szCs w:val="28"/>
        </w:rPr>
        <w:lastRenderedPageBreak/>
        <w:t xml:space="preserve">конструктивизма являются Ж. Пиаже, Дж. Келли, М. Вебер, П. Бергер, Т. Лукман, У. Джеймс, У. Томас, Дж. Мид, А. </w:t>
      </w:r>
      <w:proofErr w:type="spellStart"/>
      <w:r w:rsidRPr="002A3DD5">
        <w:rPr>
          <w:rFonts w:cs="Times New Roman"/>
          <w:color w:val="000000" w:themeColor="text1"/>
          <w:sz w:val="28"/>
          <w:szCs w:val="28"/>
        </w:rPr>
        <w:t>Шюц</w:t>
      </w:r>
      <w:proofErr w:type="spellEnd"/>
      <w:r w:rsidRPr="002A3DD5">
        <w:rPr>
          <w:rFonts w:cs="Times New Roman"/>
          <w:color w:val="000000" w:themeColor="text1"/>
          <w:sz w:val="28"/>
          <w:szCs w:val="28"/>
        </w:rPr>
        <w:t xml:space="preserve">, Дж. </w:t>
      </w:r>
      <w:proofErr w:type="spellStart"/>
      <w:r w:rsidRPr="002A3DD5">
        <w:rPr>
          <w:rFonts w:cs="Times New Roman"/>
          <w:color w:val="000000" w:themeColor="text1"/>
          <w:sz w:val="28"/>
          <w:szCs w:val="28"/>
        </w:rPr>
        <w:t>Серль</w:t>
      </w:r>
      <w:proofErr w:type="spellEnd"/>
      <w:r w:rsidRPr="002A3DD5">
        <w:rPr>
          <w:rFonts w:cs="Times New Roman"/>
          <w:color w:val="000000" w:themeColor="text1"/>
          <w:sz w:val="28"/>
          <w:szCs w:val="28"/>
        </w:rPr>
        <w:t xml:space="preserve"> и другие философы и социологи. В постсоветской науке идеи конструктивизма представлены в работах </w:t>
      </w:r>
      <w:r w:rsidR="00F211F7" w:rsidRPr="002A3DD5">
        <w:rPr>
          <w:rFonts w:cs="Times New Roman"/>
          <w:color w:val="000000" w:themeColor="text1"/>
          <w:sz w:val="28"/>
          <w:szCs w:val="28"/>
        </w:rPr>
        <w:t>Л.С.</w:t>
      </w:r>
      <w:r w:rsidRPr="002A3DD5">
        <w:rPr>
          <w:rFonts w:cs="Times New Roman"/>
          <w:color w:val="000000" w:themeColor="text1"/>
          <w:sz w:val="28"/>
          <w:szCs w:val="28"/>
        </w:rPr>
        <w:t xml:space="preserve"> Выготского, </w:t>
      </w:r>
      <w:r w:rsidR="00F211F7" w:rsidRPr="002A3DD5">
        <w:rPr>
          <w:rFonts w:cs="Times New Roman"/>
          <w:color w:val="000000" w:themeColor="text1"/>
          <w:sz w:val="28"/>
          <w:szCs w:val="28"/>
        </w:rPr>
        <w:t>А.Н.</w:t>
      </w:r>
      <w:r w:rsidRPr="002A3DD5">
        <w:rPr>
          <w:rFonts w:cs="Times New Roman"/>
          <w:color w:val="000000" w:themeColor="text1"/>
          <w:sz w:val="28"/>
          <w:szCs w:val="28"/>
        </w:rPr>
        <w:t xml:space="preserve"> Леонтьева, </w:t>
      </w:r>
      <w:r w:rsidR="002A4389" w:rsidRPr="002A3DD5">
        <w:rPr>
          <w:rFonts w:cs="Times New Roman"/>
          <w:color w:val="000000" w:themeColor="text1"/>
          <w:sz w:val="28"/>
          <w:szCs w:val="28"/>
        </w:rPr>
        <w:t>В.П.</w:t>
      </w:r>
      <w:r w:rsidRPr="002A3DD5">
        <w:rPr>
          <w:rFonts w:cs="Times New Roman"/>
          <w:color w:val="000000" w:themeColor="text1"/>
          <w:sz w:val="28"/>
          <w:szCs w:val="28"/>
        </w:rPr>
        <w:t xml:space="preserve"> Зинченко, </w:t>
      </w:r>
      <w:r w:rsidR="003B483C" w:rsidRPr="002A3DD5">
        <w:rPr>
          <w:rFonts w:cs="Times New Roman"/>
          <w:color w:val="000000" w:themeColor="text1"/>
          <w:sz w:val="28"/>
          <w:szCs w:val="28"/>
        </w:rPr>
        <w:t>Г.М.</w:t>
      </w:r>
      <w:r w:rsidRPr="002A3DD5">
        <w:rPr>
          <w:rFonts w:cs="Times New Roman"/>
          <w:color w:val="000000" w:themeColor="text1"/>
          <w:sz w:val="28"/>
          <w:szCs w:val="28"/>
        </w:rPr>
        <w:t xml:space="preserve"> Андреевой, </w:t>
      </w:r>
      <w:r w:rsidR="003B483C" w:rsidRPr="002A3DD5">
        <w:rPr>
          <w:rFonts w:cs="Times New Roman"/>
          <w:color w:val="000000" w:themeColor="text1"/>
          <w:sz w:val="28"/>
          <w:szCs w:val="28"/>
        </w:rPr>
        <w:t>А.Г.</w:t>
      </w:r>
      <w:r w:rsidRPr="002A3DD5">
        <w:rPr>
          <w:rFonts w:cs="Times New Roman"/>
          <w:color w:val="000000" w:themeColor="text1"/>
          <w:sz w:val="28"/>
          <w:szCs w:val="28"/>
        </w:rPr>
        <w:t xml:space="preserve"> Асмолова [</w:t>
      </w:r>
      <w:r w:rsidR="00F2437C" w:rsidRPr="002A3DD5">
        <w:rPr>
          <w:rFonts w:cs="Times New Roman"/>
          <w:color w:val="000000" w:themeColor="text1"/>
          <w:sz w:val="28"/>
          <w:szCs w:val="28"/>
        </w:rPr>
        <w:t>12</w:t>
      </w:r>
      <w:r w:rsidR="0082500E">
        <w:rPr>
          <w:rFonts w:cs="Times New Roman"/>
          <w:color w:val="000000" w:themeColor="text1"/>
          <w:sz w:val="28"/>
          <w:szCs w:val="28"/>
        </w:rPr>
        <w:t>5</w:t>
      </w:r>
      <w:r w:rsidRPr="002A3DD5">
        <w:rPr>
          <w:rFonts w:cs="Times New Roman"/>
          <w:color w:val="000000" w:themeColor="text1"/>
          <w:sz w:val="28"/>
          <w:szCs w:val="28"/>
        </w:rPr>
        <w:t xml:space="preserve">]. В современной науке термин «конструктивизм» употребляется в двух смыслах: </w:t>
      </w:r>
      <w:r w:rsidR="00274D29">
        <w:rPr>
          <w:rFonts w:cs="Times New Roman"/>
          <w:color w:val="000000" w:themeColor="text1"/>
          <w:sz w:val="28"/>
          <w:szCs w:val="28"/>
        </w:rPr>
        <w:t>во-первых</w:t>
      </w:r>
      <w:r w:rsidRPr="002A3DD5">
        <w:rPr>
          <w:rFonts w:cs="Times New Roman"/>
          <w:color w:val="000000" w:themeColor="text1"/>
          <w:sz w:val="28"/>
          <w:szCs w:val="28"/>
        </w:rPr>
        <w:t xml:space="preserve">, как название научной парадигмы исследований в социальных науках, </w:t>
      </w:r>
      <w:r w:rsidR="00274D29">
        <w:rPr>
          <w:rFonts w:cs="Times New Roman"/>
          <w:color w:val="000000" w:themeColor="text1"/>
          <w:sz w:val="28"/>
          <w:szCs w:val="28"/>
        </w:rPr>
        <w:t>во-вторых</w:t>
      </w:r>
      <w:r w:rsidRPr="002A3DD5">
        <w:rPr>
          <w:rFonts w:cs="Times New Roman"/>
          <w:color w:val="000000" w:themeColor="text1"/>
          <w:sz w:val="28"/>
          <w:szCs w:val="28"/>
        </w:rPr>
        <w:t>, как название направления в социологии и психологии [</w:t>
      </w:r>
      <w:r w:rsidR="00F2437C" w:rsidRPr="002A3DD5">
        <w:rPr>
          <w:rFonts w:cs="Times New Roman"/>
          <w:color w:val="000000" w:themeColor="text1"/>
          <w:sz w:val="28"/>
          <w:szCs w:val="28"/>
        </w:rPr>
        <w:t>12</w:t>
      </w:r>
      <w:r w:rsidR="0082500E">
        <w:rPr>
          <w:rFonts w:cs="Times New Roman"/>
          <w:color w:val="000000" w:themeColor="text1"/>
          <w:sz w:val="28"/>
          <w:szCs w:val="28"/>
        </w:rPr>
        <w:t>5</w:t>
      </w:r>
      <w:r w:rsidR="00F2437C" w:rsidRPr="002A3DD5">
        <w:rPr>
          <w:rFonts w:cs="Times New Roman"/>
          <w:color w:val="000000" w:themeColor="text1"/>
          <w:sz w:val="28"/>
          <w:szCs w:val="28"/>
        </w:rPr>
        <w:t xml:space="preserve">, </w:t>
      </w:r>
      <w:r w:rsidR="00F2437C" w:rsidRPr="002A3DD5">
        <w:rPr>
          <w:rFonts w:cs="Times New Roman"/>
          <w:color w:val="000000" w:themeColor="text1"/>
          <w:sz w:val="28"/>
          <w:szCs w:val="28"/>
          <w:lang w:val="en-US"/>
        </w:rPr>
        <w:t>c</w:t>
      </w:r>
      <w:r w:rsidR="00F2437C" w:rsidRPr="002A3DD5">
        <w:rPr>
          <w:rFonts w:cs="Times New Roman"/>
          <w:color w:val="000000" w:themeColor="text1"/>
          <w:sz w:val="28"/>
          <w:szCs w:val="28"/>
        </w:rPr>
        <w:t>. 27</w:t>
      </w:r>
      <w:r w:rsidR="002D535F">
        <w:rPr>
          <w:rFonts w:cs="Times New Roman"/>
          <w:color w:val="000000" w:themeColor="text1"/>
          <w:sz w:val="28"/>
          <w:szCs w:val="28"/>
        </w:rPr>
        <w:t>–</w:t>
      </w:r>
      <w:r w:rsidR="00F2437C" w:rsidRPr="002A3DD5">
        <w:rPr>
          <w:rFonts w:cs="Times New Roman"/>
          <w:color w:val="000000" w:themeColor="text1"/>
          <w:sz w:val="28"/>
          <w:szCs w:val="28"/>
        </w:rPr>
        <w:t>45</w:t>
      </w:r>
      <w:r w:rsidRPr="002A3DD5">
        <w:rPr>
          <w:rFonts w:cs="Times New Roman"/>
          <w:color w:val="000000" w:themeColor="text1"/>
          <w:sz w:val="28"/>
          <w:szCs w:val="28"/>
        </w:rPr>
        <w:t xml:space="preserve">]. </w:t>
      </w:r>
      <w:r w:rsidR="003A4541" w:rsidRPr="002A3DD5">
        <w:rPr>
          <w:rFonts w:cs="Times New Roman"/>
          <w:color w:val="000000" w:themeColor="text1"/>
          <w:sz w:val="28"/>
          <w:szCs w:val="28"/>
        </w:rPr>
        <w:t>Эти положения используются в дискурсивной лингвистике, когнитивной лингвистике.</w:t>
      </w:r>
    </w:p>
    <w:p w14:paraId="11A6A053" w14:textId="6341B65F"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Существует несколько определений конструктивизма, из которых наиболее  полно раскрывающее его суть является следующее определение: «</w:t>
      </w:r>
      <w:r w:rsidRPr="002A3DD5">
        <w:rPr>
          <w:rFonts w:cs="Times New Roman"/>
          <w:i/>
          <w:iCs/>
          <w:color w:val="000000" w:themeColor="text1"/>
          <w:sz w:val="28"/>
          <w:szCs w:val="28"/>
        </w:rPr>
        <w:t>Конструктивизм</w:t>
      </w:r>
      <w:r w:rsidRPr="002A3DD5">
        <w:rPr>
          <w:rFonts w:cs="Times New Roman"/>
          <w:color w:val="000000" w:themeColor="text1"/>
          <w:sz w:val="28"/>
          <w:szCs w:val="28"/>
        </w:rPr>
        <w:t xml:space="preserve"> – это разнородная группа теорий, созданных в психологии, социологии, философии, которые подчеркивают </w:t>
      </w:r>
      <w:r w:rsidR="00C4246B" w:rsidRPr="00C4246B">
        <w:rPr>
          <w:rFonts w:cs="Times New Roman"/>
          <w:color w:val="000000" w:themeColor="text1"/>
          <w:sz w:val="28"/>
          <w:szCs w:val="28"/>
        </w:rPr>
        <w:t>активную, конструктивную природу познания</w:t>
      </w:r>
      <w:r w:rsidRPr="002A3DD5">
        <w:rPr>
          <w:rFonts w:cs="Times New Roman"/>
          <w:color w:val="000000" w:themeColor="text1"/>
          <w:sz w:val="28"/>
          <w:szCs w:val="28"/>
        </w:rPr>
        <w:t>, языковую и культурно</w:t>
      </w:r>
      <w:r w:rsidR="00412AB4">
        <w:rPr>
          <w:rFonts w:cs="Times New Roman"/>
          <w:color w:val="000000" w:themeColor="text1"/>
          <w:sz w:val="28"/>
          <w:szCs w:val="28"/>
        </w:rPr>
        <w:t>-</w:t>
      </w:r>
      <w:r w:rsidRPr="002A3DD5">
        <w:rPr>
          <w:rFonts w:cs="Times New Roman"/>
          <w:color w:val="000000" w:themeColor="text1"/>
          <w:sz w:val="28"/>
          <w:szCs w:val="28"/>
        </w:rPr>
        <w:t xml:space="preserve">историческую обусловленность сознания, </w:t>
      </w:r>
      <w:proofErr w:type="spellStart"/>
      <w:r w:rsidRPr="002A3DD5">
        <w:rPr>
          <w:rFonts w:cs="Times New Roman"/>
          <w:color w:val="000000" w:themeColor="text1"/>
          <w:sz w:val="28"/>
          <w:szCs w:val="28"/>
        </w:rPr>
        <w:t>опосредствованность</w:t>
      </w:r>
      <w:proofErr w:type="spellEnd"/>
      <w:r w:rsidRPr="002A3DD5">
        <w:rPr>
          <w:rFonts w:cs="Times New Roman"/>
          <w:color w:val="000000" w:themeColor="text1"/>
          <w:sz w:val="28"/>
          <w:szCs w:val="28"/>
        </w:rPr>
        <w:t xml:space="preserve"> познания и понимания мира индивидуальными конструктами, формируемыми в онтогенезе, идею конструктивного </w:t>
      </w:r>
      <w:proofErr w:type="spellStart"/>
      <w:r w:rsidRPr="002A3DD5">
        <w:rPr>
          <w:rFonts w:cs="Times New Roman"/>
          <w:color w:val="000000" w:themeColor="text1"/>
          <w:sz w:val="28"/>
          <w:szCs w:val="28"/>
        </w:rPr>
        <w:t>альтернативизма</w:t>
      </w:r>
      <w:proofErr w:type="spellEnd"/>
      <w:r w:rsidRPr="002A3DD5">
        <w:rPr>
          <w:rFonts w:cs="Times New Roman"/>
          <w:color w:val="000000" w:themeColor="text1"/>
          <w:sz w:val="28"/>
          <w:szCs w:val="28"/>
        </w:rPr>
        <w:t xml:space="preserve"> (множества способов концептуализации событий) и плюрализма истины» [</w:t>
      </w:r>
      <w:r w:rsidR="008E4F3C" w:rsidRPr="002A3DD5">
        <w:rPr>
          <w:rFonts w:cs="Times New Roman"/>
          <w:color w:val="000000" w:themeColor="text1"/>
          <w:sz w:val="28"/>
          <w:szCs w:val="28"/>
        </w:rPr>
        <w:t>12</w:t>
      </w:r>
      <w:r w:rsidR="0082500E">
        <w:rPr>
          <w:rFonts w:cs="Times New Roman"/>
          <w:color w:val="000000" w:themeColor="text1"/>
          <w:sz w:val="28"/>
          <w:szCs w:val="28"/>
        </w:rPr>
        <w:t>3, с. 35–45</w:t>
      </w:r>
      <w:r w:rsidRPr="002A3DD5">
        <w:rPr>
          <w:rFonts w:cs="Times New Roman"/>
          <w:color w:val="000000" w:themeColor="text1"/>
          <w:sz w:val="28"/>
          <w:szCs w:val="28"/>
        </w:rPr>
        <w:t>].</w:t>
      </w:r>
    </w:p>
    <w:p w14:paraId="4061596F" w14:textId="06181260" w:rsidR="004F6540" w:rsidRPr="002A3DD5" w:rsidRDefault="002E3B6A" w:rsidP="00EA3CBC">
      <w:pPr>
        <w:pStyle w:val="a8"/>
        <w:spacing w:before="0" w:after="0"/>
        <w:ind w:firstLine="709"/>
        <w:jc w:val="both"/>
        <w:rPr>
          <w:rFonts w:cs="Times New Roman"/>
          <w:color w:val="000000" w:themeColor="text1"/>
          <w:sz w:val="28"/>
          <w:szCs w:val="28"/>
        </w:rPr>
      </w:pPr>
      <w:r w:rsidRPr="002A3DD5">
        <w:rPr>
          <w:rFonts w:cs="Times New Roman"/>
          <w:color w:val="000000" w:themeColor="text1"/>
          <w:sz w:val="28"/>
          <w:szCs w:val="28"/>
        </w:rPr>
        <w:t xml:space="preserve">А. Улановский выделяет три основных направления в теории конструктивизма: 1) конструктивизм в узком смысле, 2) радикальный конструктивизм, 3) социальный </w:t>
      </w:r>
      <w:proofErr w:type="spellStart"/>
      <w:r w:rsidRPr="002A3DD5">
        <w:rPr>
          <w:rFonts w:cs="Times New Roman"/>
          <w:color w:val="000000" w:themeColor="text1"/>
          <w:sz w:val="28"/>
          <w:szCs w:val="28"/>
        </w:rPr>
        <w:t>конструкционизм</w:t>
      </w:r>
      <w:proofErr w:type="spellEnd"/>
      <w:r w:rsidRPr="002A3DD5">
        <w:rPr>
          <w:rFonts w:cs="Times New Roman"/>
          <w:color w:val="000000" w:themeColor="text1"/>
          <w:sz w:val="28"/>
          <w:szCs w:val="28"/>
        </w:rPr>
        <w:t xml:space="preserve"> [</w:t>
      </w:r>
      <w:r w:rsidR="008E4F3C" w:rsidRPr="002A3DD5">
        <w:rPr>
          <w:rFonts w:cs="Times New Roman"/>
          <w:color w:val="000000" w:themeColor="text1"/>
          <w:sz w:val="28"/>
          <w:szCs w:val="28"/>
        </w:rPr>
        <w:t>12</w:t>
      </w:r>
      <w:r w:rsidR="0082500E">
        <w:rPr>
          <w:rFonts w:cs="Times New Roman"/>
          <w:color w:val="000000" w:themeColor="text1"/>
          <w:sz w:val="28"/>
          <w:szCs w:val="28"/>
        </w:rPr>
        <w:t>3</w:t>
      </w:r>
      <w:r w:rsidR="008E4F3C" w:rsidRPr="002A3DD5">
        <w:rPr>
          <w:rFonts w:cs="Times New Roman"/>
          <w:color w:val="000000" w:themeColor="text1"/>
          <w:sz w:val="28"/>
          <w:szCs w:val="28"/>
        </w:rPr>
        <w:t xml:space="preserve">, </w:t>
      </w:r>
      <w:r w:rsidR="008E4F3C" w:rsidRPr="002A3DD5">
        <w:rPr>
          <w:rFonts w:cs="Times New Roman"/>
          <w:color w:val="000000" w:themeColor="text1"/>
          <w:sz w:val="28"/>
          <w:szCs w:val="28"/>
          <w:lang w:val="en-US"/>
        </w:rPr>
        <w:t>c</w:t>
      </w:r>
      <w:r w:rsidR="008E4F3C" w:rsidRPr="002A3DD5">
        <w:rPr>
          <w:rFonts w:cs="Times New Roman"/>
          <w:color w:val="000000" w:themeColor="text1"/>
          <w:sz w:val="28"/>
          <w:szCs w:val="28"/>
        </w:rPr>
        <w:t>. 41</w:t>
      </w:r>
      <w:r w:rsidRPr="002A3DD5">
        <w:rPr>
          <w:rFonts w:cs="Times New Roman"/>
          <w:color w:val="000000" w:themeColor="text1"/>
          <w:sz w:val="28"/>
          <w:szCs w:val="28"/>
        </w:rPr>
        <w:t>]. Идеей конструктивизма (в узком смысле) является «представление о познании не как об отражении и репрезентации, но как об активном построении образа познаваемых предметов и событий в сознании субъекта» [</w:t>
      </w:r>
      <w:r w:rsidR="008E4F3C" w:rsidRPr="002A3DD5">
        <w:rPr>
          <w:rFonts w:cs="Times New Roman"/>
          <w:color w:val="000000" w:themeColor="text1"/>
          <w:sz w:val="28"/>
          <w:szCs w:val="28"/>
        </w:rPr>
        <w:t>12</w:t>
      </w:r>
      <w:r w:rsidR="0082500E">
        <w:rPr>
          <w:rFonts w:cs="Times New Roman"/>
          <w:color w:val="000000" w:themeColor="text1"/>
          <w:sz w:val="28"/>
          <w:szCs w:val="28"/>
        </w:rPr>
        <w:t>3</w:t>
      </w:r>
      <w:r w:rsidR="008E4F3C" w:rsidRPr="002A3DD5">
        <w:rPr>
          <w:rFonts w:cs="Times New Roman"/>
          <w:color w:val="000000" w:themeColor="text1"/>
          <w:sz w:val="28"/>
          <w:szCs w:val="28"/>
        </w:rPr>
        <w:t xml:space="preserve">, </w:t>
      </w:r>
      <w:r w:rsidR="008E4F3C" w:rsidRPr="002A3DD5">
        <w:rPr>
          <w:rFonts w:cs="Times New Roman"/>
          <w:color w:val="000000" w:themeColor="text1"/>
          <w:sz w:val="28"/>
          <w:szCs w:val="28"/>
          <w:lang w:val="en-US"/>
        </w:rPr>
        <w:t>c</w:t>
      </w:r>
      <w:r w:rsidR="008E4F3C" w:rsidRPr="002A3DD5">
        <w:rPr>
          <w:rFonts w:cs="Times New Roman"/>
          <w:color w:val="000000" w:themeColor="text1"/>
          <w:sz w:val="28"/>
          <w:szCs w:val="28"/>
        </w:rPr>
        <w:t>. 42</w:t>
      </w:r>
      <w:r w:rsidRPr="002A3DD5">
        <w:rPr>
          <w:rFonts w:cs="Times New Roman"/>
          <w:color w:val="000000" w:themeColor="text1"/>
          <w:sz w:val="28"/>
          <w:szCs w:val="28"/>
        </w:rPr>
        <w:t xml:space="preserve">]. Дж. Келли отмечал, что «события не приходят к нам и не говорят, что и как надо делать, </w:t>
      </w:r>
      <w:r w:rsidR="003A4541" w:rsidRPr="002A3DD5">
        <w:rPr>
          <w:rFonts w:cs="Times New Roman"/>
          <w:color w:val="000000" w:themeColor="text1"/>
          <w:sz w:val="28"/>
          <w:szCs w:val="28"/>
        </w:rPr>
        <w:t>–</w:t>
      </w:r>
      <w:r w:rsidRPr="002A3DD5">
        <w:rPr>
          <w:rFonts w:cs="Times New Roman"/>
          <w:color w:val="000000" w:themeColor="text1"/>
          <w:sz w:val="28"/>
          <w:szCs w:val="28"/>
        </w:rPr>
        <w:t xml:space="preserve"> они просто идут своим чередом. Если что</w:t>
      </w:r>
      <w:r w:rsidR="009B6C91">
        <w:rPr>
          <w:rFonts w:cs="Times New Roman"/>
          <w:color w:val="000000" w:themeColor="text1"/>
          <w:sz w:val="28"/>
          <w:szCs w:val="28"/>
        </w:rPr>
        <w:t>-</w:t>
      </w:r>
      <w:r w:rsidRPr="002A3DD5">
        <w:rPr>
          <w:rFonts w:cs="Times New Roman"/>
          <w:color w:val="000000" w:themeColor="text1"/>
          <w:sz w:val="28"/>
          <w:szCs w:val="28"/>
        </w:rPr>
        <w:t>то и управляет нашими мыслями и действиями, так это созданная нами структура» [</w:t>
      </w:r>
      <w:r w:rsidR="00D876F2" w:rsidRPr="002A3DD5">
        <w:rPr>
          <w:rFonts w:cs="Times New Roman"/>
          <w:color w:val="000000" w:themeColor="text1"/>
          <w:sz w:val="28"/>
          <w:szCs w:val="28"/>
        </w:rPr>
        <w:t>12</w:t>
      </w:r>
      <w:r w:rsidR="0082500E">
        <w:rPr>
          <w:rFonts w:cs="Times New Roman"/>
          <w:color w:val="000000" w:themeColor="text1"/>
          <w:sz w:val="28"/>
          <w:szCs w:val="28"/>
        </w:rPr>
        <w:t>6</w:t>
      </w:r>
      <w:r w:rsidRPr="002A3DD5">
        <w:rPr>
          <w:rFonts w:cs="Times New Roman"/>
          <w:color w:val="000000" w:themeColor="text1"/>
          <w:sz w:val="28"/>
          <w:szCs w:val="28"/>
        </w:rPr>
        <w:t>].</w:t>
      </w:r>
    </w:p>
    <w:p w14:paraId="71B0C386" w14:textId="6485964F"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Ключевым понятием конструктивизма является понятие «конструкта». В широком смысле конструкты – это способы истолкования мира, своеобразные классификационно</w:t>
      </w:r>
      <w:r w:rsidR="009B6C91">
        <w:rPr>
          <w:rFonts w:cs="Times New Roman"/>
          <w:color w:val="000000" w:themeColor="text1"/>
          <w:sz w:val="28"/>
          <w:szCs w:val="28"/>
        </w:rPr>
        <w:t>-</w:t>
      </w:r>
      <w:r w:rsidRPr="002A3DD5">
        <w:rPr>
          <w:rFonts w:cs="Times New Roman"/>
          <w:color w:val="000000" w:themeColor="text1"/>
          <w:sz w:val="28"/>
          <w:szCs w:val="28"/>
        </w:rPr>
        <w:t xml:space="preserve">оценочные шаблоны, которые человек создает для предсказания событий и через которые он </w:t>
      </w:r>
      <w:r w:rsidRPr="00B959E4">
        <w:rPr>
          <w:rFonts w:cs="Times New Roman"/>
          <w:color w:val="000000" w:themeColor="text1"/>
          <w:sz w:val="28"/>
          <w:szCs w:val="28"/>
        </w:rPr>
        <w:t>воспринимает мир [</w:t>
      </w:r>
      <w:r w:rsidR="00F31349" w:rsidRPr="00B959E4">
        <w:rPr>
          <w:rFonts w:cs="Times New Roman"/>
          <w:color w:val="000000" w:themeColor="text1"/>
          <w:sz w:val="28"/>
          <w:szCs w:val="28"/>
        </w:rPr>
        <w:t>120</w:t>
      </w:r>
      <w:r w:rsidR="006015F1" w:rsidRPr="00B959E4">
        <w:rPr>
          <w:rFonts w:cs="Times New Roman"/>
          <w:color w:val="000000" w:themeColor="text1"/>
          <w:sz w:val="28"/>
          <w:szCs w:val="28"/>
        </w:rPr>
        <w:t>, с.</w:t>
      </w:r>
      <w:r w:rsidR="00B959E4" w:rsidRPr="00B959E4">
        <w:rPr>
          <w:rFonts w:cs="Times New Roman"/>
          <w:color w:val="000000" w:themeColor="text1"/>
          <w:sz w:val="28"/>
          <w:szCs w:val="28"/>
        </w:rPr>
        <w:t xml:space="preserve"> 224</w:t>
      </w:r>
      <w:r w:rsidRPr="00B959E4">
        <w:rPr>
          <w:rFonts w:cs="Times New Roman"/>
          <w:color w:val="000000" w:themeColor="text1"/>
          <w:sz w:val="28"/>
          <w:szCs w:val="28"/>
        </w:rPr>
        <w:t>].</w:t>
      </w:r>
      <w:r w:rsidRPr="002A3DD5">
        <w:rPr>
          <w:rFonts w:cs="Times New Roman"/>
          <w:color w:val="000000" w:themeColor="text1"/>
          <w:sz w:val="28"/>
          <w:szCs w:val="28"/>
        </w:rPr>
        <w:t xml:space="preserve"> </w:t>
      </w:r>
    </w:p>
    <w:p w14:paraId="2549E178" w14:textId="1582D0DF"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Как отмечает А. Улановский,</w:t>
      </w:r>
      <w:r w:rsidRPr="002A3DD5">
        <w:rPr>
          <w:rFonts w:cs="Times New Roman"/>
          <w:i/>
          <w:iCs/>
          <w:color w:val="000000" w:themeColor="text1"/>
          <w:sz w:val="28"/>
          <w:szCs w:val="28"/>
        </w:rPr>
        <w:t xml:space="preserve"> радикальный конструктивизм</w:t>
      </w:r>
      <w:r w:rsidRPr="002A3DD5">
        <w:rPr>
          <w:rFonts w:cs="Times New Roman"/>
          <w:color w:val="000000" w:themeColor="text1"/>
          <w:sz w:val="28"/>
          <w:szCs w:val="28"/>
        </w:rPr>
        <w:t xml:space="preserve"> – это «эпистемологическая позиция, основанная на идеях конструирования воспринимаемого мира живой системой, информационной замкнутости и </w:t>
      </w:r>
      <w:proofErr w:type="spellStart"/>
      <w:r w:rsidRPr="002A3DD5">
        <w:rPr>
          <w:rFonts w:cs="Times New Roman"/>
          <w:color w:val="000000" w:themeColor="text1"/>
          <w:sz w:val="28"/>
          <w:szCs w:val="28"/>
        </w:rPr>
        <w:t>самореферентности</w:t>
      </w:r>
      <w:proofErr w:type="spellEnd"/>
      <w:r w:rsidRPr="002A3DD5">
        <w:rPr>
          <w:rFonts w:cs="Times New Roman"/>
          <w:color w:val="000000" w:themeColor="text1"/>
          <w:sz w:val="28"/>
          <w:szCs w:val="28"/>
        </w:rPr>
        <w:t xml:space="preserve"> когнитивных систем (способности к </w:t>
      </w:r>
      <w:proofErr w:type="spellStart"/>
      <w:r w:rsidRPr="002A3DD5">
        <w:rPr>
          <w:rFonts w:cs="Times New Roman"/>
          <w:color w:val="000000" w:themeColor="text1"/>
          <w:sz w:val="28"/>
          <w:szCs w:val="28"/>
        </w:rPr>
        <w:t>самоописанию</w:t>
      </w:r>
      <w:proofErr w:type="spellEnd"/>
      <w:r w:rsidRPr="002A3DD5">
        <w:rPr>
          <w:rFonts w:cs="Times New Roman"/>
          <w:color w:val="000000" w:themeColor="text1"/>
          <w:sz w:val="28"/>
          <w:szCs w:val="28"/>
        </w:rPr>
        <w:t xml:space="preserve"> и замкнутости на самих себе), принципе пригодности и жизнеспособности знания, неотделимости наблюдателя от наблюдаемого, идее </w:t>
      </w:r>
      <w:proofErr w:type="spellStart"/>
      <w:r w:rsidRPr="002A3DD5">
        <w:rPr>
          <w:rFonts w:cs="Times New Roman"/>
          <w:color w:val="000000" w:themeColor="text1"/>
          <w:sz w:val="28"/>
          <w:szCs w:val="28"/>
        </w:rPr>
        <w:t>автопоэза</w:t>
      </w:r>
      <w:proofErr w:type="spellEnd"/>
      <w:r w:rsidRPr="002A3DD5">
        <w:rPr>
          <w:rFonts w:cs="Times New Roman"/>
          <w:color w:val="000000" w:themeColor="text1"/>
          <w:sz w:val="28"/>
          <w:szCs w:val="28"/>
        </w:rPr>
        <w:t xml:space="preserve"> (способности системы к производству порядка благодаря собственной активности)» [</w:t>
      </w:r>
      <w:r w:rsidR="00F31349" w:rsidRPr="002A3DD5">
        <w:rPr>
          <w:rFonts w:cs="Times New Roman"/>
          <w:color w:val="000000" w:themeColor="text1"/>
          <w:sz w:val="28"/>
          <w:szCs w:val="28"/>
        </w:rPr>
        <w:t>12</w:t>
      </w:r>
      <w:r w:rsidR="00AF7CA0">
        <w:rPr>
          <w:rFonts w:cs="Times New Roman"/>
          <w:color w:val="000000" w:themeColor="text1"/>
          <w:sz w:val="28"/>
          <w:szCs w:val="28"/>
        </w:rPr>
        <w:t>3, с. 43</w:t>
      </w:r>
      <w:r w:rsidRPr="002A3DD5">
        <w:rPr>
          <w:rFonts w:cs="Times New Roman"/>
          <w:color w:val="000000" w:themeColor="text1"/>
          <w:sz w:val="28"/>
          <w:szCs w:val="28"/>
        </w:rPr>
        <w:t xml:space="preserve">]. </w:t>
      </w:r>
    </w:p>
    <w:p w14:paraId="1E5B80C1" w14:textId="79E5CBBE"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Центральной идеей радикального конструктивизма является знание, которое представляет собой не картину объективной действительности, а скорее определенный способ организации и согласования собственного опыта в процессе жизнедеятельности [</w:t>
      </w:r>
      <w:r w:rsidR="007C41D0" w:rsidRPr="002A3DD5">
        <w:rPr>
          <w:rFonts w:cs="Times New Roman"/>
          <w:color w:val="000000" w:themeColor="text1"/>
          <w:sz w:val="28"/>
          <w:szCs w:val="28"/>
        </w:rPr>
        <w:t>12</w:t>
      </w:r>
      <w:r w:rsidR="00DC21C0">
        <w:rPr>
          <w:rFonts w:cs="Times New Roman"/>
          <w:color w:val="000000" w:themeColor="text1"/>
          <w:sz w:val="28"/>
          <w:szCs w:val="28"/>
        </w:rPr>
        <w:t>7</w:t>
      </w:r>
      <w:r w:rsidRPr="002A3DD5">
        <w:rPr>
          <w:rFonts w:cs="Times New Roman"/>
          <w:color w:val="000000" w:themeColor="text1"/>
          <w:sz w:val="28"/>
          <w:szCs w:val="28"/>
        </w:rPr>
        <w:t xml:space="preserve">]. Радикальный конструктивизм отличается от конструктивизма в узком смысле в формулировке идеи конструирования знания, </w:t>
      </w:r>
      <w:r w:rsidRPr="002A3DD5">
        <w:rPr>
          <w:rFonts w:cs="Times New Roman"/>
          <w:color w:val="000000" w:themeColor="text1"/>
          <w:sz w:val="28"/>
          <w:szCs w:val="28"/>
        </w:rPr>
        <w:lastRenderedPageBreak/>
        <w:t>а именно, в смещении акцентов с анализа влияния культуры на анализ характеристик биологических организмов, нервной системы и мозга.</w:t>
      </w:r>
    </w:p>
    <w:p w14:paraId="37671C85" w14:textId="067659E6"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конструировании реальности значительную роль играет социальный тип конструирования. </w:t>
      </w:r>
      <w:r w:rsidRPr="002A3DD5">
        <w:rPr>
          <w:rFonts w:cs="Times New Roman"/>
          <w:i/>
          <w:iCs/>
          <w:color w:val="000000" w:themeColor="text1"/>
          <w:sz w:val="28"/>
          <w:szCs w:val="28"/>
        </w:rPr>
        <w:t>Социальный конструк</w:t>
      </w:r>
      <w:r w:rsidR="003A4541" w:rsidRPr="002A3DD5">
        <w:rPr>
          <w:rFonts w:cs="Times New Roman"/>
          <w:i/>
          <w:iCs/>
          <w:color w:val="000000" w:themeColor="text1"/>
          <w:sz w:val="28"/>
          <w:szCs w:val="28"/>
        </w:rPr>
        <w:t>т</w:t>
      </w:r>
      <w:r w:rsidR="00312434" w:rsidRPr="002A3DD5">
        <w:rPr>
          <w:rFonts w:cs="Times New Roman"/>
          <w:i/>
          <w:iCs/>
          <w:color w:val="000000" w:themeColor="text1"/>
          <w:sz w:val="28"/>
          <w:szCs w:val="28"/>
        </w:rPr>
        <w:t>ив</w:t>
      </w:r>
      <w:r w:rsidRPr="002A3DD5">
        <w:rPr>
          <w:rFonts w:cs="Times New Roman"/>
          <w:i/>
          <w:iCs/>
          <w:color w:val="000000" w:themeColor="text1"/>
          <w:sz w:val="28"/>
          <w:szCs w:val="28"/>
        </w:rPr>
        <w:t>изм –</w:t>
      </w:r>
      <w:r w:rsidRPr="002A3DD5">
        <w:rPr>
          <w:rFonts w:cs="Times New Roman"/>
          <w:color w:val="000000" w:themeColor="text1"/>
          <w:sz w:val="28"/>
          <w:szCs w:val="28"/>
        </w:rPr>
        <w:t xml:space="preserve"> направление в социальных науках, которому свойс</w:t>
      </w:r>
      <w:r w:rsidR="003A4541" w:rsidRPr="002A3DD5">
        <w:rPr>
          <w:rFonts w:cs="Times New Roman"/>
          <w:color w:val="000000" w:themeColor="text1"/>
          <w:sz w:val="28"/>
          <w:szCs w:val="28"/>
        </w:rPr>
        <w:t>т</w:t>
      </w:r>
      <w:r w:rsidRPr="002A3DD5">
        <w:rPr>
          <w:rFonts w:cs="Times New Roman"/>
          <w:color w:val="000000" w:themeColor="text1"/>
          <w:sz w:val="28"/>
          <w:szCs w:val="28"/>
        </w:rPr>
        <w:t>венны следующие критерии:</w:t>
      </w:r>
    </w:p>
    <w:p w14:paraId="09BDDAD5" w14:textId="7F11CCCA"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 xml:space="preserve">признание первостепенной роли дискурса и отношений между людьми в конструировании мира и собственного «я»; </w:t>
      </w:r>
    </w:p>
    <w:p w14:paraId="5380DFEA" w14:textId="03B41D8D"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 xml:space="preserve">необходимость отказа от представления всеобщих абсолютных истин, эталонов поведения и психологических процессов; </w:t>
      </w:r>
    </w:p>
    <w:p w14:paraId="121AF93D" w14:textId="7E4DA9C2"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их обусловленность культурой и историей конкретных сообществ;</w:t>
      </w:r>
    </w:p>
    <w:p w14:paraId="2FD85BD9" w14:textId="5191EC18"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 xml:space="preserve">многоголосие и взаимообогащение различных дискурсов (языков и способов интерпретации мира); </w:t>
      </w:r>
    </w:p>
    <w:p w14:paraId="1A4860A3" w14:textId="3D4F2007"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 xml:space="preserve">демократизация и социальное преобразование сознания людей </w:t>
      </w:r>
      <w:r w:rsidR="00434395" w:rsidRPr="002A3DD5">
        <w:rPr>
          <w:rFonts w:cs="Times New Roman"/>
          <w:color w:val="000000" w:themeColor="text1"/>
          <w:sz w:val="28"/>
          <w:szCs w:val="28"/>
        </w:rPr>
        <w:t>[12</w:t>
      </w:r>
      <w:r w:rsidR="00434395">
        <w:rPr>
          <w:rFonts w:cs="Times New Roman"/>
          <w:color w:val="000000" w:themeColor="text1"/>
          <w:sz w:val="28"/>
          <w:szCs w:val="28"/>
        </w:rPr>
        <w:t>3, с. 44</w:t>
      </w:r>
      <w:r w:rsidR="00434395" w:rsidRPr="002A3DD5">
        <w:rPr>
          <w:rFonts w:cs="Times New Roman"/>
          <w:color w:val="000000" w:themeColor="text1"/>
          <w:sz w:val="28"/>
          <w:szCs w:val="28"/>
        </w:rPr>
        <w:t>]</w:t>
      </w:r>
      <w:r w:rsidR="002E3B6A" w:rsidRPr="002A3DD5">
        <w:rPr>
          <w:rFonts w:cs="Times New Roman"/>
          <w:color w:val="000000" w:themeColor="text1"/>
          <w:sz w:val="28"/>
          <w:szCs w:val="28"/>
        </w:rPr>
        <w:t xml:space="preserve">. </w:t>
      </w:r>
    </w:p>
    <w:p w14:paraId="65B007A8" w14:textId="20F4A5B0"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 По мнению П. Бергера и Т. Лукмана, реальность конструируется людьми в обществе посредством личностных и присвоенных знаний, т.е. «язык реализует мир в двояком смысле слова: он его постигает и он его производит», другими словами, люди создают социальный мир не только благодаря своим действиям, но и благодаря языку; то, что не проговаривалось, не существует  [</w:t>
      </w:r>
      <w:r w:rsidR="00290650" w:rsidRPr="002A3DD5">
        <w:rPr>
          <w:rFonts w:cs="Times New Roman"/>
          <w:color w:val="000000" w:themeColor="text1"/>
          <w:sz w:val="28"/>
          <w:szCs w:val="28"/>
        </w:rPr>
        <w:t>1</w:t>
      </w:r>
      <w:r w:rsidR="00A454D5">
        <w:rPr>
          <w:rFonts w:cs="Times New Roman"/>
          <w:color w:val="000000" w:themeColor="text1"/>
          <w:sz w:val="28"/>
          <w:szCs w:val="28"/>
        </w:rPr>
        <w:t>22</w:t>
      </w:r>
      <w:r w:rsidR="00290650" w:rsidRPr="002A3DD5">
        <w:rPr>
          <w:rFonts w:cs="Times New Roman"/>
          <w:color w:val="000000" w:themeColor="text1"/>
          <w:sz w:val="28"/>
          <w:szCs w:val="28"/>
        </w:rPr>
        <w:t xml:space="preserve">, </w:t>
      </w:r>
      <w:r w:rsidR="00290650" w:rsidRPr="002A3DD5">
        <w:rPr>
          <w:rFonts w:cs="Times New Roman"/>
          <w:color w:val="000000" w:themeColor="text1"/>
          <w:sz w:val="28"/>
          <w:szCs w:val="28"/>
          <w:lang w:val="en-US"/>
        </w:rPr>
        <w:t>c</w:t>
      </w:r>
      <w:r w:rsidR="00290650" w:rsidRPr="002A3DD5">
        <w:rPr>
          <w:rFonts w:cs="Times New Roman"/>
          <w:color w:val="000000" w:themeColor="text1"/>
          <w:sz w:val="28"/>
          <w:szCs w:val="28"/>
        </w:rPr>
        <w:t>. 53</w:t>
      </w:r>
      <w:r w:rsidRPr="002A3DD5">
        <w:rPr>
          <w:rFonts w:cs="Times New Roman"/>
          <w:color w:val="000000" w:themeColor="text1"/>
          <w:sz w:val="28"/>
          <w:szCs w:val="28"/>
        </w:rPr>
        <w:t xml:space="preserve">]. Это положение подтверждает А. Улановский, который также считает, что мир конструируется не индивидуально в сознании каждого человека, а совместно – в разговоре, соглашениях и социальных практиках. Таким образом, согласно положениям социального </w:t>
      </w:r>
      <w:proofErr w:type="spellStart"/>
      <w:r w:rsidRPr="002A3DD5">
        <w:rPr>
          <w:rFonts w:cs="Times New Roman"/>
          <w:color w:val="000000" w:themeColor="text1"/>
          <w:sz w:val="28"/>
          <w:szCs w:val="28"/>
        </w:rPr>
        <w:t>конструкционизма</w:t>
      </w:r>
      <w:proofErr w:type="spellEnd"/>
      <w:r w:rsidRPr="002A3DD5">
        <w:rPr>
          <w:rFonts w:cs="Times New Roman"/>
          <w:color w:val="000000" w:themeColor="text1"/>
          <w:sz w:val="28"/>
          <w:szCs w:val="28"/>
        </w:rPr>
        <w:t>, реальность конструируется посредством языка в контакте с другими людьми [</w:t>
      </w:r>
      <w:r w:rsidR="009423B3" w:rsidRPr="002A3DD5">
        <w:rPr>
          <w:rFonts w:cs="Times New Roman"/>
          <w:color w:val="000000" w:themeColor="text1"/>
          <w:sz w:val="28"/>
          <w:szCs w:val="28"/>
        </w:rPr>
        <w:t>12</w:t>
      </w:r>
      <w:r w:rsidR="009423B3">
        <w:rPr>
          <w:rFonts w:cs="Times New Roman"/>
          <w:color w:val="000000" w:themeColor="text1"/>
          <w:sz w:val="28"/>
          <w:szCs w:val="28"/>
        </w:rPr>
        <w:t>3, с. 44</w:t>
      </w:r>
      <w:r w:rsidRPr="002A3DD5">
        <w:rPr>
          <w:rFonts w:cs="Times New Roman"/>
          <w:color w:val="000000" w:themeColor="text1"/>
          <w:sz w:val="28"/>
          <w:szCs w:val="28"/>
        </w:rPr>
        <w:t xml:space="preserve">]. </w:t>
      </w:r>
    </w:p>
    <w:p w14:paraId="2D22ABF2" w14:textId="55DEDCCB"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Социальную природу «текстов» раскрывают </w:t>
      </w:r>
      <w:r w:rsidR="00F211F7" w:rsidRPr="002A3DD5">
        <w:rPr>
          <w:rFonts w:cs="Times New Roman"/>
          <w:color w:val="000000" w:themeColor="text1"/>
          <w:sz w:val="28"/>
          <w:szCs w:val="28"/>
        </w:rPr>
        <w:t>С.Н.</w:t>
      </w:r>
      <w:r w:rsidRPr="002A3DD5">
        <w:rPr>
          <w:rFonts w:cs="Times New Roman"/>
          <w:color w:val="000000" w:themeColor="text1"/>
          <w:sz w:val="28"/>
          <w:szCs w:val="28"/>
        </w:rPr>
        <w:t xml:space="preserve"> Плотникова, И. </w:t>
      </w:r>
      <w:proofErr w:type="spellStart"/>
      <w:r w:rsidRPr="002A3DD5">
        <w:rPr>
          <w:rFonts w:cs="Times New Roman"/>
          <w:color w:val="000000" w:themeColor="text1"/>
          <w:sz w:val="28"/>
          <w:szCs w:val="28"/>
        </w:rPr>
        <w:t>Троцук</w:t>
      </w:r>
      <w:proofErr w:type="spellEnd"/>
      <w:r w:rsidRPr="002A3DD5">
        <w:rPr>
          <w:rFonts w:cs="Times New Roman"/>
          <w:color w:val="000000" w:themeColor="text1"/>
          <w:sz w:val="28"/>
          <w:szCs w:val="28"/>
        </w:rPr>
        <w:t>. Так, С.Н. Плотникова называет дискурсивным конструированием мира процесс, в котором мир переводится из состояния невидимости в состояние видимости, а дискурс воспринимается как непосредственная реальность, каждодневно претерпевающее изменения социумом [</w:t>
      </w:r>
      <w:r w:rsidR="001100B7" w:rsidRPr="002A3DD5">
        <w:rPr>
          <w:rFonts w:cs="Times New Roman"/>
          <w:color w:val="000000" w:themeColor="text1"/>
          <w:sz w:val="28"/>
          <w:szCs w:val="28"/>
        </w:rPr>
        <w:t>12</w:t>
      </w:r>
      <w:r w:rsidR="00FB2C5E">
        <w:rPr>
          <w:rFonts w:cs="Times New Roman"/>
          <w:color w:val="000000" w:themeColor="text1"/>
          <w:sz w:val="28"/>
          <w:szCs w:val="28"/>
        </w:rPr>
        <w:t>8</w:t>
      </w:r>
      <w:r w:rsidRPr="002A3DD5">
        <w:rPr>
          <w:rFonts w:cs="Times New Roman"/>
          <w:color w:val="000000" w:themeColor="text1"/>
          <w:sz w:val="28"/>
          <w:szCs w:val="28"/>
        </w:rPr>
        <w:t>]</w:t>
      </w:r>
      <w:r w:rsidR="00AF39D1">
        <w:rPr>
          <w:rFonts w:cs="Times New Roman"/>
          <w:color w:val="000000" w:themeColor="text1"/>
          <w:sz w:val="28"/>
          <w:szCs w:val="28"/>
          <w:lang w:val="kk-KZ"/>
        </w:rPr>
        <w:t>.</w:t>
      </w:r>
      <w:r w:rsidRPr="002A3DD5">
        <w:rPr>
          <w:rFonts w:cs="Times New Roman"/>
          <w:color w:val="000000" w:themeColor="text1"/>
          <w:sz w:val="28"/>
          <w:szCs w:val="28"/>
        </w:rPr>
        <w:t xml:space="preserve"> И. </w:t>
      </w:r>
      <w:proofErr w:type="spellStart"/>
      <w:r w:rsidRPr="002A3DD5">
        <w:rPr>
          <w:rFonts w:cs="Times New Roman"/>
          <w:color w:val="000000" w:themeColor="text1"/>
          <w:sz w:val="28"/>
          <w:szCs w:val="28"/>
        </w:rPr>
        <w:t>Троцук</w:t>
      </w:r>
      <w:proofErr w:type="spellEnd"/>
      <w:r w:rsidRPr="002A3DD5">
        <w:rPr>
          <w:rFonts w:cs="Times New Roman"/>
          <w:color w:val="000000" w:themeColor="text1"/>
          <w:sz w:val="28"/>
          <w:szCs w:val="28"/>
        </w:rPr>
        <w:t>, в свою очередь, считает, что социальная реальность конструируется лингвистически, и все окружающие нас «тексты» социальны по своей природе [</w:t>
      </w:r>
      <w:r w:rsidR="001100B7" w:rsidRPr="002A3DD5">
        <w:rPr>
          <w:rFonts w:cs="Times New Roman"/>
          <w:color w:val="000000" w:themeColor="text1"/>
          <w:sz w:val="28"/>
          <w:szCs w:val="28"/>
        </w:rPr>
        <w:t>12</w:t>
      </w:r>
      <w:r w:rsidR="00FB2C5E">
        <w:rPr>
          <w:rFonts w:cs="Times New Roman"/>
          <w:color w:val="000000" w:themeColor="text1"/>
          <w:sz w:val="28"/>
          <w:szCs w:val="28"/>
        </w:rPr>
        <w:t>9</w:t>
      </w:r>
      <w:r w:rsidRPr="002A3DD5">
        <w:rPr>
          <w:rFonts w:cs="Times New Roman"/>
          <w:color w:val="000000" w:themeColor="text1"/>
          <w:sz w:val="28"/>
          <w:szCs w:val="28"/>
        </w:rPr>
        <w:t xml:space="preserve">].    </w:t>
      </w:r>
      <w:r w:rsidR="00FB2C5E">
        <w:rPr>
          <w:rFonts w:cs="Times New Roman"/>
          <w:color w:val="000000" w:themeColor="text1"/>
          <w:sz w:val="28"/>
          <w:szCs w:val="28"/>
        </w:rPr>
        <w:t xml:space="preserve"> </w:t>
      </w:r>
    </w:p>
    <w:p w14:paraId="262B3CAE" w14:textId="5F5A10E0"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Следует отметить высказывание </w:t>
      </w:r>
      <w:r w:rsidRPr="002A3DD5">
        <w:rPr>
          <w:rFonts w:cs="Times New Roman"/>
          <w:color w:val="000000" w:themeColor="text1"/>
          <w:sz w:val="28"/>
          <w:szCs w:val="28"/>
          <w:lang w:val="en-US"/>
        </w:rPr>
        <w:t>N</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Fairclough</w:t>
      </w:r>
      <w:proofErr w:type="spellEnd"/>
      <w:r w:rsidRPr="002A3DD5">
        <w:rPr>
          <w:rFonts w:cs="Times New Roman"/>
          <w:color w:val="000000" w:themeColor="text1"/>
          <w:sz w:val="28"/>
          <w:szCs w:val="28"/>
        </w:rPr>
        <w:t xml:space="preserve"> о том, что в современном обществе письменные тексты конструируют и являются продуктом социально</w:t>
      </w:r>
      <w:r w:rsidR="005E2D59">
        <w:rPr>
          <w:rFonts w:cs="Times New Roman"/>
          <w:color w:val="000000" w:themeColor="text1"/>
          <w:sz w:val="28"/>
          <w:szCs w:val="28"/>
        </w:rPr>
        <w:t>-</w:t>
      </w:r>
      <w:r w:rsidRPr="002A3DD5">
        <w:rPr>
          <w:rFonts w:cs="Times New Roman"/>
          <w:color w:val="000000" w:themeColor="text1"/>
          <w:sz w:val="28"/>
          <w:szCs w:val="28"/>
        </w:rPr>
        <w:t>конструированных пересечений культурных, идеологических и материальных ресурсов [</w:t>
      </w:r>
      <w:r w:rsidR="00F50502" w:rsidRPr="002A3DD5">
        <w:rPr>
          <w:rFonts w:cs="Times New Roman"/>
          <w:color w:val="000000" w:themeColor="text1"/>
          <w:sz w:val="28"/>
          <w:szCs w:val="28"/>
        </w:rPr>
        <w:t>12</w:t>
      </w:r>
      <w:r w:rsidR="00A6383B">
        <w:rPr>
          <w:rFonts w:cs="Times New Roman"/>
          <w:color w:val="000000" w:themeColor="text1"/>
          <w:sz w:val="28"/>
          <w:szCs w:val="28"/>
        </w:rPr>
        <w:t>4, с. 265</w:t>
      </w:r>
      <w:r w:rsidRPr="002A3DD5">
        <w:rPr>
          <w:rFonts w:cs="Times New Roman"/>
          <w:color w:val="000000" w:themeColor="text1"/>
          <w:sz w:val="28"/>
          <w:szCs w:val="28"/>
        </w:rPr>
        <w:t xml:space="preserve">]. </w:t>
      </w:r>
    </w:p>
    <w:p w14:paraId="63C3A9EA" w14:textId="11E3589A" w:rsidR="004F6540" w:rsidRPr="002A3DD5" w:rsidRDefault="002E3B6A" w:rsidP="000D79E6">
      <w:pPr>
        <w:pStyle w:val="a8"/>
        <w:spacing w:before="0" w:after="0"/>
        <w:ind w:firstLine="567"/>
        <w:jc w:val="both"/>
        <w:rPr>
          <w:rFonts w:cs="Times New Roman"/>
          <w:i/>
          <w:iCs/>
          <w:color w:val="000000" w:themeColor="text1"/>
          <w:sz w:val="28"/>
          <w:szCs w:val="28"/>
        </w:rPr>
      </w:pPr>
      <w:r w:rsidRPr="002A3DD5">
        <w:rPr>
          <w:rFonts w:cs="Times New Roman"/>
          <w:color w:val="000000" w:themeColor="text1"/>
          <w:sz w:val="28"/>
          <w:szCs w:val="28"/>
        </w:rPr>
        <w:t>Одним из примеров этого дискурса является лингвистический ландшафт. Лингвистический ландшафт – это социальный текст, который виден в публичном пространстве [</w:t>
      </w:r>
      <w:r w:rsidR="00F50502" w:rsidRPr="002A3DD5">
        <w:rPr>
          <w:rFonts w:cs="Times New Roman"/>
          <w:color w:val="000000" w:themeColor="text1"/>
          <w:sz w:val="28"/>
          <w:szCs w:val="28"/>
        </w:rPr>
        <w:t xml:space="preserve">4, </w:t>
      </w:r>
      <w:r w:rsidR="00F50502" w:rsidRPr="002A3DD5">
        <w:rPr>
          <w:rFonts w:cs="Times New Roman"/>
          <w:color w:val="000000" w:themeColor="text1"/>
          <w:sz w:val="28"/>
          <w:szCs w:val="28"/>
          <w:lang w:val="en-US"/>
        </w:rPr>
        <w:t>c</w:t>
      </w:r>
      <w:r w:rsidR="00F50502" w:rsidRPr="002A3DD5">
        <w:rPr>
          <w:rFonts w:cs="Times New Roman"/>
          <w:color w:val="000000" w:themeColor="text1"/>
          <w:sz w:val="28"/>
          <w:szCs w:val="28"/>
        </w:rPr>
        <w:t>. 224</w:t>
      </w:r>
      <w:r w:rsidRPr="002A3DD5">
        <w:rPr>
          <w:rFonts w:cs="Times New Roman"/>
          <w:color w:val="000000" w:themeColor="text1"/>
          <w:sz w:val="28"/>
          <w:szCs w:val="28"/>
        </w:rPr>
        <w:t>], поскольку он отражает социальные изменения в обществе и конструирует социальную реальность.</w:t>
      </w:r>
    </w:p>
    <w:p w14:paraId="38629D2A" w14:textId="741A7E05" w:rsidR="00CB49C5" w:rsidRPr="00CB49C5" w:rsidRDefault="00CB49C5" w:rsidP="00EA3CBC">
      <w:pPr>
        <w:rPr>
          <w:rFonts w:cs="Times New Roman"/>
          <w:b/>
          <w:bCs/>
          <w:color w:val="000000" w:themeColor="text1"/>
        </w:rPr>
      </w:pPr>
      <w:r w:rsidRPr="00CB49C5">
        <w:rPr>
          <w:rFonts w:cs="Times New Roman"/>
          <w:b/>
          <w:bCs/>
          <w:color w:val="000000" w:themeColor="text1"/>
        </w:rPr>
        <w:t>Методологические проблемы исследований лингвистического ландшафта</w:t>
      </w:r>
      <w:r>
        <w:rPr>
          <w:rFonts w:cs="Times New Roman"/>
          <w:b/>
          <w:bCs/>
          <w:color w:val="000000" w:themeColor="text1"/>
        </w:rPr>
        <w:t>.</w:t>
      </w:r>
    </w:p>
    <w:p w14:paraId="7842E32A" w14:textId="166C7831" w:rsidR="004F6540" w:rsidRPr="002A3DD5" w:rsidRDefault="00CB49C5" w:rsidP="000D79E6">
      <w:pPr>
        <w:ind w:firstLine="567"/>
        <w:rPr>
          <w:rFonts w:cs="Times New Roman"/>
          <w:color w:val="000000" w:themeColor="text1"/>
        </w:rPr>
      </w:pPr>
      <w:r w:rsidRPr="00CB49C5">
        <w:rPr>
          <w:rFonts w:cs="Times New Roman"/>
          <w:color w:val="000000" w:themeColor="text1"/>
        </w:rPr>
        <w:t>Несмотря на значительное количество исследований, посвящённых методологии и эмпирическим результатам изучения лингвистического ландшафта, остаются нерешёнными ряд методологических вопросов.</w:t>
      </w:r>
      <w:r>
        <w:rPr>
          <w:rFonts w:cs="Times New Roman"/>
          <w:color w:val="000000" w:themeColor="text1"/>
        </w:rPr>
        <w:t xml:space="preserve"> </w:t>
      </w:r>
      <w:r w:rsidR="00754C3F" w:rsidRPr="00754C3F">
        <w:rPr>
          <w:rFonts w:cs="Times New Roman"/>
          <w:color w:val="000000" w:themeColor="text1"/>
        </w:rPr>
        <w:t>Анализ работ ведущих исследователей</w:t>
      </w:r>
      <w:r w:rsidR="002E3B6A" w:rsidRPr="002A3DD5">
        <w:rPr>
          <w:rFonts w:cs="Times New Roman"/>
          <w:color w:val="000000" w:themeColor="text1"/>
        </w:rPr>
        <w:t xml:space="preserve"> (E. </w:t>
      </w:r>
      <w:proofErr w:type="spellStart"/>
      <w:r w:rsidR="002E3B6A" w:rsidRPr="002A3DD5">
        <w:rPr>
          <w:rFonts w:cs="Times New Roman"/>
          <w:color w:val="000000" w:themeColor="text1"/>
        </w:rPr>
        <w:t>Ben</w:t>
      </w:r>
      <w:r w:rsidR="009B6C91">
        <w:rPr>
          <w:rFonts w:cs="Times New Roman"/>
          <w:color w:val="000000" w:themeColor="text1"/>
        </w:rPr>
        <w:t>-</w:t>
      </w:r>
      <w:r w:rsidR="002E3B6A" w:rsidRPr="002A3DD5">
        <w:rPr>
          <w:rFonts w:cs="Times New Roman"/>
          <w:color w:val="000000" w:themeColor="text1"/>
        </w:rPr>
        <w:t>Rafael</w:t>
      </w:r>
      <w:proofErr w:type="spellEnd"/>
      <w:r w:rsidR="002E3B6A" w:rsidRPr="002A3DD5">
        <w:rPr>
          <w:rFonts w:cs="Times New Roman"/>
          <w:color w:val="000000" w:themeColor="text1"/>
        </w:rPr>
        <w:t xml:space="preserve"> и др., 2004, 2006; P. </w:t>
      </w:r>
      <w:proofErr w:type="spellStart"/>
      <w:r w:rsidR="002E3B6A" w:rsidRPr="002A3DD5">
        <w:rPr>
          <w:rFonts w:cs="Times New Roman"/>
          <w:color w:val="000000" w:themeColor="text1"/>
        </w:rPr>
        <w:t>Backhaus</w:t>
      </w:r>
      <w:proofErr w:type="spellEnd"/>
      <w:r w:rsidR="002E3B6A" w:rsidRPr="002A3DD5">
        <w:rPr>
          <w:rFonts w:cs="Times New Roman"/>
          <w:color w:val="000000" w:themeColor="text1"/>
        </w:rPr>
        <w:t xml:space="preserve">, 2006; T. </w:t>
      </w:r>
      <w:proofErr w:type="spellStart"/>
      <w:r w:rsidR="002E3B6A" w:rsidRPr="002A3DD5">
        <w:rPr>
          <w:rFonts w:cs="Times New Roman"/>
          <w:color w:val="000000" w:themeColor="text1"/>
        </w:rPr>
        <w:t>Huebner</w:t>
      </w:r>
      <w:proofErr w:type="spellEnd"/>
      <w:r w:rsidR="002E3B6A" w:rsidRPr="002A3DD5">
        <w:rPr>
          <w:rFonts w:cs="Times New Roman"/>
          <w:color w:val="000000" w:themeColor="text1"/>
        </w:rPr>
        <w:t xml:space="preserve">, 2006; J. </w:t>
      </w:r>
      <w:proofErr w:type="spellStart"/>
      <w:r w:rsidR="002E3B6A" w:rsidRPr="002A3DD5">
        <w:rPr>
          <w:rFonts w:cs="Times New Roman"/>
          <w:color w:val="000000" w:themeColor="text1"/>
        </w:rPr>
        <w:t>Cenoz</w:t>
      </w:r>
      <w:proofErr w:type="spellEnd"/>
      <w:r w:rsidR="002E3B6A" w:rsidRPr="002A3DD5">
        <w:rPr>
          <w:rFonts w:cs="Times New Roman"/>
          <w:color w:val="000000" w:themeColor="text1"/>
        </w:rPr>
        <w:t xml:space="preserve"> и D. </w:t>
      </w:r>
      <w:proofErr w:type="spellStart"/>
      <w:r w:rsidR="002E3B6A" w:rsidRPr="002A3DD5">
        <w:rPr>
          <w:rFonts w:cs="Times New Roman"/>
          <w:color w:val="000000" w:themeColor="text1"/>
        </w:rPr>
        <w:t>Gorter</w:t>
      </w:r>
      <w:proofErr w:type="spellEnd"/>
      <w:r w:rsidR="002E3B6A" w:rsidRPr="002A3DD5">
        <w:rPr>
          <w:rFonts w:cs="Times New Roman"/>
          <w:color w:val="000000" w:themeColor="text1"/>
        </w:rPr>
        <w:t xml:space="preserve">, 2006; А. Павленко, 2009; E. </w:t>
      </w:r>
      <w:proofErr w:type="spellStart"/>
      <w:r w:rsidR="002E3B6A" w:rsidRPr="002A3DD5">
        <w:rPr>
          <w:rFonts w:cs="Times New Roman"/>
          <w:color w:val="000000" w:themeColor="text1"/>
        </w:rPr>
        <w:t>Shohamy</w:t>
      </w:r>
      <w:proofErr w:type="spellEnd"/>
      <w:r w:rsidR="002E3B6A" w:rsidRPr="002A3DD5">
        <w:rPr>
          <w:rFonts w:cs="Times New Roman"/>
          <w:color w:val="000000" w:themeColor="text1"/>
        </w:rPr>
        <w:t xml:space="preserve"> и D. </w:t>
      </w:r>
      <w:proofErr w:type="spellStart"/>
      <w:r w:rsidR="002E3B6A" w:rsidRPr="002A3DD5">
        <w:rPr>
          <w:rFonts w:cs="Times New Roman"/>
          <w:color w:val="000000" w:themeColor="text1"/>
        </w:rPr>
        <w:t>Gorter</w:t>
      </w:r>
      <w:proofErr w:type="spellEnd"/>
      <w:r w:rsidR="002E3B6A" w:rsidRPr="002A3DD5">
        <w:rPr>
          <w:rFonts w:cs="Times New Roman"/>
          <w:color w:val="000000" w:themeColor="text1"/>
        </w:rPr>
        <w:t xml:space="preserve">, 2009),  </w:t>
      </w:r>
      <w:r w:rsidR="00754C3F" w:rsidRPr="00754C3F">
        <w:rPr>
          <w:rFonts w:cs="Times New Roman"/>
          <w:color w:val="000000" w:themeColor="text1"/>
        </w:rPr>
        <w:t xml:space="preserve">показывает, что развитие данной области сопровождается </w:t>
      </w:r>
      <w:r w:rsidR="00754C3F" w:rsidRPr="00754C3F">
        <w:rPr>
          <w:rFonts w:cs="Times New Roman"/>
          <w:color w:val="000000" w:themeColor="text1"/>
        </w:rPr>
        <w:lastRenderedPageBreak/>
        <w:t>постоянным уточнением теоретических рамок и поиском новых исследовательских процедур</w:t>
      </w:r>
      <w:r w:rsidR="002E3B6A" w:rsidRPr="002A3DD5">
        <w:rPr>
          <w:rFonts w:cs="Times New Roman"/>
          <w:color w:val="000000" w:themeColor="text1"/>
        </w:rPr>
        <w:t xml:space="preserve"> [</w:t>
      </w:r>
      <w:r w:rsidR="00050C7E" w:rsidRPr="002A3DD5">
        <w:rPr>
          <w:rFonts w:cs="Times New Roman"/>
          <w:color w:val="000000" w:themeColor="text1"/>
        </w:rPr>
        <w:t xml:space="preserve">4, </w:t>
      </w:r>
      <w:r w:rsidR="00050C7E" w:rsidRPr="002A3DD5">
        <w:rPr>
          <w:rFonts w:cs="Times New Roman"/>
          <w:color w:val="000000" w:themeColor="text1"/>
          <w:lang w:val="en-US"/>
        </w:rPr>
        <w:t>c</w:t>
      </w:r>
      <w:r w:rsidR="00050C7E" w:rsidRPr="002A3DD5">
        <w:rPr>
          <w:rFonts w:cs="Times New Roman"/>
          <w:color w:val="000000" w:themeColor="text1"/>
        </w:rPr>
        <w:t>. 226</w:t>
      </w:r>
      <w:r w:rsidR="002E3B6A" w:rsidRPr="002A3DD5">
        <w:rPr>
          <w:rFonts w:cs="Times New Roman"/>
          <w:color w:val="000000" w:themeColor="text1"/>
        </w:rPr>
        <w:t xml:space="preserve">]. </w:t>
      </w:r>
    </w:p>
    <w:p w14:paraId="3911B7E5" w14:textId="1FA2E467" w:rsidR="004F6540" w:rsidRPr="002A3DD5" w:rsidRDefault="00274D29" w:rsidP="00EA3CBC">
      <w:pPr>
        <w:pStyle w:val="a8"/>
        <w:spacing w:before="0" w:after="0"/>
        <w:ind w:firstLine="708"/>
        <w:jc w:val="both"/>
        <w:rPr>
          <w:rFonts w:cs="Times New Roman"/>
          <w:color w:val="000000" w:themeColor="text1"/>
          <w:sz w:val="28"/>
          <w:szCs w:val="28"/>
        </w:rPr>
      </w:pPr>
      <w:r>
        <w:rPr>
          <w:rFonts w:cs="Times New Roman"/>
          <w:color w:val="000000" w:themeColor="text1"/>
          <w:sz w:val="28"/>
          <w:szCs w:val="28"/>
        </w:rPr>
        <w:t>Во-первых</w:t>
      </w:r>
      <w:r w:rsidR="002E3B6A" w:rsidRPr="002A3DD5">
        <w:rPr>
          <w:rFonts w:cs="Times New Roman"/>
          <w:color w:val="000000" w:themeColor="text1"/>
          <w:sz w:val="28"/>
          <w:szCs w:val="28"/>
        </w:rPr>
        <w:t>, одной из проблем в методологии исследования лингвистического ландшафта является определение «единицы анализа». Отсутствие четкого определения «единицы анализа» значительно усложн</w:t>
      </w:r>
      <w:r w:rsidR="00CD6D3A" w:rsidRPr="002A3DD5">
        <w:rPr>
          <w:rFonts w:cs="Times New Roman"/>
          <w:color w:val="000000" w:themeColor="text1"/>
          <w:sz w:val="28"/>
          <w:szCs w:val="28"/>
        </w:rPr>
        <w:t>яет</w:t>
      </w:r>
      <w:r w:rsidR="002E3B6A" w:rsidRPr="002A3DD5">
        <w:rPr>
          <w:rFonts w:cs="Times New Roman"/>
          <w:color w:val="000000" w:themeColor="text1"/>
          <w:sz w:val="28"/>
          <w:szCs w:val="28"/>
        </w:rPr>
        <w:t xml:space="preserve"> сбор и анализ материала. Обзор литературы показал, что </w:t>
      </w:r>
      <w:r w:rsidR="00CD6D3A" w:rsidRPr="002A3DD5">
        <w:rPr>
          <w:rFonts w:cs="Times New Roman"/>
          <w:color w:val="000000" w:themeColor="text1"/>
          <w:sz w:val="28"/>
          <w:szCs w:val="28"/>
        </w:rPr>
        <w:t>имеются</w:t>
      </w:r>
      <w:r w:rsidR="002E3B6A" w:rsidRPr="002A3DD5">
        <w:rPr>
          <w:rFonts w:cs="Times New Roman"/>
          <w:color w:val="000000" w:themeColor="text1"/>
          <w:sz w:val="28"/>
          <w:szCs w:val="28"/>
        </w:rPr>
        <w:t xml:space="preserve"> существенн</w:t>
      </w:r>
      <w:r w:rsidR="00CD6D3A" w:rsidRPr="002A3DD5">
        <w:rPr>
          <w:rFonts w:cs="Times New Roman"/>
          <w:color w:val="000000" w:themeColor="text1"/>
          <w:sz w:val="28"/>
          <w:szCs w:val="28"/>
        </w:rPr>
        <w:t>ы</w:t>
      </w:r>
      <w:r w:rsidR="002E3B6A" w:rsidRPr="002A3DD5">
        <w:rPr>
          <w:rFonts w:cs="Times New Roman"/>
          <w:color w:val="000000" w:themeColor="text1"/>
          <w:sz w:val="28"/>
          <w:szCs w:val="28"/>
        </w:rPr>
        <w:t>е раз</w:t>
      </w:r>
      <w:r w:rsidR="00CD6D3A" w:rsidRPr="002A3DD5">
        <w:rPr>
          <w:rFonts w:cs="Times New Roman"/>
          <w:color w:val="000000" w:themeColor="text1"/>
          <w:sz w:val="28"/>
          <w:szCs w:val="28"/>
        </w:rPr>
        <w:t>личия</w:t>
      </w:r>
      <w:r w:rsidR="002E3B6A" w:rsidRPr="002A3DD5">
        <w:rPr>
          <w:rFonts w:cs="Times New Roman"/>
          <w:color w:val="000000" w:themeColor="text1"/>
          <w:sz w:val="28"/>
          <w:szCs w:val="28"/>
        </w:rPr>
        <w:t xml:space="preserve"> в выборе «единицы анализа». Например, P. </w:t>
      </w:r>
      <w:proofErr w:type="spellStart"/>
      <w:r w:rsidR="002E3B6A" w:rsidRPr="002A3DD5">
        <w:rPr>
          <w:rFonts w:cs="Times New Roman"/>
          <w:color w:val="000000" w:themeColor="text1"/>
          <w:sz w:val="28"/>
          <w:szCs w:val="28"/>
        </w:rPr>
        <w:t>Backhaus</w:t>
      </w:r>
      <w:proofErr w:type="spellEnd"/>
      <w:r w:rsidR="002E3B6A" w:rsidRPr="002A3DD5">
        <w:rPr>
          <w:rFonts w:cs="Times New Roman"/>
          <w:color w:val="000000" w:themeColor="text1"/>
          <w:sz w:val="28"/>
          <w:szCs w:val="28"/>
        </w:rPr>
        <w:t xml:space="preserve"> определял «единицу анализа» как любой фрагмент текста на знаках в публичном пространстве [</w:t>
      </w:r>
      <w:r w:rsidR="00050C7E" w:rsidRPr="002A3DD5">
        <w:rPr>
          <w:rFonts w:cs="Times New Roman"/>
          <w:color w:val="000000" w:themeColor="text1"/>
          <w:sz w:val="28"/>
          <w:szCs w:val="28"/>
        </w:rPr>
        <w:t xml:space="preserve">16, </w:t>
      </w:r>
      <w:r w:rsidR="00050C7E" w:rsidRPr="002A3DD5">
        <w:rPr>
          <w:rFonts w:cs="Times New Roman"/>
          <w:color w:val="000000" w:themeColor="text1"/>
          <w:sz w:val="28"/>
          <w:szCs w:val="28"/>
          <w:lang w:val="en-US"/>
        </w:rPr>
        <w:t>c</w:t>
      </w:r>
      <w:r w:rsidR="00050C7E" w:rsidRPr="002A3DD5">
        <w:rPr>
          <w:rFonts w:cs="Times New Roman"/>
          <w:color w:val="000000" w:themeColor="text1"/>
          <w:sz w:val="28"/>
          <w:szCs w:val="28"/>
        </w:rPr>
        <w:t>. 5266</w:t>
      </w:r>
      <w:r w:rsidR="002E3B6A" w:rsidRPr="002A3DD5">
        <w:rPr>
          <w:rFonts w:cs="Times New Roman"/>
          <w:color w:val="000000" w:themeColor="text1"/>
          <w:sz w:val="28"/>
          <w:szCs w:val="28"/>
        </w:rPr>
        <w:t xml:space="preserve">], в то время как J. </w:t>
      </w:r>
      <w:proofErr w:type="spellStart"/>
      <w:r w:rsidR="002E3B6A" w:rsidRPr="002A3DD5">
        <w:rPr>
          <w:rFonts w:cs="Times New Roman"/>
          <w:color w:val="000000" w:themeColor="text1"/>
          <w:sz w:val="28"/>
          <w:szCs w:val="28"/>
        </w:rPr>
        <w:t>Cenoz</w:t>
      </w:r>
      <w:proofErr w:type="spellEnd"/>
      <w:r w:rsidR="002E3B6A" w:rsidRPr="002A3DD5">
        <w:rPr>
          <w:rFonts w:cs="Times New Roman"/>
          <w:color w:val="000000" w:themeColor="text1"/>
          <w:sz w:val="28"/>
          <w:szCs w:val="28"/>
        </w:rPr>
        <w:t xml:space="preserve"> и D. </w:t>
      </w:r>
      <w:proofErr w:type="spellStart"/>
      <w:r w:rsidR="002E3B6A" w:rsidRPr="002A3DD5">
        <w:rPr>
          <w:rFonts w:cs="Times New Roman"/>
          <w:color w:val="000000" w:themeColor="text1"/>
          <w:sz w:val="28"/>
          <w:szCs w:val="28"/>
        </w:rPr>
        <w:t>Gorterрешили</w:t>
      </w:r>
      <w:proofErr w:type="spellEnd"/>
      <w:r w:rsidR="002E3B6A" w:rsidRPr="002A3DD5">
        <w:rPr>
          <w:rFonts w:cs="Times New Roman"/>
          <w:color w:val="000000" w:themeColor="text1"/>
          <w:sz w:val="28"/>
          <w:szCs w:val="28"/>
        </w:rPr>
        <w:t xml:space="preserve"> предлагают не рассматривать каждый знак в отдельности, а анализировать все тексты на одном здании как одну единицу [</w:t>
      </w:r>
      <w:r w:rsidR="00050C7E" w:rsidRPr="002A3DD5">
        <w:rPr>
          <w:rFonts w:cs="Times New Roman"/>
          <w:color w:val="000000" w:themeColor="text1"/>
          <w:sz w:val="28"/>
          <w:szCs w:val="28"/>
        </w:rPr>
        <w:t xml:space="preserve">6, </w:t>
      </w:r>
      <w:r w:rsidR="00050C7E" w:rsidRPr="002A3DD5">
        <w:rPr>
          <w:rFonts w:cs="Times New Roman"/>
          <w:color w:val="000000" w:themeColor="text1"/>
          <w:sz w:val="28"/>
          <w:szCs w:val="28"/>
          <w:lang w:val="en-US"/>
        </w:rPr>
        <w:t>c</w:t>
      </w:r>
      <w:r w:rsidR="00050C7E" w:rsidRPr="002A3DD5">
        <w:rPr>
          <w:rFonts w:cs="Times New Roman"/>
          <w:color w:val="000000" w:themeColor="text1"/>
          <w:sz w:val="28"/>
          <w:szCs w:val="28"/>
        </w:rPr>
        <w:t>. 70</w:t>
      </w:r>
      <w:r w:rsidR="002E3B6A" w:rsidRPr="002A3DD5">
        <w:rPr>
          <w:rFonts w:cs="Times New Roman"/>
          <w:color w:val="000000" w:themeColor="text1"/>
          <w:sz w:val="28"/>
          <w:szCs w:val="28"/>
        </w:rPr>
        <w:t xml:space="preserve">]. </w:t>
      </w:r>
    </w:p>
    <w:p w14:paraId="77C8ACC5" w14:textId="75E09555"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J. </w:t>
      </w:r>
      <w:proofErr w:type="spellStart"/>
      <w:r w:rsidRPr="002A3DD5">
        <w:rPr>
          <w:rFonts w:cs="Times New Roman"/>
          <w:color w:val="000000" w:themeColor="text1"/>
          <w:sz w:val="28"/>
          <w:szCs w:val="28"/>
        </w:rPr>
        <w:t>Cenoz</w:t>
      </w:r>
      <w:proofErr w:type="spellEnd"/>
      <w:r w:rsidRPr="002A3DD5">
        <w:rPr>
          <w:rFonts w:cs="Times New Roman"/>
          <w:color w:val="000000" w:themeColor="text1"/>
          <w:sz w:val="28"/>
          <w:szCs w:val="28"/>
        </w:rPr>
        <w:t xml:space="preserve">, D. </w:t>
      </w:r>
      <w:proofErr w:type="spellStart"/>
      <w:r w:rsidRPr="002A3DD5">
        <w:rPr>
          <w:rFonts w:cs="Times New Roman"/>
          <w:color w:val="000000" w:themeColor="text1"/>
          <w:sz w:val="28"/>
          <w:szCs w:val="28"/>
        </w:rPr>
        <w:t>Gorter</w:t>
      </w:r>
      <w:proofErr w:type="spellEnd"/>
      <w:r w:rsidRPr="002A3DD5">
        <w:rPr>
          <w:rFonts w:cs="Times New Roman"/>
          <w:color w:val="000000" w:themeColor="text1"/>
          <w:sz w:val="28"/>
          <w:szCs w:val="28"/>
        </w:rPr>
        <w:t xml:space="preserve">, R. </w:t>
      </w:r>
      <w:proofErr w:type="spellStart"/>
      <w:r w:rsidRPr="002A3DD5">
        <w:rPr>
          <w:rFonts w:cs="Times New Roman"/>
          <w:color w:val="000000" w:themeColor="text1"/>
          <w:sz w:val="28"/>
          <w:szCs w:val="28"/>
        </w:rPr>
        <w:t>Landry</w:t>
      </w:r>
      <w:proofErr w:type="spellEnd"/>
      <w:r w:rsidRPr="002A3DD5">
        <w:rPr>
          <w:rFonts w:cs="Times New Roman"/>
          <w:color w:val="000000" w:themeColor="text1"/>
          <w:sz w:val="28"/>
          <w:szCs w:val="28"/>
        </w:rPr>
        <w:t xml:space="preserve"> и R. </w:t>
      </w:r>
      <w:proofErr w:type="spellStart"/>
      <w:r w:rsidRPr="002A3DD5">
        <w:rPr>
          <w:rFonts w:cs="Times New Roman"/>
          <w:color w:val="000000" w:themeColor="text1"/>
          <w:sz w:val="28"/>
          <w:szCs w:val="28"/>
        </w:rPr>
        <w:t>Bourhis</w:t>
      </w:r>
      <w:proofErr w:type="spellEnd"/>
      <w:r w:rsidRPr="002A3DD5">
        <w:rPr>
          <w:rFonts w:cs="Times New Roman"/>
          <w:color w:val="000000" w:themeColor="text1"/>
          <w:sz w:val="28"/>
          <w:szCs w:val="28"/>
        </w:rPr>
        <w:t xml:space="preserve"> обозначили объемный масштаб единиц анализа, который включал в себя весь текст, </w:t>
      </w:r>
      <w:r w:rsidR="00CD6D3A" w:rsidRPr="002A3DD5">
        <w:rPr>
          <w:rFonts w:cs="Times New Roman"/>
          <w:color w:val="000000" w:themeColor="text1"/>
          <w:sz w:val="28"/>
          <w:szCs w:val="28"/>
        </w:rPr>
        <w:t>размещенный</w:t>
      </w:r>
      <w:r w:rsidRPr="002A3DD5">
        <w:rPr>
          <w:rFonts w:cs="Times New Roman"/>
          <w:color w:val="000000" w:themeColor="text1"/>
          <w:sz w:val="28"/>
          <w:szCs w:val="28"/>
        </w:rPr>
        <w:t xml:space="preserve"> в общественных местах</w:t>
      </w:r>
      <w:r w:rsidR="00CD6D3A" w:rsidRPr="002A3DD5">
        <w:rPr>
          <w:rFonts w:cs="Times New Roman"/>
          <w:color w:val="000000" w:themeColor="text1"/>
          <w:sz w:val="28"/>
          <w:szCs w:val="28"/>
        </w:rPr>
        <w:t>.</w:t>
      </w:r>
      <w:r w:rsidRPr="002A3DD5">
        <w:rPr>
          <w:rFonts w:cs="Times New Roman"/>
          <w:color w:val="000000" w:themeColor="text1"/>
          <w:sz w:val="28"/>
          <w:szCs w:val="28"/>
        </w:rPr>
        <w:t xml:space="preserve"> </w:t>
      </w:r>
      <w:r w:rsidR="00CD6D3A" w:rsidRPr="002A3DD5">
        <w:rPr>
          <w:rFonts w:cs="Times New Roman"/>
          <w:color w:val="000000" w:themeColor="text1"/>
          <w:sz w:val="28"/>
          <w:szCs w:val="28"/>
        </w:rPr>
        <w:t>В</w:t>
      </w:r>
      <w:r w:rsidRPr="002A3DD5">
        <w:rPr>
          <w:rFonts w:cs="Times New Roman"/>
          <w:color w:val="000000" w:themeColor="text1"/>
          <w:sz w:val="28"/>
          <w:szCs w:val="28"/>
        </w:rPr>
        <w:t xml:space="preserve"> частности, они рассматрива</w:t>
      </w:r>
      <w:r w:rsidR="00CD6D3A" w:rsidRPr="002A3DD5">
        <w:rPr>
          <w:rFonts w:cs="Times New Roman"/>
          <w:color w:val="000000" w:themeColor="text1"/>
          <w:sz w:val="28"/>
          <w:szCs w:val="28"/>
        </w:rPr>
        <w:t>ют</w:t>
      </w:r>
      <w:r w:rsidRPr="002A3DD5">
        <w:rPr>
          <w:rFonts w:cs="Times New Roman"/>
          <w:color w:val="000000" w:themeColor="text1"/>
          <w:sz w:val="28"/>
          <w:szCs w:val="28"/>
        </w:rPr>
        <w:t xml:space="preserve"> текст на вывесках магазинов, банков и других коммерческих организациях как целое [</w:t>
      </w:r>
      <w:r w:rsidR="00050C7E" w:rsidRPr="002A3DD5">
        <w:rPr>
          <w:rFonts w:cs="Times New Roman"/>
          <w:color w:val="000000" w:themeColor="text1"/>
          <w:sz w:val="28"/>
          <w:szCs w:val="28"/>
        </w:rPr>
        <w:t xml:space="preserve">6, </w:t>
      </w:r>
      <w:r w:rsidR="00050C7E" w:rsidRPr="002A3DD5">
        <w:rPr>
          <w:rFonts w:cs="Times New Roman"/>
          <w:color w:val="000000" w:themeColor="text1"/>
          <w:sz w:val="28"/>
          <w:szCs w:val="28"/>
          <w:lang w:val="en-US"/>
        </w:rPr>
        <w:t>c</w:t>
      </w:r>
      <w:r w:rsidR="00050C7E" w:rsidRPr="002A3DD5">
        <w:rPr>
          <w:rFonts w:cs="Times New Roman"/>
          <w:color w:val="000000" w:themeColor="text1"/>
          <w:sz w:val="28"/>
          <w:szCs w:val="28"/>
        </w:rPr>
        <w:t>. 6780</w:t>
      </w:r>
      <w:r w:rsidRPr="002A3DD5">
        <w:rPr>
          <w:rFonts w:cs="Times New Roman"/>
          <w:color w:val="000000" w:themeColor="text1"/>
          <w:sz w:val="28"/>
          <w:szCs w:val="28"/>
        </w:rPr>
        <w:t xml:space="preserve">]. Однако N. </w:t>
      </w:r>
      <w:proofErr w:type="spellStart"/>
      <w:r w:rsidRPr="002A3DD5">
        <w:rPr>
          <w:rFonts w:cs="Times New Roman"/>
          <w:color w:val="000000" w:themeColor="text1"/>
          <w:sz w:val="28"/>
          <w:szCs w:val="28"/>
          <w:lang w:val="en-US"/>
        </w:rPr>
        <w:t>Itagi</w:t>
      </w:r>
      <w:proofErr w:type="spellEnd"/>
      <w:r w:rsidRPr="002A3DD5">
        <w:rPr>
          <w:rFonts w:cs="Times New Roman"/>
          <w:color w:val="000000" w:themeColor="text1"/>
          <w:sz w:val="28"/>
          <w:szCs w:val="28"/>
        </w:rPr>
        <w:t xml:space="preserve"> и </w:t>
      </w:r>
      <w:proofErr w:type="spellStart"/>
      <w:r w:rsidRPr="002A3DD5">
        <w:rPr>
          <w:rFonts w:cs="Times New Roman"/>
          <w:color w:val="000000" w:themeColor="text1"/>
          <w:sz w:val="28"/>
          <w:szCs w:val="28"/>
        </w:rPr>
        <w:t>Sh</w:t>
      </w:r>
      <w:proofErr w:type="spellEnd"/>
      <w:r w:rsidRPr="002A3DD5">
        <w:rPr>
          <w:rFonts w:cs="Times New Roman"/>
          <w:color w:val="000000" w:themeColor="text1"/>
          <w:sz w:val="28"/>
          <w:szCs w:val="28"/>
        </w:rPr>
        <w:t xml:space="preserve">. </w:t>
      </w:r>
      <w:r w:rsidRPr="002A3DD5">
        <w:rPr>
          <w:rFonts w:cs="Times New Roman"/>
          <w:color w:val="000000" w:themeColor="text1"/>
          <w:sz w:val="28"/>
          <w:szCs w:val="28"/>
          <w:lang w:val="en-US"/>
        </w:rPr>
        <w:t>Singh</w:t>
      </w:r>
      <w:r w:rsidRPr="002A3DD5">
        <w:rPr>
          <w:rFonts w:cs="Times New Roman"/>
          <w:color w:val="000000" w:themeColor="text1"/>
          <w:sz w:val="28"/>
          <w:szCs w:val="28"/>
        </w:rPr>
        <w:t xml:space="preserve"> расширили объект исследования лингвистического ландшафта и включили в него газеты, визитные карточки и другие печатные издания [</w:t>
      </w:r>
      <w:r w:rsidR="00050C7E" w:rsidRPr="002A3DD5">
        <w:rPr>
          <w:rFonts w:cs="Times New Roman"/>
          <w:color w:val="000000" w:themeColor="text1"/>
          <w:sz w:val="28"/>
          <w:szCs w:val="28"/>
        </w:rPr>
        <w:t>12</w:t>
      </w:r>
      <w:r w:rsidR="00B64276">
        <w:rPr>
          <w:rFonts w:cs="Times New Roman"/>
          <w:color w:val="000000" w:themeColor="text1"/>
          <w:sz w:val="28"/>
          <w:szCs w:val="28"/>
        </w:rPr>
        <w:t>, с. 37</w:t>
      </w:r>
      <w:r w:rsidRPr="002A3DD5">
        <w:rPr>
          <w:rFonts w:cs="Times New Roman"/>
          <w:color w:val="000000" w:themeColor="text1"/>
          <w:sz w:val="28"/>
          <w:szCs w:val="28"/>
        </w:rPr>
        <w:t xml:space="preserve">]. В свою очередь, E. </w:t>
      </w:r>
      <w:proofErr w:type="spellStart"/>
      <w:r w:rsidRPr="002A3DD5">
        <w:rPr>
          <w:rFonts w:cs="Times New Roman"/>
          <w:color w:val="000000" w:themeColor="text1"/>
          <w:sz w:val="28"/>
          <w:szCs w:val="28"/>
        </w:rPr>
        <w:t>Shohamy</w:t>
      </w:r>
      <w:proofErr w:type="spellEnd"/>
      <w:r w:rsidRPr="002A3DD5">
        <w:rPr>
          <w:rFonts w:cs="Times New Roman"/>
          <w:color w:val="000000" w:themeColor="text1"/>
          <w:sz w:val="28"/>
          <w:szCs w:val="28"/>
        </w:rPr>
        <w:t xml:space="preserve"> и </w:t>
      </w:r>
      <w:proofErr w:type="spellStart"/>
      <w:r w:rsidRPr="002A3DD5">
        <w:rPr>
          <w:rFonts w:cs="Times New Roman"/>
          <w:color w:val="000000" w:themeColor="text1"/>
          <w:sz w:val="28"/>
          <w:szCs w:val="28"/>
        </w:rPr>
        <w:t>Sh</w:t>
      </w:r>
      <w:proofErr w:type="spellEnd"/>
      <w:r w:rsidRPr="002A3DD5">
        <w:rPr>
          <w:rFonts w:cs="Times New Roman"/>
          <w:color w:val="000000" w:themeColor="text1"/>
          <w:sz w:val="28"/>
          <w:szCs w:val="28"/>
        </w:rPr>
        <w:t xml:space="preserve">. </w:t>
      </w:r>
      <w:r w:rsidRPr="002A3DD5">
        <w:rPr>
          <w:rFonts w:cs="Times New Roman"/>
          <w:color w:val="000000" w:themeColor="text1"/>
          <w:sz w:val="28"/>
          <w:szCs w:val="28"/>
          <w:lang w:val="en-US"/>
        </w:rPr>
        <w:t>Waksman</w:t>
      </w:r>
      <w:r w:rsidRPr="002A3DD5">
        <w:rPr>
          <w:rFonts w:cs="Times New Roman"/>
          <w:color w:val="000000" w:themeColor="text1"/>
          <w:sz w:val="28"/>
          <w:szCs w:val="28"/>
        </w:rPr>
        <w:t xml:space="preserve"> (2009) утверждают, что лингвистическое исследование должно включать все типы смешанных дискурсов: «что видно, что слышно, что говорят, что такое мышление» [</w:t>
      </w:r>
      <w:r w:rsidR="00050C7E" w:rsidRPr="002A3DD5">
        <w:rPr>
          <w:rFonts w:cs="Times New Roman"/>
          <w:color w:val="000000" w:themeColor="text1"/>
          <w:sz w:val="28"/>
          <w:szCs w:val="28"/>
        </w:rPr>
        <w:t xml:space="preserve">6, </w:t>
      </w:r>
      <w:r w:rsidR="00050C7E" w:rsidRPr="002A3DD5">
        <w:rPr>
          <w:rFonts w:cs="Times New Roman"/>
          <w:color w:val="000000" w:themeColor="text1"/>
          <w:sz w:val="28"/>
          <w:szCs w:val="28"/>
          <w:lang w:val="en-US"/>
        </w:rPr>
        <w:t>c</w:t>
      </w:r>
      <w:r w:rsidR="00050C7E" w:rsidRPr="002A3DD5">
        <w:rPr>
          <w:rFonts w:cs="Times New Roman"/>
          <w:color w:val="000000" w:themeColor="text1"/>
          <w:sz w:val="28"/>
          <w:szCs w:val="28"/>
        </w:rPr>
        <w:t>. 6780</w:t>
      </w:r>
      <w:r w:rsidRPr="002A3DD5">
        <w:rPr>
          <w:rFonts w:cs="Times New Roman"/>
          <w:color w:val="000000" w:themeColor="text1"/>
          <w:sz w:val="28"/>
          <w:szCs w:val="28"/>
        </w:rPr>
        <w:t xml:space="preserve">].  </w:t>
      </w:r>
    </w:p>
    <w:p w14:paraId="689906F0" w14:textId="37F00D16"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Для того чтобы избежать проблем, связанных с нечетким определением «единицы анализа», в настоящей работе предлагается сфокусировать исследование лишь на одной единице – </w:t>
      </w:r>
      <w:proofErr w:type="spellStart"/>
      <w:r w:rsidRPr="002A3DD5">
        <w:rPr>
          <w:rFonts w:cs="Times New Roman"/>
          <w:color w:val="000000" w:themeColor="text1"/>
          <w:sz w:val="28"/>
          <w:szCs w:val="28"/>
        </w:rPr>
        <w:t>эвентонимах</w:t>
      </w:r>
      <w:proofErr w:type="spellEnd"/>
      <w:r w:rsidRPr="002A3DD5">
        <w:rPr>
          <w:rFonts w:cs="Times New Roman"/>
          <w:color w:val="000000" w:themeColor="text1"/>
          <w:sz w:val="28"/>
          <w:szCs w:val="28"/>
        </w:rPr>
        <w:t xml:space="preserve"> (названиях различных мероприятий). По нашему мнению, следует анализировать использование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зафиксирован</w:t>
      </w:r>
      <w:r w:rsidR="00CD6D3A" w:rsidRPr="002A3DD5">
        <w:rPr>
          <w:rFonts w:cs="Times New Roman"/>
          <w:color w:val="000000" w:themeColor="text1"/>
          <w:sz w:val="28"/>
          <w:szCs w:val="28"/>
        </w:rPr>
        <w:t>н</w:t>
      </w:r>
      <w:r w:rsidRPr="002A3DD5">
        <w:rPr>
          <w:rFonts w:cs="Times New Roman"/>
          <w:color w:val="000000" w:themeColor="text1"/>
          <w:sz w:val="28"/>
          <w:szCs w:val="28"/>
        </w:rPr>
        <w:t>ы</w:t>
      </w:r>
      <w:r w:rsidR="00CD6D3A" w:rsidRPr="002A3DD5">
        <w:rPr>
          <w:rFonts w:cs="Times New Roman"/>
          <w:color w:val="000000" w:themeColor="text1"/>
          <w:sz w:val="28"/>
          <w:szCs w:val="28"/>
        </w:rPr>
        <w:t>х</w:t>
      </w:r>
      <w:r w:rsidRPr="002A3DD5">
        <w:rPr>
          <w:rFonts w:cs="Times New Roman"/>
          <w:color w:val="000000" w:themeColor="text1"/>
          <w:sz w:val="28"/>
          <w:szCs w:val="28"/>
        </w:rPr>
        <w:t xml:space="preserve"> в письменных текстах лингвистического ландшафта, что является «материальным доказательством» конструирования, трансформации и интерпретации социального пространства и социальной практики в «среде, в которой могут быть выражены альтернативные и часто приглушенные голоса» [</w:t>
      </w:r>
      <w:r w:rsidR="000263F5" w:rsidRPr="002A3DD5">
        <w:rPr>
          <w:rFonts w:cs="Times New Roman"/>
          <w:color w:val="000000" w:themeColor="text1"/>
          <w:sz w:val="28"/>
          <w:szCs w:val="28"/>
        </w:rPr>
        <w:t>1</w:t>
      </w:r>
      <w:r w:rsidR="004861C4">
        <w:rPr>
          <w:rFonts w:cs="Times New Roman"/>
          <w:color w:val="000000" w:themeColor="text1"/>
          <w:sz w:val="28"/>
          <w:szCs w:val="28"/>
        </w:rPr>
        <w:t>30</w:t>
      </w:r>
      <w:r w:rsidRPr="002A3DD5">
        <w:rPr>
          <w:rFonts w:cs="Times New Roman"/>
          <w:color w:val="000000" w:themeColor="text1"/>
          <w:sz w:val="28"/>
          <w:szCs w:val="28"/>
        </w:rPr>
        <w:t>].</w:t>
      </w:r>
    </w:p>
    <w:p w14:paraId="51AC0B50" w14:textId="77777777"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Существует несколько причин выбора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в качестве единицы анализа: </w:t>
      </w:r>
    </w:p>
    <w:p w14:paraId="503AEC01" w14:textId="599BE5CB"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proofErr w:type="spellStart"/>
      <w:r w:rsidR="002E3B6A" w:rsidRPr="002A3DD5">
        <w:rPr>
          <w:rFonts w:cs="Times New Roman"/>
          <w:color w:val="000000" w:themeColor="text1"/>
          <w:sz w:val="28"/>
          <w:szCs w:val="28"/>
        </w:rPr>
        <w:t>эвентонимы</w:t>
      </w:r>
      <w:proofErr w:type="spellEnd"/>
      <w:r w:rsidR="002E3B6A" w:rsidRPr="002A3DD5">
        <w:rPr>
          <w:rFonts w:cs="Times New Roman"/>
          <w:color w:val="000000" w:themeColor="text1"/>
          <w:sz w:val="28"/>
          <w:szCs w:val="28"/>
        </w:rPr>
        <w:t xml:space="preserve"> являются примерами символических знаков, которые легко манипулируются и используются в качестве инструмента для проведения языкового планирования, поэтому могут отражать социальные и языковые изменения конкретного общества на определенной территории; </w:t>
      </w:r>
    </w:p>
    <w:p w14:paraId="7F7CCA6F" w14:textId="25BB06E1"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A44E5A" w:rsidRPr="00A44E5A">
        <w:rPr>
          <w:rFonts w:cs="Times New Roman"/>
          <w:color w:val="000000" w:themeColor="text1"/>
          <w:sz w:val="28"/>
          <w:szCs w:val="28"/>
        </w:rPr>
        <w:t xml:space="preserve">анализ </w:t>
      </w:r>
      <w:proofErr w:type="spellStart"/>
      <w:r w:rsidR="00A44E5A" w:rsidRPr="00A44E5A">
        <w:rPr>
          <w:rFonts w:cs="Times New Roman"/>
          <w:color w:val="000000" w:themeColor="text1"/>
          <w:sz w:val="28"/>
          <w:szCs w:val="28"/>
        </w:rPr>
        <w:t>эвентонимов</w:t>
      </w:r>
      <w:proofErr w:type="spellEnd"/>
      <w:r w:rsidR="00A44E5A" w:rsidRPr="00A44E5A">
        <w:rPr>
          <w:rFonts w:cs="Times New Roman"/>
          <w:color w:val="000000" w:themeColor="text1"/>
          <w:sz w:val="28"/>
          <w:szCs w:val="28"/>
        </w:rPr>
        <w:t xml:space="preserve"> позволяет рассматривать их как в динамике, так и в срезе, поскольку они регулярно анонсируются в публичных объявлениях, фиксируются в газетах и журналах и, таким образом, дают возможность прослеживать изменения во времени и фиксировать актуальное состояние языковых практик.</w:t>
      </w:r>
      <w:r w:rsidR="002E3B6A" w:rsidRPr="002A3DD5">
        <w:rPr>
          <w:rFonts w:cs="Times New Roman"/>
          <w:color w:val="000000" w:themeColor="text1"/>
          <w:sz w:val="28"/>
          <w:szCs w:val="28"/>
        </w:rPr>
        <w:t xml:space="preserve"> </w:t>
      </w:r>
      <w:r w:rsidR="00AC5604">
        <w:rPr>
          <w:rFonts w:cs="Times New Roman"/>
          <w:color w:val="000000" w:themeColor="text1"/>
          <w:sz w:val="28"/>
          <w:szCs w:val="28"/>
        </w:rPr>
        <w:t xml:space="preserve"> </w:t>
      </w:r>
    </w:p>
    <w:p w14:paraId="716F0FFD" w14:textId="353C7006" w:rsidR="004F6540" w:rsidRPr="002A3DD5" w:rsidRDefault="00AC5604" w:rsidP="00EA3CBC">
      <w:pPr>
        <w:pStyle w:val="a8"/>
        <w:spacing w:before="0" w:after="0"/>
        <w:ind w:firstLine="708"/>
        <w:jc w:val="both"/>
        <w:rPr>
          <w:rFonts w:cs="Times New Roman"/>
          <w:color w:val="000000" w:themeColor="text1"/>
          <w:sz w:val="28"/>
          <w:szCs w:val="28"/>
        </w:rPr>
      </w:pPr>
      <w:r w:rsidRPr="00AC5604">
        <w:rPr>
          <w:rFonts w:cs="Times New Roman"/>
          <w:color w:val="000000" w:themeColor="text1"/>
          <w:sz w:val="28"/>
          <w:szCs w:val="28"/>
        </w:rPr>
        <w:t xml:space="preserve">А. Павленко (2009) указала на необходимость изучения лингвистического ландшафта в различных местностях с учётом </w:t>
      </w:r>
      <w:proofErr w:type="spellStart"/>
      <w:r w:rsidRPr="00AC5604">
        <w:rPr>
          <w:rFonts w:cs="Times New Roman"/>
          <w:color w:val="000000" w:themeColor="text1"/>
          <w:sz w:val="28"/>
          <w:szCs w:val="28"/>
        </w:rPr>
        <w:t>социальноисторических</w:t>
      </w:r>
      <w:proofErr w:type="spellEnd"/>
      <w:r w:rsidRPr="00AC5604">
        <w:rPr>
          <w:rFonts w:cs="Times New Roman"/>
          <w:color w:val="000000" w:themeColor="text1"/>
          <w:sz w:val="28"/>
          <w:szCs w:val="28"/>
        </w:rPr>
        <w:t xml:space="preserve"> условий и динамичных явлений, которые отражают социальные процессы и практики, языковую политику и идеологию языков [3, с. 247–274]. Эти положения легли в </w:t>
      </w:r>
      <w:r w:rsidRPr="00AC5604">
        <w:rPr>
          <w:rFonts w:cs="Times New Roman"/>
          <w:color w:val="000000" w:themeColor="text1"/>
          <w:sz w:val="28"/>
          <w:szCs w:val="28"/>
        </w:rPr>
        <w:lastRenderedPageBreak/>
        <w:t xml:space="preserve">основу нашего исследования, которое сфокусировано на анализе </w:t>
      </w:r>
      <w:proofErr w:type="spellStart"/>
      <w:r w:rsidRPr="00AC5604">
        <w:rPr>
          <w:rFonts w:cs="Times New Roman"/>
          <w:color w:val="000000" w:themeColor="text1"/>
          <w:sz w:val="28"/>
          <w:szCs w:val="28"/>
        </w:rPr>
        <w:t>эвентонимов</w:t>
      </w:r>
      <w:proofErr w:type="spellEnd"/>
      <w:r w:rsidRPr="00AC5604">
        <w:rPr>
          <w:rFonts w:cs="Times New Roman"/>
          <w:color w:val="000000" w:themeColor="text1"/>
          <w:sz w:val="28"/>
          <w:szCs w:val="28"/>
        </w:rPr>
        <w:t xml:space="preserve"> как в динамике, так и в современном срезе, что позволяет зафиксировать изменения языковых явлений на примере названий событий.</w:t>
      </w:r>
      <w:r w:rsidR="002E3B6A" w:rsidRPr="002A3DD5">
        <w:rPr>
          <w:rFonts w:cs="Times New Roman"/>
          <w:color w:val="000000" w:themeColor="text1"/>
          <w:sz w:val="28"/>
          <w:szCs w:val="28"/>
        </w:rPr>
        <w:t xml:space="preserve"> </w:t>
      </w:r>
    </w:p>
    <w:p w14:paraId="4CC54CED" w14:textId="0300C23A" w:rsidR="004F6540" w:rsidRPr="002A3DD5" w:rsidRDefault="00A86B24"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Тем не менее, исследованию подвергалось в основном современное состояние лингвистического ландшафта, поскольку сложность изучения лингвистического ландшафта в динамике заключается в отсутствии фиксированных общественных знаков более раннего периода. Как справедливо отмечают </w:t>
      </w:r>
      <w:r w:rsidRPr="002A3DD5">
        <w:rPr>
          <w:rFonts w:cs="Times New Roman"/>
          <w:color w:val="000000" w:themeColor="text1"/>
          <w:sz w:val="28"/>
          <w:szCs w:val="28"/>
          <w:lang w:val="en-US"/>
        </w:rPr>
        <w:t>D</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Gorter</w:t>
      </w:r>
      <w:proofErr w:type="spellEnd"/>
      <w:r w:rsidRPr="002A3DD5">
        <w:rPr>
          <w:rFonts w:cs="Times New Roman"/>
          <w:color w:val="000000" w:themeColor="text1"/>
          <w:sz w:val="28"/>
          <w:szCs w:val="28"/>
        </w:rPr>
        <w:t xml:space="preserve">, J. </w:t>
      </w:r>
      <w:proofErr w:type="spellStart"/>
      <w:r w:rsidRPr="002A3DD5">
        <w:rPr>
          <w:rFonts w:cs="Times New Roman"/>
          <w:color w:val="000000" w:themeColor="text1"/>
          <w:sz w:val="28"/>
          <w:szCs w:val="28"/>
        </w:rPr>
        <w:t>Cenoz</w:t>
      </w:r>
      <w:proofErr w:type="spellEnd"/>
      <w:r w:rsidRPr="002A3DD5">
        <w:rPr>
          <w:rFonts w:cs="Times New Roman"/>
          <w:color w:val="000000" w:themeColor="text1"/>
          <w:sz w:val="28"/>
          <w:szCs w:val="28"/>
        </w:rPr>
        <w:t>, некоторые знаки в публичном пространстве могут быть устойчивыми и не меняться долгие годы, но текст на постерах или граффити, меняющиеся очень часто, могут вызвать сложности в их фиксировании и анализе [</w:t>
      </w:r>
      <w:r w:rsidR="008A57DD" w:rsidRPr="002A3DD5">
        <w:rPr>
          <w:rFonts w:cs="Times New Roman"/>
          <w:color w:val="000000" w:themeColor="text1"/>
          <w:sz w:val="28"/>
          <w:szCs w:val="28"/>
        </w:rPr>
        <w:t>1</w:t>
      </w:r>
      <w:r w:rsidR="00F174FF">
        <w:rPr>
          <w:rFonts w:cs="Times New Roman"/>
          <w:color w:val="000000" w:themeColor="text1"/>
          <w:sz w:val="28"/>
          <w:szCs w:val="28"/>
        </w:rPr>
        <w:t>31</w:t>
      </w:r>
      <w:r w:rsidRPr="002A3DD5">
        <w:rPr>
          <w:rFonts w:cs="Times New Roman"/>
          <w:color w:val="000000" w:themeColor="text1"/>
          <w:sz w:val="28"/>
          <w:szCs w:val="28"/>
        </w:rPr>
        <w:t xml:space="preserve">]. </w:t>
      </w:r>
    </w:p>
    <w:p w14:paraId="48250F37" w14:textId="089B049F"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По мнению P. </w:t>
      </w:r>
      <w:proofErr w:type="spellStart"/>
      <w:r w:rsidRPr="002A3DD5">
        <w:rPr>
          <w:rFonts w:cs="Times New Roman"/>
          <w:color w:val="000000" w:themeColor="text1"/>
          <w:sz w:val="28"/>
          <w:szCs w:val="28"/>
        </w:rPr>
        <w:t>Backhaus</w:t>
      </w:r>
      <w:proofErr w:type="spellEnd"/>
      <w:r w:rsidRPr="002A3DD5">
        <w:rPr>
          <w:rFonts w:cs="Times New Roman"/>
          <w:color w:val="000000" w:themeColor="text1"/>
          <w:sz w:val="28"/>
          <w:szCs w:val="28"/>
        </w:rPr>
        <w:t xml:space="preserve">, исследование </w:t>
      </w:r>
      <w:r w:rsidR="00AF39D1" w:rsidRPr="00AF39D1">
        <w:rPr>
          <w:rFonts w:cs="Times New Roman"/>
          <w:color w:val="000000" w:themeColor="text1"/>
          <w:sz w:val="28"/>
          <w:szCs w:val="28"/>
        </w:rPr>
        <w:t xml:space="preserve">подобных единиц </w:t>
      </w:r>
      <w:r w:rsidRPr="002A3DD5">
        <w:rPr>
          <w:rFonts w:cs="Times New Roman"/>
          <w:color w:val="000000" w:themeColor="text1"/>
          <w:sz w:val="28"/>
          <w:szCs w:val="28"/>
        </w:rPr>
        <w:t xml:space="preserve">с исторической точки зрения является ценным, так как </w:t>
      </w:r>
      <w:r w:rsidR="00A86B24" w:rsidRPr="002A3DD5">
        <w:rPr>
          <w:rFonts w:cs="Times New Roman"/>
          <w:color w:val="000000" w:themeColor="text1"/>
          <w:sz w:val="28"/>
          <w:szCs w:val="28"/>
        </w:rPr>
        <w:t xml:space="preserve">дает возможность </w:t>
      </w:r>
      <w:r w:rsidRPr="002A3DD5">
        <w:rPr>
          <w:rFonts w:cs="Times New Roman"/>
          <w:color w:val="000000" w:themeColor="text1"/>
          <w:sz w:val="28"/>
          <w:szCs w:val="28"/>
        </w:rPr>
        <w:t>проследить процесс того, как лингвистический ландшафт развивался на протяжении определенного периода времени [</w:t>
      </w:r>
      <w:r w:rsidR="00557021" w:rsidRPr="002A3DD5">
        <w:rPr>
          <w:rFonts w:cs="Times New Roman"/>
          <w:color w:val="000000" w:themeColor="text1"/>
          <w:sz w:val="28"/>
          <w:szCs w:val="28"/>
        </w:rPr>
        <w:t>1</w:t>
      </w:r>
      <w:r w:rsidR="00F174FF">
        <w:rPr>
          <w:rFonts w:cs="Times New Roman"/>
          <w:color w:val="000000" w:themeColor="text1"/>
          <w:sz w:val="28"/>
          <w:szCs w:val="28"/>
        </w:rPr>
        <w:t>32</w:t>
      </w:r>
      <w:r w:rsidRPr="002A3DD5">
        <w:rPr>
          <w:rFonts w:cs="Times New Roman"/>
          <w:color w:val="000000" w:themeColor="text1"/>
          <w:sz w:val="28"/>
          <w:szCs w:val="28"/>
        </w:rPr>
        <w:t>]. В связи с этим интерес представляют изменения лингвистического ландшафта в Республике Казахстан с момента принятия им статуса независимого государства (период с 1989 по 2020 годы).</w:t>
      </w:r>
    </w:p>
    <w:p w14:paraId="50C59921" w14:textId="301456BC"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D. </w:t>
      </w:r>
      <w:proofErr w:type="spellStart"/>
      <w:r w:rsidRPr="002A3DD5">
        <w:rPr>
          <w:rFonts w:cs="Times New Roman"/>
          <w:color w:val="000000" w:themeColor="text1"/>
          <w:sz w:val="28"/>
          <w:szCs w:val="28"/>
        </w:rPr>
        <w:t>Fairclough</w:t>
      </w:r>
      <w:proofErr w:type="spellEnd"/>
      <w:r w:rsidRPr="002A3DD5">
        <w:rPr>
          <w:rFonts w:cs="Times New Roman"/>
          <w:color w:val="000000" w:themeColor="text1"/>
          <w:sz w:val="28"/>
          <w:szCs w:val="28"/>
        </w:rPr>
        <w:t xml:space="preserve"> отмечал, что "тексты являются чувствительным барометром общественных процессов, движения и разнообразия". В этом понимании D. </w:t>
      </w:r>
      <w:proofErr w:type="spellStart"/>
      <w:r w:rsidRPr="002A3DD5">
        <w:rPr>
          <w:rFonts w:cs="Times New Roman"/>
          <w:color w:val="000000" w:themeColor="text1"/>
          <w:sz w:val="28"/>
          <w:szCs w:val="28"/>
        </w:rPr>
        <w:t>Fairclough</w:t>
      </w:r>
      <w:proofErr w:type="spellEnd"/>
      <w:r w:rsidRPr="002A3DD5">
        <w:rPr>
          <w:rFonts w:cs="Times New Roman"/>
          <w:color w:val="000000" w:themeColor="text1"/>
          <w:sz w:val="28"/>
          <w:szCs w:val="28"/>
        </w:rPr>
        <w:t xml:space="preserve"> к текстам относит всю визуальную информаци</w:t>
      </w:r>
      <w:r w:rsidR="00A86B24" w:rsidRPr="002A3DD5">
        <w:rPr>
          <w:rFonts w:cs="Times New Roman"/>
          <w:color w:val="000000" w:themeColor="text1"/>
          <w:sz w:val="28"/>
          <w:szCs w:val="28"/>
        </w:rPr>
        <w:t>ю</w:t>
      </w:r>
      <w:r w:rsidR="00350DE3" w:rsidRPr="002A3DD5">
        <w:rPr>
          <w:rFonts w:cs="Times New Roman"/>
          <w:color w:val="000000" w:themeColor="text1"/>
          <w:sz w:val="28"/>
          <w:szCs w:val="28"/>
        </w:rPr>
        <w:t xml:space="preserve"> [12</w:t>
      </w:r>
      <w:r w:rsidR="00302495">
        <w:rPr>
          <w:rFonts w:cs="Times New Roman"/>
          <w:color w:val="000000" w:themeColor="text1"/>
          <w:sz w:val="28"/>
          <w:szCs w:val="28"/>
        </w:rPr>
        <w:t>5, с. 265</w:t>
      </w:r>
      <w:r w:rsidR="00350DE3" w:rsidRPr="002A3DD5">
        <w:rPr>
          <w:rFonts w:cs="Times New Roman"/>
          <w:color w:val="000000" w:themeColor="text1"/>
          <w:sz w:val="28"/>
          <w:szCs w:val="28"/>
        </w:rPr>
        <w:t>]</w:t>
      </w:r>
      <w:r w:rsidRPr="002A3DD5">
        <w:rPr>
          <w:rFonts w:cs="Times New Roman"/>
          <w:color w:val="000000" w:themeColor="text1"/>
          <w:sz w:val="28"/>
          <w:szCs w:val="28"/>
        </w:rPr>
        <w:t xml:space="preserve">. </w:t>
      </w:r>
      <w:r w:rsidR="00A86B24" w:rsidRPr="002A3DD5">
        <w:rPr>
          <w:rFonts w:cs="Times New Roman"/>
          <w:color w:val="000000" w:themeColor="text1"/>
          <w:sz w:val="28"/>
          <w:szCs w:val="28"/>
        </w:rPr>
        <w:t>Наше исследование позволяет верифицировать положение о том</w:t>
      </w:r>
      <w:r w:rsidRPr="002A3DD5">
        <w:rPr>
          <w:rFonts w:cs="Times New Roman"/>
          <w:color w:val="000000" w:themeColor="text1"/>
          <w:sz w:val="28"/>
          <w:szCs w:val="28"/>
        </w:rPr>
        <w:t>,</w:t>
      </w:r>
      <w:r w:rsidR="00A86B24" w:rsidRPr="002A3DD5">
        <w:rPr>
          <w:rFonts w:cs="Times New Roman"/>
          <w:color w:val="000000" w:themeColor="text1"/>
          <w:sz w:val="28"/>
          <w:szCs w:val="28"/>
        </w:rPr>
        <w:t xml:space="preserve"> что</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являются одним из компонентов лингвистического ландшафта</w:t>
      </w:r>
      <w:r w:rsidR="00A86B24" w:rsidRPr="002A3DD5">
        <w:rPr>
          <w:rFonts w:cs="Times New Roman"/>
          <w:color w:val="000000" w:themeColor="text1"/>
          <w:sz w:val="28"/>
          <w:szCs w:val="28"/>
        </w:rPr>
        <w:t>.</w:t>
      </w:r>
      <w:r w:rsidRPr="002A3DD5">
        <w:rPr>
          <w:rFonts w:cs="Times New Roman"/>
          <w:color w:val="000000" w:themeColor="text1"/>
          <w:sz w:val="28"/>
          <w:szCs w:val="28"/>
        </w:rPr>
        <w:t xml:space="preserve"> </w:t>
      </w:r>
      <w:r w:rsidR="00A86B24" w:rsidRPr="002A3DD5">
        <w:rPr>
          <w:rFonts w:cs="Times New Roman"/>
          <w:color w:val="000000" w:themeColor="text1"/>
          <w:sz w:val="28"/>
          <w:szCs w:val="28"/>
        </w:rPr>
        <w:t xml:space="preserve">Мы </w:t>
      </w:r>
      <w:r w:rsidRPr="002A3DD5">
        <w:rPr>
          <w:rFonts w:cs="Times New Roman"/>
          <w:color w:val="000000" w:themeColor="text1"/>
          <w:sz w:val="28"/>
          <w:szCs w:val="28"/>
        </w:rPr>
        <w:t>также</w:t>
      </w:r>
      <w:r w:rsidR="00A86B24" w:rsidRPr="002A3DD5">
        <w:rPr>
          <w:rFonts w:cs="Times New Roman"/>
          <w:color w:val="000000" w:themeColor="text1"/>
          <w:sz w:val="28"/>
          <w:szCs w:val="28"/>
        </w:rPr>
        <w:t xml:space="preserve"> считаем, что они</w:t>
      </w:r>
      <w:r w:rsidRPr="002A3DD5">
        <w:rPr>
          <w:rFonts w:cs="Times New Roman"/>
          <w:color w:val="000000" w:themeColor="text1"/>
          <w:sz w:val="28"/>
          <w:szCs w:val="28"/>
        </w:rPr>
        <w:t xml:space="preserve"> относятся к тексту, облада</w:t>
      </w:r>
      <w:r w:rsidR="00A86B24" w:rsidRPr="002A3DD5">
        <w:rPr>
          <w:rFonts w:cs="Times New Roman"/>
          <w:color w:val="000000" w:themeColor="text1"/>
          <w:sz w:val="28"/>
          <w:szCs w:val="28"/>
        </w:rPr>
        <w:t>ющий</w:t>
      </w:r>
      <w:r w:rsidRPr="002A3DD5">
        <w:rPr>
          <w:rFonts w:cs="Times New Roman"/>
          <w:color w:val="000000" w:themeColor="text1"/>
          <w:sz w:val="28"/>
          <w:szCs w:val="28"/>
        </w:rPr>
        <w:t xml:space="preserve"> свойствами языкового знака, и могут представлять собой «чувствительный барометр», который отражает все изменения, происходящие в социуме. </w:t>
      </w:r>
    </w:p>
    <w:p w14:paraId="47907342" w14:textId="77777777"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Источником фактических данных не случайно были выбраны газеты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и «Вечерний Алматы». Данный выбор определяется тремя факторами: </w:t>
      </w:r>
    </w:p>
    <w:p w14:paraId="0BA296E0" w14:textId="4DA17308"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74D29">
        <w:rPr>
          <w:rFonts w:cs="Times New Roman"/>
          <w:color w:val="000000" w:themeColor="text1"/>
          <w:sz w:val="28"/>
          <w:szCs w:val="28"/>
        </w:rPr>
        <w:t>во-первых</w:t>
      </w:r>
      <w:r w:rsidR="002E3B6A" w:rsidRPr="002A3DD5">
        <w:rPr>
          <w:rFonts w:cs="Times New Roman"/>
          <w:color w:val="000000" w:themeColor="text1"/>
          <w:sz w:val="28"/>
          <w:szCs w:val="28"/>
        </w:rPr>
        <w:t xml:space="preserve">, </w:t>
      </w:r>
      <w:r w:rsidR="004C1584" w:rsidRPr="002A3DD5">
        <w:rPr>
          <w:rFonts w:cs="Times New Roman"/>
          <w:color w:val="000000" w:themeColor="text1"/>
          <w:sz w:val="28"/>
          <w:szCs w:val="28"/>
        </w:rPr>
        <w:t xml:space="preserve">эти </w:t>
      </w:r>
      <w:r w:rsidR="002E3B6A" w:rsidRPr="002A3DD5">
        <w:rPr>
          <w:rFonts w:cs="Times New Roman"/>
          <w:color w:val="000000" w:themeColor="text1"/>
          <w:sz w:val="28"/>
          <w:szCs w:val="28"/>
        </w:rPr>
        <w:t xml:space="preserve">газеты являются периодичными изданиями, выпускаются ежедневно, </w:t>
      </w:r>
      <w:r w:rsidR="00F211F7" w:rsidRPr="002A3DD5">
        <w:rPr>
          <w:rFonts w:cs="Times New Roman"/>
          <w:color w:val="000000" w:themeColor="text1"/>
          <w:sz w:val="28"/>
          <w:szCs w:val="28"/>
        </w:rPr>
        <w:t>т.е.</w:t>
      </w:r>
      <w:r w:rsidR="002E3B6A" w:rsidRPr="002A3DD5">
        <w:rPr>
          <w:rFonts w:cs="Times New Roman"/>
          <w:color w:val="000000" w:themeColor="text1"/>
          <w:sz w:val="28"/>
          <w:szCs w:val="28"/>
        </w:rPr>
        <w:t xml:space="preserve"> отражают значимые события каждого дня; </w:t>
      </w:r>
    </w:p>
    <w:p w14:paraId="7782D86D" w14:textId="03FF4F6D"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74D29">
        <w:rPr>
          <w:rFonts w:cs="Times New Roman"/>
          <w:color w:val="000000" w:themeColor="text1"/>
          <w:sz w:val="28"/>
          <w:szCs w:val="28"/>
        </w:rPr>
        <w:t>во-вторых</w:t>
      </w:r>
      <w:r w:rsidR="002E3B6A" w:rsidRPr="002A3DD5">
        <w:rPr>
          <w:rFonts w:cs="Times New Roman"/>
          <w:color w:val="000000" w:themeColor="text1"/>
          <w:sz w:val="28"/>
          <w:szCs w:val="28"/>
        </w:rPr>
        <w:t xml:space="preserve">, газеты являются городскими изданиями, отражают жизнь мегаполиса, который является многоязычным, культурным и </w:t>
      </w:r>
      <w:proofErr w:type="spellStart"/>
      <w:r w:rsidR="00F211F7" w:rsidRPr="002A3DD5">
        <w:rPr>
          <w:rFonts w:cs="Times New Roman"/>
          <w:color w:val="000000" w:themeColor="text1"/>
          <w:sz w:val="28"/>
          <w:szCs w:val="28"/>
        </w:rPr>
        <w:t>бизнесцентром</w:t>
      </w:r>
      <w:proofErr w:type="spellEnd"/>
      <w:r w:rsidR="002E3B6A" w:rsidRPr="002A3DD5">
        <w:rPr>
          <w:rFonts w:cs="Times New Roman"/>
          <w:color w:val="000000" w:themeColor="text1"/>
          <w:sz w:val="28"/>
          <w:szCs w:val="28"/>
        </w:rPr>
        <w:t xml:space="preserve"> Казахстана; </w:t>
      </w:r>
    </w:p>
    <w:p w14:paraId="71B5D19E" w14:textId="56EEC171"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74D29">
        <w:rPr>
          <w:rFonts w:cs="Times New Roman"/>
          <w:color w:val="000000" w:themeColor="text1"/>
          <w:sz w:val="28"/>
          <w:szCs w:val="28"/>
        </w:rPr>
        <w:t>в-третьих</w:t>
      </w:r>
      <w:r w:rsidR="002E3B6A" w:rsidRPr="002A3DD5">
        <w:rPr>
          <w:rFonts w:cs="Times New Roman"/>
          <w:color w:val="000000" w:themeColor="text1"/>
          <w:sz w:val="28"/>
          <w:szCs w:val="28"/>
        </w:rPr>
        <w:t xml:space="preserve">, газеты отражают исследуемый период как на казахском, так и на русском языках; </w:t>
      </w:r>
    </w:p>
    <w:p w14:paraId="67379C8C" w14:textId="630FDCDE" w:rsidR="004F6540" w:rsidRPr="002A3DD5" w:rsidRDefault="000D79E6" w:rsidP="000D79E6">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в</w:t>
      </w:r>
      <w:r w:rsidR="00274D29">
        <w:rPr>
          <w:rFonts w:cs="Times New Roman"/>
          <w:color w:val="000000" w:themeColor="text1"/>
          <w:sz w:val="28"/>
          <w:szCs w:val="28"/>
        </w:rPr>
        <w:t>-</w:t>
      </w:r>
      <w:r w:rsidR="002E3B6A" w:rsidRPr="002A3DD5">
        <w:rPr>
          <w:rFonts w:cs="Times New Roman"/>
          <w:color w:val="000000" w:themeColor="text1"/>
          <w:sz w:val="28"/>
          <w:szCs w:val="28"/>
        </w:rPr>
        <w:t xml:space="preserve">четвертых, вероятность нахождения в них </w:t>
      </w:r>
      <w:proofErr w:type="spellStart"/>
      <w:r w:rsidR="002E3B6A" w:rsidRPr="002A3DD5">
        <w:rPr>
          <w:rFonts w:cs="Times New Roman"/>
          <w:color w:val="000000" w:themeColor="text1"/>
          <w:sz w:val="28"/>
          <w:szCs w:val="28"/>
        </w:rPr>
        <w:t>эвентонимов</w:t>
      </w:r>
      <w:proofErr w:type="spellEnd"/>
      <w:r w:rsidR="002E3B6A" w:rsidRPr="002A3DD5">
        <w:rPr>
          <w:rFonts w:cs="Times New Roman"/>
          <w:color w:val="000000" w:themeColor="text1"/>
          <w:sz w:val="28"/>
          <w:szCs w:val="28"/>
        </w:rPr>
        <w:t xml:space="preserve"> высока, </w:t>
      </w:r>
      <w:r w:rsidR="00F211F7" w:rsidRPr="002A3DD5">
        <w:rPr>
          <w:rFonts w:cs="Times New Roman"/>
          <w:color w:val="000000" w:themeColor="text1"/>
          <w:sz w:val="28"/>
          <w:szCs w:val="28"/>
        </w:rPr>
        <w:t>т.к.</w:t>
      </w:r>
      <w:r w:rsidR="002E3B6A" w:rsidRPr="002A3DD5">
        <w:rPr>
          <w:rFonts w:cs="Times New Roman"/>
          <w:color w:val="000000" w:themeColor="text1"/>
          <w:sz w:val="28"/>
          <w:szCs w:val="28"/>
        </w:rPr>
        <w:t xml:space="preserve"> в этих газетах анонсировались и освещались все важные события города Алматы. </w:t>
      </w:r>
    </w:p>
    <w:p w14:paraId="5B7D9454" w14:textId="54EC6D65"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 </w:t>
      </w:r>
      <w:r w:rsidR="00274D29">
        <w:rPr>
          <w:rFonts w:cs="Times New Roman"/>
          <w:color w:val="000000" w:themeColor="text1"/>
          <w:sz w:val="28"/>
          <w:szCs w:val="28"/>
        </w:rPr>
        <w:t>Во-вторых</w:t>
      </w:r>
      <w:r w:rsidRPr="002A3DD5">
        <w:rPr>
          <w:rFonts w:cs="Times New Roman"/>
          <w:color w:val="000000" w:themeColor="text1"/>
          <w:sz w:val="28"/>
          <w:szCs w:val="28"/>
        </w:rPr>
        <w:t xml:space="preserve">, </w:t>
      </w:r>
      <w:r w:rsidR="004C1584" w:rsidRPr="002A3DD5">
        <w:rPr>
          <w:rFonts w:cs="Times New Roman"/>
          <w:color w:val="000000" w:themeColor="text1"/>
          <w:sz w:val="28"/>
          <w:szCs w:val="28"/>
        </w:rPr>
        <w:t xml:space="preserve">анализ специальной литературы </w:t>
      </w:r>
      <w:proofErr w:type="spellStart"/>
      <w:r w:rsidR="004C1584" w:rsidRPr="002A3DD5">
        <w:rPr>
          <w:rFonts w:cs="Times New Roman"/>
          <w:color w:val="000000" w:themeColor="text1"/>
          <w:sz w:val="28"/>
          <w:szCs w:val="28"/>
        </w:rPr>
        <w:t>социолингвистов</w:t>
      </w:r>
      <w:proofErr w:type="spellEnd"/>
      <w:r w:rsidR="004C1584" w:rsidRPr="002A3DD5">
        <w:rPr>
          <w:rFonts w:cs="Times New Roman"/>
          <w:color w:val="000000" w:themeColor="text1"/>
          <w:sz w:val="28"/>
          <w:szCs w:val="28"/>
        </w:rPr>
        <w:t xml:space="preserve"> и исследователей лингвистического ландшафта позволил выделить проблему, возникающую </w:t>
      </w:r>
      <w:r w:rsidRPr="002A3DD5">
        <w:rPr>
          <w:rFonts w:cs="Times New Roman"/>
          <w:color w:val="000000" w:themeColor="text1"/>
          <w:sz w:val="28"/>
          <w:szCs w:val="28"/>
        </w:rPr>
        <w:t xml:space="preserve">в процессе сбора данных, – это отсутствие определения четкой географической границы исследуемой местности, которая может варьировать от одной улицы до большого города. </w:t>
      </w:r>
    </w:p>
    <w:p w14:paraId="7BB042D0" w14:textId="2A8539C6"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Например, J. </w:t>
      </w:r>
      <w:proofErr w:type="spellStart"/>
      <w:r w:rsidRPr="002A3DD5">
        <w:rPr>
          <w:rFonts w:cs="Times New Roman"/>
          <w:color w:val="000000" w:themeColor="text1"/>
          <w:sz w:val="28"/>
          <w:szCs w:val="28"/>
        </w:rPr>
        <w:t>Cenoz</w:t>
      </w:r>
      <w:proofErr w:type="spellEnd"/>
      <w:r w:rsidRPr="002A3DD5">
        <w:rPr>
          <w:rFonts w:cs="Times New Roman"/>
          <w:color w:val="000000" w:themeColor="text1"/>
          <w:sz w:val="28"/>
          <w:szCs w:val="28"/>
        </w:rPr>
        <w:t xml:space="preserve"> и D. </w:t>
      </w:r>
      <w:proofErr w:type="spellStart"/>
      <w:r w:rsidRPr="002A3DD5">
        <w:rPr>
          <w:rFonts w:cs="Times New Roman"/>
          <w:color w:val="000000" w:themeColor="text1"/>
          <w:sz w:val="28"/>
          <w:szCs w:val="28"/>
        </w:rPr>
        <w:t>Gorter</w:t>
      </w:r>
      <w:proofErr w:type="spellEnd"/>
      <w:r w:rsidRPr="002A3DD5">
        <w:rPr>
          <w:rFonts w:cs="Times New Roman"/>
          <w:color w:val="000000" w:themeColor="text1"/>
          <w:sz w:val="28"/>
          <w:szCs w:val="28"/>
        </w:rPr>
        <w:t xml:space="preserve">, изучая языки меньшинств в Нидерландах и Испании, проанализировали знаки </w:t>
      </w:r>
      <w:r w:rsidR="00412AB4">
        <w:rPr>
          <w:rFonts w:cs="Times New Roman"/>
          <w:color w:val="000000" w:themeColor="text1"/>
          <w:sz w:val="28"/>
          <w:szCs w:val="28"/>
          <w:lang w:val="en-US"/>
        </w:rPr>
        <w:t>top</w:t>
      </w:r>
      <w:r w:rsidR="00412AB4" w:rsidRPr="00412AB4">
        <w:rPr>
          <w:rFonts w:cs="Times New Roman"/>
          <w:color w:val="000000" w:themeColor="text1"/>
          <w:sz w:val="28"/>
          <w:szCs w:val="28"/>
        </w:rPr>
        <w:t>-</w:t>
      </w:r>
      <w:r w:rsidR="00412AB4">
        <w:rPr>
          <w:rFonts w:cs="Times New Roman"/>
          <w:color w:val="000000" w:themeColor="text1"/>
          <w:sz w:val="28"/>
          <w:szCs w:val="28"/>
          <w:lang w:val="en-US"/>
        </w:rPr>
        <w:t>down</w:t>
      </w:r>
      <w:r w:rsidRPr="002A3DD5">
        <w:rPr>
          <w:rFonts w:cs="Times New Roman"/>
          <w:color w:val="000000" w:themeColor="text1"/>
          <w:sz w:val="28"/>
          <w:szCs w:val="28"/>
        </w:rPr>
        <w:t xml:space="preserve"> и </w:t>
      </w:r>
      <w:r w:rsidR="00412AB4">
        <w:rPr>
          <w:rFonts w:cs="Times New Roman"/>
          <w:color w:val="000000" w:themeColor="text1"/>
          <w:sz w:val="28"/>
          <w:szCs w:val="28"/>
          <w:lang w:val="en-US"/>
        </w:rPr>
        <w:t>bottom</w:t>
      </w:r>
      <w:r w:rsidR="00412AB4" w:rsidRPr="00412AB4">
        <w:rPr>
          <w:rFonts w:cs="Times New Roman"/>
          <w:color w:val="000000" w:themeColor="text1"/>
          <w:sz w:val="28"/>
          <w:szCs w:val="28"/>
        </w:rPr>
        <w:t>-</w:t>
      </w:r>
      <w:r w:rsidR="00412AB4">
        <w:rPr>
          <w:rFonts w:cs="Times New Roman"/>
          <w:color w:val="000000" w:themeColor="text1"/>
          <w:sz w:val="28"/>
          <w:szCs w:val="28"/>
          <w:lang w:val="en-US"/>
        </w:rPr>
        <w:t>up</w:t>
      </w:r>
      <w:r w:rsidRPr="002A3DD5">
        <w:rPr>
          <w:rFonts w:cs="Times New Roman"/>
          <w:color w:val="000000" w:themeColor="text1"/>
          <w:sz w:val="28"/>
          <w:szCs w:val="28"/>
        </w:rPr>
        <w:t xml:space="preserve"> на двух улицах в </w:t>
      </w:r>
      <w:proofErr w:type="spellStart"/>
      <w:r w:rsidRPr="002A3DD5">
        <w:rPr>
          <w:rFonts w:cs="Times New Roman"/>
          <w:color w:val="000000" w:themeColor="text1"/>
          <w:sz w:val="28"/>
          <w:szCs w:val="28"/>
        </w:rPr>
        <w:t>мультилингвальных</w:t>
      </w:r>
      <w:proofErr w:type="spellEnd"/>
      <w:r w:rsidRPr="002A3DD5">
        <w:rPr>
          <w:rFonts w:cs="Times New Roman"/>
          <w:color w:val="000000" w:themeColor="text1"/>
          <w:sz w:val="28"/>
          <w:szCs w:val="28"/>
        </w:rPr>
        <w:t xml:space="preserve"> городах </w:t>
      </w:r>
      <w:proofErr w:type="spellStart"/>
      <w:r w:rsidRPr="002A3DD5">
        <w:rPr>
          <w:rFonts w:cs="Times New Roman"/>
          <w:color w:val="000000" w:themeColor="text1"/>
          <w:sz w:val="28"/>
          <w:szCs w:val="28"/>
        </w:rPr>
        <w:t>Фрисланд</w:t>
      </w:r>
      <w:proofErr w:type="spellEnd"/>
      <w:r w:rsidRPr="002A3DD5">
        <w:rPr>
          <w:rFonts w:cs="Times New Roman"/>
          <w:color w:val="000000" w:themeColor="text1"/>
          <w:sz w:val="28"/>
          <w:szCs w:val="28"/>
        </w:rPr>
        <w:t xml:space="preserve"> и Баск. </w:t>
      </w:r>
      <w:r w:rsidR="00AF39D1">
        <w:rPr>
          <w:rFonts w:cs="Times New Roman"/>
          <w:color w:val="000000" w:themeColor="text1"/>
          <w:sz w:val="28"/>
          <w:szCs w:val="28"/>
          <w:lang w:val="kk-KZ"/>
        </w:rPr>
        <w:t>С</w:t>
      </w:r>
      <w:proofErr w:type="spellStart"/>
      <w:r w:rsidRPr="002A3DD5">
        <w:rPr>
          <w:rFonts w:cs="Times New Roman"/>
          <w:color w:val="000000" w:themeColor="text1"/>
          <w:sz w:val="28"/>
          <w:szCs w:val="28"/>
        </w:rPr>
        <w:t>борник</w:t>
      </w:r>
      <w:proofErr w:type="spellEnd"/>
      <w:r w:rsidRPr="002A3DD5">
        <w:rPr>
          <w:rFonts w:cs="Times New Roman"/>
          <w:color w:val="000000" w:themeColor="text1"/>
          <w:sz w:val="28"/>
          <w:szCs w:val="28"/>
        </w:rPr>
        <w:t xml:space="preserve"> статей под редакцией D. </w:t>
      </w:r>
      <w:proofErr w:type="spellStart"/>
      <w:r w:rsidRPr="002A3DD5">
        <w:rPr>
          <w:rFonts w:cs="Times New Roman"/>
          <w:color w:val="000000" w:themeColor="text1"/>
          <w:sz w:val="28"/>
          <w:szCs w:val="28"/>
        </w:rPr>
        <w:lastRenderedPageBreak/>
        <w:t>Gorter</w:t>
      </w:r>
      <w:proofErr w:type="spellEnd"/>
      <w:r w:rsidRPr="002A3DD5">
        <w:rPr>
          <w:rFonts w:cs="Times New Roman"/>
          <w:color w:val="000000" w:themeColor="text1"/>
          <w:sz w:val="28"/>
          <w:szCs w:val="28"/>
        </w:rPr>
        <w:t xml:space="preserve"> </w:t>
      </w:r>
      <w:proofErr w:type="spellStart"/>
      <w:r w:rsidR="004C1584" w:rsidRPr="002A3DD5">
        <w:rPr>
          <w:rFonts w:cs="Times New Roman"/>
          <w:color w:val="000000" w:themeColor="text1"/>
          <w:sz w:val="28"/>
          <w:szCs w:val="28"/>
        </w:rPr>
        <w:t>включа</w:t>
      </w:r>
      <w:proofErr w:type="spellEnd"/>
      <w:r w:rsidR="00AF39D1">
        <w:rPr>
          <w:rFonts w:cs="Times New Roman"/>
          <w:color w:val="000000" w:themeColor="text1"/>
          <w:sz w:val="28"/>
          <w:szCs w:val="28"/>
          <w:lang w:val="kk-KZ"/>
        </w:rPr>
        <w:t>е</w:t>
      </w:r>
      <w:r w:rsidR="004C1584" w:rsidRPr="002A3DD5">
        <w:rPr>
          <w:rFonts w:cs="Times New Roman"/>
          <w:color w:val="000000" w:themeColor="text1"/>
          <w:sz w:val="28"/>
          <w:szCs w:val="28"/>
        </w:rPr>
        <w:t>т</w:t>
      </w:r>
      <w:r w:rsidRPr="002A3DD5">
        <w:rPr>
          <w:rFonts w:cs="Times New Roman"/>
          <w:color w:val="000000" w:themeColor="text1"/>
          <w:sz w:val="28"/>
          <w:szCs w:val="28"/>
        </w:rPr>
        <w:t xml:space="preserve"> несколько работ </w:t>
      </w:r>
      <w:proofErr w:type="spellStart"/>
      <w:r w:rsidRPr="002A3DD5">
        <w:rPr>
          <w:rFonts w:cs="Times New Roman"/>
          <w:color w:val="000000" w:themeColor="text1"/>
          <w:sz w:val="28"/>
          <w:szCs w:val="28"/>
        </w:rPr>
        <w:t>социолингвистов</w:t>
      </w:r>
      <w:proofErr w:type="spellEnd"/>
      <w:r w:rsidRPr="002A3DD5">
        <w:rPr>
          <w:rFonts w:cs="Times New Roman"/>
          <w:color w:val="000000" w:themeColor="text1"/>
          <w:sz w:val="28"/>
          <w:szCs w:val="28"/>
        </w:rPr>
        <w:t xml:space="preserve">, которые проводили исследования лингвистического ландшафта в рамках одного города или определенных районов города. </w:t>
      </w:r>
      <w:r w:rsidR="004C1584" w:rsidRPr="002A3DD5">
        <w:rPr>
          <w:rFonts w:cs="Times New Roman"/>
          <w:color w:val="000000" w:themeColor="text1"/>
          <w:sz w:val="28"/>
          <w:szCs w:val="28"/>
        </w:rPr>
        <w:t>Нап</w:t>
      </w:r>
      <w:r w:rsidRPr="002A3DD5">
        <w:rPr>
          <w:rFonts w:cs="Times New Roman"/>
          <w:color w:val="000000" w:themeColor="text1"/>
          <w:sz w:val="28"/>
          <w:szCs w:val="28"/>
        </w:rPr>
        <w:t>ример</w:t>
      </w:r>
      <w:r w:rsidR="004C1584" w:rsidRPr="002A3DD5">
        <w:rPr>
          <w:rFonts w:cs="Times New Roman"/>
          <w:color w:val="000000" w:themeColor="text1"/>
          <w:sz w:val="28"/>
          <w:szCs w:val="28"/>
        </w:rPr>
        <w:t>,</w:t>
      </w:r>
      <w:r w:rsidRPr="002A3DD5">
        <w:rPr>
          <w:rFonts w:cs="Times New Roman"/>
          <w:color w:val="000000" w:themeColor="text1"/>
          <w:sz w:val="28"/>
          <w:szCs w:val="28"/>
        </w:rPr>
        <w:t xml:space="preserve"> такие ученые, как T. </w:t>
      </w:r>
      <w:proofErr w:type="spellStart"/>
      <w:r w:rsidRPr="002A3DD5">
        <w:rPr>
          <w:rFonts w:cs="Times New Roman"/>
          <w:color w:val="000000" w:themeColor="text1"/>
          <w:sz w:val="28"/>
          <w:szCs w:val="28"/>
        </w:rPr>
        <w:t>Huebner</w:t>
      </w:r>
      <w:proofErr w:type="spellEnd"/>
      <w:r w:rsidRPr="002A3DD5">
        <w:rPr>
          <w:rFonts w:cs="Times New Roman"/>
          <w:color w:val="000000" w:themeColor="text1"/>
          <w:sz w:val="28"/>
          <w:szCs w:val="28"/>
        </w:rPr>
        <w:t xml:space="preserve"> и P. </w:t>
      </w:r>
      <w:proofErr w:type="spellStart"/>
      <w:r w:rsidRPr="002A3DD5">
        <w:rPr>
          <w:rFonts w:cs="Times New Roman"/>
          <w:color w:val="000000" w:themeColor="text1"/>
          <w:sz w:val="28"/>
          <w:szCs w:val="28"/>
        </w:rPr>
        <w:t>Backhaus</w:t>
      </w:r>
      <w:proofErr w:type="spellEnd"/>
      <w:r w:rsidRPr="002A3DD5">
        <w:rPr>
          <w:rFonts w:cs="Times New Roman"/>
          <w:color w:val="000000" w:themeColor="text1"/>
          <w:sz w:val="28"/>
          <w:szCs w:val="28"/>
        </w:rPr>
        <w:t xml:space="preserve"> проводи</w:t>
      </w:r>
      <w:r w:rsidR="004C1584" w:rsidRPr="002A3DD5">
        <w:rPr>
          <w:rFonts w:cs="Times New Roman"/>
          <w:color w:val="000000" w:themeColor="text1"/>
          <w:sz w:val="28"/>
          <w:szCs w:val="28"/>
        </w:rPr>
        <w:t>ли</w:t>
      </w:r>
      <w:r w:rsidRPr="002A3DD5">
        <w:rPr>
          <w:rFonts w:cs="Times New Roman"/>
          <w:color w:val="000000" w:themeColor="text1"/>
          <w:sz w:val="28"/>
          <w:szCs w:val="28"/>
        </w:rPr>
        <w:t xml:space="preserve"> исследования в крупных мегаполисах Бангкок и Токио</w:t>
      </w:r>
      <w:r w:rsidR="004C1584" w:rsidRPr="002A3DD5">
        <w:rPr>
          <w:rFonts w:cs="Times New Roman"/>
          <w:color w:val="000000" w:themeColor="text1"/>
          <w:sz w:val="28"/>
          <w:szCs w:val="28"/>
        </w:rPr>
        <w:t>,</w:t>
      </w:r>
      <w:r w:rsidRPr="002A3DD5">
        <w:rPr>
          <w:rFonts w:cs="Times New Roman"/>
          <w:color w:val="000000" w:themeColor="text1"/>
          <w:sz w:val="28"/>
          <w:szCs w:val="28"/>
        </w:rPr>
        <w:t xml:space="preserve"> соответственно. Эти ученые посчитали необходимым минимизировать ареал исследования, поэтому T. </w:t>
      </w:r>
      <w:proofErr w:type="spellStart"/>
      <w:r w:rsidRPr="002A3DD5">
        <w:rPr>
          <w:rFonts w:cs="Times New Roman"/>
          <w:color w:val="000000" w:themeColor="text1"/>
          <w:sz w:val="28"/>
          <w:szCs w:val="28"/>
        </w:rPr>
        <w:t>Huebner</w:t>
      </w:r>
      <w:proofErr w:type="spellEnd"/>
      <w:r w:rsidRPr="002A3DD5">
        <w:rPr>
          <w:rFonts w:cs="Times New Roman"/>
          <w:color w:val="000000" w:themeColor="text1"/>
          <w:sz w:val="28"/>
          <w:szCs w:val="28"/>
        </w:rPr>
        <w:t xml:space="preserve"> [</w:t>
      </w:r>
      <w:r w:rsidR="00BE6721" w:rsidRPr="002A3DD5">
        <w:rPr>
          <w:rFonts w:cs="Times New Roman"/>
          <w:color w:val="000000" w:themeColor="text1"/>
          <w:sz w:val="28"/>
          <w:szCs w:val="28"/>
        </w:rPr>
        <w:t xml:space="preserve">31, </w:t>
      </w:r>
      <w:r w:rsidR="00BE6721" w:rsidRPr="002A3DD5">
        <w:rPr>
          <w:rFonts w:cs="Times New Roman"/>
          <w:color w:val="000000" w:themeColor="text1"/>
          <w:sz w:val="28"/>
          <w:szCs w:val="28"/>
          <w:lang w:val="en-US"/>
        </w:rPr>
        <w:t>c</w:t>
      </w:r>
      <w:r w:rsidR="00BE6721" w:rsidRPr="002A3DD5">
        <w:rPr>
          <w:rFonts w:cs="Times New Roman"/>
          <w:color w:val="000000" w:themeColor="text1"/>
          <w:sz w:val="28"/>
          <w:szCs w:val="28"/>
        </w:rPr>
        <w:t>. 42</w:t>
      </w:r>
      <w:r w:rsidRPr="002A3DD5">
        <w:rPr>
          <w:rFonts w:cs="Times New Roman"/>
          <w:color w:val="000000" w:themeColor="text1"/>
          <w:sz w:val="28"/>
          <w:szCs w:val="28"/>
        </w:rPr>
        <w:t xml:space="preserve">] проанализировал из более 50 существующих </w:t>
      </w:r>
      <w:r w:rsidR="004C1584" w:rsidRPr="002A3DD5">
        <w:rPr>
          <w:rFonts w:cs="Times New Roman"/>
          <w:color w:val="000000" w:themeColor="text1"/>
          <w:sz w:val="28"/>
          <w:szCs w:val="28"/>
        </w:rPr>
        <w:t xml:space="preserve">районов всего </w:t>
      </w:r>
      <w:r w:rsidRPr="002A3DD5">
        <w:rPr>
          <w:rFonts w:cs="Times New Roman"/>
          <w:color w:val="000000" w:themeColor="text1"/>
          <w:sz w:val="28"/>
          <w:szCs w:val="28"/>
        </w:rPr>
        <w:t xml:space="preserve">15 районов центра и пригорода Бангкока, </w:t>
      </w:r>
      <w:r w:rsidR="004C1584" w:rsidRPr="002A3DD5">
        <w:rPr>
          <w:rFonts w:cs="Times New Roman"/>
          <w:color w:val="000000" w:themeColor="text1"/>
          <w:sz w:val="28"/>
          <w:szCs w:val="28"/>
        </w:rPr>
        <w:t>в то время как</w:t>
      </w:r>
      <w:r w:rsidRPr="002A3DD5">
        <w:rPr>
          <w:rFonts w:cs="Times New Roman"/>
          <w:color w:val="000000" w:themeColor="text1"/>
          <w:sz w:val="28"/>
          <w:szCs w:val="28"/>
        </w:rPr>
        <w:t xml:space="preserve"> P. </w:t>
      </w:r>
      <w:proofErr w:type="spellStart"/>
      <w:r w:rsidRPr="002A3DD5">
        <w:rPr>
          <w:rFonts w:cs="Times New Roman"/>
          <w:color w:val="000000" w:themeColor="text1"/>
          <w:sz w:val="28"/>
          <w:szCs w:val="28"/>
        </w:rPr>
        <w:t>Backhaus</w:t>
      </w:r>
      <w:proofErr w:type="spellEnd"/>
      <w:r w:rsidRPr="002A3DD5">
        <w:rPr>
          <w:rFonts w:cs="Times New Roman"/>
          <w:color w:val="000000" w:themeColor="text1"/>
          <w:sz w:val="28"/>
          <w:szCs w:val="28"/>
        </w:rPr>
        <w:t xml:space="preserve"> исследовал 28 улиц</w:t>
      </w:r>
      <w:r w:rsidR="004C1584" w:rsidRPr="002A3DD5">
        <w:rPr>
          <w:rFonts w:cs="Times New Roman"/>
          <w:color w:val="000000" w:themeColor="text1"/>
          <w:sz w:val="28"/>
          <w:szCs w:val="28"/>
        </w:rPr>
        <w:t xml:space="preserve"> Токио</w:t>
      </w:r>
      <w:r w:rsidRPr="002A3DD5">
        <w:rPr>
          <w:rFonts w:cs="Times New Roman"/>
          <w:color w:val="000000" w:themeColor="text1"/>
          <w:sz w:val="28"/>
          <w:szCs w:val="28"/>
        </w:rPr>
        <w:t>, прилегающих к 28 станциям метро [</w:t>
      </w:r>
      <w:r w:rsidR="00A208C6" w:rsidRPr="002A3DD5">
        <w:rPr>
          <w:rFonts w:cs="Times New Roman"/>
          <w:color w:val="000000" w:themeColor="text1"/>
          <w:sz w:val="28"/>
          <w:szCs w:val="28"/>
        </w:rPr>
        <w:t>1</w:t>
      </w:r>
      <w:r w:rsidR="00302495">
        <w:rPr>
          <w:rFonts w:cs="Times New Roman"/>
          <w:color w:val="000000" w:themeColor="text1"/>
          <w:sz w:val="28"/>
          <w:szCs w:val="28"/>
        </w:rPr>
        <w:t>32, с. 103–121</w:t>
      </w:r>
      <w:r w:rsidRPr="002A3DD5">
        <w:rPr>
          <w:rFonts w:cs="Times New Roman"/>
          <w:color w:val="000000" w:themeColor="text1"/>
          <w:sz w:val="28"/>
          <w:szCs w:val="28"/>
        </w:rPr>
        <w:t xml:space="preserve">]. </w:t>
      </w:r>
    </w:p>
    <w:p w14:paraId="34001FC6" w14:textId="2502929A" w:rsidR="004F6540" w:rsidRPr="002A3DD5" w:rsidRDefault="002E3B6A" w:rsidP="00EA3CBC">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Напротив, E. </w:t>
      </w:r>
      <w:proofErr w:type="spellStart"/>
      <w:r w:rsidR="009B6C91">
        <w:rPr>
          <w:rFonts w:cs="Times New Roman"/>
          <w:color w:val="000000" w:themeColor="text1"/>
          <w:sz w:val="28"/>
          <w:szCs w:val="28"/>
        </w:rPr>
        <w:t>Ben-Rafael</w:t>
      </w:r>
      <w:proofErr w:type="spellEnd"/>
      <w:r w:rsidRPr="002A3DD5">
        <w:rPr>
          <w:rFonts w:cs="Times New Roman"/>
          <w:color w:val="000000" w:themeColor="text1"/>
          <w:sz w:val="28"/>
          <w:szCs w:val="28"/>
        </w:rPr>
        <w:t xml:space="preserve">, E. </w:t>
      </w:r>
      <w:proofErr w:type="spellStart"/>
      <w:r w:rsidRPr="002A3DD5">
        <w:rPr>
          <w:rFonts w:cs="Times New Roman"/>
          <w:color w:val="000000" w:themeColor="text1"/>
          <w:sz w:val="28"/>
          <w:szCs w:val="28"/>
        </w:rPr>
        <w:t>Shohamy</w:t>
      </w:r>
      <w:proofErr w:type="spellEnd"/>
      <w:r w:rsidRPr="002A3DD5">
        <w:rPr>
          <w:rFonts w:cs="Times New Roman"/>
          <w:color w:val="000000" w:themeColor="text1"/>
          <w:sz w:val="28"/>
          <w:szCs w:val="28"/>
        </w:rPr>
        <w:t xml:space="preserve"> и другие исследователи анализировали степень видимости трех языков на частных и государственных знаках, сравнивая несколько городов Израиля, которые являются гомогенными и смешанными городами [</w:t>
      </w:r>
      <w:r w:rsidR="004540AC" w:rsidRPr="004540AC">
        <w:rPr>
          <w:rFonts w:cs="Times New Roman"/>
          <w:color w:val="000000" w:themeColor="text1"/>
          <w:sz w:val="28"/>
          <w:szCs w:val="28"/>
        </w:rPr>
        <w:t>10</w:t>
      </w:r>
      <w:r w:rsidR="00302495">
        <w:rPr>
          <w:rFonts w:cs="Times New Roman"/>
          <w:color w:val="000000" w:themeColor="text1"/>
          <w:sz w:val="28"/>
          <w:szCs w:val="28"/>
        </w:rPr>
        <w:t>, с. 13</w:t>
      </w:r>
      <w:r w:rsidRPr="002A3DD5">
        <w:rPr>
          <w:rFonts w:cs="Times New Roman"/>
          <w:color w:val="000000" w:themeColor="text1"/>
          <w:sz w:val="28"/>
          <w:szCs w:val="28"/>
        </w:rPr>
        <w:t xml:space="preserve">]. Выборка улиц в разных городах Израиля осуществлялась по репрезентативности этнокультурной и национальной принадлежности местных жителей (израильских евреев, палестинских израильтян и </w:t>
      </w:r>
      <w:proofErr w:type="spellStart"/>
      <w:r w:rsidRPr="002A3DD5">
        <w:rPr>
          <w:rFonts w:cs="Times New Roman"/>
          <w:color w:val="000000" w:themeColor="text1"/>
          <w:sz w:val="28"/>
          <w:szCs w:val="28"/>
        </w:rPr>
        <w:t>неизраильтянских</w:t>
      </w:r>
      <w:proofErr w:type="spellEnd"/>
      <w:r w:rsidRPr="002A3DD5">
        <w:rPr>
          <w:rFonts w:cs="Times New Roman"/>
          <w:color w:val="000000" w:themeColor="text1"/>
          <w:sz w:val="28"/>
          <w:szCs w:val="28"/>
        </w:rPr>
        <w:t xml:space="preserve"> палестинцев), а также по расположению коммерческих магазинов и государственных учреждений.</w:t>
      </w:r>
    </w:p>
    <w:p w14:paraId="03CFAC4D" w14:textId="1DE47B96" w:rsidR="004F6540" w:rsidRPr="002A3DD5" w:rsidRDefault="00274D29" w:rsidP="00EA3CBC">
      <w:pPr>
        <w:pStyle w:val="a8"/>
        <w:spacing w:before="0" w:after="0"/>
        <w:ind w:firstLine="708"/>
        <w:jc w:val="both"/>
        <w:rPr>
          <w:rFonts w:cs="Times New Roman"/>
          <w:color w:val="000000" w:themeColor="text1"/>
          <w:sz w:val="28"/>
          <w:szCs w:val="28"/>
        </w:rPr>
      </w:pPr>
      <w:r>
        <w:rPr>
          <w:rFonts w:cs="Times New Roman"/>
          <w:color w:val="000000" w:themeColor="text1"/>
          <w:sz w:val="28"/>
          <w:szCs w:val="28"/>
        </w:rPr>
        <w:t>В-третьих</w:t>
      </w:r>
      <w:r w:rsidR="002E3B6A" w:rsidRPr="002A3DD5">
        <w:rPr>
          <w:rFonts w:cs="Times New Roman"/>
          <w:color w:val="000000" w:themeColor="text1"/>
          <w:sz w:val="28"/>
          <w:szCs w:val="28"/>
        </w:rPr>
        <w:t xml:space="preserve">, </w:t>
      </w:r>
      <w:r w:rsidR="004C1584" w:rsidRPr="002A3DD5">
        <w:rPr>
          <w:rFonts w:cs="Times New Roman"/>
          <w:color w:val="000000" w:themeColor="text1"/>
          <w:sz w:val="28"/>
          <w:szCs w:val="28"/>
        </w:rPr>
        <w:t>существует</w:t>
      </w:r>
      <w:r w:rsidR="002E3B6A" w:rsidRPr="002A3DD5">
        <w:rPr>
          <w:rFonts w:cs="Times New Roman"/>
          <w:color w:val="000000" w:themeColor="text1"/>
          <w:sz w:val="28"/>
          <w:szCs w:val="28"/>
        </w:rPr>
        <w:t xml:space="preserve"> проблема анализа данных: в современной социолингвистике и прикладной лингвистике заметно вырос интерес к исследованию городского лингвистического ландшафта, особенно с появлением цифровых камер с большой памятью, поскольку облегчилась работа с быстрым и качественным пополнением базы данных материалами для анализа. Как отмечает D. </w:t>
      </w:r>
      <w:proofErr w:type="spellStart"/>
      <w:r w:rsidR="002E3B6A" w:rsidRPr="002A3DD5">
        <w:rPr>
          <w:rFonts w:cs="Times New Roman"/>
          <w:color w:val="000000" w:themeColor="text1"/>
          <w:sz w:val="28"/>
          <w:szCs w:val="28"/>
        </w:rPr>
        <w:t>Gorter</w:t>
      </w:r>
      <w:proofErr w:type="spellEnd"/>
      <w:r w:rsidR="002E3B6A" w:rsidRPr="002A3DD5">
        <w:rPr>
          <w:rFonts w:cs="Times New Roman"/>
          <w:color w:val="000000" w:themeColor="text1"/>
          <w:sz w:val="28"/>
          <w:szCs w:val="28"/>
        </w:rPr>
        <w:t xml:space="preserve">, вместе с облегченными условиями накопления цифрового материала, для исследователей появились и некоторые осложнения в обработке и анализе этих данных, что требует развития методологии. </w:t>
      </w:r>
    </w:p>
    <w:p w14:paraId="5111B062" w14:textId="77777777"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В исследовании лингвистического ландшафта собранные единицы анализируются количественно и качественно.  Классификация единиц лингвистического ландшафта разнопланова. Аналитический обзор научной литературы показал, что фактический материал может быть классифицирован по различным критериям: </w:t>
      </w:r>
    </w:p>
    <w:p w14:paraId="2EA87219" w14:textId="22C6726F"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частота появления определенных языков; </w:t>
      </w:r>
    </w:p>
    <w:p w14:paraId="0F2E0266" w14:textId="3233760E"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порядок их появления в </w:t>
      </w:r>
      <w:proofErr w:type="spellStart"/>
      <w:r w:rsidR="002E3B6A" w:rsidRPr="002A3DD5">
        <w:rPr>
          <w:rFonts w:ascii="Times New Roman" w:hAnsi="Times New Roman" w:cs="Times New Roman"/>
          <w:color w:val="000000" w:themeColor="text1"/>
          <w:sz w:val="28"/>
          <w:szCs w:val="28"/>
        </w:rPr>
        <w:t>мультилингвальной</w:t>
      </w:r>
      <w:proofErr w:type="spellEnd"/>
      <w:r w:rsidR="002E3B6A" w:rsidRPr="002A3DD5">
        <w:rPr>
          <w:rFonts w:ascii="Times New Roman" w:hAnsi="Times New Roman" w:cs="Times New Roman"/>
          <w:color w:val="000000" w:themeColor="text1"/>
          <w:sz w:val="28"/>
          <w:szCs w:val="28"/>
        </w:rPr>
        <w:t xml:space="preserve"> визуальной информации; </w:t>
      </w:r>
    </w:p>
    <w:p w14:paraId="731ECA4F" w14:textId="290807C6"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соотношение между предполагаемыми эквивалентами перевода в подобных знаках; </w:t>
      </w:r>
    </w:p>
    <w:p w14:paraId="7F442EEF" w14:textId="370F27AD"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доминирование конкретных языков, которое определяется по последовательности появления языков в публичном пространстве, </w:t>
      </w:r>
    </w:p>
    <w:p w14:paraId="75C978CA" w14:textId="2F9570F7"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использование размера шрифта и цвета; </w:t>
      </w:r>
    </w:p>
    <w:p w14:paraId="4D2BC1DC" w14:textId="49D31DFB"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пространственное расположение и подвижность знаков; </w:t>
      </w:r>
    </w:p>
    <w:p w14:paraId="22B90517" w14:textId="2FFE57F8"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материал, из которого сделаны знаки; </w:t>
      </w:r>
    </w:p>
    <w:p w14:paraId="2F0519F9" w14:textId="6B434B6A" w:rsidR="004F6540" w:rsidRPr="002A3DD5" w:rsidRDefault="000D79E6" w:rsidP="008F393E">
      <w:pPr>
        <w:pStyle w:val="a9"/>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E3B6A" w:rsidRPr="002A3DD5">
        <w:rPr>
          <w:rFonts w:ascii="Times New Roman" w:hAnsi="Times New Roman" w:cs="Times New Roman"/>
          <w:color w:val="000000" w:themeColor="text1"/>
          <w:sz w:val="28"/>
          <w:szCs w:val="28"/>
        </w:rPr>
        <w:t xml:space="preserve">основная функция знаков, например, информационная, </w:t>
      </w:r>
      <w:proofErr w:type="spellStart"/>
      <w:r w:rsidR="002E3B6A" w:rsidRPr="002A3DD5">
        <w:rPr>
          <w:rFonts w:ascii="Times New Roman" w:hAnsi="Times New Roman" w:cs="Times New Roman"/>
          <w:color w:val="000000" w:themeColor="text1"/>
          <w:sz w:val="28"/>
          <w:szCs w:val="28"/>
        </w:rPr>
        <w:t>индексальная</w:t>
      </w:r>
      <w:proofErr w:type="spellEnd"/>
      <w:r w:rsidR="002E3B6A" w:rsidRPr="002A3DD5">
        <w:rPr>
          <w:rFonts w:ascii="Times New Roman" w:hAnsi="Times New Roman" w:cs="Times New Roman"/>
          <w:color w:val="000000" w:themeColor="text1"/>
          <w:sz w:val="28"/>
          <w:szCs w:val="28"/>
        </w:rPr>
        <w:t xml:space="preserve"> или символическая [</w:t>
      </w:r>
      <w:r w:rsidR="00F97833" w:rsidRPr="002A3DD5">
        <w:rPr>
          <w:rFonts w:ascii="Times New Roman" w:hAnsi="Times New Roman" w:cs="Times New Roman"/>
          <w:color w:val="000000" w:themeColor="text1"/>
          <w:sz w:val="28"/>
          <w:szCs w:val="28"/>
        </w:rPr>
        <w:t xml:space="preserve">3, </w:t>
      </w:r>
      <w:r w:rsidR="00F97833" w:rsidRPr="002A3DD5">
        <w:rPr>
          <w:rFonts w:ascii="Times New Roman" w:hAnsi="Times New Roman" w:cs="Times New Roman"/>
          <w:color w:val="000000" w:themeColor="text1"/>
          <w:sz w:val="28"/>
          <w:szCs w:val="28"/>
          <w:lang w:val="en-US"/>
        </w:rPr>
        <w:t>c</w:t>
      </w:r>
      <w:r w:rsidR="00F97833" w:rsidRPr="002A3DD5">
        <w:rPr>
          <w:rFonts w:ascii="Times New Roman" w:hAnsi="Times New Roman" w:cs="Times New Roman"/>
          <w:color w:val="000000" w:themeColor="text1"/>
          <w:sz w:val="28"/>
          <w:szCs w:val="28"/>
        </w:rPr>
        <w:t>. 247</w:t>
      </w:r>
      <w:r w:rsidR="007769E8">
        <w:rPr>
          <w:rFonts w:ascii="Times New Roman" w:hAnsi="Times New Roman" w:cs="Times New Roman"/>
          <w:color w:val="000000" w:themeColor="text1"/>
          <w:sz w:val="28"/>
          <w:szCs w:val="28"/>
        </w:rPr>
        <w:t>–</w:t>
      </w:r>
      <w:r w:rsidR="00F97833" w:rsidRPr="002A3DD5">
        <w:rPr>
          <w:rFonts w:ascii="Times New Roman" w:hAnsi="Times New Roman" w:cs="Times New Roman"/>
          <w:color w:val="000000" w:themeColor="text1"/>
          <w:sz w:val="28"/>
          <w:szCs w:val="28"/>
        </w:rPr>
        <w:t>274</w:t>
      </w:r>
      <w:r w:rsidR="002E3B6A" w:rsidRPr="002A3DD5">
        <w:rPr>
          <w:rFonts w:ascii="Times New Roman" w:hAnsi="Times New Roman" w:cs="Times New Roman"/>
          <w:color w:val="000000" w:themeColor="text1"/>
          <w:sz w:val="28"/>
          <w:szCs w:val="28"/>
        </w:rPr>
        <w:t xml:space="preserve">].  </w:t>
      </w:r>
    </w:p>
    <w:p w14:paraId="71C23E65" w14:textId="532CCB5C"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В свою очередь, D. </w:t>
      </w:r>
      <w:proofErr w:type="spellStart"/>
      <w:r w:rsidRPr="002A3DD5">
        <w:rPr>
          <w:rFonts w:cs="Times New Roman"/>
          <w:color w:val="000000" w:themeColor="text1"/>
        </w:rPr>
        <w:t>Gorter</w:t>
      </w:r>
      <w:proofErr w:type="spellEnd"/>
      <w:r w:rsidRPr="002A3DD5">
        <w:rPr>
          <w:rFonts w:cs="Times New Roman"/>
          <w:color w:val="000000" w:themeColor="text1"/>
        </w:rPr>
        <w:t xml:space="preserve"> и J. </w:t>
      </w:r>
      <w:proofErr w:type="spellStart"/>
      <w:r w:rsidRPr="002A3DD5">
        <w:rPr>
          <w:rFonts w:cs="Times New Roman"/>
          <w:color w:val="000000" w:themeColor="text1"/>
        </w:rPr>
        <w:t>Cenoz</w:t>
      </w:r>
      <w:proofErr w:type="spellEnd"/>
      <w:r w:rsidRPr="002A3DD5">
        <w:rPr>
          <w:rFonts w:cs="Times New Roman"/>
          <w:color w:val="000000" w:themeColor="text1"/>
        </w:rPr>
        <w:t xml:space="preserve"> также выделяют различные критерии для установления таксономии языковых знаков и указывают на три возможные таксономии</w:t>
      </w:r>
      <w:r w:rsidR="000A1977" w:rsidRPr="002A3DD5">
        <w:rPr>
          <w:rFonts w:cs="Times New Roman"/>
          <w:color w:val="000000" w:themeColor="text1"/>
        </w:rPr>
        <w:t>, разработанные по различным основаниям</w:t>
      </w:r>
      <w:r w:rsidRPr="002A3DD5">
        <w:rPr>
          <w:rFonts w:cs="Times New Roman"/>
          <w:color w:val="000000" w:themeColor="text1"/>
        </w:rPr>
        <w:t xml:space="preserve">: </w:t>
      </w:r>
    </w:p>
    <w:p w14:paraId="43E099D5" w14:textId="77777777" w:rsidR="004F6540" w:rsidRPr="002A3DD5" w:rsidRDefault="002E3B6A" w:rsidP="000D79E6">
      <w:pPr>
        <w:ind w:firstLine="567"/>
        <w:rPr>
          <w:rFonts w:cs="Times New Roman"/>
          <w:color w:val="000000" w:themeColor="text1"/>
        </w:rPr>
      </w:pPr>
      <w:r w:rsidRPr="002A3DD5">
        <w:rPr>
          <w:rFonts w:cs="Times New Roman"/>
          <w:color w:val="000000" w:themeColor="text1"/>
        </w:rPr>
        <w:lastRenderedPageBreak/>
        <w:t xml:space="preserve">1) в соответствии с функцией и использованием знаков (дорожные знаки, рекламные знаки, предупредительные надписи, имена зданий, указательные знаки, памятные таблички, знаки маркировки объектов, надписи на стенах); </w:t>
      </w:r>
    </w:p>
    <w:p w14:paraId="1A7A64DC" w14:textId="56057D96" w:rsidR="004F6540" w:rsidRPr="002A3DD5" w:rsidRDefault="002E3B6A" w:rsidP="000D79E6">
      <w:pPr>
        <w:ind w:firstLine="567"/>
        <w:rPr>
          <w:rFonts w:cs="Times New Roman"/>
          <w:color w:val="000000" w:themeColor="text1"/>
        </w:rPr>
      </w:pPr>
      <w:r w:rsidRPr="002A3DD5">
        <w:rPr>
          <w:rFonts w:cs="Times New Roman"/>
          <w:color w:val="000000" w:themeColor="text1"/>
        </w:rPr>
        <w:t xml:space="preserve">2) в соответствии с </w:t>
      </w:r>
      <w:r w:rsidR="000A1977" w:rsidRPr="002A3DD5">
        <w:rPr>
          <w:rFonts w:cs="Times New Roman"/>
          <w:color w:val="000000" w:themeColor="text1"/>
        </w:rPr>
        <w:t>материалом</w:t>
      </w:r>
      <w:r w:rsidRPr="002A3DD5">
        <w:rPr>
          <w:rFonts w:cs="Times New Roman"/>
          <w:color w:val="000000" w:themeColor="text1"/>
        </w:rPr>
        <w:t>, из которых изготовлен знак, или его физической формой (металл, плитка, постер, дерево, камень)</w:t>
      </w:r>
      <w:r w:rsidR="000A1977" w:rsidRPr="002A3DD5">
        <w:rPr>
          <w:rFonts w:cs="Times New Roman"/>
          <w:color w:val="000000" w:themeColor="text1"/>
        </w:rPr>
        <w:t>;</w:t>
      </w:r>
      <w:r w:rsidRPr="002A3DD5">
        <w:rPr>
          <w:rFonts w:cs="Times New Roman"/>
          <w:color w:val="000000" w:themeColor="text1"/>
        </w:rPr>
        <w:t xml:space="preserve"> </w:t>
      </w:r>
    </w:p>
    <w:p w14:paraId="647C15A6" w14:textId="7C1B6AE4" w:rsidR="004F6540" w:rsidRPr="002A3DD5" w:rsidRDefault="002E3B6A" w:rsidP="000D79E6">
      <w:pPr>
        <w:ind w:firstLine="567"/>
        <w:rPr>
          <w:rFonts w:cs="Times New Roman"/>
          <w:color w:val="000000" w:themeColor="text1"/>
        </w:rPr>
      </w:pPr>
      <w:r w:rsidRPr="002A3DD5">
        <w:rPr>
          <w:rFonts w:cs="Times New Roman"/>
          <w:color w:val="000000" w:themeColor="text1"/>
        </w:rPr>
        <w:t>3) в зависимости от языка, используемого в знаке, и количество языков (знаки с толкованием, двуязычные и многоязычные знаки) [</w:t>
      </w:r>
      <w:r w:rsidR="00F97833" w:rsidRPr="002A3DD5">
        <w:rPr>
          <w:rFonts w:cs="Times New Roman"/>
          <w:color w:val="000000" w:themeColor="text1"/>
        </w:rPr>
        <w:t>1</w:t>
      </w:r>
      <w:r w:rsidR="00302495">
        <w:rPr>
          <w:rFonts w:cs="Times New Roman"/>
          <w:color w:val="000000" w:themeColor="text1"/>
        </w:rPr>
        <w:t>31, с. 113</w:t>
      </w:r>
      <w:r w:rsidRPr="002A3DD5">
        <w:rPr>
          <w:rFonts w:cs="Times New Roman"/>
          <w:color w:val="000000" w:themeColor="text1"/>
        </w:rPr>
        <w:t>].</w:t>
      </w:r>
    </w:p>
    <w:p w14:paraId="07577752" w14:textId="77777777" w:rsidR="004F6540" w:rsidRPr="002A3DD5" w:rsidRDefault="002E3B6A" w:rsidP="000D79E6">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связи с этим описание трансформации лингвистического ландшафта Казахстана проводится с опорой на результаты социолингвистического анализа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с 1989 по 2020 годы. </w:t>
      </w:r>
    </w:p>
    <w:p w14:paraId="41893B7D" w14:textId="3DFD02CC" w:rsidR="004F6540" w:rsidRPr="002A3DD5" w:rsidRDefault="00AB36C0" w:rsidP="000D79E6">
      <w:pPr>
        <w:ind w:firstLine="567"/>
        <w:rPr>
          <w:rFonts w:cs="Times New Roman"/>
          <w:color w:val="000000" w:themeColor="text1"/>
        </w:rPr>
      </w:pPr>
      <w:r w:rsidRPr="00AB36C0">
        <w:rPr>
          <w:rFonts w:cs="Times New Roman"/>
          <w:color w:val="000000" w:themeColor="text1"/>
        </w:rPr>
        <w:t xml:space="preserve">Социолингвистический анализ </w:t>
      </w:r>
      <w:proofErr w:type="spellStart"/>
      <w:r w:rsidRPr="00AB36C0">
        <w:rPr>
          <w:rFonts w:cs="Times New Roman"/>
          <w:color w:val="000000" w:themeColor="text1"/>
        </w:rPr>
        <w:t>эвентонимов</w:t>
      </w:r>
      <w:proofErr w:type="spellEnd"/>
      <w:r w:rsidRPr="00AB36C0">
        <w:rPr>
          <w:rFonts w:cs="Times New Roman"/>
          <w:color w:val="000000" w:themeColor="text1"/>
        </w:rPr>
        <w:t xml:space="preserve"> в данном исследовании опирается на комплексный подход, включающий сбор и систематизацию эмпирических данных, их интерпретацию и проверку достоверности полученных результатов. В рамках анализа используются как количественные, так и качественные методы. Количественный подход позволяет определить частотность и соотношение использования казахского, русского и английского языков в </w:t>
      </w:r>
      <w:proofErr w:type="spellStart"/>
      <w:r w:rsidRPr="00AB36C0">
        <w:rPr>
          <w:rFonts w:cs="Times New Roman"/>
          <w:color w:val="000000" w:themeColor="text1"/>
        </w:rPr>
        <w:t>эвентонимах</w:t>
      </w:r>
      <w:proofErr w:type="spellEnd"/>
      <w:r w:rsidRPr="00AB36C0">
        <w:rPr>
          <w:rFonts w:cs="Times New Roman"/>
          <w:color w:val="000000" w:themeColor="text1"/>
        </w:rPr>
        <w:t>, зафиксированных в лингвистическом ландшафте Казахстана в разные периоды.</w:t>
      </w:r>
    </w:p>
    <w:p w14:paraId="48BBF4D0" w14:textId="45A93D68" w:rsidR="004F6540" w:rsidRPr="002A3DD5" w:rsidRDefault="002E3B6A" w:rsidP="000D79E6">
      <w:pPr>
        <w:ind w:firstLine="567"/>
        <w:rPr>
          <w:rFonts w:cs="Times New Roman"/>
          <w:color w:val="000000" w:themeColor="text1"/>
        </w:rPr>
      </w:pPr>
      <w:r w:rsidRPr="002A3DD5">
        <w:rPr>
          <w:rFonts w:cs="Times New Roman"/>
          <w:color w:val="000000" w:themeColor="text1"/>
        </w:rPr>
        <w:t xml:space="preserve">Метод сбора данных включает в себя несколько критериев выборки, предложенных S. </w:t>
      </w:r>
      <w:r w:rsidRPr="002A3DD5">
        <w:rPr>
          <w:rFonts w:cs="Times New Roman"/>
          <w:color w:val="000000" w:themeColor="text1"/>
          <w:lang w:val="en-US"/>
        </w:rPr>
        <w:t>Herring</w:t>
      </w:r>
      <w:r w:rsidRPr="002A3DD5">
        <w:rPr>
          <w:rFonts w:cs="Times New Roman"/>
          <w:color w:val="000000" w:themeColor="text1"/>
        </w:rPr>
        <w:t xml:space="preserve"> </w:t>
      </w:r>
      <w:r w:rsidR="000A1977" w:rsidRPr="002A3DD5">
        <w:rPr>
          <w:rFonts w:cs="Times New Roman"/>
          <w:color w:val="000000" w:themeColor="text1"/>
        </w:rPr>
        <w:t xml:space="preserve">(С. </w:t>
      </w:r>
      <w:proofErr w:type="spellStart"/>
      <w:r w:rsidR="000A1977" w:rsidRPr="002A3DD5">
        <w:rPr>
          <w:rFonts w:cs="Times New Roman"/>
          <w:color w:val="000000" w:themeColor="text1"/>
        </w:rPr>
        <w:t>Хэрринг</w:t>
      </w:r>
      <w:proofErr w:type="spellEnd"/>
      <w:r w:rsidR="000A1977" w:rsidRPr="002A3DD5">
        <w:rPr>
          <w:rFonts w:cs="Times New Roman"/>
          <w:color w:val="000000" w:themeColor="text1"/>
        </w:rPr>
        <w:t xml:space="preserve">) </w:t>
      </w:r>
      <w:r w:rsidRPr="002A3DD5">
        <w:rPr>
          <w:rFonts w:cs="Times New Roman"/>
          <w:color w:val="000000" w:themeColor="text1"/>
        </w:rPr>
        <w:t>для проведения анализа [</w:t>
      </w:r>
      <w:r w:rsidR="00C31B0E" w:rsidRPr="002A3DD5">
        <w:rPr>
          <w:rFonts w:cs="Times New Roman"/>
          <w:color w:val="000000" w:themeColor="text1"/>
        </w:rPr>
        <w:t>13</w:t>
      </w:r>
      <w:r w:rsidR="0036048C">
        <w:rPr>
          <w:rFonts w:cs="Times New Roman"/>
          <w:color w:val="000000" w:themeColor="text1"/>
        </w:rPr>
        <w:t>3</w:t>
      </w:r>
      <w:r w:rsidRPr="002A3DD5">
        <w:rPr>
          <w:rFonts w:cs="Times New Roman"/>
          <w:color w:val="000000" w:themeColor="text1"/>
        </w:rPr>
        <w:t>]</w:t>
      </w:r>
      <w:r w:rsidR="000A1977" w:rsidRPr="002A3DD5">
        <w:rPr>
          <w:rFonts w:cs="Times New Roman"/>
          <w:color w:val="000000" w:themeColor="text1"/>
        </w:rPr>
        <w:t>,</w:t>
      </w:r>
      <w:r w:rsidRPr="002A3DD5">
        <w:rPr>
          <w:rFonts w:cs="Times New Roman"/>
          <w:color w:val="000000" w:themeColor="text1"/>
        </w:rPr>
        <w:t xml:space="preserve"> </w:t>
      </w:r>
      <w:r w:rsidR="000A1977" w:rsidRPr="002A3DD5">
        <w:rPr>
          <w:rFonts w:cs="Times New Roman"/>
          <w:color w:val="000000" w:themeColor="text1"/>
        </w:rPr>
        <w:t>которая</w:t>
      </w:r>
      <w:r w:rsidRPr="002A3DD5">
        <w:rPr>
          <w:rFonts w:cs="Times New Roman"/>
          <w:color w:val="000000" w:themeColor="text1"/>
        </w:rPr>
        <w:t xml:space="preserve"> выделила шесть критериев для выборки данных (</w:t>
      </w:r>
      <w:r w:rsidR="00C0114D">
        <w:rPr>
          <w:rFonts w:cs="Times New Roman"/>
          <w:color w:val="000000" w:themeColor="text1"/>
        </w:rPr>
        <w:t xml:space="preserve">см. </w:t>
      </w:r>
      <w:r w:rsidR="004E2612" w:rsidRPr="0005319D">
        <w:rPr>
          <w:rFonts w:cs="Times New Roman"/>
          <w:color w:val="000000" w:themeColor="text1"/>
        </w:rPr>
        <w:t>Диаграмма</w:t>
      </w:r>
      <w:r w:rsidR="000D79E6">
        <w:rPr>
          <w:rFonts w:cs="Times New Roman"/>
          <w:color w:val="000000" w:themeColor="text1"/>
        </w:rPr>
        <w:t xml:space="preserve"> </w:t>
      </w:r>
      <w:r w:rsidR="004E2612">
        <w:rPr>
          <w:rFonts w:cs="Times New Roman"/>
          <w:color w:val="000000" w:themeColor="text1"/>
        </w:rPr>
        <w:t>1</w:t>
      </w:r>
      <w:r w:rsidRPr="002A3DD5">
        <w:rPr>
          <w:rFonts w:cs="Times New Roman"/>
          <w:color w:val="000000" w:themeColor="text1"/>
        </w:rPr>
        <w:t>):</w:t>
      </w:r>
    </w:p>
    <w:p w14:paraId="6DABB78F" w14:textId="77777777" w:rsidR="004F6540" w:rsidRPr="002A3DD5" w:rsidRDefault="004F6540" w:rsidP="000D79E6">
      <w:pPr>
        <w:ind w:firstLine="567"/>
        <w:rPr>
          <w:rFonts w:cs="Times New Roman"/>
          <w:color w:val="000000" w:themeColor="text1"/>
        </w:rPr>
      </w:pPr>
    </w:p>
    <w:p w14:paraId="7E82C727" w14:textId="6EE607A5" w:rsidR="004F6540" w:rsidRPr="002A3DD5" w:rsidRDefault="003B483C" w:rsidP="000D79E6">
      <w:pPr>
        <w:ind w:firstLine="708"/>
        <w:rPr>
          <w:rFonts w:cs="Times New Roman"/>
          <w:color w:val="000000" w:themeColor="text1"/>
        </w:rPr>
      </w:pPr>
      <w:r w:rsidRPr="002A3DD5">
        <w:rPr>
          <w:rFonts w:cs="Times New Roman"/>
          <w:noProof/>
          <w:color w:val="000000" w:themeColor="text1"/>
        </w:rPr>
        <mc:AlternateContent>
          <mc:Choice Requires="wpg">
            <w:drawing>
              <wp:inline distT="0" distB="0" distL="0" distR="0" wp14:anchorId="2AEA8C52" wp14:editId="618503C5">
                <wp:extent cx="4421505" cy="3719015"/>
                <wp:effectExtent l="0" t="0" r="17145" b="15240"/>
                <wp:docPr id="1073741853" name="officeArt object" descr="Схема 1"/>
                <wp:cNvGraphicFramePr/>
                <a:graphic xmlns:a="http://schemas.openxmlformats.org/drawingml/2006/main">
                  <a:graphicData uri="http://schemas.microsoft.com/office/word/2010/wordprocessingGroup">
                    <wpg:wgp>
                      <wpg:cNvGrpSpPr/>
                      <wpg:grpSpPr>
                        <a:xfrm>
                          <a:off x="0" y="0"/>
                          <a:ext cx="4421505" cy="3719015"/>
                          <a:chOff x="0" y="0"/>
                          <a:chExt cx="3470442" cy="3463403"/>
                        </a:xfrm>
                      </wpg:grpSpPr>
                      <wpg:grpSp>
                        <wpg:cNvPr id="1073741828" name="Сгруппировать"/>
                        <wpg:cNvGrpSpPr/>
                        <wpg:grpSpPr>
                          <a:xfrm>
                            <a:off x="1283139" y="1242830"/>
                            <a:ext cx="1038895" cy="977743"/>
                            <a:chOff x="0" y="0"/>
                            <a:chExt cx="1038894" cy="977741"/>
                          </a:xfrm>
                        </wpg:grpSpPr>
                        <wps:wsp>
                          <wps:cNvPr id="1073741826" name="Овал"/>
                          <wps:cNvSpPr/>
                          <wps:spPr>
                            <a:xfrm>
                              <a:off x="-1" y="0"/>
                              <a:ext cx="1038896" cy="977742"/>
                            </a:xfrm>
                            <a:prstGeom prst="ellipse">
                              <a:avLst/>
                            </a:prstGeom>
                            <a:solidFill>
                              <a:schemeClr val="accent1"/>
                            </a:solidFill>
                            <a:ln w="12700" cap="flat">
                              <a:solidFill>
                                <a:srgbClr val="FFFFFF"/>
                              </a:solidFill>
                              <a:prstDash val="solid"/>
                              <a:miter lim="800000"/>
                            </a:ln>
                            <a:effectLst/>
                          </wps:spPr>
                          <wps:bodyPr/>
                        </wps:wsp>
                        <wps:wsp>
                          <wps:cNvPr id="1073741827" name="Критерии выборки"/>
                          <wps:cNvSpPr txBox="1"/>
                          <wps:spPr>
                            <a:xfrm>
                              <a:off x="152143" y="143186"/>
                              <a:ext cx="734609" cy="691369"/>
                            </a:xfrm>
                            <a:prstGeom prst="rect">
                              <a:avLst/>
                            </a:prstGeom>
                            <a:noFill/>
                            <a:ln w="12700" cap="flat">
                              <a:noFill/>
                              <a:miter lim="400000"/>
                            </a:ln>
                            <a:effectLst/>
                          </wps:spPr>
                          <wps:txbx>
                            <w:txbxContent>
                              <w:p w14:paraId="705F2B6D" w14:textId="77777777" w:rsidR="004F6540" w:rsidRDefault="002E3B6A">
                                <w:pPr>
                                  <w:pStyle w:val="aa"/>
                                  <w:tabs>
                                    <w:tab w:val="left" w:pos="840"/>
                                  </w:tabs>
                                  <w:spacing w:after="101" w:line="216" w:lineRule="auto"/>
                                  <w:jc w:val="center"/>
                                </w:pPr>
                                <w:r>
                                  <w:rPr>
                                    <w:b/>
                                    <w:bCs/>
                                    <w:color w:val="FFFFFF"/>
                                    <w:sz w:val="24"/>
                                    <w:szCs w:val="24"/>
                                  </w:rPr>
                                  <w:t>Критерии выборки</w:t>
                                </w:r>
                              </w:p>
                            </w:txbxContent>
                          </wps:txbx>
                          <wps:bodyPr wrap="square" lIns="15240" tIns="15240" rIns="15240" bIns="15240" numCol="1" anchor="ctr">
                            <a:noAutofit/>
                          </wps:bodyPr>
                        </wps:wsp>
                      </wpg:grpSp>
                      <wps:wsp>
                        <wps:cNvPr id="1073741829" name="Стрелка"/>
                        <wps:cNvSpPr/>
                        <wps:spPr>
                          <a:xfrm rot="16200000">
                            <a:off x="1732871" y="981992"/>
                            <a:ext cx="139430" cy="266494"/>
                          </a:xfrm>
                          <a:prstGeom prst="rightArrow">
                            <a:avLst>
                              <a:gd name="adj1" fmla="val 60000"/>
                              <a:gd name="adj2" fmla="val 50000"/>
                            </a:avLst>
                          </a:prstGeom>
                          <a:solidFill>
                            <a:srgbClr val="B4CAE7"/>
                          </a:solidFill>
                          <a:ln w="12700" cap="flat">
                            <a:noFill/>
                            <a:miter lim="400000"/>
                          </a:ln>
                          <a:effectLst/>
                        </wps:spPr>
                        <wps:bodyPr/>
                      </wps:wsp>
                      <wpg:grpSp>
                        <wpg:cNvPr id="1073741832" name="Сгруппировать"/>
                        <wpg:cNvGrpSpPr/>
                        <wpg:grpSpPr>
                          <a:xfrm>
                            <a:off x="1312709" y="0"/>
                            <a:ext cx="979757" cy="979756"/>
                            <a:chOff x="0" y="0"/>
                            <a:chExt cx="979755" cy="979755"/>
                          </a:xfrm>
                        </wpg:grpSpPr>
                        <wps:wsp>
                          <wps:cNvPr id="1073741830" name="Кружок"/>
                          <wps:cNvSpPr/>
                          <wps:spPr>
                            <a:xfrm>
                              <a:off x="0" y="0"/>
                              <a:ext cx="979756" cy="979756"/>
                            </a:xfrm>
                            <a:prstGeom prst="ellipse">
                              <a:avLst/>
                            </a:prstGeom>
                            <a:solidFill>
                              <a:schemeClr val="accent1"/>
                            </a:solidFill>
                            <a:ln w="12700" cap="flat">
                              <a:solidFill>
                                <a:srgbClr val="FFFFFF"/>
                              </a:solidFill>
                              <a:prstDash val="solid"/>
                              <a:miter lim="800000"/>
                            </a:ln>
                            <a:effectLst/>
                          </wps:spPr>
                          <wps:bodyPr/>
                        </wps:wsp>
                        <wps:wsp>
                          <wps:cNvPr id="1073741831" name="Сплошная выборка"/>
                          <wps:cNvSpPr txBox="1"/>
                          <wps:spPr>
                            <a:xfrm>
                              <a:off x="143481" y="143482"/>
                              <a:ext cx="692793" cy="692793"/>
                            </a:xfrm>
                            <a:prstGeom prst="rect">
                              <a:avLst/>
                            </a:prstGeom>
                            <a:noFill/>
                            <a:ln w="12700" cap="flat">
                              <a:noFill/>
                              <a:miter lim="400000"/>
                            </a:ln>
                            <a:effectLst/>
                          </wps:spPr>
                          <wps:txbx>
                            <w:txbxContent>
                              <w:p w14:paraId="5F9BE8A8" w14:textId="77777777" w:rsidR="004F6540" w:rsidRDefault="002E3B6A">
                                <w:pPr>
                                  <w:pStyle w:val="aa"/>
                                  <w:tabs>
                                    <w:tab w:val="left" w:pos="840"/>
                                  </w:tabs>
                                  <w:spacing w:after="101" w:line="216" w:lineRule="auto"/>
                                  <w:jc w:val="center"/>
                                </w:pPr>
                                <w:r>
                                  <w:rPr>
                                    <w:color w:val="FFFFFF"/>
                                    <w:sz w:val="24"/>
                                    <w:szCs w:val="24"/>
                                  </w:rPr>
                                  <w:t>Сплошная выборка</w:t>
                                </w:r>
                              </w:p>
                            </w:txbxContent>
                          </wps:txbx>
                          <wps:bodyPr wrap="square" lIns="15240" tIns="15240" rIns="15240" bIns="15240" numCol="1" anchor="ctr">
                            <a:noAutofit/>
                          </wps:bodyPr>
                        </wps:wsp>
                      </wpg:grpSp>
                      <wps:wsp>
                        <wps:cNvPr id="1073741833" name="Стрелка"/>
                        <wps:cNvSpPr/>
                        <wps:spPr>
                          <a:xfrm rot="19800000">
                            <a:off x="2271662" y="1301672"/>
                            <a:ext cx="89932" cy="266494"/>
                          </a:xfrm>
                          <a:prstGeom prst="rightArrow">
                            <a:avLst>
                              <a:gd name="adj1" fmla="val 60000"/>
                              <a:gd name="adj2" fmla="val 50000"/>
                            </a:avLst>
                          </a:prstGeom>
                          <a:solidFill>
                            <a:srgbClr val="B4CAE7"/>
                          </a:solidFill>
                          <a:ln w="12700" cap="flat">
                            <a:noFill/>
                            <a:miter lim="400000"/>
                          </a:ln>
                          <a:effectLst/>
                        </wps:spPr>
                        <wps:bodyPr/>
                      </wps:wsp>
                      <wpg:grpSp>
                        <wpg:cNvPr id="1073741836" name="Сгруппировать"/>
                        <wpg:cNvGrpSpPr/>
                        <wpg:grpSpPr>
                          <a:xfrm>
                            <a:off x="2285632" y="620912"/>
                            <a:ext cx="1184811" cy="979756"/>
                            <a:chOff x="0" y="0"/>
                            <a:chExt cx="1184810" cy="979755"/>
                          </a:xfrm>
                        </wpg:grpSpPr>
                        <wps:wsp>
                          <wps:cNvPr id="1073741834" name="Овал"/>
                          <wps:cNvSpPr/>
                          <wps:spPr>
                            <a:xfrm>
                              <a:off x="-1" y="0"/>
                              <a:ext cx="1184812" cy="979756"/>
                            </a:xfrm>
                            <a:prstGeom prst="ellipse">
                              <a:avLst/>
                            </a:prstGeom>
                            <a:solidFill>
                              <a:schemeClr val="accent1"/>
                            </a:solidFill>
                            <a:ln w="12700" cap="flat">
                              <a:solidFill>
                                <a:srgbClr val="FFFFFF"/>
                              </a:solidFill>
                              <a:prstDash val="solid"/>
                              <a:miter lim="800000"/>
                            </a:ln>
                            <a:effectLst/>
                          </wps:spPr>
                          <wps:bodyPr/>
                        </wps:wsp>
                        <wps:wsp>
                          <wps:cNvPr id="1073741835" name="Выборка по тематике"/>
                          <wps:cNvSpPr txBox="1"/>
                          <wps:spPr>
                            <a:xfrm>
                              <a:off x="173511" y="143481"/>
                              <a:ext cx="837788" cy="692794"/>
                            </a:xfrm>
                            <a:prstGeom prst="rect">
                              <a:avLst/>
                            </a:prstGeom>
                            <a:noFill/>
                            <a:ln w="12700" cap="flat">
                              <a:noFill/>
                              <a:miter lim="400000"/>
                            </a:ln>
                            <a:effectLst/>
                          </wps:spPr>
                          <wps:txbx>
                            <w:txbxContent>
                              <w:p w14:paraId="60A1F209" w14:textId="77777777" w:rsidR="004F6540" w:rsidRDefault="002E3B6A">
                                <w:pPr>
                                  <w:pStyle w:val="aa"/>
                                  <w:tabs>
                                    <w:tab w:val="left" w:pos="770"/>
                                  </w:tabs>
                                  <w:spacing w:after="92" w:line="216" w:lineRule="auto"/>
                                  <w:jc w:val="center"/>
                                </w:pPr>
                                <w:r>
                                  <w:rPr>
                                    <w:color w:val="FFFFFF"/>
                                    <w:sz w:val="22"/>
                                    <w:szCs w:val="22"/>
                                  </w:rPr>
                                  <w:t>Выборка по тематике</w:t>
                                </w:r>
                              </w:p>
                            </w:txbxContent>
                          </wps:txbx>
                          <wps:bodyPr wrap="square" lIns="13970" tIns="13970" rIns="13970" bIns="13970" numCol="1" anchor="ctr">
                            <a:noAutofit/>
                          </wps:bodyPr>
                        </wps:wsp>
                      </wpg:grpSp>
                      <wps:wsp>
                        <wps:cNvPr id="1073741837" name="Стрелка"/>
                        <wps:cNvSpPr/>
                        <wps:spPr>
                          <a:xfrm rot="1843290">
                            <a:off x="2261891" y="1892225"/>
                            <a:ext cx="70077" cy="266494"/>
                          </a:xfrm>
                          <a:prstGeom prst="rightArrow">
                            <a:avLst>
                              <a:gd name="adj1" fmla="val 60000"/>
                              <a:gd name="adj2" fmla="val 50000"/>
                            </a:avLst>
                          </a:prstGeom>
                          <a:solidFill>
                            <a:srgbClr val="B4CAE7"/>
                          </a:solidFill>
                          <a:ln w="12700" cap="flat">
                            <a:noFill/>
                            <a:miter lim="400000"/>
                          </a:ln>
                          <a:effectLst/>
                        </wps:spPr>
                        <wps:bodyPr/>
                      </wps:wsp>
                      <wpg:grpSp>
                        <wpg:cNvPr id="1073741840" name="Сгруппировать"/>
                        <wpg:cNvGrpSpPr/>
                        <wpg:grpSpPr>
                          <a:xfrm>
                            <a:off x="2234314" y="1862733"/>
                            <a:ext cx="1226225" cy="979757"/>
                            <a:chOff x="0" y="0"/>
                            <a:chExt cx="1226223" cy="979755"/>
                          </a:xfrm>
                        </wpg:grpSpPr>
                        <wps:wsp>
                          <wps:cNvPr id="1073741838" name="Овал"/>
                          <wps:cNvSpPr/>
                          <wps:spPr>
                            <a:xfrm>
                              <a:off x="0" y="0"/>
                              <a:ext cx="1226224" cy="979756"/>
                            </a:xfrm>
                            <a:prstGeom prst="ellipse">
                              <a:avLst/>
                            </a:prstGeom>
                            <a:solidFill>
                              <a:schemeClr val="accent1"/>
                            </a:solidFill>
                            <a:ln w="12700" cap="flat">
                              <a:solidFill>
                                <a:srgbClr val="FFFFFF"/>
                              </a:solidFill>
                              <a:prstDash val="solid"/>
                              <a:miter lim="800000"/>
                            </a:ln>
                            <a:effectLst/>
                          </wps:spPr>
                          <wps:bodyPr/>
                        </wps:wsp>
                        <wps:wsp>
                          <wps:cNvPr id="1073741839" name="Выборка по времени"/>
                          <wps:cNvSpPr txBox="1"/>
                          <wps:spPr>
                            <a:xfrm>
                              <a:off x="179576" y="143482"/>
                              <a:ext cx="867072" cy="692793"/>
                            </a:xfrm>
                            <a:prstGeom prst="rect">
                              <a:avLst/>
                            </a:prstGeom>
                            <a:noFill/>
                            <a:ln w="12700" cap="flat">
                              <a:noFill/>
                              <a:miter lim="400000"/>
                            </a:ln>
                            <a:effectLst/>
                          </wps:spPr>
                          <wps:txbx>
                            <w:txbxContent>
                              <w:p w14:paraId="0A376ED8" w14:textId="77777777" w:rsidR="004F6540" w:rsidRDefault="002E3B6A">
                                <w:pPr>
                                  <w:pStyle w:val="aa"/>
                                  <w:tabs>
                                    <w:tab w:val="left" w:pos="840"/>
                                  </w:tabs>
                                  <w:spacing w:after="101" w:line="216" w:lineRule="auto"/>
                                  <w:jc w:val="center"/>
                                </w:pPr>
                                <w:r>
                                  <w:rPr>
                                    <w:color w:val="FFFFFF"/>
                                    <w:sz w:val="24"/>
                                    <w:szCs w:val="24"/>
                                  </w:rPr>
                                  <w:t>Выборка по времени</w:t>
                                </w:r>
                              </w:p>
                            </w:txbxContent>
                          </wps:txbx>
                          <wps:bodyPr wrap="square" lIns="15240" tIns="15240" rIns="15240" bIns="15240" numCol="1" anchor="ctr">
                            <a:noAutofit/>
                          </wps:bodyPr>
                        </wps:wsp>
                      </wpg:grpSp>
                      <wps:wsp>
                        <wps:cNvPr id="1073741841" name="Стрелка"/>
                        <wps:cNvSpPr/>
                        <wps:spPr>
                          <a:xfrm rot="5400000">
                            <a:off x="1732871" y="2214917"/>
                            <a:ext cx="139430" cy="266494"/>
                          </a:xfrm>
                          <a:prstGeom prst="rightArrow">
                            <a:avLst>
                              <a:gd name="adj1" fmla="val 60000"/>
                              <a:gd name="adj2" fmla="val 50000"/>
                            </a:avLst>
                          </a:prstGeom>
                          <a:solidFill>
                            <a:srgbClr val="B4CAE7"/>
                          </a:solidFill>
                          <a:ln w="12700" cap="flat">
                            <a:noFill/>
                            <a:miter lim="400000"/>
                          </a:ln>
                          <a:effectLst/>
                        </wps:spPr>
                        <wps:bodyPr/>
                      </wps:wsp>
                      <wpg:grpSp>
                        <wpg:cNvPr id="1073741844" name="Сгруппировать"/>
                        <wpg:cNvGrpSpPr/>
                        <wpg:grpSpPr>
                          <a:xfrm>
                            <a:off x="1065433" y="2483647"/>
                            <a:ext cx="1474309" cy="979757"/>
                            <a:chOff x="0" y="0"/>
                            <a:chExt cx="1474307" cy="979755"/>
                          </a:xfrm>
                        </wpg:grpSpPr>
                        <wps:wsp>
                          <wps:cNvPr id="1073741842" name="Овал"/>
                          <wps:cNvSpPr/>
                          <wps:spPr>
                            <a:xfrm>
                              <a:off x="0" y="0"/>
                              <a:ext cx="1474308" cy="979756"/>
                            </a:xfrm>
                            <a:prstGeom prst="ellipse">
                              <a:avLst/>
                            </a:prstGeom>
                            <a:solidFill>
                              <a:schemeClr val="accent1"/>
                            </a:solidFill>
                            <a:ln w="12700" cap="flat">
                              <a:solidFill>
                                <a:srgbClr val="FFFFFF"/>
                              </a:solidFill>
                              <a:prstDash val="solid"/>
                              <a:miter lim="800000"/>
                            </a:ln>
                            <a:effectLst/>
                          </wps:spPr>
                          <wps:bodyPr/>
                        </wps:wsp>
                        <wps:wsp>
                          <wps:cNvPr id="1073741843" name="Выборка по языковым признакам"/>
                          <wps:cNvSpPr txBox="1"/>
                          <wps:spPr>
                            <a:xfrm>
                              <a:off x="215906" y="143481"/>
                              <a:ext cx="1042494" cy="692793"/>
                            </a:xfrm>
                            <a:prstGeom prst="rect">
                              <a:avLst/>
                            </a:prstGeom>
                            <a:noFill/>
                            <a:ln w="12700" cap="flat">
                              <a:noFill/>
                              <a:miter lim="400000"/>
                            </a:ln>
                            <a:effectLst/>
                          </wps:spPr>
                          <wps:txbx>
                            <w:txbxContent>
                              <w:p w14:paraId="2F335C31" w14:textId="77777777" w:rsidR="004F6540" w:rsidRDefault="002E3B6A">
                                <w:pPr>
                                  <w:pStyle w:val="aa"/>
                                  <w:tabs>
                                    <w:tab w:val="left" w:pos="770"/>
                                    <w:tab w:val="left" w:pos="1540"/>
                                  </w:tabs>
                                  <w:spacing w:after="92" w:line="216" w:lineRule="auto"/>
                                  <w:jc w:val="center"/>
                                </w:pPr>
                                <w:r>
                                  <w:rPr>
                                    <w:color w:val="FFFFFF"/>
                                    <w:sz w:val="22"/>
                                    <w:szCs w:val="22"/>
                                  </w:rPr>
                                  <w:t>Выборка по языковым признакам</w:t>
                                </w:r>
                              </w:p>
                            </w:txbxContent>
                          </wps:txbx>
                          <wps:bodyPr wrap="square" lIns="13970" tIns="13970" rIns="13970" bIns="13970" numCol="1" anchor="ctr">
                            <a:noAutofit/>
                          </wps:bodyPr>
                        </wps:wsp>
                      </wpg:grpSp>
                      <wps:wsp>
                        <wps:cNvPr id="1073741845" name="Стрелка"/>
                        <wps:cNvSpPr/>
                        <wps:spPr>
                          <a:xfrm rot="9324720">
                            <a:off x="1138427" y="1868527"/>
                            <a:ext cx="147887" cy="266494"/>
                          </a:xfrm>
                          <a:prstGeom prst="rightArrow">
                            <a:avLst>
                              <a:gd name="adj1" fmla="val 60000"/>
                              <a:gd name="adj2" fmla="val 50000"/>
                            </a:avLst>
                          </a:prstGeom>
                          <a:solidFill>
                            <a:srgbClr val="B4CAE7"/>
                          </a:solidFill>
                          <a:ln w="12700" cap="flat">
                            <a:noFill/>
                            <a:miter lim="400000"/>
                          </a:ln>
                          <a:effectLst/>
                        </wps:spPr>
                        <wps:bodyPr/>
                      </wps:wsp>
                      <wpg:grpSp>
                        <wpg:cNvPr id="1073741848" name="Сгруппировать"/>
                        <wpg:cNvGrpSpPr/>
                        <wpg:grpSpPr>
                          <a:xfrm>
                            <a:off x="36403" y="1796693"/>
                            <a:ext cx="1107144" cy="979757"/>
                            <a:chOff x="0" y="0"/>
                            <a:chExt cx="1107143" cy="979755"/>
                          </a:xfrm>
                        </wpg:grpSpPr>
                        <wps:wsp>
                          <wps:cNvPr id="1073741846" name="Овал"/>
                          <wps:cNvSpPr/>
                          <wps:spPr>
                            <a:xfrm>
                              <a:off x="0" y="0"/>
                              <a:ext cx="1107144" cy="979756"/>
                            </a:xfrm>
                            <a:prstGeom prst="ellipse">
                              <a:avLst/>
                            </a:prstGeom>
                            <a:solidFill>
                              <a:schemeClr val="accent1"/>
                            </a:solidFill>
                            <a:ln w="12700" cap="flat">
                              <a:solidFill>
                                <a:srgbClr val="FFFFFF"/>
                              </a:solidFill>
                              <a:prstDash val="solid"/>
                              <a:miter lim="800000"/>
                            </a:ln>
                            <a:effectLst/>
                          </wps:spPr>
                          <wps:bodyPr/>
                        </wps:wsp>
                        <wps:wsp>
                          <wps:cNvPr id="1073741847" name="Выборка по местности или населению"/>
                          <wps:cNvSpPr txBox="1"/>
                          <wps:spPr>
                            <a:xfrm>
                              <a:off x="162137" y="143481"/>
                              <a:ext cx="782870" cy="692793"/>
                            </a:xfrm>
                            <a:prstGeom prst="rect">
                              <a:avLst/>
                            </a:prstGeom>
                            <a:noFill/>
                            <a:ln w="12700" cap="flat">
                              <a:noFill/>
                              <a:miter lim="400000"/>
                            </a:ln>
                            <a:effectLst/>
                          </wps:spPr>
                          <wps:txbx>
                            <w:txbxContent>
                              <w:p w14:paraId="0B2F1A39" w14:textId="77777777" w:rsidR="004F6540" w:rsidRDefault="002E3B6A">
                                <w:pPr>
                                  <w:pStyle w:val="aa"/>
                                  <w:tabs>
                                    <w:tab w:val="left" w:pos="770"/>
                                  </w:tabs>
                                  <w:spacing w:after="92" w:line="216" w:lineRule="auto"/>
                                  <w:jc w:val="center"/>
                                </w:pPr>
                                <w:r>
                                  <w:rPr>
                                    <w:color w:val="FFFFFF"/>
                                    <w:sz w:val="22"/>
                                    <w:szCs w:val="22"/>
                                  </w:rPr>
                                  <w:t>Выборка по местности или населению</w:t>
                                </w:r>
                              </w:p>
                            </w:txbxContent>
                          </wps:txbx>
                          <wps:bodyPr wrap="square" lIns="13970" tIns="13970" rIns="13970" bIns="13970" numCol="1" anchor="ctr">
                            <a:noAutofit/>
                          </wps:bodyPr>
                        </wps:wsp>
                      </wpg:grpSp>
                      <wps:wsp>
                        <wps:cNvPr id="1073741849" name="Стрелка"/>
                        <wps:cNvSpPr/>
                        <wps:spPr>
                          <a:xfrm rot="12600000">
                            <a:off x="1296100" y="1320264"/>
                            <a:ext cx="49296" cy="266494"/>
                          </a:xfrm>
                          <a:prstGeom prst="rightArrow">
                            <a:avLst>
                              <a:gd name="adj1" fmla="val 60000"/>
                              <a:gd name="adj2" fmla="val 50000"/>
                            </a:avLst>
                          </a:prstGeom>
                          <a:solidFill>
                            <a:srgbClr val="B4CAE7"/>
                          </a:solidFill>
                          <a:ln w="12700" cap="flat">
                            <a:noFill/>
                            <a:miter lim="400000"/>
                          </a:ln>
                          <a:effectLst/>
                        </wps:spPr>
                        <wps:bodyPr/>
                      </wps:wsp>
                      <wpg:grpSp>
                        <wpg:cNvPr id="1073741852" name="Сгруппировать"/>
                        <wpg:cNvGrpSpPr/>
                        <wpg:grpSpPr>
                          <a:xfrm>
                            <a:off x="0" y="620912"/>
                            <a:ext cx="1454272" cy="979756"/>
                            <a:chOff x="0" y="0"/>
                            <a:chExt cx="1454271" cy="979755"/>
                          </a:xfrm>
                        </wpg:grpSpPr>
                        <wps:wsp>
                          <wps:cNvPr id="1073741850" name="Овал"/>
                          <wps:cNvSpPr/>
                          <wps:spPr>
                            <a:xfrm>
                              <a:off x="0" y="0"/>
                              <a:ext cx="1454272" cy="979756"/>
                            </a:xfrm>
                            <a:prstGeom prst="ellipse">
                              <a:avLst/>
                            </a:prstGeom>
                            <a:solidFill>
                              <a:schemeClr val="accent1"/>
                            </a:solidFill>
                            <a:ln w="12700" cap="flat">
                              <a:solidFill>
                                <a:srgbClr val="FFFFFF"/>
                              </a:solidFill>
                              <a:prstDash val="solid"/>
                              <a:miter lim="800000"/>
                            </a:ln>
                            <a:effectLst/>
                          </wps:spPr>
                          <wps:bodyPr/>
                        </wps:wsp>
                        <wps:wsp>
                          <wps:cNvPr id="1073741851" name="Выборка по возможности"/>
                          <wps:cNvSpPr txBox="1"/>
                          <wps:spPr>
                            <a:xfrm>
                              <a:off x="212972" y="143481"/>
                              <a:ext cx="1028326" cy="692794"/>
                            </a:xfrm>
                            <a:prstGeom prst="rect">
                              <a:avLst/>
                            </a:prstGeom>
                            <a:noFill/>
                            <a:ln w="12700" cap="flat">
                              <a:noFill/>
                              <a:miter lim="400000"/>
                            </a:ln>
                            <a:effectLst/>
                          </wps:spPr>
                          <wps:txbx>
                            <w:txbxContent>
                              <w:p w14:paraId="101DEADE" w14:textId="77777777" w:rsidR="004F6540" w:rsidRDefault="002E3B6A">
                                <w:pPr>
                                  <w:pStyle w:val="aa"/>
                                  <w:tabs>
                                    <w:tab w:val="left" w:pos="840"/>
                                  </w:tabs>
                                  <w:spacing w:after="101" w:line="216" w:lineRule="auto"/>
                                  <w:jc w:val="center"/>
                                </w:pPr>
                                <w:r>
                                  <w:rPr>
                                    <w:color w:val="FFFFFF"/>
                                    <w:sz w:val="24"/>
                                    <w:szCs w:val="24"/>
                                  </w:rPr>
                                  <w:t>Выборка по возможности</w:t>
                                </w:r>
                              </w:p>
                            </w:txbxContent>
                          </wps:txbx>
                          <wps:bodyPr wrap="square" lIns="15240" tIns="15240" rIns="15240" bIns="15240" numCol="1" anchor="ctr">
                            <a:noAutofit/>
                          </wps:bodyPr>
                        </wps:wsp>
                      </wpg:grpSp>
                    </wpg:wgp>
                  </a:graphicData>
                </a:graphic>
              </wp:inline>
            </w:drawing>
          </mc:Choice>
          <mc:Fallback>
            <w:pict>
              <v:group w14:anchorId="2AEA8C52" id="officeArt object" o:spid="_x0000_s1027" alt="Схема 1" style="width:348.15pt;height:292.85pt;mso-position-horizontal-relative:char;mso-position-vertical-relative:line" coordsize="34704,34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">
                <v:group id="Сгруппировать" o:spid="_x0000_s1028" style="position:absolute;left:12831;top:12428;width:10389;height:9777" coordsize="10388,9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">
                  <v:oval id="Овал" o:spid="_x0000_s1029" style="position:absolute;width:10388;height:9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" fillcolor="#5b9bd5 [3204]" strokecolor="white" strokeweight="1pt">
                    <v:stroke joinstyle="miter"/>
                  </v:oval>
                  <v:shape id="Критерии выборки" o:spid="_x0000_s1030" type="#_x0000_t202" style="position:absolute;left:1521;top:1431;width:7346;height:6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" filled="f" stroked="f" strokeweight="1pt">
                    <v:stroke miterlimit="4"/>
                    <v:textbox inset="1.2pt,1.2pt,1.2pt,1.2pt">
                      <w:txbxContent>
                        <w:p w14:paraId="705F2B6D" w14:textId="77777777" w:rsidR="004F6540" w:rsidRDefault="002E3B6A">
                          <w:pPr>
                            <w:pStyle w:val="aa"/>
                            <w:tabs>
                              <w:tab w:val="left" w:pos="840"/>
                            </w:tabs>
                            <w:spacing w:after="101" w:line="216" w:lineRule="auto"/>
                            <w:jc w:val="center"/>
                          </w:pPr>
                          <w:r>
                            <w:rPr>
                              <w:b/>
                              <w:bCs/>
                              <w:color w:val="FFFFFF"/>
                              <w:sz w:val="24"/>
                              <w:szCs w:val="24"/>
                            </w:rPr>
                            <w:t>Критерии выборки</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o:spid="_x0000_s1031" type="#_x0000_t13" style="position:absolute;left:17329;top:9819;width:1394;height:266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" adj="10800,4320" fillcolor="#b4cae7" stroked="f" strokeweight="1pt">
                  <v:stroke miterlimit="4"/>
                </v:shape>
                <v:group id="Сгруппировать" o:spid="_x0000_s1032" style="position:absolute;left:13127;width:9797;height:9797" coordsize="9797,9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">
                  <v:oval id="Кружок" o:spid="_x0000_s1033" style="position:absolute;width:9797;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" fillcolor="#5b9bd5 [3204]" strokecolor="white" strokeweight="1pt">
                    <v:stroke joinstyle="miter"/>
                  </v:oval>
                  <v:shape id="Сплошная выборка" o:spid="_x0000_s1034" type="#_x0000_t202" style="position:absolute;left:1434;top:1434;width:6928;height:6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" filled="f" stroked="f" strokeweight="1pt">
                    <v:stroke miterlimit="4"/>
                    <v:textbox inset="1.2pt,1.2pt,1.2pt,1.2pt">
                      <w:txbxContent>
                        <w:p w14:paraId="5F9BE8A8" w14:textId="77777777" w:rsidR="004F6540" w:rsidRDefault="002E3B6A">
                          <w:pPr>
                            <w:pStyle w:val="aa"/>
                            <w:tabs>
                              <w:tab w:val="left" w:pos="840"/>
                            </w:tabs>
                            <w:spacing w:after="101" w:line="216" w:lineRule="auto"/>
                            <w:jc w:val="center"/>
                          </w:pPr>
                          <w:r>
                            <w:rPr>
                              <w:color w:val="FFFFFF"/>
                              <w:sz w:val="24"/>
                              <w:szCs w:val="24"/>
                            </w:rPr>
                            <w:t>Сплошная выборка</w:t>
                          </w:r>
                        </w:p>
                      </w:txbxContent>
                    </v:textbox>
                  </v:shape>
                </v:group>
                <v:shape id="Стрелка" o:spid="_x0000_s1035" type="#_x0000_t13" style="position:absolute;left:22716;top:13016;width:899;height:2665;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" adj="10800,4320" fillcolor="#b4cae7" stroked="f" strokeweight="1pt">
                  <v:stroke miterlimit="4"/>
                </v:shape>
                <v:group id="Сгруппировать" o:spid="_x0000_s1036" style="position:absolute;left:22856;top:6209;width:11848;height:9797" coordsize="11848,9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">
                  <v:oval id="Овал" o:spid="_x0000_s1037" style="position:absolute;width:11848;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" fillcolor="#5b9bd5 [3204]" strokecolor="white" strokeweight="1pt">
                    <v:stroke joinstyle="miter"/>
                  </v:oval>
                  <v:shape id="Выборка по тематике" o:spid="_x0000_s1038" type="#_x0000_t202" style="position:absolute;left:1735;top:1434;width:8377;height:6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" filled="f" stroked="f" strokeweight="1pt">
                    <v:stroke miterlimit="4"/>
                    <v:textbox inset="1.1pt,1.1pt,1.1pt,1.1pt">
                      <w:txbxContent>
                        <w:p w14:paraId="60A1F209" w14:textId="77777777" w:rsidR="004F6540" w:rsidRDefault="002E3B6A">
                          <w:pPr>
                            <w:pStyle w:val="aa"/>
                            <w:tabs>
                              <w:tab w:val="left" w:pos="770"/>
                            </w:tabs>
                            <w:spacing w:after="92" w:line="216" w:lineRule="auto"/>
                            <w:jc w:val="center"/>
                          </w:pPr>
                          <w:r>
                            <w:rPr>
                              <w:color w:val="FFFFFF"/>
                              <w:sz w:val="22"/>
                              <w:szCs w:val="22"/>
                            </w:rPr>
                            <w:t>Выборка по тематике</w:t>
                          </w:r>
                        </w:p>
                      </w:txbxContent>
                    </v:textbox>
                  </v:shape>
                </v:group>
                <v:shape id="Стрелка" o:spid="_x0000_s1039" type="#_x0000_t13" style="position:absolute;left:22618;top:18922;width:701;height:2665;rotation:201336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" adj="10800,4320" fillcolor="#b4cae7" stroked="f" strokeweight="1pt">
                  <v:stroke miterlimit="4"/>
                </v:shape>
                <v:group id="Сгруппировать" o:spid="_x0000_s1040" style="position:absolute;left:22343;top:18627;width:12262;height:9797" coordsize="12262,9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">
                  <v:oval id="Овал" o:spid="_x0000_s1041" style="position:absolute;width:12262;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" fillcolor="#5b9bd5 [3204]" strokecolor="white" strokeweight="1pt">
                    <v:stroke joinstyle="miter"/>
                  </v:oval>
                  <v:shape id="Выборка по времени" o:spid="_x0000_s1042" type="#_x0000_t202" style="position:absolute;left:1795;top:1434;width:8671;height:6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" filled="f" stroked="f" strokeweight="1pt">
                    <v:stroke miterlimit="4"/>
                    <v:textbox inset="1.2pt,1.2pt,1.2pt,1.2pt">
                      <w:txbxContent>
                        <w:p w14:paraId="0A376ED8" w14:textId="77777777" w:rsidR="004F6540" w:rsidRDefault="002E3B6A">
                          <w:pPr>
                            <w:pStyle w:val="aa"/>
                            <w:tabs>
                              <w:tab w:val="left" w:pos="840"/>
                            </w:tabs>
                            <w:spacing w:after="101" w:line="216" w:lineRule="auto"/>
                            <w:jc w:val="center"/>
                          </w:pPr>
                          <w:r>
                            <w:rPr>
                              <w:color w:val="FFFFFF"/>
                              <w:sz w:val="24"/>
                              <w:szCs w:val="24"/>
                            </w:rPr>
                            <w:t>Выборка по времени</w:t>
                          </w:r>
                        </w:p>
                      </w:txbxContent>
                    </v:textbox>
                  </v:shape>
                </v:group>
                <v:shape id="Стрелка" o:spid="_x0000_s1043" type="#_x0000_t13" style="position:absolute;left:17329;top:22148;width:1394;height:266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" adj="10800,4320" fillcolor="#b4cae7" stroked="f" strokeweight="1pt">
                  <v:stroke miterlimit="4"/>
                </v:shape>
                <v:group id="Сгруппировать" o:spid="_x0000_s1044" style="position:absolute;left:10654;top:24836;width:14743;height:9798" coordsize="14743,9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">
                  <v:oval id="Овал" o:spid="_x0000_s1045" style="position:absolute;width:14743;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" fillcolor="#5b9bd5 [3204]" strokecolor="white" strokeweight="1pt">
                    <v:stroke joinstyle="miter"/>
                  </v:oval>
                  <v:shape id="Выборка по языковым признакам" o:spid="_x0000_s1046" type="#_x0000_t202" style="position:absolute;left:2159;top:1434;width:10425;height:6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" filled="f" stroked="f" strokeweight="1pt">
                    <v:stroke miterlimit="4"/>
                    <v:textbox inset="1.1pt,1.1pt,1.1pt,1.1pt">
                      <w:txbxContent>
                        <w:p w14:paraId="2F335C31" w14:textId="77777777" w:rsidR="004F6540" w:rsidRDefault="002E3B6A">
                          <w:pPr>
                            <w:pStyle w:val="aa"/>
                            <w:tabs>
                              <w:tab w:val="left" w:pos="770"/>
                              <w:tab w:val="left" w:pos="1540"/>
                            </w:tabs>
                            <w:spacing w:after="92" w:line="216" w:lineRule="auto"/>
                            <w:jc w:val="center"/>
                          </w:pPr>
                          <w:r>
                            <w:rPr>
                              <w:color w:val="FFFFFF"/>
                              <w:sz w:val="22"/>
                              <w:szCs w:val="22"/>
                            </w:rPr>
                            <w:t>Выборка по языковым признакам</w:t>
                          </w:r>
                        </w:p>
                      </w:txbxContent>
                    </v:textbox>
                  </v:shape>
                </v:group>
                <v:shape id="Стрелка" o:spid="_x0000_s1047" type="#_x0000_t13" style="position:absolute;left:11384;top:18685;width:1479;height:2665;rotation:1018508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" adj="10800,4320" fillcolor="#b4cae7" stroked="f" strokeweight="1pt">
                  <v:stroke miterlimit="4"/>
                </v:shape>
                <v:group id="Сгруппировать" o:spid="_x0000_s1048" style="position:absolute;left:364;top:17966;width:11071;height:9798" coordsize="11071,9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">
                  <v:oval id="Овал" o:spid="_x0000_s1049" style="position:absolute;width:11071;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" fillcolor="#5b9bd5 [3204]" strokecolor="white" strokeweight="1pt">
                    <v:stroke joinstyle="miter"/>
                  </v:oval>
                  <v:shape id="Выборка по местности или населению" o:spid="_x0000_s1050" type="#_x0000_t202" style="position:absolute;left:1621;top:1434;width:7829;height:6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" filled="f" stroked="f" strokeweight="1pt">
                    <v:stroke miterlimit="4"/>
                    <v:textbox inset="1.1pt,1.1pt,1.1pt,1.1pt">
                      <w:txbxContent>
                        <w:p w14:paraId="0B2F1A39" w14:textId="77777777" w:rsidR="004F6540" w:rsidRDefault="002E3B6A">
                          <w:pPr>
                            <w:pStyle w:val="aa"/>
                            <w:tabs>
                              <w:tab w:val="left" w:pos="770"/>
                            </w:tabs>
                            <w:spacing w:after="92" w:line="216" w:lineRule="auto"/>
                            <w:jc w:val="center"/>
                          </w:pPr>
                          <w:r>
                            <w:rPr>
                              <w:color w:val="FFFFFF"/>
                              <w:sz w:val="22"/>
                              <w:szCs w:val="22"/>
                            </w:rPr>
                            <w:t>Выборка по местности или населению</w:t>
                          </w:r>
                        </w:p>
                      </w:txbxContent>
                    </v:textbox>
                  </v:shape>
                </v:group>
                <v:shape id="Стрелка" o:spid="_x0000_s1051" type="#_x0000_t13" style="position:absolute;left:12961;top:13202;width:492;height:2665;rotation:-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" adj="10800,4320" fillcolor="#b4cae7" stroked="f" strokeweight="1pt">
                  <v:stroke miterlimit="4"/>
                </v:shape>
                <v:group id="Сгруппировать" o:spid="_x0000_s1052" style="position:absolute;top:6209;width:14542;height:9797" coordsize="14542,9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">
                  <v:oval id="Овал" o:spid="_x0000_s1053" style="position:absolute;width:14542;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" fillcolor="#5b9bd5 [3204]" strokecolor="white" strokeweight="1pt">
                    <v:stroke joinstyle="miter"/>
                  </v:oval>
                  <v:shape id="Выборка по возможности" o:spid="_x0000_s1054" type="#_x0000_t202" style="position:absolute;left:2129;top:1434;width:10283;height:69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" filled="f" stroked="f" strokeweight="1pt">
                    <v:stroke miterlimit="4"/>
                    <v:textbox inset="1.2pt,1.2pt,1.2pt,1.2pt">
                      <w:txbxContent>
                        <w:p w14:paraId="101DEADE" w14:textId="77777777" w:rsidR="004F6540" w:rsidRDefault="002E3B6A">
                          <w:pPr>
                            <w:pStyle w:val="aa"/>
                            <w:tabs>
                              <w:tab w:val="left" w:pos="840"/>
                            </w:tabs>
                            <w:spacing w:after="101" w:line="216" w:lineRule="auto"/>
                            <w:jc w:val="center"/>
                          </w:pPr>
                          <w:r>
                            <w:rPr>
                              <w:color w:val="FFFFFF"/>
                              <w:sz w:val="24"/>
                              <w:szCs w:val="24"/>
                            </w:rPr>
                            <w:t>Выборка по возможности</w:t>
                          </w:r>
                        </w:p>
                      </w:txbxContent>
                    </v:textbox>
                  </v:shape>
                </v:group>
                <w10:anchorlock/>
              </v:group>
            </w:pict>
          </mc:Fallback>
        </mc:AlternateContent>
      </w:r>
    </w:p>
    <w:p w14:paraId="42B8E481" w14:textId="77777777" w:rsidR="000D79E6" w:rsidRDefault="000D79E6" w:rsidP="00EA3CBC">
      <w:pPr>
        <w:ind w:firstLine="708"/>
        <w:jc w:val="center"/>
        <w:rPr>
          <w:rFonts w:cs="Times New Roman"/>
          <w:color w:val="000000" w:themeColor="text1"/>
        </w:rPr>
      </w:pPr>
    </w:p>
    <w:p w14:paraId="7A1F18E1" w14:textId="2223776C" w:rsidR="004F6540" w:rsidRPr="002A3DD5" w:rsidRDefault="004E2612" w:rsidP="00EA3CBC">
      <w:pPr>
        <w:ind w:firstLine="708"/>
        <w:jc w:val="center"/>
        <w:rPr>
          <w:rFonts w:cs="Times New Roman"/>
          <w:color w:val="000000" w:themeColor="text1"/>
        </w:rPr>
      </w:pPr>
      <w:r w:rsidRPr="0005319D">
        <w:rPr>
          <w:rFonts w:cs="Times New Roman"/>
          <w:color w:val="000000" w:themeColor="text1"/>
        </w:rPr>
        <w:t>Диаграмма</w:t>
      </w:r>
      <w:r w:rsidR="000D79E6" w:rsidRPr="0005319D">
        <w:rPr>
          <w:rFonts w:cs="Times New Roman"/>
          <w:color w:val="000000" w:themeColor="text1"/>
        </w:rPr>
        <w:t xml:space="preserve"> </w:t>
      </w:r>
      <w:r>
        <w:rPr>
          <w:rFonts w:cs="Times New Roman"/>
          <w:color w:val="000000" w:themeColor="text1"/>
        </w:rPr>
        <w:t>1</w:t>
      </w:r>
      <w:r w:rsidR="002E3B6A" w:rsidRPr="002A3DD5">
        <w:rPr>
          <w:rFonts w:cs="Times New Roman"/>
          <w:color w:val="000000" w:themeColor="text1"/>
        </w:rPr>
        <w:t xml:space="preserve"> – Критерии выборки данных по С. </w:t>
      </w:r>
      <w:proofErr w:type="spellStart"/>
      <w:r w:rsidR="002E3B6A" w:rsidRPr="002A3DD5">
        <w:rPr>
          <w:rFonts w:cs="Times New Roman"/>
          <w:color w:val="000000" w:themeColor="text1"/>
        </w:rPr>
        <w:t>Хэрринг</w:t>
      </w:r>
      <w:proofErr w:type="spellEnd"/>
    </w:p>
    <w:p w14:paraId="646149EC" w14:textId="77777777" w:rsidR="000A1977" w:rsidRPr="002A3DD5" w:rsidRDefault="000A1977" w:rsidP="00EA3CBC">
      <w:pPr>
        <w:ind w:firstLine="708"/>
        <w:jc w:val="center"/>
        <w:rPr>
          <w:rFonts w:cs="Times New Roman"/>
          <w:color w:val="000000" w:themeColor="text1"/>
        </w:rPr>
      </w:pPr>
    </w:p>
    <w:p w14:paraId="160A575E" w14:textId="040ACF41" w:rsidR="004F6540" w:rsidRPr="002A3DD5" w:rsidRDefault="007B5EC8" w:rsidP="008F393E">
      <w:pPr>
        <w:ind w:firstLine="567"/>
        <w:rPr>
          <w:rFonts w:cs="Times New Roman"/>
          <w:color w:val="000000" w:themeColor="text1"/>
        </w:rPr>
      </w:pPr>
      <w:r>
        <w:rPr>
          <w:rFonts w:cs="Times New Roman"/>
          <w:color w:val="000000" w:themeColor="text1"/>
        </w:rPr>
        <w:lastRenderedPageBreak/>
        <w:t>А</w:t>
      </w:r>
      <w:r w:rsidR="000A1977" w:rsidRPr="002A3DD5">
        <w:rPr>
          <w:rFonts w:cs="Times New Roman"/>
          <w:color w:val="000000" w:themeColor="text1"/>
        </w:rPr>
        <w:t xml:space="preserve">нализ различных критериев отбора единиц по S. </w:t>
      </w:r>
      <w:r w:rsidR="000A1977" w:rsidRPr="002A3DD5">
        <w:rPr>
          <w:rFonts w:cs="Times New Roman"/>
          <w:color w:val="000000" w:themeColor="text1"/>
          <w:lang w:val="en-US"/>
        </w:rPr>
        <w:t>Herring</w:t>
      </w:r>
      <w:r w:rsidR="000A1977" w:rsidRPr="002A3DD5">
        <w:rPr>
          <w:rFonts w:cs="Times New Roman"/>
          <w:color w:val="000000" w:themeColor="text1"/>
        </w:rPr>
        <w:t xml:space="preserve"> (см. </w:t>
      </w:r>
      <w:r w:rsidR="004E2612">
        <w:rPr>
          <w:rFonts w:cs="Times New Roman"/>
          <w:color w:val="000000" w:themeColor="text1"/>
        </w:rPr>
        <w:t>Диаграмма 1</w:t>
      </w:r>
      <w:r w:rsidR="000A1977" w:rsidRPr="002A3DD5">
        <w:rPr>
          <w:rFonts w:cs="Times New Roman"/>
          <w:color w:val="000000" w:themeColor="text1"/>
        </w:rPr>
        <w:t xml:space="preserve">) лег в основу формирования корпуса </w:t>
      </w:r>
      <w:proofErr w:type="spellStart"/>
      <w:r w:rsidR="000A1977" w:rsidRPr="002A3DD5">
        <w:rPr>
          <w:rFonts w:cs="Times New Roman"/>
          <w:color w:val="000000" w:themeColor="text1"/>
        </w:rPr>
        <w:t>эвентонимов</w:t>
      </w:r>
      <w:proofErr w:type="spellEnd"/>
      <w:r w:rsidR="000A1977" w:rsidRPr="002A3DD5">
        <w:rPr>
          <w:rFonts w:cs="Times New Roman"/>
          <w:color w:val="000000" w:themeColor="text1"/>
        </w:rPr>
        <w:t xml:space="preserve"> для нашего исследования</w:t>
      </w:r>
      <w:r w:rsidR="00B05CD4" w:rsidRPr="002A3DD5">
        <w:rPr>
          <w:rFonts w:cs="Times New Roman"/>
          <w:color w:val="000000" w:themeColor="text1"/>
        </w:rPr>
        <w:t>. Так, была</w:t>
      </w:r>
      <w:r w:rsidR="000A1977" w:rsidRPr="002A3DD5">
        <w:rPr>
          <w:rFonts w:cs="Times New Roman"/>
          <w:color w:val="000000" w:themeColor="text1"/>
        </w:rPr>
        <w:t xml:space="preserve"> использова</w:t>
      </w:r>
      <w:r w:rsidR="00B05CD4" w:rsidRPr="002A3DD5">
        <w:rPr>
          <w:rFonts w:cs="Times New Roman"/>
          <w:color w:val="000000" w:themeColor="text1"/>
        </w:rPr>
        <w:t>на</w:t>
      </w:r>
      <w:r w:rsidR="000A1977" w:rsidRPr="002A3DD5">
        <w:rPr>
          <w:rFonts w:cs="Times New Roman"/>
          <w:color w:val="000000" w:themeColor="text1"/>
        </w:rPr>
        <w:t xml:space="preserve"> сплошная выборка </w:t>
      </w:r>
      <w:r w:rsidR="00B05CD4" w:rsidRPr="002A3DD5">
        <w:rPr>
          <w:rFonts w:cs="Times New Roman"/>
          <w:color w:val="000000" w:themeColor="text1"/>
        </w:rPr>
        <w:t xml:space="preserve">по трем критериям: </w:t>
      </w:r>
      <w:r w:rsidR="000A1977" w:rsidRPr="002A3DD5">
        <w:rPr>
          <w:rFonts w:cs="Times New Roman"/>
          <w:color w:val="000000" w:themeColor="text1"/>
        </w:rPr>
        <w:t xml:space="preserve">по местности, определенному периоду времени, тематике. Все примененные методы сбора материала в динамике, источник и место исследования, периоды, охваченные для сбора материала, количество собранных единиц, представлены в таблице 2 (См. Таблица </w:t>
      </w:r>
      <w:r w:rsidR="00F21F81" w:rsidRPr="002A3DD5">
        <w:rPr>
          <w:rFonts w:cs="Times New Roman"/>
          <w:color w:val="000000" w:themeColor="text1"/>
        </w:rPr>
        <w:t>3</w:t>
      </w:r>
      <w:r w:rsidR="000A1977" w:rsidRPr="002A3DD5">
        <w:rPr>
          <w:rFonts w:cs="Times New Roman"/>
          <w:color w:val="000000" w:themeColor="text1"/>
        </w:rPr>
        <w:t>):</w:t>
      </w:r>
    </w:p>
    <w:p w14:paraId="0ABB15E0" w14:textId="77777777" w:rsidR="000D41FF" w:rsidRPr="002A3DD5" w:rsidRDefault="000D41FF" w:rsidP="00EA3CBC">
      <w:pPr>
        <w:rPr>
          <w:rFonts w:cs="Times New Roman"/>
          <w:color w:val="000000" w:themeColor="text1"/>
        </w:rPr>
      </w:pPr>
    </w:p>
    <w:p w14:paraId="4DE8CE8A" w14:textId="2BCB987C" w:rsidR="00B51ADF" w:rsidRDefault="000D41FF" w:rsidP="00EA3CBC">
      <w:pPr>
        <w:rPr>
          <w:rFonts w:cs="Times New Roman"/>
          <w:color w:val="000000" w:themeColor="text1"/>
        </w:rPr>
      </w:pPr>
      <w:r w:rsidRPr="002A3DD5">
        <w:rPr>
          <w:rFonts w:cs="Times New Roman"/>
          <w:color w:val="000000" w:themeColor="text1"/>
        </w:rPr>
        <w:t>Таблица 3 – Виды методики сбора материала</w:t>
      </w:r>
    </w:p>
    <w:p w14:paraId="3CA5949B" w14:textId="77777777" w:rsidR="008F393E" w:rsidRPr="00AF39D1" w:rsidRDefault="008F393E" w:rsidP="00EA3CBC">
      <w:pPr>
        <w:rPr>
          <w:rFonts w:cs="Times New Roman"/>
          <w:color w:val="000000" w:themeColor="text1"/>
          <w:lang w:val="kk-KZ"/>
        </w:rPr>
      </w:pPr>
    </w:p>
    <w:tbl>
      <w:tblPr>
        <w:tblStyle w:val="TableNormal"/>
        <w:tblW w:w="95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14"/>
        <w:gridCol w:w="3226"/>
        <w:gridCol w:w="2126"/>
        <w:gridCol w:w="2160"/>
      </w:tblGrid>
      <w:tr w:rsidR="002A3DD5" w:rsidRPr="002A3DD5" w14:paraId="17D0D707" w14:textId="77777777" w:rsidTr="008F393E">
        <w:trPr>
          <w:trHeight w:val="638"/>
        </w:trPr>
        <w:tc>
          <w:tcPr>
            <w:tcW w:w="2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AD1E67" w14:textId="77777777" w:rsidR="004F6540" w:rsidRPr="008F393E" w:rsidRDefault="002E3B6A" w:rsidP="00826040">
            <w:pPr>
              <w:pStyle w:val="a8"/>
              <w:spacing w:before="0" w:after="0"/>
              <w:jc w:val="center"/>
              <w:rPr>
                <w:rFonts w:cs="Times New Roman"/>
                <w:color w:val="000000" w:themeColor="text1"/>
                <w:sz w:val="28"/>
                <w:szCs w:val="28"/>
              </w:rPr>
            </w:pPr>
            <w:r w:rsidRPr="008F393E">
              <w:rPr>
                <w:rFonts w:cs="Times New Roman"/>
                <w:color w:val="000000" w:themeColor="text1"/>
                <w:sz w:val="28"/>
                <w:szCs w:val="28"/>
              </w:rPr>
              <w:t>Источник</w:t>
            </w:r>
          </w:p>
          <w:p w14:paraId="484591D4" w14:textId="430D1069" w:rsidR="00B05CD4" w:rsidRPr="008F393E" w:rsidRDefault="00B05CD4" w:rsidP="00826040">
            <w:pPr>
              <w:pStyle w:val="a8"/>
              <w:spacing w:before="0" w:after="0"/>
              <w:jc w:val="center"/>
              <w:rPr>
                <w:rFonts w:cs="Times New Roman"/>
                <w:color w:val="000000" w:themeColor="text1"/>
                <w:sz w:val="28"/>
                <w:szCs w:val="28"/>
              </w:rPr>
            </w:pPr>
            <w:r w:rsidRPr="008F393E">
              <w:rPr>
                <w:rFonts w:cs="Times New Roman"/>
                <w:color w:val="000000" w:themeColor="text1"/>
                <w:sz w:val="28"/>
                <w:szCs w:val="28"/>
              </w:rPr>
              <w:t>(тематика)</w:t>
            </w:r>
          </w:p>
        </w:tc>
        <w:tc>
          <w:tcPr>
            <w:tcW w:w="3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104EC" w14:textId="77777777" w:rsidR="004F6540" w:rsidRPr="008F393E" w:rsidRDefault="002E3B6A" w:rsidP="00826040">
            <w:pPr>
              <w:widowControl w:val="0"/>
              <w:jc w:val="center"/>
              <w:rPr>
                <w:rFonts w:cs="Times New Roman"/>
                <w:color w:val="000000" w:themeColor="text1"/>
              </w:rPr>
            </w:pPr>
            <w:r w:rsidRPr="008F393E">
              <w:rPr>
                <w:rFonts w:cs="Times New Roman"/>
                <w:color w:val="000000" w:themeColor="text1"/>
              </w:rPr>
              <w:t>Название газеты</w:t>
            </w:r>
          </w:p>
          <w:p w14:paraId="2FF85AB1" w14:textId="26A2E3D0" w:rsidR="00B05CD4" w:rsidRPr="008F393E" w:rsidRDefault="00B05CD4" w:rsidP="00826040">
            <w:pPr>
              <w:widowControl w:val="0"/>
              <w:jc w:val="center"/>
              <w:rPr>
                <w:rFonts w:cs="Times New Roman"/>
                <w:color w:val="000000" w:themeColor="text1"/>
              </w:rPr>
            </w:pPr>
            <w:r w:rsidRPr="008F393E">
              <w:rPr>
                <w:rFonts w:cs="Times New Roman"/>
                <w:color w:val="000000" w:themeColor="text1"/>
              </w:rPr>
              <w:t>(выборка по местности)</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C089F" w14:textId="14B0DD2D" w:rsidR="004F6540" w:rsidRPr="008F393E" w:rsidRDefault="002E3B6A" w:rsidP="00826040">
            <w:pPr>
              <w:widowControl w:val="0"/>
              <w:jc w:val="center"/>
              <w:rPr>
                <w:rFonts w:cs="Times New Roman"/>
                <w:color w:val="000000" w:themeColor="text1"/>
              </w:rPr>
            </w:pPr>
            <w:r w:rsidRPr="008F393E">
              <w:rPr>
                <w:rFonts w:cs="Times New Roman"/>
                <w:color w:val="000000" w:themeColor="text1"/>
              </w:rPr>
              <w:t>Период</w:t>
            </w:r>
            <w:r w:rsidR="00B05CD4" w:rsidRPr="008F393E">
              <w:rPr>
                <w:rFonts w:cs="Times New Roman"/>
                <w:color w:val="000000" w:themeColor="text1"/>
              </w:rPr>
              <w:t xml:space="preserve"> времени</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3B12C" w14:textId="77777777" w:rsidR="004F6540" w:rsidRPr="008F393E" w:rsidRDefault="002E3B6A" w:rsidP="00826040">
            <w:pPr>
              <w:pStyle w:val="a8"/>
              <w:widowControl w:val="0"/>
              <w:spacing w:before="0" w:after="0"/>
              <w:jc w:val="center"/>
              <w:rPr>
                <w:rFonts w:cs="Times New Roman"/>
                <w:color w:val="000000" w:themeColor="text1"/>
                <w:sz w:val="28"/>
                <w:szCs w:val="28"/>
              </w:rPr>
            </w:pPr>
            <w:r w:rsidRPr="008F393E">
              <w:rPr>
                <w:rFonts w:cs="Times New Roman"/>
                <w:color w:val="000000" w:themeColor="text1"/>
                <w:sz w:val="28"/>
                <w:szCs w:val="28"/>
              </w:rPr>
              <w:t>Количество единиц</w:t>
            </w:r>
          </w:p>
        </w:tc>
      </w:tr>
      <w:tr w:rsidR="002A3DD5" w:rsidRPr="002A3DD5" w14:paraId="2D0E8CD1" w14:textId="77777777" w:rsidTr="008F393E">
        <w:trPr>
          <w:trHeight w:val="547"/>
        </w:trPr>
        <w:tc>
          <w:tcPr>
            <w:tcW w:w="201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5EC8D" w14:textId="77777777" w:rsidR="004F6540" w:rsidRPr="008F393E" w:rsidRDefault="002E3B6A" w:rsidP="00826040">
            <w:pPr>
              <w:pStyle w:val="a8"/>
              <w:widowControl w:val="0"/>
              <w:spacing w:before="0" w:after="0"/>
              <w:jc w:val="both"/>
              <w:rPr>
                <w:rFonts w:cs="Times New Roman"/>
                <w:color w:val="000000" w:themeColor="text1"/>
                <w:sz w:val="28"/>
                <w:szCs w:val="28"/>
              </w:rPr>
            </w:pPr>
            <w:r w:rsidRPr="008F393E">
              <w:rPr>
                <w:rFonts w:cs="Times New Roman"/>
                <w:color w:val="000000" w:themeColor="text1"/>
                <w:sz w:val="28"/>
                <w:szCs w:val="28"/>
              </w:rPr>
              <w:t>Периодическое издание</w:t>
            </w:r>
          </w:p>
          <w:p w14:paraId="46E0C23A" w14:textId="77777777" w:rsidR="004F6540" w:rsidRPr="008F393E" w:rsidRDefault="002E3B6A" w:rsidP="00826040">
            <w:pPr>
              <w:pStyle w:val="a8"/>
              <w:widowControl w:val="0"/>
              <w:spacing w:before="0" w:after="0"/>
              <w:jc w:val="both"/>
              <w:rPr>
                <w:rFonts w:cs="Times New Roman"/>
                <w:color w:val="000000" w:themeColor="text1"/>
                <w:sz w:val="28"/>
                <w:szCs w:val="28"/>
              </w:rPr>
            </w:pPr>
            <w:r w:rsidRPr="008F393E">
              <w:rPr>
                <w:rFonts w:cs="Times New Roman"/>
                <w:color w:val="000000" w:themeColor="text1"/>
                <w:sz w:val="28"/>
                <w:szCs w:val="28"/>
              </w:rPr>
              <w:t>Периодическое издание</w:t>
            </w:r>
          </w:p>
        </w:tc>
        <w:tc>
          <w:tcPr>
            <w:tcW w:w="3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87FF37" w14:textId="77777777" w:rsidR="004F6540" w:rsidRPr="008F393E" w:rsidRDefault="002E3B6A" w:rsidP="00826040">
            <w:pPr>
              <w:widowControl w:val="0"/>
              <w:jc w:val="center"/>
              <w:rPr>
                <w:rFonts w:cs="Times New Roman"/>
                <w:color w:val="000000" w:themeColor="text1"/>
              </w:rPr>
            </w:pPr>
            <w:r w:rsidRPr="008F393E">
              <w:rPr>
                <w:rFonts w:cs="Times New Roman"/>
                <w:color w:val="000000" w:themeColor="text1"/>
              </w:rPr>
              <w:t>«Вечерний Алматы»</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6BA24" w14:textId="28436ABE" w:rsidR="004F6540" w:rsidRPr="008F393E" w:rsidRDefault="000E5123" w:rsidP="00826040">
            <w:pPr>
              <w:pStyle w:val="a8"/>
              <w:widowControl w:val="0"/>
              <w:spacing w:before="0" w:after="0"/>
              <w:jc w:val="center"/>
              <w:rPr>
                <w:rFonts w:cs="Times New Roman"/>
                <w:color w:val="000000" w:themeColor="text1"/>
                <w:sz w:val="28"/>
                <w:szCs w:val="28"/>
              </w:rPr>
            </w:pPr>
            <w:r>
              <w:rPr>
                <w:rFonts w:cs="Times New Roman"/>
                <w:color w:val="000000" w:themeColor="text1"/>
                <w:sz w:val="28"/>
                <w:szCs w:val="28"/>
              </w:rPr>
              <w:t>1989–2020</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FFD20" w14:textId="5759F013" w:rsidR="004F6540" w:rsidRPr="008F393E" w:rsidRDefault="002E3B6A" w:rsidP="00826040">
            <w:pPr>
              <w:pStyle w:val="a8"/>
              <w:widowControl w:val="0"/>
              <w:spacing w:before="0" w:after="0"/>
              <w:jc w:val="center"/>
              <w:rPr>
                <w:rFonts w:cs="Times New Roman"/>
                <w:color w:val="000000" w:themeColor="text1"/>
                <w:sz w:val="28"/>
                <w:szCs w:val="28"/>
              </w:rPr>
            </w:pPr>
            <w:r w:rsidRPr="008F393E">
              <w:rPr>
                <w:rFonts w:cs="Times New Roman"/>
                <w:color w:val="000000" w:themeColor="text1"/>
                <w:sz w:val="28"/>
                <w:szCs w:val="28"/>
              </w:rPr>
              <w:t>12</w:t>
            </w:r>
            <w:r w:rsidR="00165126" w:rsidRPr="008F393E">
              <w:rPr>
                <w:rFonts w:cs="Times New Roman"/>
                <w:color w:val="000000" w:themeColor="text1"/>
                <w:sz w:val="28"/>
                <w:szCs w:val="28"/>
              </w:rPr>
              <w:t>43</w:t>
            </w:r>
            <w:r w:rsidRPr="008F393E">
              <w:rPr>
                <w:rFonts w:cs="Times New Roman"/>
                <w:color w:val="000000" w:themeColor="text1"/>
                <w:sz w:val="28"/>
                <w:szCs w:val="28"/>
              </w:rPr>
              <w:t xml:space="preserve"> единиц</w:t>
            </w:r>
          </w:p>
        </w:tc>
      </w:tr>
      <w:tr w:rsidR="002A3DD5" w:rsidRPr="002A3DD5" w14:paraId="178D7D3C" w14:textId="77777777" w:rsidTr="008F393E">
        <w:trPr>
          <w:trHeight w:val="399"/>
        </w:trPr>
        <w:tc>
          <w:tcPr>
            <w:tcW w:w="2014" w:type="dxa"/>
            <w:vMerge/>
            <w:tcBorders>
              <w:top w:val="single" w:sz="4" w:space="0" w:color="000000"/>
              <w:left w:val="single" w:sz="4" w:space="0" w:color="000000"/>
              <w:bottom w:val="single" w:sz="4" w:space="0" w:color="000000"/>
              <w:right w:val="single" w:sz="4" w:space="0" w:color="000000"/>
            </w:tcBorders>
          </w:tcPr>
          <w:p w14:paraId="223CFFC0" w14:textId="77777777" w:rsidR="004F6540" w:rsidRPr="008F393E" w:rsidRDefault="004F6540" w:rsidP="00826040">
            <w:pPr>
              <w:rPr>
                <w:rFonts w:cs="Times New Roman"/>
                <w:color w:val="000000" w:themeColor="text1"/>
              </w:rPr>
            </w:pPr>
          </w:p>
        </w:tc>
        <w:tc>
          <w:tcPr>
            <w:tcW w:w="3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C29B7" w14:textId="77777777" w:rsidR="004F6540" w:rsidRPr="008F393E" w:rsidRDefault="002E3B6A" w:rsidP="00826040">
            <w:pPr>
              <w:widowControl w:val="0"/>
              <w:jc w:val="center"/>
              <w:rPr>
                <w:rFonts w:cs="Times New Roman"/>
                <w:color w:val="000000" w:themeColor="text1"/>
              </w:rPr>
            </w:pPr>
            <w:r w:rsidRPr="008F393E">
              <w:rPr>
                <w:rFonts w:cs="Times New Roman"/>
                <w:color w:val="000000" w:themeColor="text1"/>
              </w:rPr>
              <w:t xml:space="preserve">«Алматы </w:t>
            </w:r>
            <w:proofErr w:type="spellStart"/>
            <w:r w:rsidRPr="008F393E">
              <w:rPr>
                <w:rFonts w:cs="Times New Roman"/>
                <w:color w:val="000000" w:themeColor="text1"/>
              </w:rPr>
              <w:t>ақшамы</w:t>
            </w:r>
            <w:proofErr w:type="spellEnd"/>
            <w:r w:rsidRPr="008F393E">
              <w:rPr>
                <w:rFonts w:cs="Times New Roman"/>
                <w:color w:val="000000" w:themeColor="text1"/>
              </w:rPr>
              <w:t>»</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491777" w14:textId="10B8948D" w:rsidR="004F6540" w:rsidRPr="008F393E" w:rsidRDefault="000E5123" w:rsidP="00826040">
            <w:pPr>
              <w:pStyle w:val="a8"/>
              <w:widowControl w:val="0"/>
              <w:spacing w:before="0" w:after="0"/>
              <w:jc w:val="center"/>
              <w:rPr>
                <w:rFonts w:cs="Times New Roman"/>
                <w:color w:val="000000" w:themeColor="text1"/>
                <w:sz w:val="28"/>
                <w:szCs w:val="28"/>
              </w:rPr>
            </w:pPr>
            <w:r>
              <w:rPr>
                <w:rFonts w:cs="Times New Roman"/>
                <w:color w:val="000000" w:themeColor="text1"/>
                <w:sz w:val="28"/>
                <w:szCs w:val="28"/>
              </w:rPr>
              <w:t>1989–2020</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5FCBB" w14:textId="084C9B03" w:rsidR="004F6540" w:rsidRPr="008F393E" w:rsidRDefault="002E3B6A" w:rsidP="00826040">
            <w:pPr>
              <w:pStyle w:val="a8"/>
              <w:widowControl w:val="0"/>
              <w:spacing w:before="0" w:after="0"/>
              <w:jc w:val="center"/>
              <w:rPr>
                <w:rFonts w:cs="Times New Roman"/>
                <w:color w:val="000000" w:themeColor="text1"/>
                <w:sz w:val="28"/>
                <w:szCs w:val="28"/>
              </w:rPr>
            </w:pPr>
            <w:r w:rsidRPr="008F393E">
              <w:rPr>
                <w:rFonts w:cs="Times New Roman"/>
                <w:color w:val="000000" w:themeColor="text1"/>
                <w:sz w:val="28"/>
                <w:szCs w:val="28"/>
              </w:rPr>
              <w:t>5</w:t>
            </w:r>
            <w:r w:rsidR="00165126" w:rsidRPr="008F393E">
              <w:rPr>
                <w:rFonts w:cs="Times New Roman"/>
                <w:color w:val="000000" w:themeColor="text1"/>
                <w:sz w:val="28"/>
                <w:szCs w:val="28"/>
              </w:rPr>
              <w:t>02</w:t>
            </w:r>
            <w:r w:rsidRPr="008F393E">
              <w:rPr>
                <w:rFonts w:cs="Times New Roman"/>
                <w:color w:val="000000" w:themeColor="text1"/>
                <w:sz w:val="28"/>
                <w:szCs w:val="28"/>
              </w:rPr>
              <w:t xml:space="preserve"> единиц</w:t>
            </w:r>
          </w:p>
        </w:tc>
      </w:tr>
      <w:tr w:rsidR="003C388D" w:rsidRPr="002A3DD5" w14:paraId="72150882" w14:textId="77777777" w:rsidTr="008F393E">
        <w:trPr>
          <w:trHeight w:val="318"/>
        </w:trPr>
        <w:tc>
          <w:tcPr>
            <w:tcW w:w="20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A1E78" w14:textId="77777777" w:rsidR="004F6540" w:rsidRPr="008F393E" w:rsidRDefault="002E3B6A" w:rsidP="00826040">
            <w:pPr>
              <w:pStyle w:val="a8"/>
              <w:widowControl w:val="0"/>
              <w:spacing w:before="0" w:after="0"/>
              <w:jc w:val="both"/>
              <w:rPr>
                <w:rFonts w:cs="Times New Roman"/>
                <w:color w:val="000000" w:themeColor="text1"/>
                <w:sz w:val="28"/>
                <w:szCs w:val="28"/>
              </w:rPr>
            </w:pPr>
            <w:r w:rsidRPr="008F393E">
              <w:rPr>
                <w:rFonts w:cs="Times New Roman"/>
                <w:color w:val="000000" w:themeColor="text1"/>
                <w:sz w:val="28"/>
                <w:szCs w:val="28"/>
              </w:rPr>
              <w:t>Всего</w:t>
            </w:r>
          </w:p>
        </w:tc>
        <w:tc>
          <w:tcPr>
            <w:tcW w:w="3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FB9DC" w14:textId="77777777" w:rsidR="004F6540" w:rsidRPr="008F393E" w:rsidRDefault="002E3B6A" w:rsidP="00826040">
            <w:pPr>
              <w:widowControl w:val="0"/>
              <w:jc w:val="center"/>
              <w:rPr>
                <w:rFonts w:cs="Times New Roman"/>
                <w:color w:val="000000" w:themeColor="text1"/>
              </w:rPr>
            </w:pPr>
            <w:r w:rsidRPr="008F393E">
              <w:rPr>
                <w:rFonts w:cs="Times New Roman"/>
                <w:color w:val="000000" w:themeColor="text1"/>
              </w:rPr>
              <w:t>7500 выпусков</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CA05B6" w14:textId="77777777" w:rsidR="004F6540" w:rsidRPr="008F393E" w:rsidRDefault="004F6540" w:rsidP="00826040">
            <w:pPr>
              <w:rPr>
                <w:rFonts w:cs="Times New Roman"/>
                <w:color w:val="000000" w:themeColor="text1"/>
              </w:rPr>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9FA53" w14:textId="4FC50F97" w:rsidR="004F6540" w:rsidRPr="008F393E" w:rsidRDefault="002E3B6A" w:rsidP="00826040">
            <w:pPr>
              <w:pStyle w:val="a8"/>
              <w:widowControl w:val="0"/>
              <w:spacing w:before="0" w:after="0"/>
              <w:jc w:val="center"/>
              <w:rPr>
                <w:rFonts w:cs="Times New Roman"/>
                <w:color w:val="000000" w:themeColor="text1"/>
                <w:sz w:val="28"/>
                <w:szCs w:val="28"/>
              </w:rPr>
            </w:pPr>
            <w:r w:rsidRPr="008F393E">
              <w:rPr>
                <w:rFonts w:cs="Times New Roman"/>
                <w:color w:val="000000" w:themeColor="text1"/>
                <w:sz w:val="28"/>
                <w:szCs w:val="28"/>
              </w:rPr>
              <w:t>17</w:t>
            </w:r>
            <w:r w:rsidR="00165126" w:rsidRPr="008F393E">
              <w:rPr>
                <w:rFonts w:cs="Times New Roman"/>
                <w:color w:val="000000" w:themeColor="text1"/>
                <w:sz w:val="28"/>
                <w:szCs w:val="28"/>
              </w:rPr>
              <w:t>45</w:t>
            </w:r>
            <w:r w:rsidRPr="008F393E">
              <w:rPr>
                <w:rFonts w:cs="Times New Roman"/>
                <w:color w:val="000000" w:themeColor="text1"/>
                <w:sz w:val="28"/>
                <w:szCs w:val="28"/>
              </w:rPr>
              <w:t xml:space="preserve"> единиц</w:t>
            </w:r>
          </w:p>
        </w:tc>
      </w:tr>
    </w:tbl>
    <w:p w14:paraId="175A3EC9" w14:textId="77777777" w:rsidR="008F393E" w:rsidRDefault="008F393E" w:rsidP="009A405C">
      <w:pPr>
        <w:pStyle w:val="a8"/>
        <w:spacing w:before="0" w:after="0"/>
        <w:ind w:firstLine="708"/>
        <w:jc w:val="both"/>
        <w:rPr>
          <w:rFonts w:cs="Times New Roman"/>
          <w:color w:val="000000" w:themeColor="text1"/>
          <w:sz w:val="28"/>
          <w:szCs w:val="28"/>
        </w:rPr>
      </w:pPr>
    </w:p>
    <w:p w14:paraId="2F4DC2D8" w14:textId="3742C3B1" w:rsidR="004F6540" w:rsidRPr="002A3DD5" w:rsidRDefault="002E3B6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Во время первого этапа исследования проводилось наблюдение за современными названиями мероприятий в лингвистическом ландшафте города Алматы в синхронии и анализ искомых единиц в текстах</w:t>
      </w:r>
      <w:r w:rsidR="00B05CD4" w:rsidRPr="002A3DD5">
        <w:rPr>
          <w:rFonts w:cs="Times New Roman"/>
          <w:color w:val="000000" w:themeColor="text1"/>
          <w:sz w:val="28"/>
          <w:szCs w:val="28"/>
        </w:rPr>
        <w:t>,</w:t>
      </w:r>
      <w:r w:rsidRPr="002A3DD5">
        <w:rPr>
          <w:rFonts w:cs="Times New Roman"/>
          <w:color w:val="000000" w:themeColor="text1"/>
          <w:sz w:val="28"/>
          <w:szCs w:val="28"/>
        </w:rPr>
        <w:t xml:space="preserve"> </w:t>
      </w:r>
      <w:proofErr w:type="spellStart"/>
      <w:r w:rsidR="00B05CD4" w:rsidRPr="002A3DD5">
        <w:rPr>
          <w:rFonts w:cs="Times New Roman"/>
          <w:color w:val="000000" w:themeColor="text1"/>
          <w:sz w:val="28"/>
          <w:szCs w:val="28"/>
        </w:rPr>
        <w:t>эксцерпированных</w:t>
      </w:r>
      <w:proofErr w:type="spellEnd"/>
      <w:r w:rsidRPr="002A3DD5">
        <w:rPr>
          <w:rFonts w:cs="Times New Roman"/>
          <w:color w:val="000000" w:themeColor="text1"/>
          <w:sz w:val="28"/>
          <w:szCs w:val="28"/>
        </w:rPr>
        <w:t xml:space="preserve"> из архивного фонда газет. На основе собранного материала </w:t>
      </w:r>
      <w:r w:rsidR="00AF39D1" w:rsidRPr="00AF39D1">
        <w:rPr>
          <w:rFonts w:cs="Times New Roman"/>
          <w:color w:val="000000" w:themeColor="text1"/>
          <w:sz w:val="28"/>
          <w:szCs w:val="28"/>
        </w:rPr>
        <w:t>сформулирован</w:t>
      </w:r>
      <w:r w:rsidR="000463FF">
        <w:rPr>
          <w:rFonts w:cs="Times New Roman"/>
          <w:color w:val="000000" w:themeColor="text1"/>
          <w:sz w:val="28"/>
          <w:szCs w:val="28"/>
        </w:rPr>
        <w:t>ы</w:t>
      </w:r>
      <w:r w:rsidR="00AF39D1" w:rsidRPr="00AF39D1">
        <w:rPr>
          <w:rFonts w:cs="Times New Roman"/>
          <w:color w:val="000000" w:themeColor="text1"/>
          <w:sz w:val="28"/>
          <w:szCs w:val="28"/>
        </w:rPr>
        <w:t xml:space="preserve"> </w:t>
      </w:r>
      <w:r w:rsidR="000463FF" w:rsidRPr="000463FF">
        <w:rPr>
          <w:rFonts w:cs="Times New Roman"/>
          <w:color w:val="000000" w:themeColor="text1"/>
          <w:sz w:val="28"/>
          <w:szCs w:val="28"/>
        </w:rPr>
        <w:t>исследовательские вопросы, направленные на выявление закономерностей использования языков в названиях мероприятий</w:t>
      </w:r>
      <w:r w:rsidR="00476BF9" w:rsidRPr="002A3DD5">
        <w:rPr>
          <w:rFonts w:cs="Times New Roman"/>
          <w:color w:val="000000" w:themeColor="text1"/>
          <w:sz w:val="28"/>
          <w:szCs w:val="28"/>
        </w:rPr>
        <w:t>:</w:t>
      </w:r>
      <w:r w:rsidRPr="002A3DD5">
        <w:rPr>
          <w:rFonts w:cs="Times New Roman"/>
          <w:color w:val="000000" w:themeColor="text1"/>
          <w:sz w:val="28"/>
          <w:szCs w:val="28"/>
        </w:rPr>
        <w:t xml:space="preserve"> как и почему языки используются в названиях мероприятий в определенный период времени, как и какие существовали идеологии и проводилась языковая политика, почему подвергались изменениям и какие языковые средства участвуют в этом процессе. </w:t>
      </w:r>
    </w:p>
    <w:p w14:paraId="55389F20" w14:textId="3EC8CAE8" w:rsidR="004F6540" w:rsidRPr="002A3DD5" w:rsidRDefault="002E3B6A" w:rsidP="008F393E">
      <w:pPr>
        <w:ind w:firstLine="567"/>
        <w:rPr>
          <w:rFonts w:cs="Times New Roman"/>
          <w:color w:val="000000" w:themeColor="text1"/>
        </w:rPr>
      </w:pPr>
      <w:r w:rsidRPr="002A3DD5">
        <w:rPr>
          <w:rFonts w:cs="Times New Roman"/>
          <w:color w:val="000000" w:themeColor="text1"/>
        </w:rPr>
        <w:t>Основываясь на разработанных учеными критериях, названия мероприятий, проводимы</w:t>
      </w:r>
      <w:r w:rsidR="00AF39D1">
        <w:rPr>
          <w:rFonts w:cs="Times New Roman"/>
          <w:color w:val="000000" w:themeColor="text1"/>
          <w:lang w:val="kk-KZ"/>
        </w:rPr>
        <w:t>е</w:t>
      </w:r>
      <w:r w:rsidRPr="002A3DD5">
        <w:rPr>
          <w:rFonts w:cs="Times New Roman"/>
          <w:color w:val="000000" w:themeColor="text1"/>
        </w:rPr>
        <w:t xml:space="preserve"> в Казахстане, были дифференцированы по следующим критериям:</w:t>
      </w:r>
      <w:r w:rsidR="000463FF">
        <w:rPr>
          <w:rFonts w:cs="Times New Roman"/>
          <w:color w:val="000000" w:themeColor="text1"/>
        </w:rPr>
        <w:t xml:space="preserve"> </w:t>
      </w:r>
    </w:p>
    <w:p w14:paraId="783D737A" w14:textId="77777777" w:rsidR="004F6540" w:rsidRPr="002A3DD5" w:rsidRDefault="002E3B6A" w:rsidP="008F393E">
      <w:pPr>
        <w:pStyle w:val="a9"/>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b/>
          <w:bCs/>
          <w:color w:val="000000" w:themeColor="text1"/>
          <w:sz w:val="28"/>
          <w:szCs w:val="28"/>
        </w:rPr>
        <w:t>по содержанию</w:t>
      </w:r>
      <w:r w:rsidRPr="002A3DD5">
        <w:rPr>
          <w:rFonts w:ascii="Times New Roman" w:hAnsi="Times New Roman" w:cs="Times New Roman"/>
          <w:color w:val="000000" w:themeColor="text1"/>
          <w:sz w:val="28"/>
          <w:szCs w:val="28"/>
        </w:rPr>
        <w:t>:</w:t>
      </w:r>
    </w:p>
    <w:p w14:paraId="6883FBE4" w14:textId="6686F04B" w:rsidR="004F6540" w:rsidRPr="008F393E" w:rsidRDefault="008F393E" w:rsidP="008F393E">
      <w:pPr>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общественно</w:t>
      </w:r>
      <w:r w:rsidR="00574DB8">
        <w:rPr>
          <w:rFonts w:cs="Times New Roman"/>
          <w:color w:val="000000" w:themeColor="text1"/>
        </w:rPr>
        <w:t>-</w:t>
      </w:r>
      <w:r w:rsidR="002E3B6A" w:rsidRPr="008F393E">
        <w:rPr>
          <w:rFonts w:cs="Times New Roman"/>
          <w:color w:val="000000" w:themeColor="text1"/>
        </w:rPr>
        <w:t>политические (конгрессы, симпозиумы, шествия, акции, демонстрации)</w:t>
      </w:r>
      <w:r w:rsidR="00BE35D5" w:rsidRPr="008F393E">
        <w:rPr>
          <w:rFonts w:cs="Times New Roman"/>
          <w:color w:val="000000" w:themeColor="text1"/>
        </w:rPr>
        <w:t>;</w:t>
      </w:r>
    </w:p>
    <w:p w14:paraId="2A633B50" w14:textId="4DE2A146" w:rsidR="004F6540" w:rsidRPr="008F393E" w:rsidRDefault="008F393E" w:rsidP="008F393E">
      <w:pPr>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культурно</w:t>
      </w:r>
      <w:r w:rsidR="00412AB4">
        <w:rPr>
          <w:rFonts w:cs="Times New Roman"/>
          <w:color w:val="000000" w:themeColor="text1"/>
        </w:rPr>
        <w:t>-</w:t>
      </w:r>
      <w:r w:rsidR="002E3B6A" w:rsidRPr="008F393E">
        <w:rPr>
          <w:rFonts w:cs="Times New Roman"/>
          <w:color w:val="000000" w:themeColor="text1"/>
        </w:rPr>
        <w:t>массовые (фестивали, карнавалы, народные гуляния)</w:t>
      </w:r>
      <w:r w:rsidR="00BE35D5" w:rsidRPr="008F393E">
        <w:rPr>
          <w:rFonts w:cs="Times New Roman"/>
          <w:color w:val="000000" w:themeColor="text1"/>
        </w:rPr>
        <w:t>;</w:t>
      </w:r>
    </w:p>
    <w:p w14:paraId="3BE72B9A" w14:textId="55A366BA" w:rsidR="004F6540" w:rsidRPr="008F393E" w:rsidRDefault="008F393E" w:rsidP="008F393E">
      <w:pPr>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спортивные (спартакиады, спортивные матчи, турниры)</w:t>
      </w:r>
      <w:r w:rsidR="00BE35D5" w:rsidRPr="008F393E">
        <w:rPr>
          <w:rFonts w:cs="Times New Roman"/>
          <w:color w:val="000000" w:themeColor="text1"/>
        </w:rPr>
        <w:t>;</w:t>
      </w:r>
    </w:p>
    <w:p w14:paraId="2E808DFC" w14:textId="77777777" w:rsidR="004F6540" w:rsidRPr="002A3DD5" w:rsidRDefault="002E3B6A" w:rsidP="008F393E">
      <w:pPr>
        <w:pStyle w:val="a9"/>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b/>
          <w:bCs/>
          <w:color w:val="000000" w:themeColor="text1"/>
          <w:sz w:val="28"/>
          <w:szCs w:val="28"/>
        </w:rPr>
        <w:t>по значимости</w:t>
      </w:r>
      <w:r w:rsidRPr="002A3DD5">
        <w:rPr>
          <w:rFonts w:ascii="Times New Roman" w:hAnsi="Times New Roman" w:cs="Times New Roman"/>
          <w:color w:val="000000" w:themeColor="text1"/>
          <w:sz w:val="28"/>
          <w:szCs w:val="28"/>
        </w:rPr>
        <w:t>:</w:t>
      </w:r>
    </w:p>
    <w:p w14:paraId="14D3CAA0" w14:textId="34FA21E0"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международные</w:t>
      </w:r>
      <w:r w:rsidR="00BE35D5" w:rsidRPr="008F393E">
        <w:rPr>
          <w:rFonts w:cs="Times New Roman"/>
          <w:color w:val="000000" w:themeColor="text1"/>
        </w:rPr>
        <w:t>;</w:t>
      </w:r>
    </w:p>
    <w:p w14:paraId="1C1119F2" w14:textId="1B7CD900"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региональные</w:t>
      </w:r>
      <w:r w:rsidR="00BE35D5" w:rsidRPr="008F393E">
        <w:rPr>
          <w:rFonts w:cs="Times New Roman"/>
          <w:color w:val="000000" w:themeColor="text1"/>
        </w:rPr>
        <w:t>;</w:t>
      </w:r>
    </w:p>
    <w:p w14:paraId="571D06C5" w14:textId="6AF3E1A7"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местные</w:t>
      </w:r>
      <w:r w:rsidR="00BE35D5" w:rsidRPr="008F393E">
        <w:rPr>
          <w:rFonts w:cs="Times New Roman"/>
          <w:color w:val="000000" w:themeColor="text1"/>
        </w:rPr>
        <w:t>;</w:t>
      </w:r>
    </w:p>
    <w:p w14:paraId="0F9993B4" w14:textId="77777777" w:rsidR="004F6540" w:rsidRPr="002A3DD5" w:rsidRDefault="002E3B6A" w:rsidP="008F393E">
      <w:pPr>
        <w:pStyle w:val="a9"/>
        <w:spacing w:after="0" w:line="240" w:lineRule="auto"/>
        <w:ind w:left="0" w:firstLine="567"/>
        <w:rPr>
          <w:rFonts w:ascii="Times New Roman" w:hAnsi="Times New Roman" w:cs="Times New Roman"/>
          <w:color w:val="000000" w:themeColor="text1"/>
          <w:sz w:val="28"/>
          <w:szCs w:val="28"/>
        </w:rPr>
      </w:pPr>
      <w:r w:rsidRPr="002A3DD5">
        <w:rPr>
          <w:rFonts w:ascii="Times New Roman" w:hAnsi="Times New Roman" w:cs="Times New Roman"/>
          <w:b/>
          <w:bCs/>
          <w:color w:val="000000" w:themeColor="text1"/>
          <w:sz w:val="28"/>
          <w:szCs w:val="28"/>
        </w:rPr>
        <w:t>по способу возникновения</w:t>
      </w:r>
      <w:r w:rsidRPr="002A3DD5">
        <w:rPr>
          <w:rFonts w:ascii="Times New Roman" w:hAnsi="Times New Roman" w:cs="Times New Roman"/>
          <w:color w:val="000000" w:themeColor="text1"/>
          <w:sz w:val="28"/>
          <w:szCs w:val="28"/>
        </w:rPr>
        <w:t>:</w:t>
      </w:r>
    </w:p>
    <w:p w14:paraId="11C41598" w14:textId="6B2499E1"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организованные</w:t>
      </w:r>
    </w:p>
    <w:p w14:paraId="637357FF" w14:textId="667E48F4" w:rsidR="00D002B9" w:rsidRPr="008F393E" w:rsidRDefault="008F393E" w:rsidP="008F393E">
      <w:pPr>
        <w:ind w:firstLine="567"/>
        <w:rPr>
          <w:rFonts w:cs="Times New Roman"/>
          <w:color w:val="000000" w:themeColor="text1"/>
        </w:rPr>
      </w:pPr>
      <w:r>
        <w:rPr>
          <w:rFonts w:cs="Times New Roman"/>
          <w:color w:val="000000" w:themeColor="text1"/>
        </w:rPr>
        <w:t xml:space="preserve">- </w:t>
      </w:r>
      <w:r w:rsidR="00D002B9" w:rsidRPr="008F393E">
        <w:rPr>
          <w:rFonts w:cs="Times New Roman"/>
          <w:color w:val="000000" w:themeColor="text1"/>
        </w:rPr>
        <w:t>спонтанные</w:t>
      </w:r>
    </w:p>
    <w:p w14:paraId="2A7D1A59" w14:textId="77777777" w:rsidR="004F6540" w:rsidRPr="002A3DD5" w:rsidRDefault="002E3B6A" w:rsidP="008F393E">
      <w:pPr>
        <w:pStyle w:val="a9"/>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b/>
          <w:bCs/>
          <w:color w:val="000000" w:themeColor="text1"/>
          <w:sz w:val="28"/>
          <w:szCs w:val="28"/>
        </w:rPr>
        <w:t>по месту проведения</w:t>
      </w:r>
      <w:r w:rsidRPr="002A3DD5">
        <w:rPr>
          <w:rFonts w:ascii="Times New Roman" w:hAnsi="Times New Roman" w:cs="Times New Roman"/>
          <w:color w:val="000000" w:themeColor="text1"/>
          <w:sz w:val="28"/>
          <w:szCs w:val="28"/>
        </w:rPr>
        <w:t>:</w:t>
      </w:r>
    </w:p>
    <w:p w14:paraId="1C688FAB" w14:textId="1D592EF3"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814B53" w:rsidRPr="008F393E">
        <w:rPr>
          <w:rFonts w:cs="Times New Roman"/>
          <w:color w:val="000000" w:themeColor="text1"/>
        </w:rPr>
        <w:t>в закрытых помещениях (дворцы культуры, театры, стадионы и т. д.)</w:t>
      </w:r>
      <w:r w:rsidR="00311DA4" w:rsidRPr="008F393E">
        <w:rPr>
          <w:rFonts w:cs="Times New Roman"/>
          <w:color w:val="000000" w:themeColor="text1"/>
        </w:rPr>
        <w:t>;</w:t>
      </w:r>
    </w:p>
    <w:p w14:paraId="725C4399" w14:textId="38B31B15" w:rsidR="004F6540" w:rsidRPr="008F393E" w:rsidRDefault="008F393E" w:rsidP="008F393E">
      <w:pPr>
        <w:ind w:firstLine="567"/>
        <w:rPr>
          <w:rFonts w:cs="Times New Roman"/>
          <w:color w:val="000000" w:themeColor="text1"/>
        </w:rPr>
      </w:pPr>
      <w:r>
        <w:rPr>
          <w:rFonts w:cs="Times New Roman"/>
          <w:color w:val="000000" w:themeColor="text1"/>
        </w:rPr>
        <w:lastRenderedPageBreak/>
        <w:t xml:space="preserve">- </w:t>
      </w:r>
      <w:r w:rsidR="00814B53" w:rsidRPr="008F393E">
        <w:rPr>
          <w:rFonts w:cs="Times New Roman"/>
          <w:color w:val="000000" w:themeColor="text1"/>
        </w:rPr>
        <w:t>на открытых площадках (улицы, площади, парки, стадионы, открытые сцены)</w:t>
      </w:r>
      <w:r w:rsidR="00311DA4" w:rsidRPr="008F393E">
        <w:rPr>
          <w:rFonts w:cs="Times New Roman"/>
          <w:color w:val="000000" w:themeColor="text1"/>
        </w:rPr>
        <w:t>;</w:t>
      </w:r>
    </w:p>
    <w:p w14:paraId="589A326D" w14:textId="77777777" w:rsidR="004F6540" w:rsidRPr="002A3DD5" w:rsidRDefault="002E3B6A" w:rsidP="008F393E">
      <w:pPr>
        <w:pStyle w:val="a9"/>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b/>
          <w:bCs/>
          <w:color w:val="000000" w:themeColor="text1"/>
          <w:sz w:val="28"/>
          <w:szCs w:val="28"/>
        </w:rPr>
        <w:t>по периодичности проведения</w:t>
      </w:r>
      <w:r w:rsidRPr="002A3DD5">
        <w:rPr>
          <w:rFonts w:ascii="Times New Roman" w:hAnsi="Times New Roman" w:cs="Times New Roman"/>
          <w:color w:val="000000" w:themeColor="text1"/>
          <w:sz w:val="28"/>
          <w:szCs w:val="28"/>
        </w:rPr>
        <w:t>:</w:t>
      </w:r>
    </w:p>
    <w:p w14:paraId="2E8D6461" w14:textId="547EF6E4"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разовые</w:t>
      </w:r>
      <w:r w:rsidR="00311DA4" w:rsidRPr="008F393E">
        <w:rPr>
          <w:rFonts w:cs="Times New Roman"/>
          <w:color w:val="000000" w:themeColor="text1"/>
        </w:rPr>
        <w:t>;</w:t>
      </w:r>
    </w:p>
    <w:p w14:paraId="01509C7B" w14:textId="28E881F0"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E3B6A" w:rsidRPr="008F393E">
        <w:rPr>
          <w:rFonts w:cs="Times New Roman"/>
          <w:color w:val="000000" w:themeColor="text1"/>
        </w:rPr>
        <w:t>периодические.</w:t>
      </w:r>
    </w:p>
    <w:p w14:paraId="0C8FD9DA" w14:textId="3C1836E1"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Сбор данных и анализ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рассматривались в динамике в период с 1989 по 2020 годы. (См. Таблица </w:t>
      </w:r>
      <w:r w:rsidR="001F15AC" w:rsidRPr="002A3DD5">
        <w:rPr>
          <w:rFonts w:cs="Times New Roman"/>
          <w:color w:val="000000" w:themeColor="text1"/>
        </w:rPr>
        <w:t>3</w:t>
      </w:r>
      <w:r w:rsidRPr="002A3DD5">
        <w:rPr>
          <w:rFonts w:cs="Times New Roman"/>
          <w:color w:val="000000" w:themeColor="text1"/>
        </w:rPr>
        <w:t xml:space="preserve">). До настоящего времени в исследованиях, посвященных лингвистическому ландшафту, изучались, в основном, общественные знаки и билборды, </w:t>
      </w:r>
      <w:r w:rsidR="00AF39D1" w:rsidRPr="00AF39D1">
        <w:rPr>
          <w:rFonts w:cs="Times New Roman"/>
          <w:color w:val="000000" w:themeColor="text1"/>
        </w:rPr>
        <w:t xml:space="preserve">в проведенном исследовании </w:t>
      </w:r>
      <w:r w:rsidRPr="002A3DD5">
        <w:rPr>
          <w:rFonts w:cs="Times New Roman"/>
          <w:color w:val="000000" w:themeColor="text1"/>
        </w:rPr>
        <w:t xml:space="preserve">объектное поле лингвистического ландшафта </w:t>
      </w:r>
      <w:r w:rsidR="00AF39D1" w:rsidRPr="00AF39D1">
        <w:rPr>
          <w:rFonts w:cs="Times New Roman"/>
          <w:color w:val="000000" w:themeColor="text1"/>
        </w:rPr>
        <w:t xml:space="preserve">расширено </w:t>
      </w:r>
      <w:r w:rsidRPr="002A3DD5">
        <w:rPr>
          <w:rFonts w:cs="Times New Roman"/>
          <w:color w:val="000000" w:themeColor="text1"/>
        </w:rPr>
        <w:t xml:space="preserve">за счет включения </w:t>
      </w:r>
      <w:proofErr w:type="spellStart"/>
      <w:r w:rsidRPr="002A3DD5">
        <w:rPr>
          <w:rFonts w:cs="Times New Roman"/>
          <w:color w:val="000000" w:themeColor="text1"/>
        </w:rPr>
        <w:t>эвентонимов</w:t>
      </w:r>
      <w:proofErr w:type="spellEnd"/>
      <w:r w:rsidRPr="002A3DD5">
        <w:rPr>
          <w:rFonts w:cs="Times New Roman"/>
          <w:color w:val="000000" w:themeColor="text1"/>
        </w:rPr>
        <w:t>, которые рассматриваются как текст, представленный на афишах, в газетных статьях и анонсах с названиями и описанием мероприятий городского, республиканского и международного уровня.</w:t>
      </w:r>
    </w:p>
    <w:p w14:paraId="05A53866" w14:textId="0166430F" w:rsidR="004F6540" w:rsidRPr="002A3DD5" w:rsidRDefault="002E3B6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По версии </w:t>
      </w:r>
      <w:r w:rsidR="00EB342F" w:rsidRPr="002A3DD5">
        <w:rPr>
          <w:rFonts w:cs="Times New Roman"/>
          <w:color w:val="000000" w:themeColor="text1"/>
          <w:sz w:val="28"/>
          <w:szCs w:val="28"/>
          <w:lang w:val="en-US"/>
        </w:rPr>
        <w:t>F</w:t>
      </w:r>
      <w:r w:rsidR="00EB342F" w:rsidRPr="002A3DD5">
        <w:rPr>
          <w:rFonts w:cs="Times New Roman"/>
          <w:color w:val="000000" w:themeColor="text1"/>
          <w:sz w:val="28"/>
          <w:szCs w:val="28"/>
        </w:rPr>
        <w:t xml:space="preserve">. </w:t>
      </w:r>
      <w:r w:rsidR="00EB342F" w:rsidRPr="002A3DD5">
        <w:rPr>
          <w:rFonts w:cs="Times New Roman"/>
          <w:color w:val="000000" w:themeColor="text1"/>
          <w:sz w:val="28"/>
          <w:szCs w:val="28"/>
          <w:lang w:val="en-US"/>
        </w:rPr>
        <w:t>Hult</w:t>
      </w:r>
      <w:r w:rsidRPr="002A3DD5">
        <w:rPr>
          <w:rFonts w:cs="Times New Roman"/>
          <w:color w:val="000000" w:themeColor="text1"/>
          <w:sz w:val="28"/>
          <w:szCs w:val="28"/>
        </w:rPr>
        <w:t>, основным методом сбора данных в исследовании лингвистического ландшафта является фотофиксация городских знаков, которая дает возможность тщательно запечатлеть и проанализировать функционирование языка или языков определенного социального пространства [</w:t>
      </w:r>
      <w:r w:rsidR="00C31B0E" w:rsidRPr="002A3DD5">
        <w:rPr>
          <w:rFonts w:cs="Times New Roman"/>
          <w:color w:val="000000" w:themeColor="text1"/>
          <w:sz w:val="28"/>
          <w:szCs w:val="28"/>
        </w:rPr>
        <w:t xml:space="preserve">49, </w:t>
      </w:r>
      <w:r w:rsidR="00C31B0E" w:rsidRPr="002A3DD5">
        <w:rPr>
          <w:rFonts w:cs="Times New Roman"/>
          <w:color w:val="000000" w:themeColor="text1"/>
          <w:sz w:val="28"/>
          <w:szCs w:val="28"/>
          <w:lang w:val="en-US"/>
        </w:rPr>
        <w:t>c</w:t>
      </w:r>
      <w:r w:rsidR="00C31B0E" w:rsidRPr="002A3DD5">
        <w:rPr>
          <w:rFonts w:cs="Times New Roman"/>
          <w:color w:val="000000" w:themeColor="text1"/>
          <w:sz w:val="28"/>
          <w:szCs w:val="28"/>
        </w:rPr>
        <w:t>. 507</w:t>
      </w:r>
      <w:r w:rsidR="00CF435D">
        <w:rPr>
          <w:rFonts w:cs="Times New Roman"/>
          <w:color w:val="000000" w:themeColor="text1"/>
          <w:sz w:val="28"/>
          <w:szCs w:val="28"/>
        </w:rPr>
        <w:t>–</w:t>
      </w:r>
      <w:r w:rsidR="00C31B0E" w:rsidRPr="002A3DD5">
        <w:rPr>
          <w:rFonts w:cs="Times New Roman"/>
          <w:color w:val="000000" w:themeColor="text1"/>
          <w:sz w:val="28"/>
          <w:szCs w:val="28"/>
        </w:rPr>
        <w:t>523</w:t>
      </w:r>
      <w:r w:rsidRPr="002A3DD5">
        <w:rPr>
          <w:rFonts w:cs="Times New Roman"/>
          <w:color w:val="000000" w:themeColor="text1"/>
          <w:sz w:val="28"/>
          <w:szCs w:val="28"/>
        </w:rPr>
        <w:t xml:space="preserve">]. Очень часто масштаб исследования ограничивается самим методом, поскольку исследователи используют только фотофиксацию существующих знаков в публичном пространстве, выполненную самим исследователем. На наш взгляд, включение фактического материала, </w:t>
      </w:r>
      <w:proofErr w:type="spellStart"/>
      <w:r w:rsidRPr="002A3DD5">
        <w:rPr>
          <w:rFonts w:cs="Times New Roman"/>
          <w:color w:val="000000" w:themeColor="text1"/>
          <w:sz w:val="28"/>
          <w:szCs w:val="28"/>
        </w:rPr>
        <w:t>эксцерпированного</w:t>
      </w:r>
      <w:proofErr w:type="spellEnd"/>
      <w:r w:rsidRPr="002A3DD5">
        <w:rPr>
          <w:rFonts w:cs="Times New Roman"/>
          <w:color w:val="000000" w:themeColor="text1"/>
          <w:sz w:val="28"/>
          <w:szCs w:val="28"/>
        </w:rPr>
        <w:t xml:space="preserve"> из газетных текстов</w:t>
      </w:r>
      <w:r w:rsidR="00311DA4" w:rsidRPr="002A3DD5">
        <w:rPr>
          <w:rFonts w:cs="Times New Roman"/>
          <w:color w:val="000000" w:themeColor="text1"/>
          <w:sz w:val="28"/>
          <w:szCs w:val="28"/>
        </w:rPr>
        <w:t>,</w:t>
      </w:r>
      <w:r w:rsidRPr="002A3DD5">
        <w:rPr>
          <w:rFonts w:cs="Times New Roman"/>
          <w:color w:val="000000" w:themeColor="text1"/>
          <w:sz w:val="28"/>
          <w:szCs w:val="28"/>
        </w:rPr>
        <w:t xml:space="preserve"> помимо увеличения корпуса фактического материала, что, несомненно, позволяет разнообразить исследование, дает возможность проследить эволюцию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с точки зрения структурных, семантических особенностей, а также языковой принадлежности. </w:t>
      </w:r>
      <w:r w:rsidR="00AF39D1" w:rsidRPr="00AF39D1">
        <w:rPr>
          <w:rFonts w:cs="Times New Roman"/>
          <w:color w:val="000000" w:themeColor="text1"/>
          <w:sz w:val="28"/>
          <w:szCs w:val="28"/>
        </w:rPr>
        <w:t>Вместе с тем</w:t>
      </w:r>
      <w:r w:rsidRPr="002A3DD5">
        <w:rPr>
          <w:rFonts w:cs="Times New Roman"/>
          <w:color w:val="000000" w:themeColor="text1"/>
          <w:sz w:val="28"/>
          <w:szCs w:val="28"/>
        </w:rPr>
        <w:t xml:space="preserve">, определение этих особенностей выявляет дополнительные факты, позволяющие, по нашему мнению, описать состояние языковой ситуации в определенный период на определенной территории и избежать проблемы территориальной ограниченности, характерной для исследований лингвистического ландшафта. </w:t>
      </w:r>
    </w:p>
    <w:p w14:paraId="2E714283" w14:textId="5DFCD88D" w:rsidR="004F6540" w:rsidRPr="002A3DD5" w:rsidRDefault="002E3B6A" w:rsidP="008F393E">
      <w:pPr>
        <w:pStyle w:val="a8"/>
        <w:spacing w:before="0" w:after="0"/>
        <w:ind w:firstLine="567"/>
        <w:jc w:val="both"/>
        <w:rPr>
          <w:rFonts w:cs="Times New Roman"/>
          <w:color w:val="000000" w:themeColor="text1"/>
          <w:spacing w:val="4"/>
          <w:sz w:val="28"/>
          <w:szCs w:val="28"/>
        </w:rPr>
      </w:pPr>
      <w:r w:rsidRPr="002A3DD5">
        <w:rPr>
          <w:rFonts w:cs="Times New Roman"/>
          <w:color w:val="000000" w:themeColor="text1"/>
          <w:spacing w:val="4"/>
          <w:sz w:val="28"/>
          <w:szCs w:val="28"/>
        </w:rPr>
        <w:t>В методологии ис</w:t>
      </w:r>
      <w:r w:rsidR="00311DA4" w:rsidRPr="002A3DD5">
        <w:rPr>
          <w:rFonts w:cs="Times New Roman"/>
          <w:color w:val="000000" w:themeColor="text1"/>
          <w:spacing w:val="4"/>
          <w:sz w:val="28"/>
          <w:szCs w:val="28"/>
        </w:rPr>
        <w:t>с</w:t>
      </w:r>
      <w:r w:rsidRPr="002A3DD5">
        <w:rPr>
          <w:rFonts w:cs="Times New Roman"/>
          <w:color w:val="000000" w:themeColor="text1"/>
          <w:spacing w:val="4"/>
          <w:sz w:val="28"/>
          <w:szCs w:val="28"/>
        </w:rPr>
        <w:t xml:space="preserve">ледования ЛЛ </w:t>
      </w:r>
      <w:r w:rsidR="00474D83" w:rsidRPr="00474D83">
        <w:rPr>
          <w:rFonts w:cs="Times New Roman"/>
          <w:color w:val="000000" w:themeColor="text1"/>
          <w:spacing w:val="4"/>
          <w:sz w:val="28"/>
          <w:szCs w:val="28"/>
        </w:rPr>
        <w:t>особое значение имеет выбор источников эмпирических данных</w:t>
      </w:r>
      <w:r w:rsidRPr="002A3DD5">
        <w:rPr>
          <w:rFonts w:cs="Times New Roman"/>
          <w:color w:val="000000" w:themeColor="text1"/>
          <w:spacing w:val="4"/>
          <w:sz w:val="28"/>
          <w:szCs w:val="28"/>
        </w:rPr>
        <w:t>.</w:t>
      </w:r>
    </w:p>
    <w:p w14:paraId="7B54C986" w14:textId="7F9D0A6B" w:rsidR="004F6540" w:rsidRPr="002A3DD5" w:rsidRDefault="002E3B6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Во время сбора фактического материала возникли некоторые сложности при работе с газетами, хранящимися в архиве. Трудность заключалась в том, что в библиотечных архивах не обнаруж</w:t>
      </w:r>
      <w:r w:rsidR="00311DA4" w:rsidRPr="002A3DD5">
        <w:rPr>
          <w:rFonts w:cs="Times New Roman"/>
          <w:color w:val="000000" w:themeColor="text1"/>
          <w:sz w:val="28"/>
          <w:szCs w:val="28"/>
        </w:rPr>
        <w:t>ены</w:t>
      </w:r>
      <w:r w:rsidRPr="002A3DD5">
        <w:rPr>
          <w:rFonts w:cs="Times New Roman"/>
          <w:color w:val="000000" w:themeColor="text1"/>
          <w:sz w:val="28"/>
          <w:szCs w:val="28"/>
        </w:rPr>
        <w:t xml:space="preserve"> электронные версии газет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и «Вечерний Алматы» в период с 1989 до 2011 годов. В связи с этим оформлялся запрос на каждый номер газеты, который просматривался вручную. Поскольку </w:t>
      </w:r>
      <w:r w:rsidR="002A4389" w:rsidRPr="002A3DD5">
        <w:rPr>
          <w:rFonts w:cs="Times New Roman"/>
          <w:color w:val="000000" w:themeColor="text1"/>
          <w:sz w:val="28"/>
          <w:szCs w:val="28"/>
        </w:rPr>
        <w:t>газеты выпускались</w:t>
      </w:r>
      <w:r w:rsidRPr="002A3DD5">
        <w:rPr>
          <w:rFonts w:cs="Times New Roman"/>
          <w:color w:val="000000" w:themeColor="text1"/>
          <w:sz w:val="28"/>
          <w:szCs w:val="28"/>
        </w:rPr>
        <w:t xml:space="preserve"> ежедневно, был проанализирован объемный корпус материала – около 300 </w:t>
      </w:r>
      <w:r w:rsidR="00B26372">
        <w:rPr>
          <w:rFonts w:cs="Times New Roman"/>
          <w:color w:val="000000" w:themeColor="text1"/>
          <w:sz w:val="28"/>
          <w:szCs w:val="28"/>
        </w:rPr>
        <w:t>выпусков</w:t>
      </w:r>
      <w:r w:rsidRPr="002A3DD5">
        <w:rPr>
          <w:rFonts w:cs="Times New Roman"/>
          <w:color w:val="000000" w:themeColor="text1"/>
          <w:sz w:val="28"/>
          <w:szCs w:val="28"/>
        </w:rPr>
        <w:t xml:space="preserve"> в год по каждому наименованию газет. Общее количество просмотренных номеров газет на русском языке «Вечерний Алматы» и на казахском языке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около 7500 выпусков. </w:t>
      </w:r>
    </w:p>
    <w:p w14:paraId="7EC4256B" w14:textId="0E3D9497"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Периодическое русскоязычное издание «Вечерний Алматы» (ранее – «Социалистическая </w:t>
      </w:r>
      <w:r w:rsidR="009B6C91">
        <w:rPr>
          <w:rFonts w:cs="Times New Roman"/>
          <w:color w:val="000000" w:themeColor="text1"/>
        </w:rPr>
        <w:t>Алма-Ата</w:t>
      </w:r>
      <w:r w:rsidRPr="002A3DD5">
        <w:rPr>
          <w:rFonts w:cs="Times New Roman"/>
          <w:color w:val="000000" w:themeColor="text1"/>
        </w:rPr>
        <w:t xml:space="preserve">», «Вечерняя </w:t>
      </w:r>
      <w:r w:rsidR="009B6C91">
        <w:rPr>
          <w:rFonts w:cs="Times New Roman"/>
          <w:color w:val="000000" w:themeColor="text1"/>
        </w:rPr>
        <w:t>Алма-Ата</w:t>
      </w:r>
      <w:r w:rsidRPr="002A3DD5">
        <w:rPr>
          <w:rFonts w:cs="Times New Roman"/>
          <w:color w:val="000000" w:themeColor="text1"/>
        </w:rPr>
        <w:t>») является республиканской общественно</w:t>
      </w:r>
      <w:r w:rsidR="00574DB8">
        <w:rPr>
          <w:rFonts w:cs="Times New Roman"/>
          <w:color w:val="000000" w:themeColor="text1"/>
        </w:rPr>
        <w:t>-</w:t>
      </w:r>
      <w:r w:rsidRPr="002A3DD5">
        <w:rPr>
          <w:rFonts w:cs="Times New Roman"/>
          <w:color w:val="000000" w:themeColor="text1"/>
        </w:rPr>
        <w:t xml:space="preserve">политической газетой Республики Казахстан, </w:t>
      </w:r>
      <w:r w:rsidRPr="002A3DD5">
        <w:rPr>
          <w:rFonts w:cs="Times New Roman"/>
          <w:color w:val="000000" w:themeColor="text1"/>
        </w:rPr>
        <w:lastRenderedPageBreak/>
        <w:t>основанной в январе 1968 года. Выбор в качестве источника этой газеты обусловлен рядом причин:</w:t>
      </w:r>
    </w:p>
    <w:p w14:paraId="45DC70EF" w14:textId="7AB59586" w:rsidR="004F6540" w:rsidRPr="008F393E" w:rsidRDefault="008F393E" w:rsidP="008F393E">
      <w:pPr>
        <w:ind w:firstLine="567"/>
        <w:rPr>
          <w:rFonts w:cs="Times New Roman"/>
          <w:color w:val="000000" w:themeColor="text1"/>
        </w:rPr>
      </w:pPr>
      <w:r>
        <w:rPr>
          <w:rFonts w:cs="Times New Roman"/>
          <w:color w:val="000000" w:themeColor="text1"/>
        </w:rPr>
        <w:t xml:space="preserve">- </w:t>
      </w:r>
      <w:r w:rsidR="00274D29">
        <w:rPr>
          <w:rFonts w:cs="Times New Roman"/>
          <w:color w:val="000000" w:themeColor="text1"/>
        </w:rPr>
        <w:t>во-первых</w:t>
      </w:r>
      <w:r w:rsidR="002E3B6A" w:rsidRPr="008F393E">
        <w:rPr>
          <w:rFonts w:cs="Times New Roman"/>
          <w:color w:val="000000" w:themeColor="text1"/>
        </w:rPr>
        <w:t xml:space="preserve">, «Вечерний Алматы» является одной из немногих газет, которая имеет печатную версию на казахском языке – «Алматы </w:t>
      </w:r>
      <w:proofErr w:type="spellStart"/>
      <w:r w:rsidR="002E3B6A" w:rsidRPr="008F393E">
        <w:rPr>
          <w:rFonts w:cs="Times New Roman"/>
          <w:color w:val="000000" w:themeColor="text1"/>
        </w:rPr>
        <w:t>ақшамы</w:t>
      </w:r>
      <w:proofErr w:type="spellEnd"/>
      <w:r w:rsidR="002E3B6A" w:rsidRPr="008F393E">
        <w:rPr>
          <w:rFonts w:cs="Times New Roman"/>
          <w:color w:val="000000" w:themeColor="text1"/>
        </w:rPr>
        <w:t xml:space="preserve">» того же периода времени проведенного исследования (см. Рисунок </w:t>
      </w:r>
      <w:r w:rsidR="009560B1" w:rsidRPr="008F393E">
        <w:rPr>
          <w:rFonts w:cs="Times New Roman"/>
          <w:color w:val="000000" w:themeColor="text1"/>
        </w:rPr>
        <w:t>2</w:t>
      </w:r>
      <w:r w:rsidR="002E3B6A" w:rsidRPr="008F393E">
        <w:rPr>
          <w:rFonts w:cs="Times New Roman"/>
          <w:color w:val="000000" w:themeColor="text1"/>
        </w:rPr>
        <w:t>);</w:t>
      </w:r>
    </w:p>
    <w:p w14:paraId="13EBC8BC" w14:textId="46FB7B6E" w:rsidR="005059DA" w:rsidRPr="008F393E" w:rsidRDefault="008F393E" w:rsidP="008F393E">
      <w:pPr>
        <w:ind w:firstLine="567"/>
        <w:rPr>
          <w:rFonts w:cs="Times New Roman"/>
          <w:color w:val="000000" w:themeColor="text1"/>
        </w:rPr>
      </w:pPr>
      <w:r>
        <w:rPr>
          <w:rFonts w:cs="Times New Roman"/>
          <w:color w:val="000000" w:themeColor="text1"/>
        </w:rPr>
        <w:t xml:space="preserve">- </w:t>
      </w:r>
      <w:r w:rsidR="00274D29">
        <w:rPr>
          <w:rFonts w:cs="Times New Roman"/>
          <w:color w:val="000000" w:themeColor="text1"/>
        </w:rPr>
        <w:t>во-вторых</w:t>
      </w:r>
      <w:r w:rsidR="002E3B6A" w:rsidRPr="008F393E">
        <w:rPr>
          <w:rFonts w:cs="Times New Roman"/>
          <w:color w:val="000000" w:themeColor="text1"/>
        </w:rPr>
        <w:t>, все значимые события и мероприятия, проводимые в республике или в экс</w:t>
      </w:r>
      <w:r w:rsidR="00BD6C71">
        <w:rPr>
          <w:rFonts w:cs="Times New Roman"/>
          <w:color w:val="000000" w:themeColor="text1"/>
        </w:rPr>
        <w:t>-</w:t>
      </w:r>
      <w:r w:rsidR="002E3B6A" w:rsidRPr="008F393E">
        <w:rPr>
          <w:rFonts w:cs="Times New Roman"/>
          <w:color w:val="000000" w:themeColor="text1"/>
        </w:rPr>
        <w:t xml:space="preserve">столице Казахстана Алматы, анонсировались в газете «Вечерняя </w:t>
      </w:r>
      <w:r w:rsidR="009B6C91">
        <w:rPr>
          <w:rFonts w:cs="Times New Roman"/>
          <w:color w:val="000000" w:themeColor="text1"/>
        </w:rPr>
        <w:t>Алма-Ата</w:t>
      </w:r>
      <w:r w:rsidR="002E3B6A" w:rsidRPr="008F393E">
        <w:rPr>
          <w:rFonts w:cs="Times New Roman"/>
          <w:color w:val="000000" w:themeColor="text1"/>
        </w:rPr>
        <w:t>» в разделе афиша, в статьях, заметках.</w:t>
      </w:r>
    </w:p>
    <w:p w14:paraId="4DF576C2" w14:textId="786361B9" w:rsidR="005059DA" w:rsidRDefault="005059DA" w:rsidP="008F393E">
      <w:pPr>
        <w:ind w:firstLine="567"/>
        <w:rPr>
          <w:rFonts w:cs="Times New Roman"/>
          <w:color w:val="000000" w:themeColor="text1"/>
        </w:rPr>
      </w:pPr>
      <w:r w:rsidRPr="005059DA">
        <w:rPr>
          <w:rFonts w:cs="Times New Roman"/>
          <w:color w:val="000000" w:themeColor="text1"/>
        </w:rPr>
        <w:t xml:space="preserve">В начале основания газеты «Вечерняя </w:t>
      </w:r>
      <w:r w:rsidR="009B6C91">
        <w:rPr>
          <w:rFonts w:cs="Times New Roman"/>
          <w:color w:val="000000" w:themeColor="text1"/>
        </w:rPr>
        <w:t>Алма-Ата</w:t>
      </w:r>
      <w:r w:rsidRPr="005059DA">
        <w:rPr>
          <w:rFonts w:cs="Times New Roman"/>
          <w:color w:val="000000" w:themeColor="text1"/>
        </w:rPr>
        <w:t>» (неофициальное название – «Вечерка») создана как общественно</w:t>
      </w:r>
      <w:r w:rsidR="00574DB8">
        <w:rPr>
          <w:rFonts w:cs="Times New Roman"/>
          <w:color w:val="000000" w:themeColor="text1"/>
        </w:rPr>
        <w:t>-</w:t>
      </w:r>
      <w:r w:rsidRPr="005059DA">
        <w:rPr>
          <w:rFonts w:cs="Times New Roman"/>
          <w:color w:val="000000" w:themeColor="text1"/>
        </w:rPr>
        <w:t xml:space="preserve">политическая газета, учредителем которой был </w:t>
      </w:r>
      <w:proofErr w:type="spellStart"/>
      <w:r w:rsidRPr="005059DA">
        <w:rPr>
          <w:rFonts w:cs="Times New Roman"/>
          <w:color w:val="000000" w:themeColor="text1"/>
        </w:rPr>
        <w:t>АлмаАтинский</w:t>
      </w:r>
      <w:proofErr w:type="spellEnd"/>
      <w:r w:rsidRPr="005059DA">
        <w:rPr>
          <w:rFonts w:cs="Times New Roman"/>
          <w:color w:val="000000" w:themeColor="text1"/>
        </w:rPr>
        <w:t xml:space="preserve"> Горком Компартии Казахстана и городской Совет народных депутатов. Архивные данные позволяют считать ее родоначальницей газеты «Социалистическая </w:t>
      </w:r>
      <w:r w:rsidR="009B6C91">
        <w:rPr>
          <w:rFonts w:cs="Times New Roman"/>
          <w:color w:val="000000" w:themeColor="text1"/>
        </w:rPr>
        <w:t>Алма-Ата</w:t>
      </w:r>
      <w:r w:rsidRPr="005059DA">
        <w:rPr>
          <w:rFonts w:cs="Times New Roman"/>
          <w:color w:val="000000" w:themeColor="text1"/>
        </w:rPr>
        <w:t>», которая впервые вышла в апреле 1936 года. В более ранние годы редакторский коллектив «Вечерки» выступал главным организатором таких соревнований, как «Золотой фазан», «Мотокросс» и другие.</w:t>
      </w:r>
      <w:r>
        <w:rPr>
          <w:rFonts w:cs="Times New Roman"/>
          <w:color w:val="000000" w:themeColor="text1"/>
        </w:rPr>
        <w:t xml:space="preserve"> </w:t>
      </w:r>
      <w:r w:rsidRPr="005059DA">
        <w:rPr>
          <w:rFonts w:cs="Times New Roman"/>
          <w:color w:val="000000" w:themeColor="text1"/>
        </w:rPr>
        <w:t>В настоящее время ему принадлежит идея проведения спортивных забегов на лестницу плотины «Медеу», получивших название «</w:t>
      </w:r>
      <w:proofErr w:type="spellStart"/>
      <w:r w:rsidRPr="005059DA">
        <w:rPr>
          <w:rFonts w:cs="Times New Roman"/>
          <w:color w:val="000000" w:themeColor="text1"/>
        </w:rPr>
        <w:t>Баспалдак</w:t>
      </w:r>
      <w:proofErr w:type="spellEnd"/>
      <w:r w:rsidRPr="005059DA">
        <w:rPr>
          <w:rFonts w:cs="Times New Roman"/>
          <w:color w:val="000000" w:themeColor="text1"/>
        </w:rPr>
        <w:t>».</w:t>
      </w:r>
    </w:p>
    <w:p w14:paraId="7292EF07" w14:textId="77777777" w:rsidR="008F393E" w:rsidRDefault="008F393E" w:rsidP="00A04464">
      <w:pPr>
        <w:jc w:val="center"/>
        <w:rPr>
          <w:rFonts w:cs="Times New Roman"/>
          <w:color w:val="000000" w:themeColor="text1"/>
        </w:rPr>
      </w:pPr>
    </w:p>
    <w:p w14:paraId="506BA720" w14:textId="4580E8A8" w:rsidR="004F6540" w:rsidRPr="00EB4937" w:rsidRDefault="00A04464" w:rsidP="00A04464">
      <w:pPr>
        <w:jc w:val="center"/>
        <w:rPr>
          <w:rFonts w:eastAsia="Times New Roman" w:cs="Times New Roman"/>
          <w:color w:val="000000" w:themeColor="text1"/>
        </w:rPr>
      </w:pPr>
      <w:r w:rsidRPr="002A3DD5">
        <w:rPr>
          <w:rFonts w:eastAsia="Calibri"/>
          <w:noProof/>
        </w:rPr>
        <w:drawing>
          <wp:anchor distT="0" distB="0" distL="114300" distR="114300" simplePos="0" relativeHeight="251671552" behindDoc="1" locked="0" layoutInCell="1" allowOverlap="1" wp14:anchorId="626C7288" wp14:editId="13D482B1">
            <wp:simplePos x="0" y="0"/>
            <wp:positionH relativeFrom="column">
              <wp:posOffset>3192402</wp:posOffset>
            </wp:positionH>
            <wp:positionV relativeFrom="paragraph">
              <wp:posOffset>3859</wp:posOffset>
            </wp:positionV>
            <wp:extent cx="2689225" cy="3159125"/>
            <wp:effectExtent l="0" t="0" r="0" b="3175"/>
            <wp:wrapTight wrapText="bothSides">
              <wp:wrapPolygon edited="0">
                <wp:start x="0" y="0"/>
                <wp:lineTo x="0" y="21491"/>
                <wp:lineTo x="21421" y="21491"/>
                <wp:lineTo x="21421" y="0"/>
                <wp:lineTo x="0" y="0"/>
              </wp:wrapPolygon>
            </wp:wrapTight>
            <wp:docPr id="1073741855"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55" name="Рисунок 16" descr="Рисунок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89225" cy="31591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2A3DD5">
        <w:rPr>
          <w:noProof/>
        </w:rPr>
        <w:drawing>
          <wp:anchor distT="57150" distB="57150" distL="57150" distR="57150" simplePos="0" relativeHeight="251661312" behindDoc="1" locked="0" layoutInCell="1" allowOverlap="1" wp14:anchorId="7AFD17B0" wp14:editId="2B89AA75">
            <wp:simplePos x="0" y="0"/>
            <wp:positionH relativeFrom="page">
              <wp:posOffset>927100</wp:posOffset>
            </wp:positionH>
            <wp:positionV relativeFrom="line">
              <wp:posOffset>138430</wp:posOffset>
            </wp:positionV>
            <wp:extent cx="3166110" cy="2910840"/>
            <wp:effectExtent l="0" t="5715" r="9525" b="9525"/>
            <wp:wrapTight wrapText="bothSides">
              <wp:wrapPolygon edited="0">
                <wp:start x="-39" y="21558"/>
                <wp:lineTo x="21535" y="21558"/>
                <wp:lineTo x="21535" y="71"/>
                <wp:lineTo x="-39" y="71"/>
                <wp:lineTo x="-39" y="21558"/>
              </wp:wrapPolygon>
            </wp:wrapTight>
            <wp:docPr id="1073741854"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54" name="Рисунок 14" descr="Рисунок 14"/>
                    <pic:cNvPicPr>
                      <a:picLocks noChangeAspect="1"/>
                    </pic:cNvPicPr>
                  </pic:nvPicPr>
                  <pic:blipFill>
                    <a:blip r:embed="rId12"/>
                    <a:stretch>
                      <a:fillRect/>
                    </a:stretch>
                  </pic:blipFill>
                  <pic:spPr>
                    <a:xfrm rot="5400000">
                      <a:off x="0" y="0"/>
                      <a:ext cx="3166110" cy="2910840"/>
                    </a:xfrm>
                    <a:prstGeom prst="rect">
                      <a:avLst/>
                    </a:prstGeom>
                    <a:ln w="12700" cap="flat">
                      <a:noFill/>
                      <a:miter lim="400000"/>
                    </a:ln>
                    <a:effectLst/>
                  </pic:spPr>
                </pic:pic>
              </a:graphicData>
            </a:graphic>
            <wp14:sizeRelH relativeFrom="margin">
              <wp14:pctWidth>0</wp14:pctWidth>
            </wp14:sizeRelH>
          </wp:anchor>
        </w:drawing>
      </w:r>
      <w:r w:rsidR="002E3B6A" w:rsidRPr="00EB4937">
        <w:rPr>
          <w:rFonts w:cs="Times New Roman"/>
          <w:color w:val="000000" w:themeColor="text1"/>
        </w:rPr>
        <w:t xml:space="preserve">Рисунок </w:t>
      </w:r>
      <w:r w:rsidR="009560B1">
        <w:rPr>
          <w:rFonts w:cs="Times New Roman"/>
          <w:color w:val="000000" w:themeColor="text1"/>
        </w:rPr>
        <w:t>2</w:t>
      </w:r>
      <w:r w:rsidR="002E3B6A" w:rsidRPr="00EB4937">
        <w:rPr>
          <w:rFonts w:cs="Times New Roman"/>
          <w:color w:val="000000" w:themeColor="text1"/>
        </w:rPr>
        <w:t xml:space="preserve"> – Источники исследования: газеты «Вечерняя </w:t>
      </w:r>
      <w:r w:rsidR="009B6C91">
        <w:rPr>
          <w:rFonts w:cs="Times New Roman"/>
          <w:color w:val="000000" w:themeColor="text1"/>
        </w:rPr>
        <w:t>Алма-Ата</w:t>
      </w:r>
      <w:r w:rsidR="002E3B6A" w:rsidRPr="00EB4937">
        <w:rPr>
          <w:rFonts w:cs="Times New Roman"/>
          <w:color w:val="000000" w:themeColor="text1"/>
        </w:rPr>
        <w:t xml:space="preserve">» и «Алматы </w:t>
      </w:r>
      <w:proofErr w:type="spellStart"/>
      <w:r w:rsidR="002E3B6A" w:rsidRPr="00EB4937">
        <w:rPr>
          <w:rFonts w:cs="Times New Roman"/>
          <w:color w:val="000000" w:themeColor="text1"/>
        </w:rPr>
        <w:t>ақшамы</w:t>
      </w:r>
      <w:proofErr w:type="spellEnd"/>
      <w:r w:rsidR="002E3B6A" w:rsidRPr="00EB4937">
        <w:rPr>
          <w:rFonts w:cs="Times New Roman"/>
          <w:color w:val="000000" w:themeColor="text1"/>
        </w:rPr>
        <w:t>» 1991 года</w:t>
      </w:r>
    </w:p>
    <w:p w14:paraId="4CF74A65" w14:textId="77777777" w:rsidR="004F6540" w:rsidRPr="002A3DD5" w:rsidRDefault="004F6540" w:rsidP="00826040">
      <w:pPr>
        <w:pStyle w:val="a8"/>
        <w:spacing w:before="0" w:after="0"/>
        <w:jc w:val="both"/>
        <w:rPr>
          <w:rFonts w:cs="Times New Roman"/>
          <w:b/>
          <w:bCs/>
          <w:color w:val="000000" w:themeColor="text1"/>
          <w:sz w:val="28"/>
          <w:szCs w:val="28"/>
        </w:rPr>
      </w:pPr>
    </w:p>
    <w:p w14:paraId="45EDE161" w14:textId="7A366CBC" w:rsidR="004F6540" w:rsidRPr="002A3DD5" w:rsidRDefault="002E3B6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Современная компания, выпускающая «Вечерний Алматы», регулярно оказывает информационную поддержку различным конкурсам, </w:t>
      </w:r>
      <w:proofErr w:type="spellStart"/>
      <w:r w:rsidRPr="002A3DD5">
        <w:rPr>
          <w:rFonts w:cs="Times New Roman"/>
          <w:color w:val="000000" w:themeColor="text1"/>
          <w:sz w:val="28"/>
          <w:szCs w:val="28"/>
        </w:rPr>
        <w:t>культурноразвлекательным</w:t>
      </w:r>
      <w:proofErr w:type="spellEnd"/>
      <w:r w:rsidRPr="002A3DD5">
        <w:rPr>
          <w:rFonts w:cs="Times New Roman"/>
          <w:color w:val="000000" w:themeColor="text1"/>
          <w:sz w:val="28"/>
          <w:szCs w:val="28"/>
        </w:rPr>
        <w:t xml:space="preserve"> акциям и мероприятиям (см. Рисунок </w:t>
      </w:r>
      <w:r w:rsidR="009560B1">
        <w:rPr>
          <w:rFonts w:cs="Times New Roman"/>
          <w:color w:val="000000" w:themeColor="text1"/>
          <w:sz w:val="28"/>
          <w:szCs w:val="28"/>
        </w:rPr>
        <w:t>3</w:t>
      </w:r>
      <w:r w:rsidRPr="002A3DD5">
        <w:rPr>
          <w:rFonts w:cs="Times New Roman"/>
          <w:color w:val="000000" w:themeColor="text1"/>
          <w:sz w:val="28"/>
          <w:szCs w:val="28"/>
        </w:rPr>
        <w:t>). Учредителем газеты является акимат города Алматы [</w:t>
      </w:r>
      <w:r w:rsidR="00F06EBB" w:rsidRPr="002A3DD5">
        <w:rPr>
          <w:rFonts w:cs="Times New Roman"/>
          <w:color w:val="000000" w:themeColor="text1"/>
          <w:sz w:val="28"/>
          <w:szCs w:val="28"/>
        </w:rPr>
        <w:t>13</w:t>
      </w:r>
      <w:r w:rsidR="001A080E" w:rsidRPr="000E5123">
        <w:rPr>
          <w:rFonts w:cs="Times New Roman"/>
          <w:color w:val="000000" w:themeColor="text1"/>
          <w:sz w:val="28"/>
          <w:szCs w:val="28"/>
        </w:rPr>
        <w:t>4</w:t>
      </w:r>
      <w:r w:rsidRPr="002A3DD5">
        <w:rPr>
          <w:rFonts w:cs="Times New Roman"/>
          <w:color w:val="000000" w:themeColor="text1"/>
          <w:sz w:val="28"/>
          <w:szCs w:val="28"/>
        </w:rPr>
        <w:t>].</w:t>
      </w:r>
    </w:p>
    <w:p w14:paraId="6285EE6C" w14:textId="4C3366C0" w:rsidR="00D00258" w:rsidRPr="002A3DD5" w:rsidRDefault="00D00258"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«Вечерний Алматы» остается заметным изданием на обширном казахстанском газетном рынке. Независимая Ассоциация социологов и политологов г. Алматы ежеквартально проводит социологические исследования по изучению рейтингов газет. «Вечерний Алматы» в течение десяти последних </w:t>
      </w:r>
      <w:r w:rsidRPr="002A3DD5">
        <w:rPr>
          <w:rFonts w:cs="Times New Roman"/>
          <w:color w:val="000000" w:themeColor="text1"/>
          <w:sz w:val="28"/>
          <w:szCs w:val="28"/>
        </w:rPr>
        <w:lastRenderedPageBreak/>
        <w:t>лет лидирует среди ежедневных изданий по многим показателям, занимая 12е места по уровню доверия читателей, регулярности и активности чтения, по общему рейтингу [13</w:t>
      </w:r>
      <w:r w:rsidR="001A080E" w:rsidRPr="001A080E">
        <w:rPr>
          <w:rFonts w:cs="Times New Roman"/>
          <w:color w:val="000000" w:themeColor="text1"/>
          <w:sz w:val="28"/>
          <w:szCs w:val="28"/>
        </w:rPr>
        <w:t>4</w:t>
      </w:r>
      <w:r w:rsidRPr="002A3DD5">
        <w:rPr>
          <w:rFonts w:cs="Times New Roman"/>
          <w:color w:val="000000" w:themeColor="text1"/>
          <w:sz w:val="28"/>
          <w:szCs w:val="28"/>
        </w:rPr>
        <w:t>].</w:t>
      </w:r>
    </w:p>
    <w:p w14:paraId="73C83429" w14:textId="77777777" w:rsidR="00D00258" w:rsidRPr="002A3DD5" w:rsidRDefault="00D00258" w:rsidP="00826040">
      <w:pPr>
        <w:pStyle w:val="a8"/>
        <w:spacing w:before="0" w:after="0"/>
        <w:ind w:firstLine="708"/>
        <w:jc w:val="both"/>
        <w:rPr>
          <w:rFonts w:cs="Times New Roman"/>
          <w:color w:val="000000" w:themeColor="text1"/>
          <w:sz w:val="28"/>
          <w:szCs w:val="28"/>
        </w:rPr>
      </w:pPr>
    </w:p>
    <w:p w14:paraId="68CE6580" w14:textId="37BF7B29" w:rsidR="004F6540" w:rsidRPr="002A3DD5" w:rsidRDefault="00D00258" w:rsidP="00826040">
      <w:pPr>
        <w:pStyle w:val="a8"/>
        <w:spacing w:before="0" w:after="0"/>
        <w:ind w:firstLine="708"/>
        <w:jc w:val="both"/>
        <w:rPr>
          <w:rFonts w:cs="Times New Roman"/>
          <w:color w:val="000000" w:themeColor="text1"/>
          <w:sz w:val="28"/>
          <w:szCs w:val="28"/>
        </w:rPr>
      </w:pPr>
      <w:r w:rsidRPr="002A3DD5">
        <w:rPr>
          <w:rFonts w:cs="Times New Roman"/>
          <w:noProof/>
          <w:color w:val="000000" w:themeColor="text1"/>
          <w:sz w:val="28"/>
          <w:szCs w:val="28"/>
        </w:rPr>
        <w:drawing>
          <wp:anchor distT="57150" distB="57150" distL="57150" distR="57150" simplePos="0" relativeHeight="251662336" behindDoc="1" locked="0" layoutInCell="1" allowOverlap="1" wp14:anchorId="4E64A394" wp14:editId="55B70B28">
            <wp:simplePos x="0" y="0"/>
            <wp:positionH relativeFrom="page">
              <wp:posOffset>4157345</wp:posOffset>
            </wp:positionH>
            <wp:positionV relativeFrom="line">
              <wp:posOffset>106045</wp:posOffset>
            </wp:positionV>
            <wp:extent cx="2343785" cy="2145665"/>
            <wp:effectExtent l="3810" t="0" r="3175" b="3175"/>
            <wp:wrapTight wrapText="bothSides">
              <wp:wrapPolygon edited="0">
                <wp:start x="35" y="21638"/>
                <wp:lineTo x="21454" y="21638"/>
                <wp:lineTo x="21454" y="160"/>
                <wp:lineTo x="35" y="160"/>
                <wp:lineTo x="35" y="21638"/>
              </wp:wrapPolygon>
            </wp:wrapTight>
            <wp:docPr id="1073741856" name="officeArt object" descr="Рисунок 21"/>
            <wp:cNvGraphicFramePr/>
            <a:graphic xmlns:a="http://schemas.openxmlformats.org/drawingml/2006/main">
              <a:graphicData uri="http://schemas.openxmlformats.org/drawingml/2006/picture">
                <pic:pic xmlns:pic="http://schemas.openxmlformats.org/drawingml/2006/picture">
                  <pic:nvPicPr>
                    <pic:cNvPr id="1073741856" name="Рисунок 21" descr="Рисунок 21"/>
                    <pic:cNvPicPr>
                      <a:picLocks noChangeAspect="1"/>
                    </pic:cNvPicPr>
                  </pic:nvPicPr>
                  <pic:blipFill>
                    <a:blip r:embed="rId13"/>
                    <a:srcRect l="9350" b="3026"/>
                    <a:stretch>
                      <a:fillRect/>
                    </a:stretch>
                  </pic:blipFill>
                  <pic:spPr>
                    <a:xfrm rot="5400000">
                      <a:off x="0" y="0"/>
                      <a:ext cx="2343785" cy="2145665"/>
                    </a:xfrm>
                    <a:prstGeom prst="rect">
                      <a:avLst/>
                    </a:prstGeom>
                    <a:ln w="12700" cap="flat">
                      <a:noFill/>
                      <a:miter lim="400000"/>
                    </a:ln>
                    <a:effectLst/>
                  </pic:spPr>
                </pic:pic>
              </a:graphicData>
            </a:graphic>
            <wp14:sizeRelH relativeFrom="margin">
              <wp14:pctWidth>0</wp14:pctWidth>
            </wp14:sizeRelH>
          </wp:anchor>
        </w:drawing>
      </w:r>
      <w:r w:rsidRPr="002A3DD5">
        <w:rPr>
          <w:rFonts w:cs="Times New Roman"/>
          <w:noProof/>
          <w:color w:val="000000" w:themeColor="text1"/>
          <w:sz w:val="28"/>
          <w:szCs w:val="28"/>
        </w:rPr>
        <w:drawing>
          <wp:anchor distT="57150" distB="57150" distL="57150" distR="57150" simplePos="0" relativeHeight="251667456" behindDoc="1" locked="0" layoutInCell="1" allowOverlap="1" wp14:anchorId="210BC8EE" wp14:editId="5451D2C8">
            <wp:simplePos x="0" y="0"/>
            <wp:positionH relativeFrom="column">
              <wp:posOffset>422275</wp:posOffset>
            </wp:positionH>
            <wp:positionV relativeFrom="line">
              <wp:posOffset>38100</wp:posOffset>
            </wp:positionV>
            <wp:extent cx="2279650" cy="2194560"/>
            <wp:effectExtent l="4445" t="0" r="0" b="0"/>
            <wp:wrapTight wrapText="bothSides">
              <wp:wrapPolygon edited="0">
                <wp:start x="42" y="21644"/>
                <wp:lineTo x="21341" y="21644"/>
                <wp:lineTo x="21341" y="269"/>
                <wp:lineTo x="42" y="269"/>
                <wp:lineTo x="42" y="21644"/>
              </wp:wrapPolygon>
            </wp:wrapTight>
            <wp:docPr id="1073741857" name="officeArt object" descr="Рисунок 23"/>
            <wp:cNvGraphicFramePr/>
            <a:graphic xmlns:a="http://schemas.openxmlformats.org/drawingml/2006/main">
              <a:graphicData uri="http://schemas.openxmlformats.org/drawingml/2006/picture">
                <pic:pic xmlns:pic="http://schemas.openxmlformats.org/drawingml/2006/picture">
                  <pic:nvPicPr>
                    <pic:cNvPr id="1073741857" name="Рисунок 23" descr="Рисунок 23"/>
                    <pic:cNvPicPr>
                      <a:picLocks noChangeAspect="1"/>
                    </pic:cNvPicPr>
                  </pic:nvPicPr>
                  <pic:blipFill>
                    <a:blip r:embed="rId14"/>
                    <a:stretch>
                      <a:fillRect/>
                    </a:stretch>
                  </pic:blipFill>
                  <pic:spPr>
                    <a:xfrm rot="5400000">
                      <a:off x="0" y="0"/>
                      <a:ext cx="2279650" cy="2194560"/>
                    </a:xfrm>
                    <a:prstGeom prst="rect">
                      <a:avLst/>
                    </a:prstGeom>
                    <a:ln w="12700" cap="flat">
                      <a:noFill/>
                      <a:miter lim="400000"/>
                    </a:ln>
                    <a:effectLst/>
                  </pic:spPr>
                </pic:pic>
              </a:graphicData>
            </a:graphic>
            <wp14:sizeRelH relativeFrom="margin">
              <wp14:pctWidth>0</wp14:pctWidth>
            </wp14:sizeRelH>
          </wp:anchor>
        </w:drawing>
      </w:r>
    </w:p>
    <w:p w14:paraId="026CBA00" w14:textId="77777777" w:rsidR="00073B12" w:rsidRPr="002A3DD5" w:rsidRDefault="002E3B6A" w:rsidP="00826040">
      <w:pPr>
        <w:pStyle w:val="a8"/>
        <w:spacing w:before="0" w:after="0"/>
        <w:jc w:val="both"/>
        <w:rPr>
          <w:rFonts w:cs="Times New Roman"/>
          <w:color w:val="000000" w:themeColor="text1"/>
          <w:sz w:val="28"/>
          <w:szCs w:val="28"/>
        </w:rPr>
      </w:pPr>
      <w:r w:rsidRPr="002A3DD5">
        <w:rPr>
          <w:rFonts w:cs="Times New Roman"/>
          <w:color w:val="000000" w:themeColor="text1"/>
          <w:sz w:val="28"/>
          <w:szCs w:val="28"/>
        </w:rPr>
        <w:br/>
      </w:r>
    </w:p>
    <w:p w14:paraId="417D27D6" w14:textId="77777777" w:rsidR="00073B12" w:rsidRPr="002A3DD5" w:rsidRDefault="00073B12" w:rsidP="00826040">
      <w:pPr>
        <w:pStyle w:val="a8"/>
        <w:spacing w:before="0" w:after="0"/>
        <w:jc w:val="both"/>
        <w:rPr>
          <w:rFonts w:cs="Times New Roman"/>
          <w:color w:val="000000" w:themeColor="text1"/>
          <w:sz w:val="28"/>
          <w:szCs w:val="28"/>
        </w:rPr>
      </w:pPr>
    </w:p>
    <w:p w14:paraId="0CC48211" w14:textId="77777777" w:rsidR="00073B12" w:rsidRPr="002A3DD5" w:rsidRDefault="00073B12" w:rsidP="00826040">
      <w:pPr>
        <w:pStyle w:val="a8"/>
        <w:spacing w:before="0" w:after="0"/>
        <w:jc w:val="both"/>
        <w:rPr>
          <w:rFonts w:cs="Times New Roman"/>
          <w:color w:val="000000" w:themeColor="text1"/>
          <w:sz w:val="28"/>
          <w:szCs w:val="28"/>
        </w:rPr>
      </w:pPr>
    </w:p>
    <w:p w14:paraId="4C05C510" w14:textId="77777777" w:rsidR="00073B12" w:rsidRPr="002A3DD5" w:rsidRDefault="00073B12" w:rsidP="00826040">
      <w:pPr>
        <w:pStyle w:val="a8"/>
        <w:spacing w:before="0" w:after="0"/>
        <w:jc w:val="both"/>
        <w:rPr>
          <w:rFonts w:cs="Times New Roman"/>
          <w:color w:val="000000" w:themeColor="text1"/>
          <w:sz w:val="28"/>
          <w:szCs w:val="28"/>
        </w:rPr>
      </w:pPr>
    </w:p>
    <w:p w14:paraId="21A920D7" w14:textId="77777777" w:rsidR="00073B12" w:rsidRPr="002A3DD5" w:rsidRDefault="00073B12" w:rsidP="00826040">
      <w:pPr>
        <w:pStyle w:val="a8"/>
        <w:spacing w:before="0" w:after="0"/>
        <w:jc w:val="both"/>
        <w:rPr>
          <w:rFonts w:cs="Times New Roman"/>
          <w:color w:val="000000" w:themeColor="text1"/>
          <w:sz w:val="28"/>
          <w:szCs w:val="28"/>
        </w:rPr>
      </w:pPr>
    </w:p>
    <w:p w14:paraId="541BF29F" w14:textId="77777777" w:rsidR="00073B12" w:rsidRPr="002A3DD5" w:rsidRDefault="00073B12" w:rsidP="00826040">
      <w:pPr>
        <w:pStyle w:val="a8"/>
        <w:spacing w:before="0" w:after="0"/>
        <w:jc w:val="both"/>
        <w:rPr>
          <w:rFonts w:cs="Times New Roman"/>
          <w:color w:val="000000" w:themeColor="text1"/>
          <w:sz w:val="28"/>
          <w:szCs w:val="28"/>
        </w:rPr>
      </w:pPr>
    </w:p>
    <w:p w14:paraId="2485EC30" w14:textId="77777777" w:rsidR="00073B12" w:rsidRPr="002A3DD5" w:rsidRDefault="00073B12" w:rsidP="00826040">
      <w:pPr>
        <w:pStyle w:val="a8"/>
        <w:spacing w:before="0" w:after="0"/>
        <w:jc w:val="both"/>
        <w:rPr>
          <w:rFonts w:cs="Times New Roman"/>
          <w:color w:val="000000" w:themeColor="text1"/>
          <w:sz w:val="28"/>
          <w:szCs w:val="28"/>
        </w:rPr>
      </w:pPr>
    </w:p>
    <w:p w14:paraId="05BB01A6" w14:textId="77777777" w:rsidR="00073B12" w:rsidRPr="002A3DD5" w:rsidRDefault="00073B12" w:rsidP="00826040">
      <w:pPr>
        <w:pStyle w:val="a8"/>
        <w:spacing w:before="0" w:after="0"/>
        <w:jc w:val="both"/>
        <w:rPr>
          <w:rFonts w:cs="Times New Roman"/>
          <w:color w:val="000000" w:themeColor="text1"/>
          <w:sz w:val="28"/>
          <w:szCs w:val="28"/>
        </w:rPr>
      </w:pPr>
    </w:p>
    <w:p w14:paraId="5AF1B1CB" w14:textId="77777777" w:rsidR="00073B12" w:rsidRPr="002A3DD5" w:rsidRDefault="00073B12" w:rsidP="00826040">
      <w:pPr>
        <w:pStyle w:val="a8"/>
        <w:spacing w:before="0" w:after="0"/>
        <w:jc w:val="both"/>
        <w:rPr>
          <w:rFonts w:cs="Times New Roman"/>
          <w:color w:val="000000" w:themeColor="text1"/>
          <w:sz w:val="28"/>
          <w:szCs w:val="28"/>
        </w:rPr>
      </w:pPr>
    </w:p>
    <w:p w14:paraId="28DEAE82" w14:textId="77777777" w:rsidR="00D00258" w:rsidRPr="002A3DD5" w:rsidRDefault="00D00258" w:rsidP="00073B12">
      <w:pPr>
        <w:pStyle w:val="a8"/>
        <w:spacing w:before="0" w:after="0"/>
        <w:jc w:val="center"/>
        <w:rPr>
          <w:rFonts w:cs="Times New Roman"/>
          <w:color w:val="000000" w:themeColor="text1"/>
          <w:sz w:val="28"/>
          <w:szCs w:val="28"/>
        </w:rPr>
      </w:pPr>
    </w:p>
    <w:p w14:paraId="0F127B5F" w14:textId="77777777" w:rsidR="00D00258" w:rsidRPr="002A3DD5" w:rsidRDefault="00D00258" w:rsidP="00073B12">
      <w:pPr>
        <w:pStyle w:val="a8"/>
        <w:spacing w:before="0" w:after="0"/>
        <w:jc w:val="center"/>
        <w:rPr>
          <w:rFonts w:cs="Times New Roman"/>
          <w:color w:val="000000" w:themeColor="text1"/>
          <w:sz w:val="28"/>
          <w:szCs w:val="28"/>
        </w:rPr>
      </w:pPr>
    </w:p>
    <w:p w14:paraId="5118BBF6" w14:textId="720D366E" w:rsidR="004F6540" w:rsidRPr="002A3DD5" w:rsidRDefault="002E3B6A" w:rsidP="00073B12">
      <w:pPr>
        <w:pStyle w:val="a8"/>
        <w:spacing w:before="0" w:after="0"/>
        <w:jc w:val="center"/>
        <w:rPr>
          <w:rFonts w:cs="Times New Roman"/>
          <w:color w:val="000000" w:themeColor="text1"/>
          <w:sz w:val="28"/>
          <w:szCs w:val="28"/>
        </w:rPr>
      </w:pPr>
      <w:r w:rsidRPr="002A3DD5">
        <w:rPr>
          <w:rFonts w:cs="Times New Roman"/>
          <w:color w:val="000000" w:themeColor="text1"/>
          <w:sz w:val="28"/>
          <w:szCs w:val="28"/>
        </w:rPr>
        <w:t xml:space="preserve">Рисунок </w:t>
      </w:r>
      <w:r w:rsidR="009560B1">
        <w:rPr>
          <w:rFonts w:cs="Times New Roman"/>
          <w:color w:val="000000" w:themeColor="text1"/>
          <w:sz w:val="28"/>
          <w:szCs w:val="28"/>
        </w:rPr>
        <w:t>3</w:t>
      </w:r>
      <w:r w:rsidRPr="002A3DD5">
        <w:rPr>
          <w:rFonts w:cs="Times New Roman"/>
          <w:color w:val="000000" w:themeColor="text1"/>
          <w:sz w:val="28"/>
          <w:szCs w:val="28"/>
        </w:rPr>
        <w:t xml:space="preserve"> – Источники исследования: газеты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и «Вечерняя </w:t>
      </w:r>
      <w:r w:rsidR="009B6C91">
        <w:rPr>
          <w:rFonts w:cs="Times New Roman"/>
          <w:color w:val="000000" w:themeColor="text1"/>
          <w:sz w:val="28"/>
          <w:szCs w:val="28"/>
        </w:rPr>
        <w:t>Алма-Ата</w:t>
      </w:r>
      <w:r w:rsidRPr="002A3DD5">
        <w:rPr>
          <w:rFonts w:cs="Times New Roman"/>
          <w:color w:val="000000" w:themeColor="text1"/>
          <w:sz w:val="28"/>
          <w:szCs w:val="28"/>
        </w:rPr>
        <w:t>» (современная версия)</w:t>
      </w:r>
    </w:p>
    <w:p w14:paraId="3CEFABC0" w14:textId="23BC3825" w:rsidR="004F6540" w:rsidRPr="002A3DD5" w:rsidRDefault="002E3B6A" w:rsidP="00826040">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 </w:t>
      </w:r>
    </w:p>
    <w:p w14:paraId="519CC75B" w14:textId="6D09C805" w:rsidR="004F6540" w:rsidRPr="002A3DD5" w:rsidRDefault="002E3B6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свою очередь, газета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 также официальное </w:t>
      </w:r>
      <w:proofErr w:type="gramStart"/>
      <w:r w:rsidRPr="002A3DD5">
        <w:rPr>
          <w:rFonts w:cs="Times New Roman"/>
          <w:color w:val="000000" w:themeColor="text1"/>
          <w:sz w:val="28"/>
          <w:szCs w:val="28"/>
        </w:rPr>
        <w:t>издание</w:t>
      </w:r>
      <w:r w:rsidR="00516C93" w:rsidRPr="002A3DD5">
        <w:rPr>
          <w:rFonts w:cs="Times New Roman"/>
          <w:color w:val="000000" w:themeColor="text1"/>
          <w:sz w:val="28"/>
          <w:szCs w:val="28"/>
        </w:rPr>
        <w:t xml:space="preserve"> </w:t>
      </w:r>
      <w:r w:rsidRPr="002A3DD5">
        <w:rPr>
          <w:rFonts w:cs="Times New Roman"/>
          <w:color w:val="000000" w:themeColor="text1"/>
          <w:sz w:val="28"/>
          <w:szCs w:val="28"/>
        </w:rPr>
        <w:t xml:space="preserve"> городского</w:t>
      </w:r>
      <w:proofErr w:type="gramEnd"/>
      <w:r w:rsidRPr="002A3DD5">
        <w:rPr>
          <w:rFonts w:cs="Times New Roman"/>
          <w:color w:val="000000" w:themeColor="text1"/>
          <w:sz w:val="28"/>
          <w:szCs w:val="28"/>
        </w:rPr>
        <w:t xml:space="preserve"> маслихата и акимата города Алматы</w:t>
      </w:r>
      <w:r w:rsidR="00516C93" w:rsidRPr="002A3DD5">
        <w:rPr>
          <w:rFonts w:cs="Times New Roman"/>
          <w:color w:val="000000" w:themeColor="text1"/>
          <w:sz w:val="28"/>
          <w:szCs w:val="28"/>
        </w:rPr>
        <w:t xml:space="preserve"> на казахском языке</w:t>
      </w:r>
      <w:r w:rsidRPr="002A3DD5">
        <w:rPr>
          <w:rFonts w:cs="Times New Roman"/>
          <w:color w:val="000000" w:themeColor="text1"/>
          <w:sz w:val="28"/>
          <w:szCs w:val="28"/>
        </w:rPr>
        <w:t xml:space="preserve">. Первый выпуск газеты был опубликован 1 июля 1988 года как перевод газеты “Вечерняя </w:t>
      </w:r>
      <w:r w:rsidR="009B6C91">
        <w:rPr>
          <w:rFonts w:cs="Times New Roman"/>
          <w:color w:val="000000" w:themeColor="text1"/>
          <w:sz w:val="28"/>
          <w:szCs w:val="28"/>
        </w:rPr>
        <w:t>Алма-Ата</w:t>
      </w:r>
      <w:r w:rsidRPr="002A3DD5">
        <w:rPr>
          <w:rFonts w:cs="Times New Roman"/>
          <w:color w:val="000000" w:themeColor="text1"/>
          <w:sz w:val="28"/>
          <w:szCs w:val="28"/>
        </w:rPr>
        <w:t xml:space="preserve">” с русского языка на казахский. С 17 февраля 1990 года газета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стала независимым от газеты «Вечерний Алматы» самостоятельным изданием, которое информирует о деятельности городского акимата и маслихата города Алматы и о </w:t>
      </w:r>
      <w:proofErr w:type="spellStart"/>
      <w:r w:rsidRPr="002A3DD5">
        <w:rPr>
          <w:rFonts w:cs="Times New Roman"/>
          <w:color w:val="000000" w:themeColor="text1"/>
          <w:sz w:val="28"/>
          <w:szCs w:val="28"/>
        </w:rPr>
        <w:t>социальноэкономической</w:t>
      </w:r>
      <w:proofErr w:type="spellEnd"/>
      <w:r w:rsidRPr="002A3DD5">
        <w:rPr>
          <w:rFonts w:cs="Times New Roman"/>
          <w:color w:val="000000" w:themeColor="text1"/>
          <w:sz w:val="28"/>
          <w:szCs w:val="28"/>
        </w:rPr>
        <w:t xml:space="preserve"> жизни города соответственно на казахском языке. </w:t>
      </w:r>
    </w:p>
    <w:p w14:paraId="0698C966" w14:textId="77777777" w:rsidR="004F6540" w:rsidRPr="002A3DD5" w:rsidRDefault="002E3B6A" w:rsidP="008F393E">
      <w:pPr>
        <w:ind w:firstLine="567"/>
        <w:rPr>
          <w:rFonts w:cs="Times New Roman"/>
          <w:color w:val="000000" w:themeColor="text1"/>
        </w:rPr>
      </w:pPr>
      <w:r w:rsidRPr="002A3DD5">
        <w:rPr>
          <w:rFonts w:cs="Times New Roman"/>
          <w:color w:val="000000" w:themeColor="text1"/>
        </w:rPr>
        <w:t>Аналитический обзор вопросов методологии в исследованиях лингвистического ландшафта показывает, что для предотвращения трудностей и ошибок в процессе исследования в определении методологии конкретного исследования необходимо обращать внимание на следующие процедурные критерии:</w:t>
      </w:r>
    </w:p>
    <w:p w14:paraId="2E7311A4" w14:textId="77777777" w:rsidR="004F6540" w:rsidRPr="002A3DD5" w:rsidRDefault="002E3B6A" w:rsidP="008F393E">
      <w:pPr>
        <w:ind w:firstLine="567"/>
        <w:rPr>
          <w:rFonts w:cs="Times New Roman"/>
          <w:color w:val="000000" w:themeColor="text1"/>
        </w:rPr>
      </w:pPr>
      <w:r w:rsidRPr="002A3DD5">
        <w:rPr>
          <w:rFonts w:cs="Times New Roman"/>
          <w:color w:val="000000" w:themeColor="text1"/>
        </w:rPr>
        <w:t>1) уточнение единиц исследования;</w:t>
      </w:r>
    </w:p>
    <w:p w14:paraId="0F789447" w14:textId="77777777"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2) конкретизация границ исследуемой территории (в рамках страны, города, местности, района, улицы); </w:t>
      </w:r>
    </w:p>
    <w:p w14:paraId="1FDD1726" w14:textId="16E2C5C6"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3) определение конкретного отрезка времени (в </w:t>
      </w:r>
      <w:r w:rsidR="00FD6C71">
        <w:rPr>
          <w:rFonts w:cs="Times New Roman"/>
          <w:color w:val="000000" w:themeColor="text1"/>
        </w:rPr>
        <w:t>динамике</w:t>
      </w:r>
      <w:r w:rsidRPr="002A3DD5">
        <w:rPr>
          <w:rFonts w:cs="Times New Roman"/>
          <w:color w:val="000000" w:themeColor="text1"/>
        </w:rPr>
        <w:t xml:space="preserve"> или </w:t>
      </w:r>
      <w:r w:rsidR="00A01FA8">
        <w:rPr>
          <w:rFonts w:cs="Times New Roman"/>
          <w:color w:val="000000" w:themeColor="text1"/>
        </w:rPr>
        <w:t>в срезе</w:t>
      </w:r>
      <w:r w:rsidRPr="002A3DD5">
        <w:rPr>
          <w:rFonts w:cs="Times New Roman"/>
          <w:color w:val="000000" w:themeColor="text1"/>
        </w:rPr>
        <w:t xml:space="preserve">); </w:t>
      </w:r>
    </w:p>
    <w:p w14:paraId="7FCDDED9" w14:textId="77777777"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4) определение вида знаков в городском публичном пространстве, который необходимо проанализировать; </w:t>
      </w:r>
    </w:p>
    <w:p w14:paraId="17EB2711" w14:textId="77777777" w:rsidR="004F6540" w:rsidRPr="002A3DD5" w:rsidRDefault="002E3B6A" w:rsidP="008F393E">
      <w:pPr>
        <w:ind w:firstLine="567"/>
        <w:rPr>
          <w:rFonts w:cs="Times New Roman"/>
          <w:color w:val="000000" w:themeColor="text1"/>
        </w:rPr>
      </w:pPr>
      <w:r w:rsidRPr="002A3DD5">
        <w:rPr>
          <w:rFonts w:cs="Times New Roman"/>
          <w:color w:val="000000" w:themeColor="text1"/>
        </w:rPr>
        <w:t>5) выбор типа фиксации исследуемых единиц;</w:t>
      </w:r>
    </w:p>
    <w:p w14:paraId="334670CC" w14:textId="65D2279C"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6) категоризация знаков, </w:t>
      </w:r>
      <w:r w:rsidR="002C0E88" w:rsidRPr="002A3DD5">
        <w:rPr>
          <w:rFonts w:cs="Times New Roman"/>
          <w:color w:val="000000" w:themeColor="text1"/>
        </w:rPr>
        <w:t>т.е.</w:t>
      </w:r>
      <w:r w:rsidRPr="002A3DD5">
        <w:rPr>
          <w:rFonts w:cs="Times New Roman"/>
          <w:color w:val="000000" w:themeColor="text1"/>
        </w:rPr>
        <w:t xml:space="preserve"> классификация на группы по определенным признакам. </w:t>
      </w:r>
    </w:p>
    <w:p w14:paraId="30620FBD" w14:textId="77777777" w:rsidR="004F6540" w:rsidRPr="002A3DD5" w:rsidRDefault="002E3B6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Таким образом, прежде чем перейти к описанию анализа фактических данных, хотелось бы еще раз уточнить процедурные критерии представленного исследования:</w:t>
      </w:r>
    </w:p>
    <w:p w14:paraId="3D028008" w14:textId="6BA6AF67" w:rsidR="004F6540" w:rsidRPr="002A3DD5" w:rsidRDefault="008F393E" w:rsidP="008F393E">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 xml:space="preserve">единицей настоящего исследования являются </w:t>
      </w:r>
      <w:proofErr w:type="spellStart"/>
      <w:r w:rsidR="002E3B6A" w:rsidRPr="002A3DD5">
        <w:rPr>
          <w:rFonts w:cs="Times New Roman"/>
          <w:color w:val="000000" w:themeColor="text1"/>
          <w:sz w:val="28"/>
          <w:szCs w:val="28"/>
        </w:rPr>
        <w:t>эвентонимы</w:t>
      </w:r>
      <w:proofErr w:type="spellEnd"/>
      <w:r w:rsidR="002E3B6A" w:rsidRPr="002A3DD5">
        <w:rPr>
          <w:rFonts w:cs="Times New Roman"/>
          <w:color w:val="000000" w:themeColor="text1"/>
          <w:sz w:val="28"/>
          <w:szCs w:val="28"/>
        </w:rPr>
        <w:t>;</w:t>
      </w:r>
    </w:p>
    <w:p w14:paraId="23F6797E" w14:textId="5286E533" w:rsidR="004F6540" w:rsidRPr="002A3DD5" w:rsidRDefault="008F393E" w:rsidP="008F393E">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lastRenderedPageBreak/>
        <w:t xml:space="preserve">- </w:t>
      </w:r>
      <w:r w:rsidR="002E3B6A" w:rsidRPr="002A3DD5">
        <w:rPr>
          <w:rFonts w:cs="Times New Roman"/>
          <w:color w:val="000000" w:themeColor="text1"/>
          <w:sz w:val="28"/>
          <w:szCs w:val="28"/>
        </w:rPr>
        <w:t xml:space="preserve">границы территории – </w:t>
      </w:r>
      <w:r w:rsidR="001F15AC" w:rsidRPr="002A3DD5">
        <w:rPr>
          <w:rFonts w:cs="Times New Roman"/>
          <w:color w:val="000000" w:themeColor="text1"/>
          <w:sz w:val="28"/>
          <w:szCs w:val="28"/>
        </w:rPr>
        <w:t xml:space="preserve">Казахстан, </w:t>
      </w:r>
      <w:r w:rsidR="002E3B6A" w:rsidRPr="002A3DD5">
        <w:rPr>
          <w:rFonts w:cs="Times New Roman"/>
          <w:color w:val="000000" w:themeColor="text1"/>
          <w:sz w:val="28"/>
          <w:szCs w:val="28"/>
        </w:rPr>
        <w:t>г. Алматы;</w:t>
      </w:r>
    </w:p>
    <w:p w14:paraId="419F8E4C" w14:textId="39A6018C" w:rsidR="004F6540" w:rsidRPr="002A3DD5" w:rsidRDefault="008F393E" w:rsidP="008F393E">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proofErr w:type="spellStart"/>
      <w:r w:rsidR="002E3B6A" w:rsidRPr="002A3DD5">
        <w:rPr>
          <w:rFonts w:cs="Times New Roman"/>
          <w:color w:val="000000" w:themeColor="text1"/>
          <w:sz w:val="28"/>
          <w:szCs w:val="28"/>
        </w:rPr>
        <w:t>эвентонимы</w:t>
      </w:r>
      <w:proofErr w:type="spellEnd"/>
      <w:r w:rsidR="002E3B6A" w:rsidRPr="002A3DD5">
        <w:rPr>
          <w:rFonts w:cs="Times New Roman"/>
          <w:color w:val="000000" w:themeColor="text1"/>
          <w:sz w:val="28"/>
          <w:szCs w:val="28"/>
        </w:rPr>
        <w:t xml:space="preserve"> рассматриваются в динамике в период с 1989 по 2020 годы;</w:t>
      </w:r>
    </w:p>
    <w:p w14:paraId="2122C3F1" w14:textId="0A8ACDE5" w:rsidR="004F6540" w:rsidRPr="002A3DD5" w:rsidRDefault="008F393E" w:rsidP="008F393E">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названия мероприятий, организаторами которых являются как частные, так и государственные организации;</w:t>
      </w:r>
    </w:p>
    <w:p w14:paraId="4DC3AF38" w14:textId="044F5D20" w:rsidR="004F6540" w:rsidRPr="002A3DD5" w:rsidRDefault="008F393E" w:rsidP="008F393E">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тип фиксации –</w:t>
      </w:r>
      <w:r w:rsidR="006A6732" w:rsidRPr="002A3DD5">
        <w:rPr>
          <w:rFonts w:cs="Times New Roman"/>
          <w:color w:val="000000" w:themeColor="text1"/>
          <w:sz w:val="28"/>
          <w:szCs w:val="28"/>
        </w:rPr>
        <w:t xml:space="preserve"> </w:t>
      </w:r>
      <w:r w:rsidR="002E3B6A" w:rsidRPr="002A3DD5">
        <w:rPr>
          <w:rFonts w:cs="Times New Roman"/>
          <w:color w:val="000000" w:themeColor="text1"/>
          <w:sz w:val="28"/>
          <w:szCs w:val="28"/>
        </w:rPr>
        <w:t>архивные данные</w:t>
      </w:r>
      <w:r w:rsidR="006A6732" w:rsidRPr="002A3DD5">
        <w:rPr>
          <w:rFonts w:cs="Times New Roman"/>
          <w:color w:val="000000" w:themeColor="text1"/>
          <w:sz w:val="28"/>
          <w:szCs w:val="28"/>
        </w:rPr>
        <w:t xml:space="preserve"> (газеты)</w:t>
      </w:r>
      <w:r w:rsidR="002E3B6A" w:rsidRPr="002A3DD5">
        <w:rPr>
          <w:rFonts w:cs="Times New Roman"/>
          <w:color w:val="000000" w:themeColor="text1"/>
          <w:sz w:val="28"/>
          <w:szCs w:val="28"/>
        </w:rPr>
        <w:t>, отчеты Управления культурой и спорта по отдельным регионам (Южно</w:t>
      </w:r>
      <w:r w:rsidR="00DD0223">
        <w:rPr>
          <w:rFonts w:cs="Times New Roman"/>
          <w:color w:val="000000" w:themeColor="text1"/>
          <w:sz w:val="28"/>
          <w:szCs w:val="28"/>
        </w:rPr>
        <w:t>-</w:t>
      </w:r>
      <w:r w:rsidR="002E3B6A" w:rsidRPr="002A3DD5">
        <w:rPr>
          <w:rFonts w:cs="Times New Roman"/>
          <w:color w:val="000000" w:themeColor="text1"/>
          <w:sz w:val="28"/>
          <w:szCs w:val="28"/>
        </w:rPr>
        <w:t>Казахстанская область, Восточно</w:t>
      </w:r>
      <w:r w:rsidR="00DD0223">
        <w:rPr>
          <w:rFonts w:cs="Times New Roman"/>
          <w:color w:val="000000" w:themeColor="text1"/>
          <w:sz w:val="28"/>
          <w:szCs w:val="28"/>
        </w:rPr>
        <w:t>-</w:t>
      </w:r>
      <w:r w:rsidR="002E3B6A" w:rsidRPr="002A3DD5">
        <w:rPr>
          <w:rFonts w:cs="Times New Roman"/>
          <w:color w:val="000000" w:themeColor="text1"/>
          <w:sz w:val="28"/>
          <w:szCs w:val="28"/>
        </w:rPr>
        <w:t>Казахстанская область, Западно</w:t>
      </w:r>
      <w:r w:rsidR="00DD0223">
        <w:rPr>
          <w:rFonts w:cs="Times New Roman"/>
          <w:color w:val="000000" w:themeColor="text1"/>
          <w:sz w:val="28"/>
          <w:szCs w:val="28"/>
        </w:rPr>
        <w:t>-</w:t>
      </w:r>
      <w:r w:rsidR="002E3B6A" w:rsidRPr="002A3DD5">
        <w:rPr>
          <w:rFonts w:cs="Times New Roman"/>
          <w:color w:val="000000" w:themeColor="text1"/>
          <w:sz w:val="28"/>
          <w:szCs w:val="28"/>
        </w:rPr>
        <w:t>Казахстанская область</w:t>
      </w:r>
      <w:r w:rsidR="00AF39D1">
        <w:rPr>
          <w:rFonts w:cs="Times New Roman"/>
          <w:color w:val="000000" w:themeColor="text1"/>
          <w:sz w:val="28"/>
          <w:szCs w:val="28"/>
          <w:lang w:val="kk-KZ"/>
        </w:rPr>
        <w:t xml:space="preserve">, </w:t>
      </w:r>
      <w:proofErr w:type="spellStart"/>
      <w:r w:rsidR="00AF39D1" w:rsidRPr="00AF39D1">
        <w:rPr>
          <w:rFonts w:cs="Times New Roman"/>
          <w:color w:val="000000" w:themeColor="text1"/>
          <w:sz w:val="28"/>
          <w:szCs w:val="28"/>
          <w:lang w:val="kk-KZ"/>
        </w:rPr>
        <w:t>Северо</w:t>
      </w:r>
      <w:r w:rsidR="00DD0223">
        <w:rPr>
          <w:rFonts w:cs="Times New Roman"/>
          <w:color w:val="000000" w:themeColor="text1"/>
          <w:sz w:val="28"/>
          <w:szCs w:val="28"/>
          <w:lang w:val="kk-KZ"/>
        </w:rPr>
        <w:t>-</w:t>
      </w:r>
      <w:r w:rsidR="00AF39D1" w:rsidRPr="00AF39D1">
        <w:rPr>
          <w:rFonts w:cs="Times New Roman"/>
          <w:color w:val="000000" w:themeColor="text1"/>
          <w:sz w:val="28"/>
          <w:szCs w:val="28"/>
          <w:lang w:val="kk-KZ"/>
        </w:rPr>
        <w:t>Казахстанская</w:t>
      </w:r>
      <w:proofErr w:type="spellEnd"/>
      <w:r w:rsidR="00AF39D1" w:rsidRPr="00AF39D1">
        <w:rPr>
          <w:rFonts w:cs="Times New Roman"/>
          <w:color w:val="000000" w:themeColor="text1"/>
          <w:sz w:val="28"/>
          <w:szCs w:val="28"/>
          <w:lang w:val="kk-KZ"/>
        </w:rPr>
        <w:t xml:space="preserve"> </w:t>
      </w:r>
      <w:proofErr w:type="spellStart"/>
      <w:r w:rsidR="00AF39D1" w:rsidRPr="00AF39D1">
        <w:rPr>
          <w:rFonts w:cs="Times New Roman"/>
          <w:color w:val="000000" w:themeColor="text1"/>
          <w:sz w:val="28"/>
          <w:szCs w:val="28"/>
          <w:lang w:val="kk-KZ"/>
        </w:rPr>
        <w:t>область</w:t>
      </w:r>
      <w:proofErr w:type="spellEnd"/>
      <w:r w:rsidR="002E3B6A" w:rsidRPr="002A3DD5">
        <w:rPr>
          <w:rFonts w:cs="Times New Roman"/>
          <w:color w:val="000000" w:themeColor="text1"/>
          <w:sz w:val="28"/>
          <w:szCs w:val="28"/>
        </w:rPr>
        <w:t>);</w:t>
      </w:r>
    </w:p>
    <w:p w14:paraId="6725D9CC" w14:textId="10295DFB" w:rsidR="004F6540" w:rsidRPr="002A3DD5" w:rsidRDefault="008F393E" w:rsidP="008F393E">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2E3B6A" w:rsidRPr="002A3DD5">
        <w:rPr>
          <w:rFonts w:cs="Times New Roman"/>
          <w:color w:val="000000" w:themeColor="text1"/>
          <w:sz w:val="28"/>
          <w:szCs w:val="28"/>
        </w:rPr>
        <w:t xml:space="preserve">категоризация знаков – </w:t>
      </w:r>
      <w:proofErr w:type="spellStart"/>
      <w:r w:rsidR="002E3B6A" w:rsidRPr="002A3DD5">
        <w:rPr>
          <w:rFonts w:cs="Times New Roman"/>
          <w:color w:val="000000" w:themeColor="text1"/>
          <w:sz w:val="28"/>
          <w:szCs w:val="28"/>
        </w:rPr>
        <w:t>эвентонимы</w:t>
      </w:r>
      <w:proofErr w:type="spellEnd"/>
      <w:r w:rsidR="002E3B6A" w:rsidRPr="002A3DD5">
        <w:rPr>
          <w:rFonts w:cs="Times New Roman"/>
          <w:color w:val="000000" w:themeColor="text1"/>
          <w:sz w:val="28"/>
          <w:szCs w:val="28"/>
        </w:rPr>
        <w:t xml:space="preserve"> классифицированы по принадлежности к языкам, графике, структуре.</w:t>
      </w:r>
    </w:p>
    <w:p w14:paraId="182035B3" w14:textId="77777777" w:rsidR="002E0503" w:rsidRPr="002A3DD5" w:rsidRDefault="002E0503" w:rsidP="00826040">
      <w:pPr>
        <w:ind w:firstLine="709"/>
        <w:rPr>
          <w:rFonts w:cs="Times New Roman"/>
          <w:b/>
          <w:bCs/>
          <w:color w:val="000000" w:themeColor="text1"/>
        </w:rPr>
      </w:pPr>
    </w:p>
    <w:p w14:paraId="32215AE0" w14:textId="4EE3E6F5" w:rsidR="004F6540" w:rsidRPr="003C3B56" w:rsidRDefault="002E3B6A" w:rsidP="008F393E">
      <w:pPr>
        <w:ind w:firstLine="567"/>
        <w:rPr>
          <w:rFonts w:cs="Times New Roman"/>
          <w:b/>
          <w:bCs/>
          <w:color w:val="000000" w:themeColor="text1"/>
        </w:rPr>
      </w:pPr>
      <w:r w:rsidRPr="002A3DD5">
        <w:rPr>
          <w:rFonts w:cs="Times New Roman"/>
          <w:b/>
          <w:bCs/>
          <w:color w:val="000000" w:themeColor="text1"/>
        </w:rPr>
        <w:t xml:space="preserve">2.2 </w:t>
      </w:r>
      <w:r w:rsidRPr="003C3B56">
        <w:rPr>
          <w:rFonts w:cs="Times New Roman"/>
          <w:b/>
          <w:bCs/>
          <w:color w:val="000000" w:themeColor="text1"/>
        </w:rPr>
        <w:t xml:space="preserve">Анализ </w:t>
      </w:r>
      <w:proofErr w:type="spellStart"/>
      <w:r w:rsidRPr="003C3B56">
        <w:rPr>
          <w:rFonts w:cs="Times New Roman"/>
          <w:b/>
          <w:bCs/>
          <w:color w:val="000000" w:themeColor="text1"/>
        </w:rPr>
        <w:t>эвентонимов</w:t>
      </w:r>
      <w:proofErr w:type="spellEnd"/>
      <w:r w:rsidRPr="003C3B56">
        <w:rPr>
          <w:rFonts w:cs="Times New Roman"/>
          <w:b/>
          <w:bCs/>
          <w:color w:val="000000" w:themeColor="text1"/>
        </w:rPr>
        <w:t xml:space="preserve"> в динамике (на материале газет)</w:t>
      </w:r>
    </w:p>
    <w:p w14:paraId="5D224F2E" w14:textId="77777777" w:rsidR="003C3B56" w:rsidRPr="003C3B56" w:rsidRDefault="003C3B56" w:rsidP="008F393E">
      <w:pPr>
        <w:ind w:firstLine="567"/>
        <w:rPr>
          <w:rFonts w:cs="Times New Roman"/>
          <w:color w:val="000000" w:themeColor="text1"/>
        </w:rPr>
      </w:pPr>
      <w:r w:rsidRPr="003C3B56">
        <w:rPr>
          <w:rFonts w:cs="Times New Roman"/>
          <w:color w:val="000000" w:themeColor="text1"/>
        </w:rPr>
        <w:t xml:space="preserve">Перед тем как перейти к рассмотрению языкового выбора в составе </w:t>
      </w:r>
      <w:proofErr w:type="spellStart"/>
      <w:r w:rsidRPr="003C3B56">
        <w:rPr>
          <w:rFonts w:cs="Times New Roman"/>
          <w:color w:val="000000" w:themeColor="text1"/>
        </w:rPr>
        <w:t>эвентонимов</w:t>
      </w:r>
      <w:proofErr w:type="spellEnd"/>
      <w:r w:rsidRPr="003C3B56">
        <w:rPr>
          <w:rFonts w:cs="Times New Roman"/>
          <w:color w:val="000000" w:themeColor="text1"/>
        </w:rPr>
        <w:t>, необходимо остановиться на таком параметре, как практики называния, то есть наличие или отсутствие у события собственного имени либо девиза. Этот показатель отражает степень институционализации публичной ономастики и позволяет проследить ее развитие во временной перспективе. Рассмотрим Таблицу 4.</w:t>
      </w:r>
    </w:p>
    <w:p w14:paraId="084474A0" w14:textId="77777777" w:rsidR="003C3B56" w:rsidRPr="003C3B56" w:rsidRDefault="003C3B56" w:rsidP="003C3B56">
      <w:pPr>
        <w:rPr>
          <w:rFonts w:cs="Times New Roman"/>
          <w:color w:val="000000" w:themeColor="text1"/>
        </w:rPr>
      </w:pPr>
    </w:p>
    <w:p w14:paraId="453ADA98" w14:textId="13DC2895" w:rsidR="003C3B56" w:rsidRDefault="003C3B56" w:rsidP="003C3B56">
      <w:pPr>
        <w:rPr>
          <w:rFonts w:cs="Times New Roman"/>
          <w:color w:val="000000" w:themeColor="text1"/>
        </w:rPr>
      </w:pPr>
      <w:r w:rsidRPr="003C3B56">
        <w:rPr>
          <w:rFonts w:cs="Times New Roman"/>
          <w:color w:val="000000" w:themeColor="text1"/>
        </w:rPr>
        <w:t>Таблица 4 – Доля мероприятий с наименованием и без наименования (1989–2019 гг.)</w:t>
      </w:r>
    </w:p>
    <w:p w14:paraId="000DA005" w14:textId="77777777" w:rsidR="008F393E" w:rsidRPr="003C3B56" w:rsidRDefault="008F393E" w:rsidP="003C3B56">
      <w:pPr>
        <w:rPr>
          <w:rFonts w:cs="Times New Roman"/>
          <w:color w:val="000000" w:themeColor="text1"/>
        </w:rPr>
      </w:pPr>
    </w:p>
    <w:tbl>
      <w:tblPr>
        <w:tblStyle w:val="af6"/>
        <w:tblW w:w="0" w:type="auto"/>
        <w:tblLook w:val="04A0" w:firstRow="1" w:lastRow="0" w:firstColumn="1" w:lastColumn="0" w:noHBand="0" w:noVBand="1"/>
      </w:tblPr>
      <w:tblGrid>
        <w:gridCol w:w="1496"/>
        <w:gridCol w:w="1917"/>
        <w:gridCol w:w="1598"/>
        <w:gridCol w:w="1517"/>
        <w:gridCol w:w="1577"/>
        <w:gridCol w:w="1517"/>
      </w:tblGrid>
      <w:tr w:rsidR="003C3B56" w:rsidRPr="003C3B56" w14:paraId="5B6BCB2E" w14:textId="77777777" w:rsidTr="0036261E">
        <w:tc>
          <w:tcPr>
            <w:tcW w:w="1496" w:type="dxa"/>
          </w:tcPr>
          <w:p w14:paraId="7DE0C318" w14:textId="77777777" w:rsidR="003C3B56" w:rsidRPr="008F393E" w:rsidRDefault="003C3B56" w:rsidP="0036261E">
            <w:pPr>
              <w:jc w:val="center"/>
              <w:rPr>
                <w:rFonts w:ascii="Times New Roman" w:hAnsi="Times New Roman" w:cs="Times New Roman"/>
                <w:color w:val="000000" w:themeColor="text1"/>
              </w:rPr>
            </w:pPr>
            <w:r w:rsidRPr="008F393E">
              <w:rPr>
                <w:rFonts w:ascii="Times New Roman" w:hAnsi="Times New Roman" w:cs="Times New Roman"/>
                <w:color w:val="000000" w:themeColor="text1"/>
              </w:rPr>
              <w:t>Год</w:t>
            </w:r>
          </w:p>
        </w:tc>
        <w:tc>
          <w:tcPr>
            <w:tcW w:w="1917" w:type="dxa"/>
          </w:tcPr>
          <w:p w14:paraId="32A973AB" w14:textId="77777777" w:rsidR="003C3B56" w:rsidRPr="008F393E" w:rsidRDefault="003C3B56" w:rsidP="0036261E">
            <w:pPr>
              <w:jc w:val="center"/>
              <w:rPr>
                <w:rFonts w:ascii="Times New Roman" w:hAnsi="Times New Roman" w:cs="Times New Roman"/>
                <w:color w:val="000000" w:themeColor="text1"/>
              </w:rPr>
            </w:pPr>
            <w:r w:rsidRPr="008F393E">
              <w:rPr>
                <w:rFonts w:ascii="Times New Roman" w:hAnsi="Times New Roman" w:cs="Times New Roman"/>
                <w:color w:val="000000" w:themeColor="text1"/>
              </w:rPr>
              <w:t>Всего мероприятий</w:t>
            </w:r>
          </w:p>
        </w:tc>
        <w:tc>
          <w:tcPr>
            <w:tcW w:w="1598" w:type="dxa"/>
          </w:tcPr>
          <w:p w14:paraId="29C73C04" w14:textId="77777777" w:rsidR="003C3B56" w:rsidRPr="008F393E" w:rsidRDefault="003C3B56" w:rsidP="0036261E">
            <w:pPr>
              <w:jc w:val="center"/>
              <w:rPr>
                <w:rFonts w:ascii="Times New Roman" w:hAnsi="Times New Roman" w:cs="Times New Roman"/>
                <w:color w:val="000000" w:themeColor="text1"/>
              </w:rPr>
            </w:pPr>
            <w:r w:rsidRPr="008F393E">
              <w:rPr>
                <w:rFonts w:ascii="Times New Roman" w:hAnsi="Times New Roman" w:cs="Times New Roman"/>
                <w:color w:val="000000" w:themeColor="text1"/>
              </w:rPr>
              <w:t>С названием</w:t>
            </w:r>
          </w:p>
        </w:tc>
        <w:tc>
          <w:tcPr>
            <w:tcW w:w="1517" w:type="dxa"/>
          </w:tcPr>
          <w:p w14:paraId="5B563793" w14:textId="77777777" w:rsidR="003C3B56" w:rsidRPr="008F393E" w:rsidRDefault="003C3B56" w:rsidP="0036261E">
            <w:pPr>
              <w:jc w:val="center"/>
              <w:rPr>
                <w:rFonts w:ascii="Times New Roman" w:hAnsi="Times New Roman" w:cs="Times New Roman"/>
                <w:color w:val="000000" w:themeColor="text1"/>
                <w:lang w:val="en-US"/>
              </w:rPr>
            </w:pPr>
            <w:r w:rsidRPr="008F393E">
              <w:rPr>
                <w:rFonts w:ascii="Times New Roman" w:hAnsi="Times New Roman" w:cs="Times New Roman"/>
                <w:color w:val="000000" w:themeColor="text1"/>
                <w:lang w:val="en-US"/>
              </w:rPr>
              <w:t>%</w:t>
            </w:r>
          </w:p>
        </w:tc>
        <w:tc>
          <w:tcPr>
            <w:tcW w:w="1577" w:type="dxa"/>
          </w:tcPr>
          <w:p w14:paraId="159EDF3E" w14:textId="77777777" w:rsidR="003C3B56" w:rsidRPr="008F393E" w:rsidRDefault="003C3B56" w:rsidP="0036261E">
            <w:pPr>
              <w:jc w:val="center"/>
              <w:rPr>
                <w:rFonts w:ascii="Times New Roman" w:hAnsi="Times New Roman" w:cs="Times New Roman"/>
                <w:color w:val="000000" w:themeColor="text1"/>
              </w:rPr>
            </w:pPr>
            <w:r w:rsidRPr="008F393E">
              <w:rPr>
                <w:rFonts w:ascii="Times New Roman" w:hAnsi="Times New Roman" w:cs="Times New Roman"/>
                <w:color w:val="000000" w:themeColor="text1"/>
              </w:rPr>
              <w:t>Без названия</w:t>
            </w:r>
          </w:p>
        </w:tc>
        <w:tc>
          <w:tcPr>
            <w:tcW w:w="1517" w:type="dxa"/>
          </w:tcPr>
          <w:p w14:paraId="0AE70307" w14:textId="77777777" w:rsidR="003C3B56" w:rsidRPr="008F393E" w:rsidRDefault="003C3B56" w:rsidP="0036261E">
            <w:pPr>
              <w:jc w:val="center"/>
              <w:rPr>
                <w:rFonts w:ascii="Times New Roman" w:hAnsi="Times New Roman" w:cs="Times New Roman"/>
                <w:color w:val="000000" w:themeColor="text1"/>
              </w:rPr>
            </w:pPr>
            <w:r w:rsidRPr="008F393E">
              <w:rPr>
                <w:rFonts w:ascii="Times New Roman" w:hAnsi="Times New Roman" w:cs="Times New Roman"/>
                <w:color w:val="000000" w:themeColor="text1"/>
              </w:rPr>
              <w:t>%</w:t>
            </w:r>
          </w:p>
        </w:tc>
      </w:tr>
      <w:tr w:rsidR="003C3B56" w:rsidRPr="003C3B56" w14:paraId="1CF6A20B" w14:textId="77777777" w:rsidTr="0036261E">
        <w:tc>
          <w:tcPr>
            <w:tcW w:w="1496" w:type="dxa"/>
          </w:tcPr>
          <w:p w14:paraId="515E80EC"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1989</w:t>
            </w:r>
          </w:p>
        </w:tc>
        <w:tc>
          <w:tcPr>
            <w:tcW w:w="1917" w:type="dxa"/>
          </w:tcPr>
          <w:p w14:paraId="3184B613"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198</w:t>
            </w:r>
          </w:p>
        </w:tc>
        <w:tc>
          <w:tcPr>
            <w:tcW w:w="1598" w:type="dxa"/>
          </w:tcPr>
          <w:p w14:paraId="4B49D6A9"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82</w:t>
            </w:r>
          </w:p>
        </w:tc>
        <w:tc>
          <w:tcPr>
            <w:tcW w:w="1517" w:type="dxa"/>
          </w:tcPr>
          <w:p w14:paraId="6ABCF07A"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41,4%</w:t>
            </w:r>
          </w:p>
        </w:tc>
        <w:tc>
          <w:tcPr>
            <w:tcW w:w="1577" w:type="dxa"/>
          </w:tcPr>
          <w:p w14:paraId="6D62656A"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116</w:t>
            </w:r>
          </w:p>
        </w:tc>
        <w:tc>
          <w:tcPr>
            <w:tcW w:w="1517" w:type="dxa"/>
          </w:tcPr>
          <w:p w14:paraId="72D97F54"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58,6%</w:t>
            </w:r>
          </w:p>
        </w:tc>
      </w:tr>
      <w:tr w:rsidR="003C3B56" w:rsidRPr="003C3B56" w14:paraId="05387DF5" w14:textId="77777777" w:rsidTr="0036261E">
        <w:tc>
          <w:tcPr>
            <w:tcW w:w="1496" w:type="dxa"/>
          </w:tcPr>
          <w:p w14:paraId="3CB34275"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1999</w:t>
            </w:r>
          </w:p>
        </w:tc>
        <w:tc>
          <w:tcPr>
            <w:tcW w:w="1917" w:type="dxa"/>
          </w:tcPr>
          <w:p w14:paraId="440960C4"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79</w:t>
            </w:r>
          </w:p>
        </w:tc>
        <w:tc>
          <w:tcPr>
            <w:tcW w:w="1598" w:type="dxa"/>
          </w:tcPr>
          <w:p w14:paraId="36D20603"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43</w:t>
            </w:r>
          </w:p>
        </w:tc>
        <w:tc>
          <w:tcPr>
            <w:tcW w:w="1517" w:type="dxa"/>
          </w:tcPr>
          <w:p w14:paraId="323D6D85" w14:textId="77777777" w:rsidR="003C3B56" w:rsidRPr="003C3B56" w:rsidRDefault="003C3B56" w:rsidP="0036261E">
            <w:pPr>
              <w:jc w:val="center"/>
              <w:rPr>
                <w:rFonts w:ascii="Times New Roman" w:hAnsi="Times New Roman" w:cs="Times New Roman"/>
                <w:color w:val="000000" w:themeColor="text1"/>
              </w:rPr>
            </w:pPr>
            <w:r w:rsidRPr="003C3B56">
              <w:rPr>
                <w:rFonts w:ascii="Times New Roman" w:hAnsi="Times New Roman" w:cs="Times New Roman"/>
                <w:color w:val="000000" w:themeColor="text1"/>
              </w:rPr>
              <w:t>54%</w:t>
            </w:r>
          </w:p>
        </w:tc>
        <w:tc>
          <w:tcPr>
            <w:tcW w:w="1577" w:type="dxa"/>
          </w:tcPr>
          <w:p w14:paraId="799F4547"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36</w:t>
            </w:r>
          </w:p>
        </w:tc>
        <w:tc>
          <w:tcPr>
            <w:tcW w:w="1517" w:type="dxa"/>
          </w:tcPr>
          <w:p w14:paraId="6E31BD4F"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rPr>
              <w:t>46</w:t>
            </w:r>
            <w:r w:rsidRPr="003C3B56">
              <w:rPr>
                <w:rFonts w:ascii="Times New Roman" w:hAnsi="Times New Roman" w:cs="Times New Roman"/>
                <w:color w:val="000000" w:themeColor="text1"/>
                <w:lang w:val="en-US"/>
              </w:rPr>
              <w:t>%</w:t>
            </w:r>
          </w:p>
        </w:tc>
      </w:tr>
      <w:tr w:rsidR="003C3B56" w:rsidRPr="003C3B56" w14:paraId="05082483" w14:textId="77777777" w:rsidTr="0036261E">
        <w:tc>
          <w:tcPr>
            <w:tcW w:w="1496" w:type="dxa"/>
          </w:tcPr>
          <w:p w14:paraId="6344D606"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2009</w:t>
            </w:r>
          </w:p>
        </w:tc>
        <w:tc>
          <w:tcPr>
            <w:tcW w:w="1917" w:type="dxa"/>
          </w:tcPr>
          <w:p w14:paraId="62D3A2F5"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56</w:t>
            </w:r>
          </w:p>
        </w:tc>
        <w:tc>
          <w:tcPr>
            <w:tcW w:w="1598" w:type="dxa"/>
          </w:tcPr>
          <w:p w14:paraId="6C1F77BA"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46</w:t>
            </w:r>
          </w:p>
        </w:tc>
        <w:tc>
          <w:tcPr>
            <w:tcW w:w="1517" w:type="dxa"/>
          </w:tcPr>
          <w:p w14:paraId="0E411BE6"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82%</w:t>
            </w:r>
          </w:p>
        </w:tc>
        <w:tc>
          <w:tcPr>
            <w:tcW w:w="1577" w:type="dxa"/>
          </w:tcPr>
          <w:p w14:paraId="72D80DA9"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10</w:t>
            </w:r>
          </w:p>
        </w:tc>
        <w:tc>
          <w:tcPr>
            <w:tcW w:w="1517" w:type="dxa"/>
          </w:tcPr>
          <w:p w14:paraId="6590F4B1"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18%</w:t>
            </w:r>
          </w:p>
        </w:tc>
      </w:tr>
      <w:tr w:rsidR="003C3B56" w:rsidRPr="003C3B56" w14:paraId="3D536F24" w14:textId="77777777" w:rsidTr="0036261E">
        <w:tc>
          <w:tcPr>
            <w:tcW w:w="1496" w:type="dxa"/>
          </w:tcPr>
          <w:p w14:paraId="246D72E2"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2019</w:t>
            </w:r>
          </w:p>
        </w:tc>
        <w:tc>
          <w:tcPr>
            <w:tcW w:w="1917" w:type="dxa"/>
          </w:tcPr>
          <w:p w14:paraId="15DD11E9"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145</w:t>
            </w:r>
          </w:p>
        </w:tc>
        <w:tc>
          <w:tcPr>
            <w:tcW w:w="1598" w:type="dxa"/>
          </w:tcPr>
          <w:p w14:paraId="5D04C7E6"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142</w:t>
            </w:r>
          </w:p>
        </w:tc>
        <w:tc>
          <w:tcPr>
            <w:tcW w:w="1517" w:type="dxa"/>
          </w:tcPr>
          <w:p w14:paraId="1B759B7F"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98%</w:t>
            </w:r>
          </w:p>
        </w:tc>
        <w:tc>
          <w:tcPr>
            <w:tcW w:w="1577" w:type="dxa"/>
          </w:tcPr>
          <w:p w14:paraId="09DB21EB"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3</w:t>
            </w:r>
          </w:p>
        </w:tc>
        <w:tc>
          <w:tcPr>
            <w:tcW w:w="1517" w:type="dxa"/>
          </w:tcPr>
          <w:p w14:paraId="36B0F27D" w14:textId="77777777" w:rsidR="003C3B56" w:rsidRPr="003C3B56" w:rsidRDefault="003C3B56" w:rsidP="0036261E">
            <w:pPr>
              <w:jc w:val="center"/>
              <w:rPr>
                <w:rFonts w:ascii="Times New Roman" w:hAnsi="Times New Roman" w:cs="Times New Roman"/>
                <w:color w:val="000000" w:themeColor="text1"/>
                <w:lang w:val="en-US"/>
              </w:rPr>
            </w:pPr>
            <w:r w:rsidRPr="003C3B56">
              <w:rPr>
                <w:rFonts w:ascii="Times New Roman" w:hAnsi="Times New Roman" w:cs="Times New Roman"/>
                <w:color w:val="000000" w:themeColor="text1"/>
                <w:lang w:val="en-US"/>
              </w:rPr>
              <w:t>2%</w:t>
            </w:r>
          </w:p>
        </w:tc>
      </w:tr>
    </w:tbl>
    <w:p w14:paraId="44DB87BA" w14:textId="77777777" w:rsidR="003C3B56" w:rsidRPr="003C3B56" w:rsidRDefault="003C3B56" w:rsidP="003C3B56">
      <w:pPr>
        <w:ind w:firstLine="709"/>
        <w:jc w:val="center"/>
        <w:rPr>
          <w:rFonts w:cs="Times New Roman"/>
          <w:color w:val="000000" w:themeColor="text1"/>
        </w:rPr>
      </w:pPr>
    </w:p>
    <w:p w14:paraId="34F2C7A2" w14:textId="70201E24" w:rsidR="003C3B56" w:rsidRPr="003C3B56" w:rsidRDefault="003C3B56" w:rsidP="008F393E">
      <w:pPr>
        <w:pStyle w:val="a8"/>
        <w:spacing w:before="0" w:after="0"/>
        <w:ind w:firstLine="567"/>
        <w:jc w:val="both"/>
        <w:rPr>
          <w:rFonts w:cs="Times New Roman"/>
          <w:color w:val="000000" w:themeColor="text1"/>
          <w:sz w:val="28"/>
          <w:szCs w:val="28"/>
        </w:rPr>
      </w:pPr>
      <w:r w:rsidRPr="003C3B56">
        <w:rPr>
          <w:rFonts w:cs="Times New Roman"/>
          <w:color w:val="000000" w:themeColor="text1"/>
          <w:sz w:val="28"/>
          <w:szCs w:val="28"/>
        </w:rPr>
        <w:t>Данные таблицы свидетельствуют о поступательном росте доли мероприятий с номинативным оформлением: от 41,4% в 1989 году до почти полной репрезентации (98%) в 2019 году. Соответственно, сокращается число событий без собственного имени: с 58,6% в конце 198</w:t>
      </w:r>
      <w:r w:rsidR="0068192C">
        <w:rPr>
          <w:rFonts w:cs="Times New Roman"/>
          <w:color w:val="000000" w:themeColor="text1"/>
          <w:sz w:val="28"/>
          <w:szCs w:val="28"/>
        </w:rPr>
        <w:t>0-х</w:t>
      </w:r>
      <w:r w:rsidRPr="003C3B56">
        <w:rPr>
          <w:rFonts w:cs="Times New Roman"/>
          <w:color w:val="000000" w:themeColor="text1"/>
          <w:sz w:val="28"/>
          <w:szCs w:val="28"/>
        </w:rPr>
        <w:t xml:space="preserve"> до лишь 2% в 2019 году.</w:t>
      </w:r>
    </w:p>
    <w:p w14:paraId="1252DDAE" w14:textId="60E15C41" w:rsidR="00E21D2C" w:rsidRPr="002A3DD5" w:rsidRDefault="003C3B56" w:rsidP="008F393E">
      <w:pPr>
        <w:pStyle w:val="a8"/>
        <w:spacing w:before="0" w:after="0"/>
        <w:ind w:firstLine="567"/>
        <w:jc w:val="both"/>
        <w:rPr>
          <w:rFonts w:cs="Times New Roman"/>
          <w:color w:val="000000" w:themeColor="text1"/>
          <w:sz w:val="28"/>
          <w:szCs w:val="28"/>
        </w:rPr>
      </w:pPr>
      <w:r w:rsidRPr="003C3B56">
        <w:rPr>
          <w:rFonts w:cs="Times New Roman"/>
          <w:color w:val="000000" w:themeColor="text1"/>
          <w:sz w:val="28"/>
          <w:szCs w:val="28"/>
        </w:rPr>
        <w:t xml:space="preserve">Таким образом, за три десятилетия наблюдается переход от преимущественно описательной фиксации к устойчивой практике брендирования событий, когда </w:t>
      </w:r>
      <w:proofErr w:type="spellStart"/>
      <w:r w:rsidRPr="003C3B56">
        <w:rPr>
          <w:rFonts w:cs="Times New Roman"/>
          <w:color w:val="000000" w:themeColor="text1"/>
          <w:sz w:val="28"/>
          <w:szCs w:val="28"/>
        </w:rPr>
        <w:t>эвентонимы</w:t>
      </w:r>
      <w:proofErr w:type="spellEnd"/>
      <w:r w:rsidRPr="003C3B56">
        <w:rPr>
          <w:rFonts w:cs="Times New Roman"/>
          <w:color w:val="000000" w:themeColor="text1"/>
          <w:sz w:val="28"/>
          <w:szCs w:val="28"/>
        </w:rPr>
        <w:t xml:space="preserve"> начинают выполнять не только идентификационную, но и символическую, маркетинговую и коммуникативную функции. Эта динамика отражает институционализацию </w:t>
      </w:r>
      <w:r w:rsidRPr="002A3DD5">
        <w:rPr>
          <w:rFonts w:cs="Times New Roman"/>
          <w:color w:val="000000" w:themeColor="text1"/>
          <w:sz w:val="28"/>
          <w:szCs w:val="28"/>
        </w:rPr>
        <w:t>публичной ономастики и свидетельствует о формировании новых механизмов символического конструирования публичным пространством.</w:t>
      </w:r>
    </w:p>
    <w:p w14:paraId="44A80F34" w14:textId="553CA355" w:rsidR="004F6540" w:rsidRPr="002A3DD5" w:rsidRDefault="00395408"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С целью изучения языковой динамики в номинации городских мероприятий в лингвистическом ландшафте Казахстана в </w:t>
      </w:r>
      <w:r w:rsidR="00F9430B" w:rsidRPr="002A3DD5">
        <w:rPr>
          <w:rFonts w:cs="Times New Roman"/>
          <w:color w:val="000000" w:themeColor="text1"/>
          <w:sz w:val="28"/>
          <w:szCs w:val="28"/>
        </w:rPr>
        <w:t xml:space="preserve">обозначенный </w:t>
      </w:r>
      <w:r w:rsidRPr="002A3DD5">
        <w:rPr>
          <w:rFonts w:cs="Times New Roman"/>
          <w:color w:val="000000" w:themeColor="text1"/>
          <w:sz w:val="28"/>
          <w:szCs w:val="28"/>
        </w:rPr>
        <w:t>период был провед</w:t>
      </w:r>
      <w:r w:rsidR="00617A29" w:rsidRPr="002A3DD5">
        <w:rPr>
          <w:rFonts w:cs="Times New Roman"/>
          <w:color w:val="000000" w:themeColor="text1"/>
          <w:sz w:val="28"/>
          <w:szCs w:val="28"/>
        </w:rPr>
        <w:t>е</w:t>
      </w:r>
      <w:r w:rsidRPr="002A3DD5">
        <w:rPr>
          <w:rFonts w:cs="Times New Roman"/>
          <w:color w:val="000000" w:themeColor="text1"/>
          <w:sz w:val="28"/>
          <w:szCs w:val="28"/>
        </w:rPr>
        <w:t>н количественный анализ собранного фактического материала. Применение количественных методов позволяет объективно определить совокупный объ</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м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зафиксированных в публичной городской среде, число </w:t>
      </w:r>
      <w:r w:rsidRPr="002A3DD5">
        <w:rPr>
          <w:rFonts w:cs="Times New Roman"/>
          <w:color w:val="000000" w:themeColor="text1"/>
          <w:sz w:val="28"/>
          <w:szCs w:val="28"/>
        </w:rPr>
        <w:lastRenderedPageBreak/>
        <w:t>используемых языков (казахского, русского, английского), а также выявить графические вариации (кириллица и латиница) и частотность предпочтения того или иного языка в разные исторические периоды. Особое внимание уделяется доминированию определ</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нного языка в наименованиях мероприятий как индикатору языковой политики и социокультурных сдвигов.    </w:t>
      </w:r>
    </w:p>
    <w:p w14:paraId="7E5C10D5" w14:textId="6CA77032" w:rsidR="004F6540" w:rsidRDefault="00395408" w:rsidP="008F393E">
      <w:pPr>
        <w:ind w:firstLine="567"/>
        <w:rPr>
          <w:rFonts w:cs="Times New Roman"/>
          <w:color w:val="000000" w:themeColor="text1"/>
        </w:rPr>
      </w:pPr>
      <w:r w:rsidRPr="002A3DD5">
        <w:rPr>
          <w:rFonts w:cs="Times New Roman"/>
          <w:color w:val="000000" w:themeColor="text1"/>
        </w:rPr>
        <w:t>Провед</w:t>
      </w:r>
      <w:r w:rsidR="00617A29" w:rsidRPr="002A3DD5">
        <w:rPr>
          <w:rFonts w:cs="Times New Roman"/>
          <w:color w:val="000000" w:themeColor="text1"/>
        </w:rPr>
        <w:t>е</w:t>
      </w:r>
      <w:r w:rsidRPr="002A3DD5">
        <w:rPr>
          <w:rFonts w:cs="Times New Roman"/>
          <w:color w:val="000000" w:themeColor="text1"/>
        </w:rPr>
        <w:t xml:space="preserve">нный анализ представляет собой апробацию одного из новых методологических подходов в области социолингвистики </w:t>
      </w:r>
      <w:r w:rsidR="00F9430B" w:rsidRPr="002A3DD5">
        <w:rPr>
          <w:rFonts w:cs="Times New Roman"/>
          <w:color w:val="000000" w:themeColor="text1"/>
        </w:rPr>
        <w:t>–</w:t>
      </w:r>
      <w:r w:rsidRPr="002A3DD5">
        <w:rPr>
          <w:rFonts w:cs="Times New Roman"/>
          <w:color w:val="000000" w:themeColor="text1"/>
        </w:rPr>
        <w:t xml:space="preserve"> анализа лингвистического ландшафта на базе </w:t>
      </w:r>
      <w:r w:rsidR="003C3B56" w:rsidRPr="003C3B56">
        <w:rPr>
          <w:rFonts w:cs="Times New Roman"/>
          <w:color w:val="000000" w:themeColor="text1"/>
        </w:rPr>
        <w:t>ономастических</w:t>
      </w:r>
      <w:r w:rsidRPr="002A3DD5">
        <w:rPr>
          <w:rFonts w:cs="Times New Roman"/>
          <w:color w:val="000000" w:themeColor="text1"/>
        </w:rPr>
        <w:t xml:space="preserve"> единиц. Он предполагает систематическую классификацию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согласно совокупности параметров, отражающих как языковые, так и социально</w:t>
      </w:r>
      <w:r w:rsidR="00F262E6">
        <w:rPr>
          <w:rFonts w:cs="Times New Roman"/>
          <w:color w:val="000000" w:themeColor="text1"/>
        </w:rPr>
        <w:t>-</w:t>
      </w:r>
      <w:r w:rsidRPr="002A3DD5">
        <w:rPr>
          <w:rFonts w:cs="Times New Roman"/>
          <w:color w:val="000000" w:themeColor="text1"/>
        </w:rPr>
        <w:t>временные измерения (</w:t>
      </w:r>
      <w:r w:rsidR="009560B1">
        <w:rPr>
          <w:rFonts w:cs="Times New Roman"/>
          <w:color w:val="000000" w:themeColor="text1"/>
        </w:rPr>
        <w:t>с</w:t>
      </w:r>
      <w:r w:rsidRPr="002A3DD5">
        <w:rPr>
          <w:rFonts w:cs="Times New Roman"/>
          <w:color w:val="000000" w:themeColor="text1"/>
        </w:rPr>
        <w:t xml:space="preserve">м. Таблица </w:t>
      </w:r>
      <w:r w:rsidR="00F959E2" w:rsidRPr="002A3DD5">
        <w:rPr>
          <w:rFonts w:cs="Times New Roman"/>
          <w:color w:val="000000" w:themeColor="text1"/>
        </w:rPr>
        <w:t>5</w:t>
      </w:r>
      <w:r w:rsidRPr="002A3DD5">
        <w:rPr>
          <w:rFonts w:cs="Times New Roman"/>
          <w:color w:val="000000" w:themeColor="text1"/>
        </w:rPr>
        <w:t>).</w:t>
      </w:r>
      <w:r w:rsidR="007533B1" w:rsidRPr="002A3DD5">
        <w:rPr>
          <w:rFonts w:cs="Times New Roman"/>
          <w:color w:val="000000" w:themeColor="text1"/>
        </w:rPr>
        <w:t xml:space="preserve"> </w:t>
      </w:r>
    </w:p>
    <w:p w14:paraId="2490C5C5" w14:textId="6614B221" w:rsidR="003F2662" w:rsidRPr="002A3DD5" w:rsidRDefault="003F2662" w:rsidP="008F393E">
      <w:pPr>
        <w:ind w:firstLine="567"/>
        <w:rPr>
          <w:rFonts w:cs="Times New Roman"/>
          <w:color w:val="000000" w:themeColor="text1"/>
        </w:rPr>
      </w:pPr>
      <w:r w:rsidRPr="003F2662">
        <w:rPr>
          <w:rFonts w:cs="Times New Roman"/>
          <w:color w:val="000000" w:themeColor="text1"/>
        </w:rPr>
        <w:t>Как видно из таблицы 5, зависимые и независимые переменные дифференцируются по содержательной и функциональной нагрузке. К числу зависимых относятся: язык, использованный в наименовании мероприятия; графическая форма (кириллица или латиница); структурная организация названия (например, односоставные/многосоставные); а также формы языкового контакта, включая переключение кодов, смешение кодов, транслитерацию, лексические заимствования и другие.</w:t>
      </w:r>
    </w:p>
    <w:p w14:paraId="148C45BF" w14:textId="430282F1" w:rsidR="003F2662" w:rsidRPr="002A3DD5" w:rsidRDefault="006A6732" w:rsidP="00F9430B">
      <w:pPr>
        <w:rPr>
          <w:rFonts w:cs="Times New Roman"/>
          <w:color w:val="000000" w:themeColor="text1"/>
        </w:rPr>
      </w:pPr>
      <w:r w:rsidRPr="002A3DD5">
        <w:rPr>
          <w:rFonts w:cs="Times New Roman"/>
          <w:color w:val="000000" w:themeColor="text1"/>
        </w:rPr>
        <w:t xml:space="preserve"> </w:t>
      </w:r>
      <w:r w:rsidR="007533B1" w:rsidRPr="002A3DD5">
        <w:rPr>
          <w:rFonts w:cs="Times New Roman"/>
          <w:color w:val="000000" w:themeColor="text1"/>
        </w:rPr>
        <w:t xml:space="preserve"> </w:t>
      </w:r>
    </w:p>
    <w:p w14:paraId="43DF2FC2" w14:textId="16B14F84" w:rsidR="004F6540" w:rsidRDefault="00F9430B" w:rsidP="00826040">
      <w:pPr>
        <w:rPr>
          <w:rFonts w:cs="Times New Roman"/>
          <w:color w:val="000000" w:themeColor="text1"/>
        </w:rPr>
      </w:pPr>
      <w:r w:rsidRPr="002A3DD5">
        <w:rPr>
          <w:rFonts w:cs="Times New Roman"/>
          <w:color w:val="000000" w:themeColor="text1"/>
        </w:rPr>
        <w:t xml:space="preserve">Таблица </w:t>
      </w:r>
      <w:r w:rsidR="00F959E2" w:rsidRPr="002A3DD5">
        <w:rPr>
          <w:rFonts w:cs="Times New Roman"/>
          <w:color w:val="000000" w:themeColor="text1"/>
        </w:rPr>
        <w:t>5</w:t>
      </w:r>
      <w:r w:rsidRPr="002A3DD5">
        <w:rPr>
          <w:rFonts w:cs="Times New Roman"/>
          <w:color w:val="000000" w:themeColor="text1"/>
        </w:rPr>
        <w:t xml:space="preserve"> – Зависимые и независимые переменные анализа </w:t>
      </w:r>
      <w:proofErr w:type="spellStart"/>
      <w:r w:rsidRPr="002A3DD5">
        <w:rPr>
          <w:rFonts w:cs="Times New Roman"/>
          <w:color w:val="000000" w:themeColor="text1"/>
        </w:rPr>
        <w:t>эвентонимов</w:t>
      </w:r>
      <w:proofErr w:type="spellEnd"/>
    </w:p>
    <w:p w14:paraId="2B44401D" w14:textId="77777777" w:rsidR="008F393E" w:rsidRPr="002A3DD5" w:rsidRDefault="008F393E" w:rsidP="00826040">
      <w:pPr>
        <w:rPr>
          <w:rFonts w:cs="Times New Roman"/>
          <w:color w:val="000000" w:themeColor="text1"/>
        </w:rPr>
      </w:pPr>
    </w:p>
    <w:tbl>
      <w:tblPr>
        <w:tblStyle w:val="TableNormal"/>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4"/>
        <w:gridCol w:w="4814"/>
      </w:tblGrid>
      <w:tr w:rsidR="002A3DD5" w:rsidRPr="002A3DD5" w14:paraId="116535BD" w14:textId="77777777" w:rsidTr="008F393E">
        <w:trPr>
          <w:trHeight w:val="269"/>
        </w:trPr>
        <w:tc>
          <w:tcPr>
            <w:tcW w:w="4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7F799" w14:textId="77777777" w:rsidR="004F6540" w:rsidRPr="008F393E" w:rsidRDefault="002E3B6A" w:rsidP="00826040">
            <w:pPr>
              <w:jc w:val="center"/>
              <w:rPr>
                <w:rFonts w:cs="Times New Roman"/>
                <w:color w:val="000000" w:themeColor="text1"/>
                <w:sz w:val="26"/>
                <w:szCs w:val="26"/>
              </w:rPr>
            </w:pPr>
            <w:r w:rsidRPr="008F393E">
              <w:rPr>
                <w:rFonts w:cs="Times New Roman"/>
                <w:color w:val="000000" w:themeColor="text1"/>
                <w:sz w:val="26"/>
                <w:szCs w:val="26"/>
              </w:rPr>
              <w:t>Зависимые переменные</w:t>
            </w:r>
          </w:p>
        </w:tc>
        <w:tc>
          <w:tcPr>
            <w:tcW w:w="4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856B" w14:textId="77777777" w:rsidR="004F6540" w:rsidRPr="008F393E" w:rsidRDefault="002E3B6A" w:rsidP="00826040">
            <w:pPr>
              <w:widowControl w:val="0"/>
              <w:jc w:val="center"/>
              <w:rPr>
                <w:rFonts w:cs="Times New Roman"/>
                <w:color w:val="000000" w:themeColor="text1"/>
                <w:sz w:val="26"/>
                <w:szCs w:val="26"/>
              </w:rPr>
            </w:pPr>
            <w:r w:rsidRPr="008F393E">
              <w:rPr>
                <w:rFonts w:cs="Times New Roman"/>
                <w:color w:val="000000" w:themeColor="text1"/>
                <w:sz w:val="26"/>
                <w:szCs w:val="26"/>
              </w:rPr>
              <w:t>Независимые переменные</w:t>
            </w:r>
          </w:p>
        </w:tc>
      </w:tr>
      <w:tr w:rsidR="004F6540" w:rsidRPr="002A3DD5" w14:paraId="67BDA314" w14:textId="77777777" w:rsidTr="008F393E">
        <w:trPr>
          <w:trHeight w:val="801"/>
        </w:trPr>
        <w:tc>
          <w:tcPr>
            <w:tcW w:w="4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CB3B4B" w14:textId="4BDBF667" w:rsidR="004F6540" w:rsidRPr="008F393E" w:rsidRDefault="008F393E" w:rsidP="008F393E">
            <w:pPr>
              <w:widowControl w:val="0"/>
              <w:rPr>
                <w:rFonts w:cs="Times New Roman"/>
                <w:color w:val="000000" w:themeColor="text1"/>
                <w:sz w:val="26"/>
                <w:szCs w:val="26"/>
              </w:rPr>
            </w:pPr>
            <w:r w:rsidRPr="008F393E">
              <w:rPr>
                <w:rFonts w:cs="Times New Roman"/>
                <w:color w:val="000000" w:themeColor="text1"/>
                <w:sz w:val="26"/>
                <w:szCs w:val="26"/>
              </w:rPr>
              <w:t xml:space="preserve">- </w:t>
            </w:r>
            <w:r w:rsidR="002E3B6A" w:rsidRPr="008F393E">
              <w:rPr>
                <w:rFonts w:cs="Times New Roman"/>
                <w:color w:val="000000" w:themeColor="text1"/>
                <w:sz w:val="26"/>
                <w:szCs w:val="26"/>
              </w:rPr>
              <w:t>язык – казахский, русский, английский</w:t>
            </w:r>
          </w:p>
          <w:p w14:paraId="3464388E" w14:textId="02895BF9" w:rsidR="004F6540" w:rsidRPr="008F393E" w:rsidRDefault="008F393E" w:rsidP="008F393E">
            <w:pPr>
              <w:widowControl w:val="0"/>
              <w:rPr>
                <w:rFonts w:cs="Times New Roman"/>
                <w:color w:val="000000" w:themeColor="text1"/>
                <w:sz w:val="26"/>
                <w:szCs w:val="26"/>
              </w:rPr>
            </w:pPr>
            <w:r w:rsidRPr="008F393E">
              <w:rPr>
                <w:rFonts w:cs="Times New Roman"/>
                <w:color w:val="000000" w:themeColor="text1"/>
                <w:sz w:val="26"/>
                <w:szCs w:val="26"/>
              </w:rPr>
              <w:t xml:space="preserve">-     </w:t>
            </w:r>
            <w:r w:rsidR="002E3B6A" w:rsidRPr="008F393E">
              <w:rPr>
                <w:rFonts w:cs="Times New Roman"/>
                <w:color w:val="000000" w:themeColor="text1"/>
                <w:sz w:val="26"/>
                <w:szCs w:val="26"/>
              </w:rPr>
              <w:t>графика – кириллица, латиница</w:t>
            </w:r>
          </w:p>
          <w:p w14:paraId="79AEAFD1" w14:textId="163E12CF" w:rsidR="00395408" w:rsidRPr="008F393E" w:rsidRDefault="008F393E" w:rsidP="008F393E">
            <w:pPr>
              <w:widowControl w:val="0"/>
              <w:rPr>
                <w:rFonts w:cs="Times New Roman"/>
                <w:color w:val="000000" w:themeColor="text1"/>
                <w:sz w:val="26"/>
                <w:szCs w:val="26"/>
              </w:rPr>
            </w:pPr>
            <w:r w:rsidRPr="008F393E">
              <w:rPr>
                <w:rFonts w:cs="Times New Roman"/>
                <w:color w:val="000000" w:themeColor="text1"/>
                <w:sz w:val="26"/>
                <w:szCs w:val="26"/>
              </w:rPr>
              <w:t xml:space="preserve">-     </w:t>
            </w:r>
            <w:r w:rsidR="00395408" w:rsidRPr="008F393E">
              <w:rPr>
                <w:rFonts w:cs="Times New Roman"/>
                <w:color w:val="000000" w:themeColor="text1"/>
                <w:sz w:val="26"/>
                <w:szCs w:val="26"/>
              </w:rPr>
              <w:t>структура названия</w:t>
            </w:r>
          </w:p>
        </w:tc>
        <w:tc>
          <w:tcPr>
            <w:tcW w:w="4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BE3A1" w14:textId="4E7018D2" w:rsidR="004F6540" w:rsidRPr="008F393E" w:rsidRDefault="008F393E" w:rsidP="008F393E">
            <w:pPr>
              <w:widowControl w:val="0"/>
              <w:rPr>
                <w:rFonts w:cs="Times New Roman"/>
                <w:color w:val="000000" w:themeColor="text1"/>
                <w:sz w:val="26"/>
                <w:szCs w:val="26"/>
              </w:rPr>
            </w:pPr>
            <w:r w:rsidRPr="008F393E">
              <w:rPr>
                <w:rFonts w:cs="Times New Roman"/>
                <w:color w:val="000000" w:themeColor="text1"/>
                <w:sz w:val="26"/>
                <w:szCs w:val="26"/>
              </w:rPr>
              <w:t xml:space="preserve">-   </w:t>
            </w:r>
            <w:r w:rsidR="002E3B6A" w:rsidRPr="008F393E">
              <w:rPr>
                <w:rFonts w:cs="Times New Roman"/>
                <w:color w:val="000000" w:themeColor="text1"/>
                <w:sz w:val="26"/>
                <w:szCs w:val="26"/>
              </w:rPr>
              <w:t>период (</w:t>
            </w:r>
            <w:r w:rsidR="000E5123">
              <w:rPr>
                <w:rFonts w:cs="Times New Roman"/>
                <w:color w:val="000000" w:themeColor="text1"/>
                <w:sz w:val="26"/>
                <w:szCs w:val="26"/>
              </w:rPr>
              <w:t>1989–2020</w:t>
            </w:r>
            <w:r w:rsidR="002E3B6A" w:rsidRPr="008F393E">
              <w:rPr>
                <w:rFonts w:cs="Times New Roman"/>
                <w:color w:val="000000" w:themeColor="text1"/>
                <w:sz w:val="26"/>
                <w:szCs w:val="26"/>
              </w:rPr>
              <w:t>)</w:t>
            </w:r>
          </w:p>
          <w:p w14:paraId="20787753" w14:textId="03A24FDA" w:rsidR="004F6540" w:rsidRPr="008F393E" w:rsidRDefault="008F393E" w:rsidP="008F393E">
            <w:pPr>
              <w:widowControl w:val="0"/>
              <w:rPr>
                <w:rFonts w:cs="Times New Roman"/>
                <w:color w:val="000000" w:themeColor="text1"/>
                <w:sz w:val="26"/>
                <w:szCs w:val="26"/>
              </w:rPr>
            </w:pPr>
            <w:r w:rsidRPr="008F393E">
              <w:rPr>
                <w:rFonts w:cs="Times New Roman"/>
                <w:color w:val="000000" w:themeColor="text1"/>
                <w:sz w:val="26"/>
                <w:szCs w:val="26"/>
              </w:rPr>
              <w:t xml:space="preserve">-   </w:t>
            </w:r>
            <w:r w:rsidR="002E3B6A" w:rsidRPr="008F393E">
              <w:rPr>
                <w:rFonts w:cs="Times New Roman"/>
                <w:color w:val="000000" w:themeColor="text1"/>
                <w:sz w:val="26"/>
                <w:szCs w:val="26"/>
              </w:rPr>
              <w:t>город</w:t>
            </w:r>
          </w:p>
          <w:p w14:paraId="48866AD7" w14:textId="04DE0FD6" w:rsidR="004F6540" w:rsidRPr="008F393E" w:rsidRDefault="008F393E" w:rsidP="008F393E">
            <w:pPr>
              <w:widowControl w:val="0"/>
              <w:rPr>
                <w:rFonts w:cs="Times New Roman"/>
                <w:color w:val="000000" w:themeColor="text1"/>
                <w:sz w:val="26"/>
                <w:szCs w:val="26"/>
              </w:rPr>
            </w:pPr>
            <w:r w:rsidRPr="008F393E">
              <w:rPr>
                <w:rFonts w:cs="Times New Roman"/>
                <w:color w:val="000000" w:themeColor="text1"/>
                <w:sz w:val="26"/>
                <w:szCs w:val="26"/>
              </w:rPr>
              <w:t xml:space="preserve">-   </w:t>
            </w:r>
            <w:r w:rsidR="002E3B6A" w:rsidRPr="008F393E">
              <w:rPr>
                <w:rFonts w:cs="Times New Roman"/>
                <w:color w:val="000000" w:themeColor="text1"/>
                <w:sz w:val="26"/>
                <w:szCs w:val="26"/>
              </w:rPr>
              <w:t>язык публикации</w:t>
            </w:r>
          </w:p>
        </w:tc>
      </w:tr>
    </w:tbl>
    <w:p w14:paraId="7D0DF56E" w14:textId="77777777" w:rsidR="00F7005B" w:rsidRPr="002A3DD5" w:rsidRDefault="00F7005B" w:rsidP="00826040">
      <w:pPr>
        <w:ind w:firstLine="709"/>
        <w:rPr>
          <w:rFonts w:cs="Times New Roman"/>
          <w:color w:val="000000" w:themeColor="text1"/>
        </w:rPr>
      </w:pPr>
    </w:p>
    <w:p w14:paraId="135039A9" w14:textId="4656AEA8" w:rsidR="00395408" w:rsidRPr="002A3DD5" w:rsidRDefault="00395408" w:rsidP="008F393E">
      <w:pPr>
        <w:ind w:firstLine="567"/>
        <w:rPr>
          <w:rFonts w:cs="Times New Roman"/>
          <w:color w:val="000000" w:themeColor="text1"/>
        </w:rPr>
      </w:pPr>
      <w:r w:rsidRPr="002A3DD5">
        <w:rPr>
          <w:rFonts w:cs="Times New Roman"/>
          <w:color w:val="000000" w:themeColor="text1"/>
        </w:rPr>
        <w:t>В качестве независимых переменных рассматривались временной срез, региональная привязка (город/область) и язык публикации источника.</w:t>
      </w:r>
    </w:p>
    <w:p w14:paraId="623DAA3A" w14:textId="726E59D2" w:rsidR="004F6540" w:rsidRPr="002A3DD5" w:rsidRDefault="00395408" w:rsidP="008F393E">
      <w:pPr>
        <w:ind w:firstLine="567"/>
        <w:rPr>
          <w:rFonts w:cs="Times New Roman"/>
          <w:color w:val="000000" w:themeColor="text1"/>
        </w:rPr>
      </w:pPr>
      <w:r w:rsidRPr="002A3DD5">
        <w:rPr>
          <w:rFonts w:cs="Times New Roman"/>
          <w:color w:val="000000" w:themeColor="text1"/>
        </w:rPr>
        <w:t xml:space="preserve">Таким образом, в </w:t>
      </w:r>
      <w:r w:rsidR="00F9430B" w:rsidRPr="002A3DD5">
        <w:rPr>
          <w:rFonts w:cs="Times New Roman"/>
          <w:color w:val="000000" w:themeColor="text1"/>
        </w:rPr>
        <w:t>представленной</w:t>
      </w:r>
      <w:r w:rsidRPr="002A3DD5">
        <w:rPr>
          <w:rFonts w:cs="Times New Roman"/>
          <w:color w:val="000000" w:themeColor="text1"/>
        </w:rPr>
        <w:t xml:space="preserve"> работе используется методология лингвистического ландшафта как способ изучения социолингвистических изменений, при этом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анализируются как дискурсивные маркеры символического конструирования реальности. Этот подход позволяет выявить, как в разное время репрезентировались языковые предпочтения, идеологические установки и глобализационные влияния в публичном городском пространстве. </w:t>
      </w:r>
    </w:p>
    <w:p w14:paraId="72B86EA0" w14:textId="77777777" w:rsidR="004F6540" w:rsidRPr="002A3DD5" w:rsidRDefault="004F6540" w:rsidP="00826040">
      <w:pPr>
        <w:ind w:firstLine="709"/>
        <w:rPr>
          <w:rFonts w:cs="Times New Roman"/>
          <w:color w:val="000000" w:themeColor="text1"/>
        </w:rPr>
      </w:pPr>
    </w:p>
    <w:p w14:paraId="2878DE1F" w14:textId="77777777" w:rsidR="004F6540" w:rsidRPr="008F393E" w:rsidRDefault="002E3B6A" w:rsidP="008F393E">
      <w:pPr>
        <w:pStyle w:val="a8"/>
        <w:spacing w:before="0" w:after="0"/>
        <w:ind w:firstLine="567"/>
        <w:jc w:val="both"/>
        <w:rPr>
          <w:rFonts w:cs="Times New Roman"/>
          <w:color w:val="000000" w:themeColor="text1"/>
          <w:sz w:val="28"/>
          <w:szCs w:val="28"/>
        </w:rPr>
      </w:pPr>
      <w:r w:rsidRPr="008F393E">
        <w:rPr>
          <w:rFonts w:cs="Times New Roman"/>
          <w:color w:val="000000" w:themeColor="text1"/>
          <w:sz w:val="28"/>
          <w:szCs w:val="28"/>
        </w:rPr>
        <w:t xml:space="preserve">2.2.1 Количественный анализ </w:t>
      </w:r>
      <w:proofErr w:type="spellStart"/>
      <w:r w:rsidRPr="008F393E">
        <w:rPr>
          <w:rFonts w:cs="Times New Roman"/>
          <w:color w:val="000000" w:themeColor="text1"/>
          <w:sz w:val="28"/>
          <w:szCs w:val="28"/>
        </w:rPr>
        <w:t>эвентонимов</w:t>
      </w:r>
      <w:proofErr w:type="spellEnd"/>
      <w:r w:rsidRPr="008F393E">
        <w:rPr>
          <w:rFonts w:cs="Times New Roman"/>
          <w:color w:val="000000" w:themeColor="text1"/>
          <w:sz w:val="28"/>
          <w:szCs w:val="28"/>
        </w:rPr>
        <w:t>: выбор языка</w:t>
      </w:r>
    </w:p>
    <w:p w14:paraId="4D11E0A9" w14:textId="118F9C9E" w:rsidR="00EA6164" w:rsidRPr="002A3DD5" w:rsidRDefault="00EA6164"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Исходя из обозначенных в предыдущем подразделе методологических параметров, в </w:t>
      </w:r>
      <w:r w:rsidR="007372FF" w:rsidRPr="002A3DD5">
        <w:rPr>
          <w:rFonts w:cs="Times New Roman"/>
          <w:color w:val="000000" w:themeColor="text1"/>
          <w:sz w:val="28"/>
          <w:szCs w:val="28"/>
        </w:rPr>
        <w:t>этом</w:t>
      </w:r>
      <w:r w:rsidRPr="002A3DD5">
        <w:rPr>
          <w:rFonts w:cs="Times New Roman"/>
          <w:color w:val="000000" w:themeColor="text1"/>
          <w:sz w:val="28"/>
          <w:szCs w:val="28"/>
        </w:rPr>
        <w:t xml:space="preserve"> </w:t>
      </w:r>
      <w:proofErr w:type="spellStart"/>
      <w:r w:rsidR="003C3B56">
        <w:rPr>
          <w:rFonts w:cs="Times New Roman"/>
          <w:color w:val="000000" w:themeColor="text1"/>
          <w:sz w:val="28"/>
          <w:szCs w:val="28"/>
          <w:lang w:val="kk-KZ"/>
        </w:rPr>
        <w:t>под</w:t>
      </w:r>
      <w:proofErr w:type="spellEnd"/>
      <w:r w:rsidRPr="002A3DD5">
        <w:rPr>
          <w:rFonts w:cs="Times New Roman"/>
          <w:color w:val="000000" w:themeColor="text1"/>
          <w:sz w:val="28"/>
          <w:szCs w:val="28"/>
        </w:rPr>
        <w:t xml:space="preserve">разделе проводится количественный анализ языкового выбора в составе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зафиксированных в публичном пространстве города Алматы. Цель анализа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выявить динамику употребления казахского, русского и английского языков в номинации городских мероприятий и проследить трансформации языковых предпочтений в различные </w:t>
      </w:r>
      <w:proofErr w:type="spellStart"/>
      <w:r w:rsidRPr="002A3DD5">
        <w:rPr>
          <w:rFonts w:cs="Times New Roman"/>
          <w:color w:val="000000" w:themeColor="text1"/>
          <w:sz w:val="28"/>
          <w:szCs w:val="28"/>
        </w:rPr>
        <w:t>историкополитические</w:t>
      </w:r>
      <w:proofErr w:type="spellEnd"/>
      <w:r w:rsidRPr="002A3DD5">
        <w:rPr>
          <w:rFonts w:cs="Times New Roman"/>
          <w:color w:val="000000" w:themeColor="text1"/>
          <w:sz w:val="28"/>
          <w:szCs w:val="28"/>
        </w:rPr>
        <w:t xml:space="preserve"> периоды с 1989 по 2020 годы.</w:t>
      </w:r>
    </w:p>
    <w:p w14:paraId="5F523ED7" w14:textId="77777777" w:rsidR="00874C20" w:rsidRDefault="00EA6164"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lastRenderedPageBreak/>
        <w:t>Метод сплошной выборки позволил собрать репрезентативный массив из 17</w:t>
      </w:r>
      <w:r w:rsidR="00C52680" w:rsidRPr="002A3DD5">
        <w:rPr>
          <w:rFonts w:cs="Times New Roman"/>
          <w:color w:val="000000" w:themeColor="text1"/>
          <w:sz w:val="28"/>
          <w:szCs w:val="28"/>
        </w:rPr>
        <w:t>45</w:t>
      </w:r>
      <w:r w:rsidRPr="002A3DD5">
        <w:rPr>
          <w:rFonts w:cs="Times New Roman"/>
          <w:color w:val="000000" w:themeColor="text1"/>
          <w:sz w:val="28"/>
          <w:szCs w:val="28"/>
        </w:rPr>
        <w:t xml:space="preserve"> названий событий, опубликованных в двух городских изданиях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казахоязычной газете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(5</w:t>
      </w:r>
      <w:r w:rsidR="00C52680" w:rsidRPr="002A3DD5">
        <w:rPr>
          <w:rFonts w:cs="Times New Roman"/>
          <w:color w:val="000000" w:themeColor="text1"/>
          <w:sz w:val="28"/>
          <w:szCs w:val="28"/>
        </w:rPr>
        <w:t>02</w:t>
      </w:r>
      <w:r w:rsidRPr="002A3DD5">
        <w:rPr>
          <w:rFonts w:cs="Times New Roman"/>
          <w:color w:val="000000" w:themeColor="text1"/>
          <w:sz w:val="28"/>
          <w:szCs w:val="28"/>
        </w:rPr>
        <w:t xml:space="preserve"> единицы) </w:t>
      </w:r>
      <w:r w:rsidR="007372FF" w:rsidRPr="002A3DD5">
        <w:rPr>
          <w:rFonts w:cs="Times New Roman"/>
          <w:color w:val="000000" w:themeColor="text1"/>
          <w:sz w:val="28"/>
          <w:szCs w:val="28"/>
        </w:rPr>
        <w:t>и русскоязычной газете «Вечерний Алматы» (12</w:t>
      </w:r>
      <w:r w:rsidR="00C52680" w:rsidRPr="002A3DD5">
        <w:rPr>
          <w:rFonts w:cs="Times New Roman"/>
          <w:color w:val="000000" w:themeColor="text1"/>
          <w:sz w:val="28"/>
          <w:szCs w:val="28"/>
        </w:rPr>
        <w:t>43</w:t>
      </w:r>
      <w:r w:rsidR="007372FF" w:rsidRPr="002A3DD5">
        <w:rPr>
          <w:rFonts w:cs="Times New Roman"/>
          <w:color w:val="000000" w:themeColor="text1"/>
          <w:sz w:val="28"/>
          <w:szCs w:val="28"/>
        </w:rPr>
        <w:t xml:space="preserve"> единиц). </w:t>
      </w:r>
      <w:r w:rsidR="00874C20" w:rsidRPr="00874C20">
        <w:rPr>
          <w:rFonts w:cs="Times New Roman"/>
          <w:color w:val="000000" w:themeColor="text1"/>
          <w:sz w:val="28"/>
          <w:szCs w:val="28"/>
        </w:rPr>
        <w:t xml:space="preserve">Указанные источники различаются по целевой аудитории и редакционной политике, что позволяет сопоставить языковую репрезентацию в разноязычных </w:t>
      </w:r>
      <w:proofErr w:type="spellStart"/>
      <w:r w:rsidR="00874C20" w:rsidRPr="00874C20">
        <w:rPr>
          <w:rFonts w:cs="Times New Roman"/>
          <w:color w:val="000000" w:themeColor="text1"/>
          <w:sz w:val="28"/>
          <w:szCs w:val="28"/>
        </w:rPr>
        <w:t>медиадискурсах</w:t>
      </w:r>
      <w:proofErr w:type="spellEnd"/>
      <w:r w:rsidR="00874C20" w:rsidRPr="00874C20">
        <w:rPr>
          <w:rFonts w:cs="Times New Roman"/>
          <w:color w:val="000000" w:themeColor="text1"/>
          <w:sz w:val="28"/>
          <w:szCs w:val="28"/>
        </w:rPr>
        <w:t>.</w:t>
      </w:r>
    </w:p>
    <w:p w14:paraId="3FEE179D" w14:textId="76B7C586" w:rsidR="004F6540" w:rsidRPr="002A3DD5" w:rsidRDefault="00EA6164" w:rsidP="008F393E">
      <w:pPr>
        <w:pStyle w:val="a8"/>
        <w:spacing w:before="0" w:after="0"/>
        <w:ind w:firstLine="567"/>
        <w:jc w:val="both"/>
        <w:rPr>
          <w:rFonts w:cs="Times New Roman"/>
          <w:color w:val="000000" w:themeColor="text1"/>
          <w:sz w:val="28"/>
          <w:szCs w:val="28"/>
        </w:rPr>
      </w:pPr>
      <w:bookmarkStart w:id="8" w:name="OLE_LINK9"/>
      <w:r w:rsidRPr="002A3DD5">
        <w:rPr>
          <w:rFonts w:cs="Times New Roman"/>
          <w:color w:val="000000" w:themeColor="text1"/>
          <w:sz w:val="28"/>
          <w:szCs w:val="28"/>
        </w:rPr>
        <w:t>Фактический материал классифи</w:t>
      </w:r>
      <w:r w:rsidR="007372FF" w:rsidRPr="002A3DD5">
        <w:rPr>
          <w:rFonts w:cs="Times New Roman"/>
          <w:color w:val="000000" w:themeColor="text1"/>
          <w:sz w:val="28"/>
          <w:szCs w:val="28"/>
        </w:rPr>
        <w:t>цирован</w:t>
      </w:r>
      <w:r w:rsidRPr="002A3DD5">
        <w:rPr>
          <w:rFonts w:cs="Times New Roman"/>
          <w:color w:val="000000" w:themeColor="text1"/>
          <w:sz w:val="28"/>
          <w:szCs w:val="28"/>
        </w:rPr>
        <w:t xml:space="preserve"> по количеству используемых языков (</w:t>
      </w:r>
      <w:proofErr w:type="spellStart"/>
      <w:r w:rsidRPr="002A3DD5">
        <w:rPr>
          <w:rFonts w:cs="Times New Roman"/>
          <w:color w:val="000000" w:themeColor="text1"/>
          <w:sz w:val="28"/>
          <w:szCs w:val="28"/>
        </w:rPr>
        <w:t>монолингвальные</w:t>
      </w:r>
      <w:proofErr w:type="spellEnd"/>
      <w:r w:rsidRPr="002A3DD5">
        <w:rPr>
          <w:rFonts w:cs="Times New Roman"/>
          <w:color w:val="000000" w:themeColor="text1"/>
          <w:sz w:val="28"/>
          <w:szCs w:val="28"/>
        </w:rPr>
        <w:t xml:space="preserve"> и билингвальные формы), а также по доминирующему языку в пределах </w:t>
      </w:r>
      <w:proofErr w:type="spellStart"/>
      <w:r w:rsidRPr="002A3DD5">
        <w:rPr>
          <w:rFonts w:cs="Times New Roman"/>
          <w:color w:val="000000" w:themeColor="text1"/>
          <w:sz w:val="28"/>
          <w:szCs w:val="28"/>
        </w:rPr>
        <w:t>монолингвальных</w:t>
      </w:r>
      <w:proofErr w:type="spellEnd"/>
      <w:r w:rsidRPr="002A3DD5">
        <w:rPr>
          <w:rFonts w:cs="Times New Roman"/>
          <w:color w:val="000000" w:themeColor="text1"/>
          <w:sz w:val="28"/>
          <w:szCs w:val="28"/>
        </w:rPr>
        <w:t xml:space="preserve"> наименований. Такой подход позволяет зафиксировать не только структурные особенности наименований, но и интерпретировать их как отражение глубинных социолингвистических процессов: от наци</w:t>
      </w:r>
      <w:r w:rsidR="007372FF" w:rsidRPr="002A3DD5">
        <w:rPr>
          <w:rFonts w:cs="Times New Roman"/>
          <w:color w:val="000000" w:themeColor="text1"/>
          <w:sz w:val="28"/>
          <w:szCs w:val="28"/>
        </w:rPr>
        <w:t>онально</w:t>
      </w:r>
      <w:r w:rsidR="0068192C">
        <w:rPr>
          <w:rFonts w:cs="Times New Roman"/>
          <w:color w:val="000000" w:themeColor="text1"/>
          <w:sz w:val="28"/>
          <w:szCs w:val="28"/>
        </w:rPr>
        <w:t>-</w:t>
      </w:r>
      <w:r w:rsidRPr="002A3DD5">
        <w:rPr>
          <w:rFonts w:cs="Times New Roman"/>
          <w:color w:val="000000" w:themeColor="text1"/>
          <w:sz w:val="28"/>
          <w:szCs w:val="28"/>
        </w:rPr>
        <w:t>ориентированной политики в начале 1990</w:t>
      </w:r>
      <w:r w:rsidR="0068192C">
        <w:rPr>
          <w:rFonts w:cs="Times New Roman"/>
          <w:color w:val="000000" w:themeColor="text1"/>
          <w:sz w:val="28"/>
          <w:szCs w:val="28"/>
        </w:rPr>
        <w:t>-</w:t>
      </w:r>
      <w:r w:rsidRPr="002A3DD5">
        <w:rPr>
          <w:rFonts w:cs="Times New Roman"/>
          <w:color w:val="000000" w:themeColor="text1"/>
          <w:sz w:val="28"/>
          <w:szCs w:val="28"/>
        </w:rPr>
        <w:t>х годов до усиления глобализирующих тенденций в 20</w:t>
      </w:r>
      <w:r w:rsidR="007372FF" w:rsidRPr="002A3DD5">
        <w:rPr>
          <w:rFonts w:cs="Times New Roman"/>
          <w:color w:val="000000" w:themeColor="text1"/>
          <w:sz w:val="28"/>
          <w:szCs w:val="28"/>
        </w:rPr>
        <w:t>2</w:t>
      </w:r>
      <w:r w:rsidRPr="002A3DD5">
        <w:rPr>
          <w:rFonts w:cs="Times New Roman"/>
          <w:color w:val="000000" w:themeColor="text1"/>
          <w:sz w:val="28"/>
          <w:szCs w:val="28"/>
        </w:rPr>
        <w:t>0</w:t>
      </w:r>
      <w:r w:rsidR="0068192C">
        <w:rPr>
          <w:rFonts w:cs="Times New Roman"/>
          <w:color w:val="000000" w:themeColor="text1"/>
          <w:sz w:val="28"/>
          <w:szCs w:val="28"/>
        </w:rPr>
        <w:t>-</w:t>
      </w:r>
      <w:r w:rsidRPr="002A3DD5">
        <w:rPr>
          <w:rFonts w:cs="Times New Roman"/>
          <w:color w:val="000000" w:themeColor="text1"/>
          <w:sz w:val="28"/>
          <w:szCs w:val="28"/>
        </w:rPr>
        <w:t xml:space="preserve">х годах. Полученные результаты отражены в таблице ниже (см. Таблица </w:t>
      </w:r>
      <w:r w:rsidR="00F959E2" w:rsidRPr="002A3DD5">
        <w:rPr>
          <w:rFonts w:cs="Times New Roman"/>
          <w:color w:val="000000" w:themeColor="text1"/>
          <w:sz w:val="28"/>
          <w:szCs w:val="28"/>
        </w:rPr>
        <w:t>6</w:t>
      </w:r>
      <w:r w:rsidRPr="002A3DD5">
        <w:rPr>
          <w:rFonts w:cs="Times New Roman"/>
          <w:color w:val="000000" w:themeColor="text1"/>
          <w:sz w:val="28"/>
          <w:szCs w:val="28"/>
        </w:rPr>
        <w:t>).</w:t>
      </w:r>
    </w:p>
    <w:p w14:paraId="497E3F4C" w14:textId="77777777" w:rsidR="00497C0D" w:rsidRPr="002A3DD5" w:rsidRDefault="00497C0D"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Представленные в Таблице </w:t>
      </w:r>
      <w:r w:rsidRPr="000E0298">
        <w:rPr>
          <w:rFonts w:cs="Times New Roman"/>
          <w:color w:val="000000" w:themeColor="text1"/>
          <w:sz w:val="28"/>
          <w:szCs w:val="28"/>
        </w:rPr>
        <w:t>6</w:t>
      </w:r>
      <w:r>
        <w:rPr>
          <w:rFonts w:cs="Times New Roman"/>
          <w:color w:val="000000" w:themeColor="text1"/>
          <w:sz w:val="28"/>
          <w:szCs w:val="28"/>
          <w:lang w:val="kk-KZ"/>
        </w:rPr>
        <w:t>,</w:t>
      </w:r>
      <w:r w:rsidRPr="002A3DD5">
        <w:rPr>
          <w:rFonts w:cs="Times New Roman"/>
          <w:color w:val="000000" w:themeColor="text1"/>
          <w:sz w:val="28"/>
          <w:szCs w:val="28"/>
        </w:rPr>
        <w:t xml:space="preserve"> количественные данные отражают динамику изменения числа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зафиксированных в казахоязычной и русскоязычной прессе Алматы, и позволяют проследить общие тенденции в языковом репертуаре публичной номинации в городской среде.</w:t>
      </w:r>
    </w:p>
    <w:p w14:paraId="2817B131" w14:textId="77777777" w:rsidR="00497C0D" w:rsidRPr="002A3DD5" w:rsidRDefault="00497C0D" w:rsidP="007372FF">
      <w:pPr>
        <w:pStyle w:val="a8"/>
        <w:widowControl w:val="0"/>
        <w:spacing w:before="0" w:after="0"/>
        <w:rPr>
          <w:rFonts w:cs="Times New Roman"/>
          <w:color w:val="000000" w:themeColor="text1"/>
          <w:sz w:val="28"/>
          <w:szCs w:val="28"/>
        </w:rPr>
      </w:pPr>
    </w:p>
    <w:p w14:paraId="00176BF9" w14:textId="4D782633" w:rsidR="004F6540" w:rsidRDefault="007372FF" w:rsidP="008F393E">
      <w:pPr>
        <w:pStyle w:val="a8"/>
        <w:widowControl w:val="0"/>
        <w:spacing w:before="0" w:after="0"/>
        <w:jc w:val="both"/>
        <w:rPr>
          <w:rFonts w:cs="Times New Roman"/>
          <w:color w:val="000000" w:themeColor="text1"/>
          <w:sz w:val="28"/>
          <w:szCs w:val="28"/>
        </w:rPr>
      </w:pPr>
      <w:r w:rsidRPr="002A3DD5">
        <w:rPr>
          <w:rFonts w:cs="Times New Roman"/>
          <w:color w:val="000000" w:themeColor="text1"/>
          <w:sz w:val="28"/>
          <w:szCs w:val="28"/>
        </w:rPr>
        <w:t xml:space="preserve">Таблица </w:t>
      </w:r>
      <w:r w:rsidR="00F959E2" w:rsidRPr="002A3DD5">
        <w:rPr>
          <w:rFonts w:cs="Times New Roman"/>
          <w:color w:val="000000" w:themeColor="text1"/>
          <w:sz w:val="28"/>
          <w:szCs w:val="28"/>
        </w:rPr>
        <w:t>6</w:t>
      </w:r>
      <w:r w:rsidRPr="002A3DD5">
        <w:rPr>
          <w:rFonts w:cs="Times New Roman"/>
          <w:color w:val="000000" w:themeColor="text1"/>
          <w:sz w:val="28"/>
          <w:szCs w:val="28"/>
        </w:rPr>
        <w:t xml:space="preserve"> </w:t>
      </w:r>
      <w:r w:rsidRPr="002A3DD5">
        <w:rPr>
          <w:rFonts w:cs="Times New Roman"/>
          <w:color w:val="000000" w:themeColor="text1"/>
        </w:rPr>
        <w:t xml:space="preserve">– </w:t>
      </w:r>
      <w:r w:rsidRPr="002A3DD5">
        <w:rPr>
          <w:rFonts w:cs="Times New Roman"/>
          <w:color w:val="000000" w:themeColor="text1"/>
          <w:sz w:val="28"/>
          <w:szCs w:val="28"/>
        </w:rPr>
        <w:t xml:space="preserve">Количество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представленных в газетах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и «Вечерний Алматы»</w:t>
      </w:r>
    </w:p>
    <w:p w14:paraId="155E5356" w14:textId="77777777" w:rsidR="008F393E" w:rsidRPr="002A3DD5" w:rsidRDefault="008F393E" w:rsidP="008F393E">
      <w:pPr>
        <w:pStyle w:val="a8"/>
        <w:widowControl w:val="0"/>
        <w:spacing w:before="0" w:after="0"/>
        <w:jc w:val="both"/>
        <w:rPr>
          <w:rFonts w:cs="Times New Roman"/>
          <w:color w:val="000000" w:themeColor="text1"/>
          <w:sz w:val="28"/>
          <w:szCs w:val="28"/>
        </w:rPr>
      </w:pPr>
    </w:p>
    <w:tbl>
      <w:tblPr>
        <w:tblStyle w:val="TableNormal"/>
        <w:tblW w:w="950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96"/>
        <w:gridCol w:w="3828"/>
        <w:gridCol w:w="3979"/>
      </w:tblGrid>
      <w:tr w:rsidR="002A3DD5" w:rsidRPr="002A3DD5" w14:paraId="55177B12" w14:textId="77777777" w:rsidTr="008F393E">
        <w:trPr>
          <w:trHeight w:val="760"/>
          <w:jc w:val="center"/>
        </w:trPr>
        <w:tc>
          <w:tcPr>
            <w:tcW w:w="16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95E09D" w14:textId="77777777" w:rsidR="001B37EA" w:rsidRPr="008F393E" w:rsidRDefault="001B37EA" w:rsidP="00F41B9B">
            <w:pPr>
              <w:jc w:val="center"/>
              <w:rPr>
                <w:rFonts w:cs="Times New Roman"/>
                <w:color w:val="000000" w:themeColor="text1"/>
                <w:sz w:val="26"/>
                <w:szCs w:val="26"/>
              </w:rPr>
            </w:pPr>
            <w:r w:rsidRPr="008F393E">
              <w:rPr>
                <w:rFonts w:cs="Times New Roman"/>
                <w:color w:val="000000" w:themeColor="text1"/>
                <w:sz w:val="26"/>
                <w:szCs w:val="26"/>
              </w:rPr>
              <w:t>Период</w:t>
            </w:r>
          </w:p>
        </w:tc>
        <w:tc>
          <w:tcPr>
            <w:tcW w:w="38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8688D" w14:textId="1E752C9E" w:rsidR="001B37EA" w:rsidRPr="008F393E" w:rsidRDefault="00D1516C" w:rsidP="00D1516C">
            <w:pPr>
              <w:widowControl w:val="0"/>
              <w:jc w:val="center"/>
              <w:rPr>
                <w:rFonts w:cs="Times New Roman"/>
                <w:color w:val="000000" w:themeColor="text1"/>
                <w:sz w:val="26"/>
                <w:szCs w:val="26"/>
              </w:rPr>
            </w:pPr>
            <w:r w:rsidRPr="008F393E">
              <w:rPr>
                <w:rFonts w:cs="Times New Roman"/>
                <w:color w:val="000000" w:themeColor="text1"/>
                <w:sz w:val="26"/>
                <w:szCs w:val="26"/>
              </w:rPr>
              <w:t xml:space="preserve">Количество </w:t>
            </w:r>
            <w:proofErr w:type="spellStart"/>
            <w:r w:rsidRPr="008F393E">
              <w:rPr>
                <w:rFonts w:cs="Times New Roman"/>
                <w:color w:val="000000" w:themeColor="text1"/>
                <w:sz w:val="26"/>
                <w:szCs w:val="26"/>
              </w:rPr>
              <w:t>эвентонимов</w:t>
            </w:r>
            <w:proofErr w:type="spellEnd"/>
            <w:r w:rsidRPr="008F393E">
              <w:rPr>
                <w:rFonts w:cs="Times New Roman"/>
                <w:color w:val="000000" w:themeColor="text1"/>
                <w:sz w:val="26"/>
                <w:szCs w:val="26"/>
              </w:rPr>
              <w:t xml:space="preserve"> в текстах г</w:t>
            </w:r>
            <w:r w:rsidR="001B37EA" w:rsidRPr="008F393E">
              <w:rPr>
                <w:rFonts w:cs="Times New Roman"/>
                <w:color w:val="000000" w:themeColor="text1"/>
                <w:sz w:val="26"/>
                <w:szCs w:val="26"/>
              </w:rPr>
              <w:t>азет</w:t>
            </w:r>
            <w:r w:rsidRPr="008F393E">
              <w:rPr>
                <w:rFonts w:cs="Times New Roman"/>
                <w:color w:val="000000" w:themeColor="text1"/>
                <w:sz w:val="26"/>
                <w:szCs w:val="26"/>
              </w:rPr>
              <w:t>ы</w:t>
            </w:r>
            <w:r w:rsidR="001B37EA" w:rsidRPr="008F393E">
              <w:rPr>
                <w:rFonts w:cs="Times New Roman"/>
                <w:color w:val="000000" w:themeColor="text1"/>
                <w:sz w:val="26"/>
                <w:szCs w:val="26"/>
              </w:rPr>
              <w:t xml:space="preserve"> «Алматы </w:t>
            </w:r>
            <w:proofErr w:type="spellStart"/>
            <w:r w:rsidR="001B37EA" w:rsidRPr="008F393E">
              <w:rPr>
                <w:rFonts w:cs="Times New Roman"/>
                <w:color w:val="000000" w:themeColor="text1"/>
                <w:sz w:val="26"/>
                <w:szCs w:val="26"/>
              </w:rPr>
              <w:t>ақшамы</w:t>
            </w:r>
            <w:proofErr w:type="spellEnd"/>
            <w:r w:rsidR="001B37EA" w:rsidRPr="008F393E">
              <w:rPr>
                <w:rFonts w:cs="Times New Roman"/>
                <w:color w:val="000000" w:themeColor="text1"/>
                <w:sz w:val="26"/>
                <w:szCs w:val="26"/>
              </w:rPr>
              <w:t>»</w:t>
            </w:r>
          </w:p>
        </w:tc>
        <w:tc>
          <w:tcPr>
            <w:tcW w:w="3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2FD472" w14:textId="02838C09" w:rsidR="001B37EA" w:rsidRPr="008F393E" w:rsidRDefault="00D1516C" w:rsidP="00F41B9B">
            <w:pPr>
              <w:widowControl w:val="0"/>
              <w:jc w:val="center"/>
              <w:rPr>
                <w:rFonts w:cs="Times New Roman"/>
                <w:color w:val="000000" w:themeColor="text1"/>
                <w:sz w:val="26"/>
                <w:szCs w:val="26"/>
              </w:rPr>
            </w:pPr>
            <w:r w:rsidRPr="008F393E">
              <w:rPr>
                <w:rFonts w:cs="Times New Roman"/>
                <w:color w:val="000000" w:themeColor="text1"/>
                <w:sz w:val="26"/>
                <w:szCs w:val="26"/>
              </w:rPr>
              <w:t xml:space="preserve">Количество </w:t>
            </w:r>
            <w:proofErr w:type="spellStart"/>
            <w:r w:rsidRPr="008F393E">
              <w:rPr>
                <w:rFonts w:cs="Times New Roman"/>
                <w:color w:val="000000" w:themeColor="text1"/>
                <w:sz w:val="26"/>
                <w:szCs w:val="26"/>
              </w:rPr>
              <w:t>эвентонимов</w:t>
            </w:r>
            <w:proofErr w:type="spellEnd"/>
            <w:r w:rsidRPr="008F393E">
              <w:rPr>
                <w:rFonts w:cs="Times New Roman"/>
                <w:color w:val="000000" w:themeColor="text1"/>
                <w:sz w:val="26"/>
                <w:szCs w:val="26"/>
              </w:rPr>
              <w:t xml:space="preserve"> в текстах г</w:t>
            </w:r>
            <w:r w:rsidR="001B37EA" w:rsidRPr="008F393E">
              <w:rPr>
                <w:rFonts w:cs="Times New Roman"/>
                <w:color w:val="000000" w:themeColor="text1"/>
                <w:sz w:val="26"/>
                <w:szCs w:val="26"/>
              </w:rPr>
              <w:t>азет</w:t>
            </w:r>
            <w:r w:rsidRPr="008F393E">
              <w:rPr>
                <w:rFonts w:cs="Times New Roman"/>
                <w:color w:val="000000" w:themeColor="text1"/>
                <w:sz w:val="26"/>
                <w:szCs w:val="26"/>
              </w:rPr>
              <w:t>ы</w:t>
            </w:r>
            <w:r w:rsidR="001B37EA" w:rsidRPr="008F393E">
              <w:rPr>
                <w:rFonts w:cs="Times New Roman"/>
                <w:color w:val="000000" w:themeColor="text1"/>
                <w:sz w:val="26"/>
                <w:szCs w:val="26"/>
              </w:rPr>
              <w:t xml:space="preserve"> «Вечерний Алматы» </w:t>
            </w:r>
          </w:p>
        </w:tc>
      </w:tr>
      <w:tr w:rsidR="002A3DD5" w:rsidRPr="002A3DD5" w14:paraId="779BE76E" w14:textId="77777777" w:rsidTr="008F393E">
        <w:trPr>
          <w:trHeight w:val="318"/>
          <w:jc w:val="center"/>
        </w:trPr>
        <w:tc>
          <w:tcPr>
            <w:tcW w:w="16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93A09" w14:textId="7CFE3D69" w:rsidR="001B37EA" w:rsidRPr="008F393E" w:rsidRDefault="000E5123" w:rsidP="00F41B9B">
            <w:pPr>
              <w:widowControl w:val="0"/>
              <w:jc w:val="center"/>
              <w:rPr>
                <w:rFonts w:cs="Times New Roman"/>
                <w:color w:val="000000" w:themeColor="text1"/>
                <w:sz w:val="26"/>
                <w:szCs w:val="26"/>
              </w:rPr>
            </w:pPr>
            <w:r>
              <w:rPr>
                <w:rFonts w:cs="Times New Roman"/>
                <w:color w:val="000000" w:themeColor="text1"/>
                <w:sz w:val="26"/>
                <w:szCs w:val="26"/>
              </w:rPr>
              <w:t>1989–1991</w:t>
            </w:r>
          </w:p>
        </w:tc>
        <w:tc>
          <w:tcPr>
            <w:tcW w:w="38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40C3D" w14:textId="79367E80" w:rsidR="001B37EA" w:rsidRPr="008F393E" w:rsidRDefault="00633E5A" w:rsidP="00F41B9B">
            <w:pPr>
              <w:jc w:val="center"/>
              <w:rPr>
                <w:rFonts w:cs="Times New Roman"/>
                <w:color w:val="000000" w:themeColor="text1"/>
                <w:sz w:val="26"/>
                <w:szCs w:val="26"/>
              </w:rPr>
            </w:pPr>
            <w:r w:rsidRPr="008F393E">
              <w:rPr>
                <w:rFonts w:cs="Times New Roman"/>
                <w:color w:val="000000" w:themeColor="text1"/>
                <w:sz w:val="26"/>
                <w:szCs w:val="26"/>
              </w:rPr>
              <w:t>66</w:t>
            </w:r>
          </w:p>
        </w:tc>
        <w:tc>
          <w:tcPr>
            <w:tcW w:w="3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65701" w14:textId="6F2ED7F3" w:rsidR="001B37EA" w:rsidRPr="008F393E" w:rsidRDefault="00E636E5" w:rsidP="00F41B9B">
            <w:pPr>
              <w:jc w:val="center"/>
              <w:rPr>
                <w:rFonts w:cs="Times New Roman"/>
                <w:color w:val="000000" w:themeColor="text1"/>
                <w:sz w:val="26"/>
                <w:szCs w:val="26"/>
              </w:rPr>
            </w:pPr>
            <w:r w:rsidRPr="008F393E">
              <w:rPr>
                <w:rFonts w:cs="Times New Roman"/>
                <w:color w:val="000000" w:themeColor="text1"/>
                <w:sz w:val="26"/>
                <w:szCs w:val="26"/>
              </w:rPr>
              <w:t>16</w:t>
            </w:r>
            <w:r w:rsidR="00633E5A" w:rsidRPr="008F393E">
              <w:rPr>
                <w:rFonts w:cs="Times New Roman"/>
                <w:color w:val="000000" w:themeColor="text1"/>
                <w:sz w:val="26"/>
                <w:szCs w:val="26"/>
              </w:rPr>
              <w:t>3</w:t>
            </w:r>
          </w:p>
        </w:tc>
      </w:tr>
      <w:tr w:rsidR="002A3DD5" w:rsidRPr="002A3DD5" w14:paraId="2E0CE3A5" w14:textId="77777777" w:rsidTr="008F393E">
        <w:trPr>
          <w:trHeight w:val="318"/>
          <w:jc w:val="center"/>
        </w:trPr>
        <w:tc>
          <w:tcPr>
            <w:tcW w:w="16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0A63A5" w14:textId="24B4FF65" w:rsidR="001B37EA" w:rsidRPr="008F393E" w:rsidRDefault="000E5123" w:rsidP="00F41B9B">
            <w:pPr>
              <w:widowControl w:val="0"/>
              <w:jc w:val="center"/>
              <w:rPr>
                <w:rFonts w:cs="Times New Roman"/>
                <w:color w:val="000000" w:themeColor="text1"/>
                <w:sz w:val="26"/>
                <w:szCs w:val="26"/>
              </w:rPr>
            </w:pPr>
            <w:r>
              <w:rPr>
                <w:rFonts w:cs="Times New Roman"/>
                <w:color w:val="000000" w:themeColor="text1"/>
                <w:sz w:val="26"/>
                <w:szCs w:val="26"/>
              </w:rPr>
              <w:t>1999–2001</w:t>
            </w:r>
          </w:p>
        </w:tc>
        <w:tc>
          <w:tcPr>
            <w:tcW w:w="38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D6E02" w14:textId="29CD047C" w:rsidR="001B37EA" w:rsidRPr="008F393E" w:rsidRDefault="00E636E5" w:rsidP="00F41B9B">
            <w:pPr>
              <w:jc w:val="center"/>
              <w:rPr>
                <w:rFonts w:cs="Times New Roman"/>
                <w:color w:val="000000" w:themeColor="text1"/>
                <w:sz w:val="26"/>
                <w:szCs w:val="26"/>
              </w:rPr>
            </w:pPr>
            <w:r w:rsidRPr="008F393E">
              <w:rPr>
                <w:rFonts w:cs="Times New Roman"/>
                <w:color w:val="000000" w:themeColor="text1"/>
                <w:sz w:val="26"/>
                <w:szCs w:val="26"/>
              </w:rPr>
              <w:t>98</w:t>
            </w:r>
          </w:p>
        </w:tc>
        <w:tc>
          <w:tcPr>
            <w:tcW w:w="3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21DFE" w14:textId="5A2C2CAE" w:rsidR="001B37EA" w:rsidRPr="008F393E" w:rsidRDefault="00E636E5" w:rsidP="00F41B9B">
            <w:pPr>
              <w:jc w:val="center"/>
              <w:rPr>
                <w:rFonts w:cs="Times New Roman"/>
                <w:color w:val="000000" w:themeColor="text1"/>
                <w:sz w:val="26"/>
                <w:szCs w:val="26"/>
              </w:rPr>
            </w:pPr>
            <w:r w:rsidRPr="008F393E">
              <w:rPr>
                <w:rFonts w:cs="Times New Roman"/>
                <w:color w:val="000000" w:themeColor="text1"/>
                <w:sz w:val="26"/>
                <w:szCs w:val="26"/>
              </w:rPr>
              <w:t>1</w:t>
            </w:r>
            <w:r w:rsidR="00633E5A" w:rsidRPr="008F393E">
              <w:rPr>
                <w:rFonts w:cs="Times New Roman"/>
                <w:color w:val="000000" w:themeColor="text1"/>
                <w:sz w:val="26"/>
                <w:szCs w:val="26"/>
              </w:rPr>
              <w:t>2</w:t>
            </w:r>
            <w:r w:rsidR="009F7818" w:rsidRPr="008F393E">
              <w:rPr>
                <w:rFonts w:cs="Times New Roman"/>
                <w:color w:val="000000" w:themeColor="text1"/>
                <w:sz w:val="26"/>
                <w:szCs w:val="26"/>
              </w:rPr>
              <w:t>3</w:t>
            </w:r>
          </w:p>
        </w:tc>
      </w:tr>
      <w:tr w:rsidR="002A3DD5" w:rsidRPr="002A3DD5" w14:paraId="5A6719D7" w14:textId="77777777" w:rsidTr="008F393E">
        <w:trPr>
          <w:trHeight w:val="318"/>
          <w:jc w:val="center"/>
        </w:trPr>
        <w:tc>
          <w:tcPr>
            <w:tcW w:w="16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60649" w14:textId="34E2471B" w:rsidR="001B37EA" w:rsidRPr="008F393E" w:rsidRDefault="00A9057F" w:rsidP="00F41B9B">
            <w:pPr>
              <w:widowControl w:val="0"/>
              <w:jc w:val="center"/>
              <w:rPr>
                <w:rFonts w:cs="Times New Roman"/>
                <w:color w:val="000000" w:themeColor="text1"/>
                <w:sz w:val="26"/>
                <w:szCs w:val="26"/>
              </w:rPr>
            </w:pPr>
            <w:r>
              <w:rPr>
                <w:rFonts w:cs="Times New Roman"/>
                <w:color w:val="000000" w:themeColor="text1"/>
                <w:sz w:val="26"/>
                <w:szCs w:val="26"/>
              </w:rPr>
              <w:t>2009–2011</w:t>
            </w:r>
          </w:p>
        </w:tc>
        <w:tc>
          <w:tcPr>
            <w:tcW w:w="38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BF417" w14:textId="0BC80378" w:rsidR="001B37EA" w:rsidRPr="008F393E" w:rsidRDefault="00E636E5" w:rsidP="00F41B9B">
            <w:pPr>
              <w:jc w:val="center"/>
              <w:rPr>
                <w:rFonts w:cs="Times New Roman"/>
                <w:color w:val="000000" w:themeColor="text1"/>
                <w:sz w:val="26"/>
                <w:szCs w:val="26"/>
              </w:rPr>
            </w:pPr>
            <w:r w:rsidRPr="008F393E">
              <w:rPr>
                <w:rFonts w:cs="Times New Roman"/>
                <w:color w:val="000000" w:themeColor="text1"/>
                <w:sz w:val="26"/>
                <w:szCs w:val="26"/>
              </w:rPr>
              <w:t>13</w:t>
            </w:r>
            <w:r w:rsidR="00633E5A" w:rsidRPr="008F393E">
              <w:rPr>
                <w:rFonts w:cs="Times New Roman"/>
                <w:color w:val="000000" w:themeColor="text1"/>
                <w:sz w:val="26"/>
                <w:szCs w:val="26"/>
              </w:rPr>
              <w:t>3</w:t>
            </w:r>
          </w:p>
        </w:tc>
        <w:tc>
          <w:tcPr>
            <w:tcW w:w="3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FDA77" w14:textId="6BC6ABD3" w:rsidR="001B37EA" w:rsidRPr="008F393E" w:rsidRDefault="00E636E5" w:rsidP="00F41B9B">
            <w:pPr>
              <w:jc w:val="center"/>
              <w:rPr>
                <w:rFonts w:cs="Times New Roman"/>
                <w:color w:val="000000" w:themeColor="text1"/>
                <w:sz w:val="26"/>
                <w:szCs w:val="26"/>
              </w:rPr>
            </w:pPr>
            <w:r w:rsidRPr="008F393E">
              <w:rPr>
                <w:rFonts w:cs="Times New Roman"/>
                <w:color w:val="000000" w:themeColor="text1"/>
                <w:sz w:val="26"/>
                <w:szCs w:val="26"/>
              </w:rPr>
              <w:t>177</w:t>
            </w:r>
          </w:p>
        </w:tc>
      </w:tr>
      <w:tr w:rsidR="00E636E5" w:rsidRPr="002A3DD5" w14:paraId="0F6591F2" w14:textId="77777777" w:rsidTr="008F393E">
        <w:trPr>
          <w:trHeight w:val="318"/>
          <w:jc w:val="center"/>
        </w:trPr>
        <w:tc>
          <w:tcPr>
            <w:tcW w:w="16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461775" w14:textId="46C8F558" w:rsidR="00E636E5" w:rsidRPr="008F393E" w:rsidRDefault="00CF435D" w:rsidP="00F41B9B">
            <w:pPr>
              <w:widowControl w:val="0"/>
              <w:jc w:val="center"/>
              <w:rPr>
                <w:rFonts w:cs="Times New Roman"/>
                <w:color w:val="000000" w:themeColor="text1"/>
                <w:sz w:val="26"/>
                <w:szCs w:val="26"/>
              </w:rPr>
            </w:pPr>
            <w:r>
              <w:rPr>
                <w:rFonts w:cs="Times New Roman"/>
                <w:color w:val="000000" w:themeColor="text1"/>
                <w:sz w:val="26"/>
                <w:szCs w:val="26"/>
              </w:rPr>
              <w:t>2016–2020</w:t>
            </w:r>
          </w:p>
        </w:tc>
        <w:tc>
          <w:tcPr>
            <w:tcW w:w="38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EA97D" w14:textId="2B9E44A2" w:rsidR="00E636E5" w:rsidRPr="008F393E" w:rsidRDefault="00E636E5" w:rsidP="00F41B9B">
            <w:pPr>
              <w:jc w:val="center"/>
              <w:rPr>
                <w:rFonts w:cs="Times New Roman"/>
                <w:color w:val="000000" w:themeColor="text1"/>
                <w:sz w:val="26"/>
                <w:szCs w:val="26"/>
              </w:rPr>
            </w:pPr>
            <w:r w:rsidRPr="008F393E">
              <w:rPr>
                <w:rFonts w:cs="Times New Roman"/>
                <w:color w:val="000000" w:themeColor="text1"/>
                <w:sz w:val="26"/>
                <w:szCs w:val="26"/>
              </w:rPr>
              <w:t>20</w:t>
            </w:r>
            <w:r w:rsidR="00633E5A" w:rsidRPr="008F393E">
              <w:rPr>
                <w:rFonts w:cs="Times New Roman"/>
                <w:color w:val="000000" w:themeColor="text1"/>
                <w:sz w:val="26"/>
                <w:szCs w:val="26"/>
              </w:rPr>
              <w:t>5</w:t>
            </w:r>
          </w:p>
        </w:tc>
        <w:tc>
          <w:tcPr>
            <w:tcW w:w="3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8ECE9" w14:textId="7B7DDCB6" w:rsidR="00E636E5" w:rsidRPr="008F393E" w:rsidRDefault="00170C4B" w:rsidP="00F41B9B">
            <w:pPr>
              <w:jc w:val="center"/>
              <w:rPr>
                <w:rFonts w:cs="Times New Roman"/>
                <w:color w:val="000000" w:themeColor="text1"/>
                <w:sz w:val="26"/>
                <w:szCs w:val="26"/>
              </w:rPr>
            </w:pPr>
            <w:r w:rsidRPr="008F393E">
              <w:rPr>
                <w:rFonts w:cs="Times New Roman"/>
                <w:color w:val="000000" w:themeColor="text1"/>
                <w:sz w:val="26"/>
                <w:szCs w:val="26"/>
              </w:rPr>
              <w:t>7</w:t>
            </w:r>
            <w:r w:rsidR="00633E5A" w:rsidRPr="008F393E">
              <w:rPr>
                <w:rFonts w:cs="Times New Roman"/>
                <w:color w:val="000000" w:themeColor="text1"/>
                <w:sz w:val="26"/>
                <w:szCs w:val="26"/>
              </w:rPr>
              <w:t>80</w:t>
            </w:r>
          </w:p>
        </w:tc>
      </w:tr>
    </w:tbl>
    <w:p w14:paraId="4EDCDBA1" w14:textId="77777777" w:rsidR="00F7005B" w:rsidRPr="002A3DD5" w:rsidRDefault="00F7005B" w:rsidP="00F7005B">
      <w:pPr>
        <w:pStyle w:val="a8"/>
        <w:widowControl w:val="0"/>
        <w:spacing w:before="0" w:after="0"/>
        <w:jc w:val="center"/>
        <w:rPr>
          <w:rFonts w:cs="Times New Roman"/>
          <w:color w:val="000000" w:themeColor="text1"/>
          <w:sz w:val="28"/>
          <w:szCs w:val="28"/>
        </w:rPr>
      </w:pPr>
    </w:p>
    <w:p w14:paraId="73EC3D9F" w14:textId="3DEC54C0" w:rsidR="008532B9" w:rsidRPr="002A3DD5" w:rsidRDefault="008532B9"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Как видно из таблицы, на протяжении всех четыр</w:t>
      </w:r>
      <w:r w:rsidR="00617A29" w:rsidRPr="002A3DD5">
        <w:rPr>
          <w:rFonts w:cs="Times New Roman"/>
          <w:color w:val="000000" w:themeColor="text1"/>
          <w:sz w:val="28"/>
          <w:szCs w:val="28"/>
        </w:rPr>
        <w:t>е</w:t>
      </w:r>
      <w:r w:rsidRPr="002A3DD5">
        <w:rPr>
          <w:rFonts w:cs="Times New Roman"/>
          <w:color w:val="000000" w:themeColor="text1"/>
          <w:sz w:val="28"/>
          <w:szCs w:val="28"/>
        </w:rPr>
        <w:t>х периодов объ</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м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опубликованных в газете «Вечерний Алматы», существенно превышает аналогичный показатель в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Такая диспропорция может быть обусловлена как различиями в частоте выпуска и жанровом составе газет, так и институциональными различиями в редакционной политике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в частности, степенью вовлеч</w:t>
      </w:r>
      <w:r w:rsidR="00617A29" w:rsidRPr="002A3DD5">
        <w:rPr>
          <w:rFonts w:cs="Times New Roman"/>
          <w:color w:val="000000" w:themeColor="text1"/>
          <w:sz w:val="28"/>
          <w:szCs w:val="28"/>
        </w:rPr>
        <w:t>е</w:t>
      </w:r>
      <w:r w:rsidRPr="002A3DD5">
        <w:rPr>
          <w:rFonts w:cs="Times New Roman"/>
          <w:color w:val="000000" w:themeColor="text1"/>
          <w:sz w:val="28"/>
          <w:szCs w:val="28"/>
        </w:rPr>
        <w:t>нности в освещение массовых мероприятий и репрезентацию городского культурного ландшафта.</w:t>
      </w:r>
    </w:p>
    <w:p w14:paraId="4904E776" w14:textId="0FD96238" w:rsidR="008532B9" w:rsidRPr="002A3DD5" w:rsidRDefault="008532B9"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Тем не менее, наблюдается устойчивая положительная динамика в обеих газетах: от </w:t>
      </w:r>
      <w:r w:rsidR="00166789" w:rsidRPr="002A3DD5">
        <w:rPr>
          <w:rFonts w:cs="Times New Roman"/>
          <w:color w:val="000000" w:themeColor="text1"/>
          <w:sz w:val="28"/>
          <w:szCs w:val="28"/>
        </w:rPr>
        <w:t>66</w:t>
      </w:r>
      <w:r w:rsidRPr="002A3DD5">
        <w:rPr>
          <w:rFonts w:cs="Times New Roman"/>
          <w:color w:val="000000" w:themeColor="text1"/>
          <w:sz w:val="28"/>
          <w:szCs w:val="28"/>
        </w:rPr>
        <w:t xml:space="preserve"> и 16</w:t>
      </w:r>
      <w:r w:rsidR="00166789" w:rsidRPr="002A3DD5">
        <w:rPr>
          <w:rFonts w:cs="Times New Roman"/>
          <w:color w:val="000000" w:themeColor="text1"/>
          <w:sz w:val="28"/>
          <w:szCs w:val="28"/>
        </w:rPr>
        <w:t>3</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в первом периоде</w:t>
      </w:r>
      <w:r w:rsidR="0063026B">
        <w:rPr>
          <w:rFonts w:cs="Times New Roman"/>
          <w:color w:val="000000" w:themeColor="text1"/>
          <w:sz w:val="28"/>
          <w:szCs w:val="28"/>
        </w:rPr>
        <w:t xml:space="preserve"> (</w:t>
      </w:r>
      <w:r w:rsidR="000E5123">
        <w:rPr>
          <w:rFonts w:cs="Times New Roman"/>
          <w:color w:val="000000" w:themeColor="text1"/>
          <w:sz w:val="28"/>
          <w:szCs w:val="28"/>
        </w:rPr>
        <w:t>1989–1991</w:t>
      </w:r>
      <w:r w:rsidR="0063026B">
        <w:rPr>
          <w:rFonts w:cs="Times New Roman"/>
          <w:color w:val="000000" w:themeColor="text1"/>
          <w:sz w:val="28"/>
          <w:szCs w:val="28"/>
        </w:rPr>
        <w:t>)</w:t>
      </w:r>
      <w:r w:rsidRPr="002A3DD5">
        <w:rPr>
          <w:rFonts w:cs="Times New Roman"/>
          <w:color w:val="000000" w:themeColor="text1"/>
          <w:sz w:val="28"/>
          <w:szCs w:val="28"/>
        </w:rPr>
        <w:t xml:space="preserve"> до 20</w:t>
      </w:r>
      <w:r w:rsidR="00166789" w:rsidRPr="002A3DD5">
        <w:rPr>
          <w:rFonts w:cs="Times New Roman"/>
          <w:color w:val="000000" w:themeColor="text1"/>
          <w:sz w:val="28"/>
          <w:szCs w:val="28"/>
        </w:rPr>
        <w:t>5</w:t>
      </w:r>
      <w:r w:rsidRPr="002A3DD5">
        <w:rPr>
          <w:rFonts w:cs="Times New Roman"/>
          <w:color w:val="000000" w:themeColor="text1"/>
          <w:sz w:val="28"/>
          <w:szCs w:val="28"/>
        </w:rPr>
        <w:t xml:space="preserve"> и 7</w:t>
      </w:r>
      <w:r w:rsidR="00166789" w:rsidRPr="002A3DD5">
        <w:rPr>
          <w:rFonts w:cs="Times New Roman"/>
          <w:color w:val="000000" w:themeColor="text1"/>
          <w:sz w:val="28"/>
          <w:szCs w:val="28"/>
        </w:rPr>
        <w:t>80</w:t>
      </w:r>
      <w:r w:rsidRPr="002A3DD5">
        <w:rPr>
          <w:rFonts w:cs="Times New Roman"/>
          <w:color w:val="000000" w:themeColor="text1"/>
          <w:sz w:val="28"/>
          <w:szCs w:val="28"/>
        </w:rPr>
        <w:t xml:space="preserve">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в четв</w:t>
      </w:r>
      <w:r w:rsidR="00617A29" w:rsidRPr="002A3DD5">
        <w:rPr>
          <w:rFonts w:cs="Times New Roman"/>
          <w:color w:val="000000" w:themeColor="text1"/>
          <w:sz w:val="28"/>
          <w:szCs w:val="28"/>
        </w:rPr>
        <w:t>е</w:t>
      </w:r>
      <w:r w:rsidRPr="002A3DD5">
        <w:rPr>
          <w:rFonts w:cs="Times New Roman"/>
          <w:color w:val="000000" w:themeColor="text1"/>
          <w:sz w:val="28"/>
          <w:szCs w:val="28"/>
        </w:rPr>
        <w:t>ртом</w:t>
      </w:r>
      <w:r w:rsidR="0063026B">
        <w:rPr>
          <w:rFonts w:cs="Times New Roman"/>
          <w:color w:val="000000" w:themeColor="text1"/>
          <w:sz w:val="28"/>
          <w:szCs w:val="28"/>
        </w:rPr>
        <w:t xml:space="preserve"> (</w:t>
      </w:r>
      <w:r w:rsidR="00CF435D">
        <w:rPr>
          <w:rFonts w:cs="Times New Roman"/>
          <w:color w:val="000000" w:themeColor="text1"/>
          <w:sz w:val="28"/>
          <w:szCs w:val="28"/>
        </w:rPr>
        <w:t>2016–2020</w:t>
      </w:r>
      <w:r w:rsidR="0063026B">
        <w:rPr>
          <w:rFonts w:cs="Times New Roman"/>
          <w:color w:val="000000" w:themeColor="text1"/>
          <w:sz w:val="28"/>
          <w:szCs w:val="28"/>
        </w:rPr>
        <w:t>)</w:t>
      </w:r>
      <w:r w:rsidRPr="002A3DD5">
        <w:rPr>
          <w:rFonts w:cs="Times New Roman"/>
          <w:color w:val="000000" w:themeColor="text1"/>
          <w:sz w:val="28"/>
          <w:szCs w:val="28"/>
        </w:rPr>
        <w:t>. Это свидетельствует о росте объ</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ма публичной номинации, что может интерпретироваться как результат институционализации </w:t>
      </w:r>
      <w:r w:rsidRPr="002A3DD5">
        <w:rPr>
          <w:rFonts w:cs="Times New Roman"/>
          <w:color w:val="000000" w:themeColor="text1"/>
          <w:sz w:val="28"/>
          <w:szCs w:val="28"/>
        </w:rPr>
        <w:lastRenderedPageBreak/>
        <w:t>культурной индустрии, расширения сферы публичных коммуникаций и активизации городской культурной жизни.</w:t>
      </w:r>
    </w:p>
    <w:p w14:paraId="5C306684" w14:textId="7F23BB13" w:rsidR="008532B9" w:rsidRPr="002A3DD5" w:rsidRDefault="008532B9"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Особо стоит отметить резкий рост числа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в «Вечернем Алматы» в период </w:t>
      </w:r>
      <w:r w:rsidR="00CF435D">
        <w:rPr>
          <w:rFonts w:cs="Times New Roman"/>
          <w:color w:val="000000" w:themeColor="text1"/>
          <w:sz w:val="28"/>
          <w:szCs w:val="28"/>
        </w:rPr>
        <w:t>2016–2020</w:t>
      </w:r>
      <w:r w:rsidRPr="002A3DD5">
        <w:rPr>
          <w:rFonts w:cs="Times New Roman"/>
          <w:color w:val="000000" w:themeColor="text1"/>
          <w:sz w:val="28"/>
          <w:szCs w:val="28"/>
        </w:rPr>
        <w:t xml:space="preserve"> годов. Его можно связать с масштабными международными мероприятиями, такими как </w:t>
      </w:r>
      <w:r w:rsidRPr="002A3DD5">
        <w:rPr>
          <w:rFonts w:cs="Times New Roman"/>
          <w:i/>
          <w:iCs/>
          <w:color w:val="000000" w:themeColor="text1"/>
          <w:sz w:val="28"/>
          <w:szCs w:val="28"/>
        </w:rPr>
        <w:t>ЭКСПО</w:t>
      </w:r>
      <w:r w:rsidRPr="002A3DD5">
        <w:rPr>
          <w:rFonts w:cs="Times New Roman"/>
          <w:color w:val="000000" w:themeColor="text1"/>
          <w:sz w:val="28"/>
          <w:szCs w:val="28"/>
        </w:rPr>
        <w:t xml:space="preserve">, </w:t>
      </w:r>
      <w:r w:rsidRPr="002A3DD5">
        <w:rPr>
          <w:rFonts w:cs="Times New Roman"/>
          <w:i/>
          <w:iCs/>
          <w:color w:val="000000" w:themeColor="text1"/>
          <w:sz w:val="28"/>
          <w:szCs w:val="28"/>
        </w:rPr>
        <w:t>Универсиада</w:t>
      </w:r>
      <w:r w:rsidRPr="002A3DD5">
        <w:rPr>
          <w:rFonts w:cs="Times New Roman"/>
          <w:color w:val="000000" w:themeColor="text1"/>
          <w:sz w:val="28"/>
          <w:szCs w:val="28"/>
        </w:rPr>
        <w:t xml:space="preserve">, </w:t>
      </w:r>
      <w:r w:rsidRPr="002A3DD5">
        <w:rPr>
          <w:rFonts w:cs="Times New Roman"/>
          <w:i/>
          <w:iCs/>
          <w:color w:val="000000" w:themeColor="text1"/>
          <w:sz w:val="28"/>
          <w:szCs w:val="28"/>
        </w:rPr>
        <w:t>Азиада</w:t>
      </w:r>
      <w:r w:rsidRPr="002A3DD5">
        <w:rPr>
          <w:rFonts w:cs="Times New Roman"/>
          <w:color w:val="000000" w:themeColor="text1"/>
          <w:sz w:val="28"/>
          <w:szCs w:val="28"/>
        </w:rPr>
        <w:t xml:space="preserve"> и реализацией государственной программы по модернизации общественного сознания. Это также подтверждает высокую степень участия русскоязычного дискурса в медиа</w:t>
      </w:r>
      <w:r w:rsidR="0068192C">
        <w:rPr>
          <w:rFonts w:cs="Times New Roman"/>
          <w:color w:val="000000" w:themeColor="text1"/>
          <w:sz w:val="28"/>
          <w:szCs w:val="28"/>
        </w:rPr>
        <w:t>-</w:t>
      </w:r>
      <w:r w:rsidRPr="002A3DD5">
        <w:rPr>
          <w:rFonts w:cs="Times New Roman"/>
          <w:color w:val="000000" w:themeColor="text1"/>
          <w:sz w:val="28"/>
          <w:szCs w:val="28"/>
        </w:rPr>
        <w:t>репрезентации глобальных и межэтнических инициатив.</w:t>
      </w:r>
    </w:p>
    <w:p w14:paraId="47D9CF30" w14:textId="4A15847C" w:rsidR="008532B9" w:rsidRPr="002A3DD5" w:rsidRDefault="008532B9"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Таким образом, данные таблицы </w:t>
      </w:r>
      <w:r w:rsidR="000E0298" w:rsidRPr="000E0298">
        <w:rPr>
          <w:rFonts w:cs="Times New Roman"/>
          <w:color w:val="000000" w:themeColor="text1"/>
          <w:sz w:val="28"/>
          <w:szCs w:val="28"/>
        </w:rPr>
        <w:t>6</w:t>
      </w:r>
      <w:r w:rsidRPr="002A3DD5">
        <w:rPr>
          <w:rFonts w:cs="Times New Roman"/>
          <w:color w:val="000000" w:themeColor="text1"/>
          <w:sz w:val="28"/>
          <w:szCs w:val="28"/>
        </w:rPr>
        <w:t xml:space="preserve"> не только демонстрируют количественные изменения, но и задают основу для дальнейшего анализа языкового состава и символической нагрузки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который будет рассмотрен в последующих подразделах с использованием визуальных диаграмм и тематических кейсов.</w:t>
      </w:r>
    </w:p>
    <w:p w14:paraId="6504CD4F" w14:textId="43719745" w:rsidR="000E735F" w:rsidRPr="004F65E5" w:rsidRDefault="008532B9" w:rsidP="008F393E">
      <w:pPr>
        <w:pStyle w:val="a8"/>
        <w:spacing w:before="0" w:after="0"/>
        <w:ind w:firstLine="567"/>
        <w:jc w:val="both"/>
        <w:rPr>
          <w:rFonts w:cs="Times New Roman"/>
          <w:color w:val="000000" w:themeColor="text1"/>
          <w:sz w:val="28"/>
          <w:szCs w:val="28"/>
        </w:rPr>
      </w:pPr>
      <w:bookmarkStart w:id="9" w:name="OLE_LINK10"/>
      <w:r w:rsidRPr="002A3DD5">
        <w:rPr>
          <w:rFonts w:cs="Times New Roman"/>
          <w:color w:val="000000" w:themeColor="text1"/>
          <w:sz w:val="28"/>
          <w:szCs w:val="28"/>
        </w:rPr>
        <w:t xml:space="preserve">Анализ </w:t>
      </w:r>
      <w:r w:rsidR="001842A0" w:rsidRPr="001842A0">
        <w:rPr>
          <w:rFonts w:cs="Times New Roman"/>
          <w:color w:val="000000" w:themeColor="text1"/>
          <w:sz w:val="28"/>
          <w:szCs w:val="28"/>
        </w:rPr>
        <w:t xml:space="preserve">структуры языкового состава </w:t>
      </w:r>
      <w:proofErr w:type="spellStart"/>
      <w:r w:rsidR="001842A0" w:rsidRPr="001842A0">
        <w:rPr>
          <w:rFonts w:cs="Times New Roman"/>
          <w:color w:val="000000" w:themeColor="text1"/>
          <w:sz w:val="28"/>
          <w:szCs w:val="28"/>
        </w:rPr>
        <w:t>эвентонимов</w:t>
      </w:r>
      <w:proofErr w:type="spellEnd"/>
      <w:r w:rsidR="001842A0" w:rsidRPr="001842A0">
        <w:rPr>
          <w:rFonts w:cs="Times New Roman"/>
          <w:color w:val="000000" w:themeColor="text1"/>
          <w:sz w:val="28"/>
          <w:szCs w:val="28"/>
        </w:rPr>
        <w:t xml:space="preserve"> — соотношения </w:t>
      </w:r>
      <w:proofErr w:type="spellStart"/>
      <w:r w:rsidR="001842A0" w:rsidRPr="001842A0">
        <w:rPr>
          <w:rFonts w:cs="Times New Roman"/>
          <w:color w:val="000000" w:themeColor="text1"/>
          <w:sz w:val="28"/>
          <w:szCs w:val="28"/>
        </w:rPr>
        <w:t>монолингвальных</w:t>
      </w:r>
      <w:proofErr w:type="spellEnd"/>
      <w:r w:rsidR="001842A0" w:rsidRPr="001842A0">
        <w:rPr>
          <w:rFonts w:cs="Times New Roman"/>
          <w:color w:val="000000" w:themeColor="text1"/>
          <w:sz w:val="28"/>
          <w:szCs w:val="28"/>
        </w:rPr>
        <w:t xml:space="preserve"> и билингвальных форм —</w:t>
      </w:r>
      <w:r w:rsidR="001842A0">
        <w:rPr>
          <w:rFonts w:cs="Times New Roman"/>
          <w:color w:val="000000" w:themeColor="text1"/>
          <w:sz w:val="28"/>
          <w:szCs w:val="28"/>
        </w:rPr>
        <w:t xml:space="preserve"> позволяет </w:t>
      </w:r>
      <w:r w:rsidRPr="002A3DD5">
        <w:rPr>
          <w:rFonts w:cs="Times New Roman"/>
          <w:color w:val="000000" w:themeColor="text1"/>
          <w:sz w:val="28"/>
          <w:szCs w:val="28"/>
        </w:rPr>
        <w:t xml:space="preserve">интерпретировать лингвистические практики городского пространства не только как результат языковых предпочтений журналистов или редакционной политики, но и как отражение широкой социокультурной динамики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от национальной консолидации до процессов глобализации и тр</w:t>
      </w:r>
      <w:r w:rsidR="00617A29" w:rsidRPr="002A3DD5">
        <w:rPr>
          <w:rFonts w:cs="Times New Roman"/>
          <w:color w:val="000000" w:themeColor="text1"/>
          <w:sz w:val="28"/>
          <w:szCs w:val="28"/>
        </w:rPr>
        <w:t>е</w:t>
      </w:r>
      <w:r w:rsidRPr="002A3DD5">
        <w:rPr>
          <w:rFonts w:cs="Times New Roman"/>
          <w:color w:val="000000" w:themeColor="text1"/>
          <w:sz w:val="28"/>
          <w:szCs w:val="28"/>
        </w:rPr>
        <w:t>хъязычия</w:t>
      </w:r>
      <w:r w:rsidR="004F65E5" w:rsidRPr="004F65E5">
        <w:rPr>
          <w:rFonts w:cs="Times New Roman"/>
          <w:color w:val="000000" w:themeColor="text1"/>
          <w:sz w:val="28"/>
          <w:szCs w:val="28"/>
        </w:rPr>
        <w:t xml:space="preserve"> (см. Диаграмму 2).</w:t>
      </w:r>
    </w:p>
    <w:p w14:paraId="292F712C" w14:textId="77777777" w:rsidR="000E0298" w:rsidRPr="004F65E5" w:rsidRDefault="000E0298" w:rsidP="008F393E">
      <w:pPr>
        <w:pStyle w:val="a8"/>
        <w:spacing w:before="0" w:after="0"/>
        <w:ind w:firstLine="567"/>
        <w:jc w:val="both"/>
        <w:rPr>
          <w:rFonts w:cs="Times New Roman"/>
          <w:color w:val="000000" w:themeColor="text1"/>
          <w:sz w:val="28"/>
          <w:szCs w:val="28"/>
        </w:rPr>
      </w:pPr>
    </w:p>
    <w:p w14:paraId="486D336C" w14:textId="267900B2" w:rsidR="00F7005B" w:rsidRPr="002A3DD5" w:rsidRDefault="007372FF" w:rsidP="001842A0">
      <w:pPr>
        <w:pStyle w:val="a8"/>
        <w:spacing w:before="0" w:after="0"/>
        <w:ind w:firstLine="708"/>
        <w:jc w:val="center"/>
        <w:rPr>
          <w:rFonts w:cs="Times New Roman"/>
          <w:color w:val="000000" w:themeColor="text1"/>
          <w:sz w:val="28"/>
          <w:szCs w:val="28"/>
        </w:rPr>
      </w:pPr>
      <w:r w:rsidRPr="00CF435D">
        <w:rPr>
          <w:noProof/>
          <w:color w:val="000000" w:themeColor="text1"/>
        </w:rPr>
        <w:drawing>
          <wp:anchor distT="0" distB="0" distL="114300" distR="114300" simplePos="0" relativeHeight="251673600" behindDoc="1" locked="0" layoutInCell="1" allowOverlap="1" wp14:anchorId="6CAE4ECC" wp14:editId="771248DE">
            <wp:simplePos x="0" y="0"/>
            <wp:positionH relativeFrom="column">
              <wp:posOffset>3157390</wp:posOffset>
            </wp:positionH>
            <wp:positionV relativeFrom="paragraph">
              <wp:posOffset>9525</wp:posOffset>
            </wp:positionV>
            <wp:extent cx="2806700" cy="2743200"/>
            <wp:effectExtent l="0" t="0" r="12700" b="12700"/>
            <wp:wrapTight wrapText="bothSides">
              <wp:wrapPolygon edited="0">
                <wp:start x="0" y="0"/>
                <wp:lineTo x="0" y="21600"/>
                <wp:lineTo x="21600" y="21600"/>
                <wp:lineTo x="21600" y="0"/>
                <wp:lineTo x="0" y="0"/>
              </wp:wrapPolygon>
            </wp:wrapTight>
            <wp:docPr id="1724492496" name="Диаграмма 1">
              <a:extLst xmlns:a="http://schemas.openxmlformats.org/drawingml/2006/main">
                <a:ext uri="{FF2B5EF4-FFF2-40B4-BE49-F238E27FC236}">
                  <a16:creationId xmlns:a16="http://schemas.microsoft.com/office/drawing/2014/main" id="{62E8B2AB-1C30-5960-8749-75F92689F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70105" w:rsidRPr="00CF435D">
        <w:rPr>
          <w:noProof/>
          <w:color w:val="000000" w:themeColor="text1"/>
        </w:rPr>
        <w:drawing>
          <wp:anchor distT="0" distB="0" distL="114300" distR="114300" simplePos="0" relativeHeight="251672576" behindDoc="1" locked="0" layoutInCell="1" allowOverlap="1" wp14:anchorId="4B13BADD" wp14:editId="03A7F4E7">
            <wp:simplePos x="0" y="0"/>
            <wp:positionH relativeFrom="column">
              <wp:posOffset>243594</wp:posOffset>
            </wp:positionH>
            <wp:positionV relativeFrom="paragraph">
              <wp:posOffset>9999</wp:posOffset>
            </wp:positionV>
            <wp:extent cx="2806700" cy="2743200"/>
            <wp:effectExtent l="0" t="0" r="12700" b="0"/>
            <wp:wrapTight wrapText="bothSides">
              <wp:wrapPolygon edited="0">
                <wp:start x="0" y="0"/>
                <wp:lineTo x="0" y="21450"/>
                <wp:lineTo x="21551" y="21450"/>
                <wp:lineTo x="21551" y="0"/>
                <wp:lineTo x="0" y="0"/>
              </wp:wrapPolygon>
            </wp:wrapTight>
            <wp:docPr id="1043539586" name="Диаграмма 1">
              <a:extLst xmlns:a="http://schemas.openxmlformats.org/drawingml/2006/main">
                <a:ext uri="{FF2B5EF4-FFF2-40B4-BE49-F238E27FC236}">
                  <a16:creationId xmlns:a16="http://schemas.microsoft.com/office/drawing/2014/main" id="{8F2421F2-3E9F-2104-713A-F2B5023B0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95E59" w:rsidRPr="00CF435D">
        <w:rPr>
          <w:rFonts w:cs="Times New Roman"/>
          <w:color w:val="000000" w:themeColor="text1"/>
          <w:sz w:val="28"/>
          <w:szCs w:val="28"/>
        </w:rPr>
        <w:t xml:space="preserve">Диаграмма </w:t>
      </w:r>
      <w:r w:rsidR="004F65E5" w:rsidRPr="00220F1F">
        <w:rPr>
          <w:rFonts w:cs="Times New Roman"/>
          <w:color w:val="000000" w:themeColor="text1"/>
          <w:sz w:val="28"/>
          <w:szCs w:val="28"/>
        </w:rPr>
        <w:t>2</w:t>
      </w:r>
      <w:r w:rsidR="00F7005B" w:rsidRPr="002A3DD5">
        <w:rPr>
          <w:rFonts w:cs="Times New Roman"/>
          <w:color w:val="000000" w:themeColor="text1"/>
          <w:sz w:val="28"/>
          <w:szCs w:val="28"/>
        </w:rPr>
        <w:t xml:space="preserve"> – </w:t>
      </w:r>
      <w:r w:rsidR="001842A0" w:rsidRPr="001842A0">
        <w:rPr>
          <w:rFonts w:cs="Times New Roman"/>
          <w:color w:val="000000" w:themeColor="text1"/>
          <w:sz w:val="28"/>
          <w:szCs w:val="28"/>
        </w:rPr>
        <w:t xml:space="preserve">Соотношение </w:t>
      </w:r>
      <w:proofErr w:type="spellStart"/>
      <w:r w:rsidR="001842A0" w:rsidRPr="001842A0">
        <w:rPr>
          <w:rFonts w:cs="Times New Roman"/>
          <w:color w:val="000000" w:themeColor="text1"/>
          <w:sz w:val="28"/>
          <w:szCs w:val="28"/>
        </w:rPr>
        <w:t>монолингвальных</w:t>
      </w:r>
      <w:proofErr w:type="spellEnd"/>
      <w:r w:rsidR="001842A0" w:rsidRPr="001842A0">
        <w:rPr>
          <w:rFonts w:cs="Times New Roman"/>
          <w:color w:val="000000" w:themeColor="text1"/>
          <w:sz w:val="28"/>
          <w:szCs w:val="28"/>
        </w:rPr>
        <w:t xml:space="preserve"> и билингвальных </w:t>
      </w:r>
      <w:proofErr w:type="spellStart"/>
      <w:r w:rsidR="001842A0" w:rsidRPr="001842A0">
        <w:rPr>
          <w:rFonts w:cs="Times New Roman"/>
          <w:color w:val="000000" w:themeColor="text1"/>
          <w:sz w:val="28"/>
          <w:szCs w:val="28"/>
        </w:rPr>
        <w:t>эвентонимов</w:t>
      </w:r>
      <w:proofErr w:type="spellEnd"/>
      <w:r w:rsidR="001842A0" w:rsidRPr="001842A0">
        <w:rPr>
          <w:rFonts w:cs="Times New Roman"/>
          <w:color w:val="000000" w:themeColor="text1"/>
          <w:sz w:val="28"/>
          <w:szCs w:val="28"/>
        </w:rPr>
        <w:t xml:space="preserve"> в газетах «Алматы </w:t>
      </w:r>
      <w:proofErr w:type="spellStart"/>
      <w:r w:rsidR="001842A0" w:rsidRPr="001842A0">
        <w:rPr>
          <w:rFonts w:cs="Times New Roman"/>
          <w:color w:val="000000" w:themeColor="text1"/>
          <w:sz w:val="28"/>
          <w:szCs w:val="28"/>
        </w:rPr>
        <w:t>ақшамы</w:t>
      </w:r>
      <w:proofErr w:type="spellEnd"/>
      <w:r w:rsidR="001842A0" w:rsidRPr="001842A0">
        <w:rPr>
          <w:rFonts w:cs="Times New Roman"/>
          <w:color w:val="000000" w:themeColor="text1"/>
          <w:sz w:val="28"/>
          <w:szCs w:val="28"/>
        </w:rPr>
        <w:t>» и «Вечерний Алматы»</w:t>
      </w:r>
    </w:p>
    <w:p w14:paraId="7AE67F3F" w14:textId="77777777" w:rsidR="006E2E0B" w:rsidRPr="002A3DD5" w:rsidRDefault="006E2E0B" w:rsidP="00F7005B">
      <w:pPr>
        <w:pStyle w:val="a8"/>
        <w:spacing w:before="0" w:after="0"/>
        <w:jc w:val="center"/>
        <w:rPr>
          <w:rFonts w:cs="Times New Roman"/>
          <w:color w:val="000000" w:themeColor="text1"/>
          <w:sz w:val="32"/>
          <w:szCs w:val="32"/>
        </w:rPr>
      </w:pPr>
    </w:p>
    <w:p w14:paraId="646E86E6" w14:textId="00487E0C" w:rsidR="002B2ECA" w:rsidRPr="002A3DD5" w:rsidRDefault="002B2EC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Анализ распределения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по количеству использованных языков демонстрирует устойчивое преобладание </w:t>
      </w:r>
      <w:proofErr w:type="spellStart"/>
      <w:r w:rsidRPr="002A3DD5">
        <w:rPr>
          <w:rFonts w:cs="Times New Roman"/>
          <w:color w:val="000000" w:themeColor="text1"/>
          <w:sz w:val="28"/>
          <w:szCs w:val="28"/>
        </w:rPr>
        <w:t>монолингвальных</w:t>
      </w:r>
      <w:proofErr w:type="spellEnd"/>
      <w:r w:rsidRPr="002A3DD5">
        <w:rPr>
          <w:rFonts w:cs="Times New Roman"/>
          <w:color w:val="000000" w:themeColor="text1"/>
          <w:sz w:val="28"/>
          <w:szCs w:val="28"/>
        </w:rPr>
        <w:t xml:space="preserve"> форм в обоих источниках. Согласно данным, представленным </w:t>
      </w:r>
      <w:r w:rsidR="007372FF" w:rsidRPr="002A3DD5">
        <w:rPr>
          <w:rFonts w:cs="Times New Roman"/>
          <w:color w:val="000000" w:themeColor="text1"/>
          <w:sz w:val="28"/>
          <w:szCs w:val="28"/>
        </w:rPr>
        <w:t>в</w:t>
      </w:r>
      <w:r w:rsidRPr="002A3DD5">
        <w:rPr>
          <w:rFonts w:cs="Times New Roman"/>
          <w:color w:val="000000" w:themeColor="text1"/>
          <w:sz w:val="28"/>
          <w:szCs w:val="28"/>
        </w:rPr>
        <w:t xml:space="preserve"> Диаграмме </w:t>
      </w:r>
      <w:r w:rsidR="004F65E5" w:rsidRPr="004F65E5">
        <w:rPr>
          <w:rFonts w:cs="Times New Roman"/>
          <w:color w:val="000000" w:themeColor="text1"/>
          <w:sz w:val="28"/>
          <w:szCs w:val="28"/>
        </w:rPr>
        <w:t>2</w:t>
      </w:r>
      <w:r w:rsidRPr="002A3DD5">
        <w:rPr>
          <w:rFonts w:cs="Times New Roman"/>
          <w:color w:val="000000" w:themeColor="text1"/>
          <w:sz w:val="28"/>
          <w:szCs w:val="28"/>
        </w:rPr>
        <w:t xml:space="preserve">, в газете «Вечерний Алматы» </w:t>
      </w:r>
      <w:proofErr w:type="spellStart"/>
      <w:r w:rsidRPr="002A3DD5">
        <w:rPr>
          <w:rFonts w:cs="Times New Roman"/>
          <w:color w:val="000000" w:themeColor="text1"/>
          <w:sz w:val="28"/>
          <w:szCs w:val="28"/>
        </w:rPr>
        <w:t>монолингвальные</w:t>
      </w:r>
      <w:proofErr w:type="spellEnd"/>
      <w:r w:rsidRPr="002A3DD5">
        <w:rPr>
          <w:rFonts w:cs="Times New Roman"/>
          <w:color w:val="000000" w:themeColor="text1"/>
          <w:sz w:val="28"/>
          <w:szCs w:val="28"/>
        </w:rPr>
        <w:t xml:space="preserve"> наименования составляют 90% от общего числа, тогда как билингвальные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10%. В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доля </w:t>
      </w:r>
      <w:proofErr w:type="spellStart"/>
      <w:r w:rsidRPr="002A3DD5">
        <w:rPr>
          <w:rFonts w:cs="Times New Roman"/>
          <w:color w:val="000000" w:themeColor="text1"/>
          <w:sz w:val="28"/>
          <w:szCs w:val="28"/>
        </w:rPr>
        <w:t>монолингвальных</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ещ</w:t>
      </w:r>
      <w:r w:rsidR="00617A29" w:rsidRPr="002A3DD5">
        <w:rPr>
          <w:rFonts w:cs="Times New Roman"/>
          <w:color w:val="000000" w:themeColor="text1"/>
          <w:sz w:val="28"/>
          <w:szCs w:val="28"/>
        </w:rPr>
        <w:t>е</w:t>
      </w:r>
      <w:r w:rsidRPr="002A3DD5">
        <w:rPr>
          <w:rFonts w:cs="Times New Roman"/>
          <w:color w:val="000000" w:themeColor="text1"/>
          <w:sz w:val="28"/>
          <w:szCs w:val="28"/>
        </w:rPr>
        <w:t xml:space="preserve"> выше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93%, и лишь 7% названий имеют смешанную языковую структуру. Эти данные подтверждают наличие тенденции </w:t>
      </w:r>
      <w:r w:rsidRPr="002A3DD5">
        <w:rPr>
          <w:rFonts w:cs="Times New Roman"/>
          <w:color w:val="000000" w:themeColor="text1"/>
          <w:sz w:val="28"/>
          <w:szCs w:val="28"/>
        </w:rPr>
        <w:lastRenderedPageBreak/>
        <w:t>к сохранению единого кода при номинации городских мероприятий, несмотря на наличие многоязычной среды.</w:t>
      </w:r>
    </w:p>
    <w:bookmarkEnd w:id="8"/>
    <w:bookmarkEnd w:id="9"/>
    <w:p w14:paraId="6F32B56C" w14:textId="08BA3CE5" w:rsidR="002B2ECA" w:rsidRPr="002A3DD5" w:rsidRDefault="002B2EC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Более детальный анализ </w:t>
      </w:r>
      <w:proofErr w:type="spellStart"/>
      <w:r w:rsidRPr="002A3DD5">
        <w:rPr>
          <w:rFonts w:cs="Times New Roman"/>
          <w:color w:val="000000" w:themeColor="text1"/>
          <w:sz w:val="28"/>
          <w:szCs w:val="28"/>
        </w:rPr>
        <w:t>монолингвальных</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позволяет определить, какие языки выступают в роли основного номинативного ресурса (см. </w:t>
      </w:r>
      <w:r w:rsidR="00A95E59">
        <w:rPr>
          <w:rFonts w:cs="Times New Roman"/>
          <w:color w:val="000000" w:themeColor="text1"/>
          <w:sz w:val="28"/>
          <w:szCs w:val="28"/>
        </w:rPr>
        <w:t xml:space="preserve">Диаграмма </w:t>
      </w:r>
      <w:r w:rsidR="004F65E5" w:rsidRPr="00220F1F">
        <w:rPr>
          <w:rFonts w:cs="Times New Roman"/>
          <w:color w:val="000000" w:themeColor="text1"/>
          <w:sz w:val="28"/>
          <w:szCs w:val="28"/>
        </w:rPr>
        <w:t>3</w:t>
      </w:r>
      <w:r w:rsidRPr="002A3DD5">
        <w:rPr>
          <w:rFonts w:cs="Times New Roman"/>
          <w:color w:val="000000" w:themeColor="text1"/>
          <w:sz w:val="28"/>
          <w:szCs w:val="28"/>
        </w:rPr>
        <w:t xml:space="preserve">). В «Вечернем Алматы» преобладают названия на русском языке (41%), за ними следуют англоязычные (26%) и казахоязычные (21%)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В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ситуация обратная: 81% названий представлены на казахском языке, 11% </w:t>
      </w:r>
      <w:r w:rsidR="007372FF" w:rsidRPr="002A3DD5">
        <w:rPr>
          <w:rFonts w:cs="Times New Roman"/>
          <w:color w:val="000000" w:themeColor="text1"/>
          <w:sz w:val="28"/>
          <w:szCs w:val="28"/>
        </w:rPr>
        <w:t>–</w:t>
      </w:r>
      <w:r w:rsidRPr="002A3DD5">
        <w:rPr>
          <w:rFonts w:cs="Times New Roman"/>
          <w:color w:val="000000" w:themeColor="text1"/>
          <w:sz w:val="28"/>
          <w:szCs w:val="28"/>
        </w:rPr>
        <w:t xml:space="preserve"> на английском, а русскоязычные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составляют лишь 1,2%. Остальная часть приходится на смешанные языковые формы (6,6%) и случаи с доминирующими именами собственными (0,3%), которые не поддаются однозначной языковой категоризации.</w:t>
      </w:r>
      <w:r w:rsidR="007910B6">
        <w:rPr>
          <w:rFonts w:cs="Times New Roman"/>
          <w:color w:val="000000" w:themeColor="text1"/>
          <w:sz w:val="28"/>
          <w:szCs w:val="28"/>
        </w:rPr>
        <w:t xml:space="preserve"> </w:t>
      </w:r>
    </w:p>
    <w:p w14:paraId="5D5BF1C6" w14:textId="574127D6" w:rsidR="00522262" w:rsidRPr="002A3DD5" w:rsidRDefault="002B2ECA" w:rsidP="008F393E">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Такое распределение свидетельствует о различной языковой идеологии и редакционной политике двух </w:t>
      </w:r>
      <w:r w:rsidR="00D1516C" w:rsidRPr="002A3DD5">
        <w:rPr>
          <w:rFonts w:cs="Times New Roman"/>
          <w:color w:val="000000" w:themeColor="text1"/>
          <w:sz w:val="28"/>
          <w:szCs w:val="28"/>
        </w:rPr>
        <w:t xml:space="preserve">анализируемых </w:t>
      </w:r>
      <w:r w:rsidRPr="002A3DD5">
        <w:rPr>
          <w:rFonts w:cs="Times New Roman"/>
          <w:color w:val="000000" w:themeColor="text1"/>
          <w:sz w:val="28"/>
          <w:szCs w:val="28"/>
        </w:rPr>
        <w:t xml:space="preserve">изданий. Казахоязычная газета демонстрирует приверженность к языковому </w:t>
      </w:r>
      <w:r w:rsidR="007372FF" w:rsidRPr="002A3DD5">
        <w:rPr>
          <w:rFonts w:cs="Times New Roman"/>
          <w:color w:val="000000" w:themeColor="text1"/>
          <w:sz w:val="28"/>
          <w:szCs w:val="28"/>
        </w:rPr>
        <w:t>единству</w:t>
      </w:r>
      <w:r w:rsidRPr="002A3DD5">
        <w:rPr>
          <w:rFonts w:cs="Times New Roman"/>
          <w:color w:val="000000" w:themeColor="text1"/>
          <w:sz w:val="28"/>
          <w:szCs w:val="28"/>
        </w:rPr>
        <w:t>, в то время как</w:t>
      </w:r>
      <w:r w:rsidR="00522262" w:rsidRPr="002A3DD5">
        <w:rPr>
          <w:rFonts w:cs="Times New Roman"/>
          <w:color w:val="000000" w:themeColor="text1"/>
          <w:sz w:val="28"/>
          <w:szCs w:val="28"/>
        </w:rPr>
        <w:t xml:space="preserve"> </w:t>
      </w:r>
      <w:r w:rsidRPr="002A3DD5">
        <w:rPr>
          <w:rFonts w:cs="Times New Roman"/>
          <w:color w:val="000000" w:themeColor="text1"/>
          <w:sz w:val="28"/>
          <w:szCs w:val="28"/>
        </w:rPr>
        <w:t>русскоязычная газета более открыта к включению элементов глобализированной лексики и англоязычных форм.</w:t>
      </w:r>
    </w:p>
    <w:p w14:paraId="0B50D1D5" w14:textId="79A22CC2" w:rsidR="007372FF" w:rsidRPr="002A3DD5" w:rsidRDefault="007830C4" w:rsidP="007372FF">
      <w:pPr>
        <w:pStyle w:val="a8"/>
        <w:spacing w:before="0" w:after="0"/>
        <w:jc w:val="center"/>
        <w:rPr>
          <w:rFonts w:cs="Times New Roman"/>
          <w:color w:val="000000" w:themeColor="text1"/>
          <w:sz w:val="28"/>
          <w:szCs w:val="28"/>
        </w:rPr>
      </w:pPr>
      <w:r w:rsidRPr="002A3DD5">
        <w:rPr>
          <w:rFonts w:cs="Times New Roman"/>
          <w:noProof/>
          <w:color w:val="000000" w:themeColor="text1"/>
          <w:sz w:val="28"/>
          <w:szCs w:val="28"/>
        </w:rPr>
        <w:drawing>
          <wp:anchor distT="0" distB="0" distL="57150" distR="57150" simplePos="0" relativeHeight="251664384" behindDoc="0" locked="0" layoutInCell="1" allowOverlap="1" wp14:anchorId="6BC46DBC" wp14:editId="181C67AE">
            <wp:simplePos x="0" y="0"/>
            <wp:positionH relativeFrom="margin">
              <wp:posOffset>30480</wp:posOffset>
            </wp:positionH>
            <wp:positionV relativeFrom="line">
              <wp:posOffset>190500</wp:posOffset>
            </wp:positionV>
            <wp:extent cx="2813050" cy="3101975"/>
            <wp:effectExtent l="0" t="0" r="6350" b="9525"/>
            <wp:wrapSquare wrapText="bothSides" distT="0" distB="0" distL="57150" distR="57150"/>
            <wp:docPr id="107374186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09E3BED" w14:textId="5706F5D1" w:rsidR="004F65E5" w:rsidRPr="00B728AE" w:rsidRDefault="002E3B6A" w:rsidP="007372FF">
      <w:pPr>
        <w:pStyle w:val="a8"/>
        <w:spacing w:before="0" w:after="0"/>
        <w:jc w:val="center"/>
        <w:rPr>
          <w:rFonts w:cs="Times New Roman"/>
          <w:color w:val="000000" w:themeColor="text1"/>
          <w:sz w:val="28"/>
          <w:szCs w:val="28"/>
        </w:rPr>
      </w:pPr>
      <w:r w:rsidRPr="002A3DD5">
        <w:rPr>
          <w:rFonts w:cs="Times New Roman"/>
          <w:noProof/>
          <w:color w:val="000000" w:themeColor="text1"/>
          <w:sz w:val="28"/>
          <w:szCs w:val="28"/>
        </w:rPr>
        <w:drawing>
          <wp:inline distT="0" distB="0" distL="0" distR="0" wp14:anchorId="09BFD7B7" wp14:editId="3A0BB9C6">
            <wp:extent cx="3052445" cy="3090400"/>
            <wp:effectExtent l="0" t="0" r="8255" b="8890"/>
            <wp:docPr id="107374186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07507B" w14:textId="77777777" w:rsidR="008F393E" w:rsidRDefault="008F393E" w:rsidP="007372FF">
      <w:pPr>
        <w:pStyle w:val="a8"/>
        <w:spacing w:before="0" w:after="0"/>
        <w:jc w:val="center"/>
        <w:rPr>
          <w:rFonts w:cs="Times New Roman"/>
          <w:color w:val="000000" w:themeColor="text1"/>
          <w:sz w:val="28"/>
          <w:szCs w:val="28"/>
        </w:rPr>
      </w:pPr>
    </w:p>
    <w:p w14:paraId="0CDEC909" w14:textId="28BA8BC8" w:rsidR="004F6540" w:rsidRPr="002A3DD5" w:rsidRDefault="00A95E59" w:rsidP="007372FF">
      <w:pPr>
        <w:pStyle w:val="a8"/>
        <w:spacing w:before="0" w:after="0"/>
        <w:jc w:val="center"/>
        <w:rPr>
          <w:rFonts w:cs="Times New Roman"/>
          <w:color w:val="000000" w:themeColor="text1"/>
          <w:sz w:val="28"/>
          <w:szCs w:val="28"/>
        </w:rPr>
      </w:pPr>
      <w:r w:rsidRPr="001441C5">
        <w:rPr>
          <w:rFonts w:cs="Times New Roman"/>
          <w:color w:val="000000" w:themeColor="text1"/>
          <w:sz w:val="28"/>
          <w:szCs w:val="28"/>
        </w:rPr>
        <w:t xml:space="preserve">Диаграмма </w:t>
      </w:r>
      <w:r w:rsidR="004F65E5" w:rsidRPr="004F65E5">
        <w:rPr>
          <w:rFonts w:cs="Times New Roman"/>
          <w:color w:val="000000" w:themeColor="text1"/>
          <w:sz w:val="28"/>
          <w:szCs w:val="28"/>
        </w:rPr>
        <w:t>3</w:t>
      </w:r>
      <w:r w:rsidR="002E3B6A" w:rsidRPr="002A3DD5">
        <w:rPr>
          <w:rFonts w:cs="Times New Roman"/>
          <w:color w:val="000000" w:themeColor="text1"/>
          <w:sz w:val="28"/>
          <w:szCs w:val="28"/>
        </w:rPr>
        <w:t xml:space="preserve"> – Распределение языков в </w:t>
      </w:r>
      <w:proofErr w:type="spellStart"/>
      <w:r w:rsidR="002E3B6A" w:rsidRPr="002A3DD5">
        <w:rPr>
          <w:rFonts w:cs="Times New Roman"/>
          <w:color w:val="000000" w:themeColor="text1"/>
          <w:sz w:val="28"/>
          <w:szCs w:val="28"/>
        </w:rPr>
        <w:t>монолингвальных</w:t>
      </w:r>
      <w:proofErr w:type="spellEnd"/>
      <w:r w:rsidR="002E3B6A" w:rsidRPr="002A3DD5">
        <w:rPr>
          <w:rFonts w:cs="Times New Roman"/>
          <w:color w:val="000000" w:themeColor="text1"/>
          <w:sz w:val="28"/>
          <w:szCs w:val="28"/>
        </w:rPr>
        <w:t xml:space="preserve"> </w:t>
      </w:r>
      <w:proofErr w:type="spellStart"/>
      <w:r w:rsidR="002E3B6A" w:rsidRPr="002A3DD5">
        <w:rPr>
          <w:rFonts w:cs="Times New Roman"/>
          <w:color w:val="000000" w:themeColor="text1"/>
          <w:sz w:val="28"/>
          <w:szCs w:val="28"/>
        </w:rPr>
        <w:t>эвентонимах</w:t>
      </w:r>
      <w:proofErr w:type="spellEnd"/>
    </w:p>
    <w:p w14:paraId="2878600B" w14:textId="77777777" w:rsidR="007D4F4D" w:rsidRPr="002A3DD5" w:rsidRDefault="007D4F4D" w:rsidP="00DC465E">
      <w:pPr>
        <w:pStyle w:val="a8"/>
        <w:spacing w:before="0" w:after="0"/>
        <w:jc w:val="both"/>
        <w:rPr>
          <w:rFonts w:cs="Times New Roman"/>
          <w:color w:val="000000" w:themeColor="text1"/>
          <w:sz w:val="28"/>
          <w:szCs w:val="28"/>
        </w:rPr>
      </w:pPr>
    </w:p>
    <w:p w14:paraId="59D31437" w14:textId="3F2F4BCA" w:rsidR="004F6540" w:rsidRPr="002A3DD5" w:rsidRDefault="002E3B6A" w:rsidP="008F393E">
      <w:pPr>
        <w:ind w:firstLine="567"/>
        <w:rPr>
          <w:rFonts w:cs="Times New Roman"/>
          <w:color w:val="000000" w:themeColor="text1"/>
        </w:rPr>
      </w:pPr>
      <w:r w:rsidRPr="002A3DD5">
        <w:rPr>
          <w:rFonts w:cs="Times New Roman"/>
          <w:color w:val="000000" w:themeColor="text1"/>
        </w:rPr>
        <w:t xml:space="preserve">Доминирующими языками в создании названий мероприятий являются русский и казахский языки, однако в газетах на казахском и русском языках </w:t>
      </w:r>
      <w:proofErr w:type="spellStart"/>
      <w:r w:rsidRPr="002A3DD5">
        <w:rPr>
          <w:rFonts w:cs="Times New Roman"/>
          <w:color w:val="000000" w:themeColor="text1"/>
        </w:rPr>
        <w:t>языкидоминанты</w:t>
      </w:r>
      <w:proofErr w:type="spellEnd"/>
      <w:r w:rsidRPr="002A3DD5">
        <w:rPr>
          <w:rFonts w:cs="Times New Roman"/>
          <w:color w:val="000000" w:themeColor="text1"/>
        </w:rPr>
        <w:t xml:space="preserve"> оказались разными. Например, в газете «Вечерний Алматы» на русском языке образовано 499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 41% от общего количества (</w:t>
      </w:r>
      <w:r w:rsidRPr="002A3DD5">
        <w:rPr>
          <w:rFonts w:cs="Times New Roman"/>
          <w:i/>
          <w:iCs/>
          <w:color w:val="000000" w:themeColor="text1"/>
        </w:rPr>
        <w:t>благотворительный концерт «Живи, земля»),</w:t>
      </w:r>
      <w:r w:rsidRPr="002A3DD5">
        <w:rPr>
          <w:rFonts w:cs="Times New Roman"/>
          <w:color w:val="000000" w:themeColor="text1"/>
        </w:rPr>
        <w:t xml:space="preserve"> на казахском – 260 </w:t>
      </w:r>
      <w:proofErr w:type="spellStart"/>
      <w:r w:rsidRPr="002A3DD5">
        <w:rPr>
          <w:rFonts w:cs="Times New Roman"/>
          <w:color w:val="000000" w:themeColor="text1"/>
        </w:rPr>
        <w:t>эвентонимов</w:t>
      </w:r>
      <w:proofErr w:type="spellEnd"/>
      <w:r w:rsidRPr="002A3DD5">
        <w:rPr>
          <w:rFonts w:cs="Times New Roman"/>
          <w:color w:val="000000" w:themeColor="text1"/>
        </w:rPr>
        <w:t>, т.е. 21% от общего количества (</w:t>
      </w:r>
      <w:r w:rsidRPr="002A3DD5">
        <w:rPr>
          <w:rFonts w:cs="Times New Roman"/>
          <w:i/>
          <w:iCs/>
          <w:color w:val="000000" w:themeColor="text1"/>
        </w:rPr>
        <w:t xml:space="preserve">Карнавал «Кош </w:t>
      </w:r>
      <w:proofErr w:type="spellStart"/>
      <w:r w:rsidRPr="002A3DD5">
        <w:rPr>
          <w:rFonts w:cs="Times New Roman"/>
          <w:i/>
          <w:iCs/>
          <w:color w:val="000000" w:themeColor="text1"/>
        </w:rPr>
        <w:t>керуен</w:t>
      </w:r>
      <w:proofErr w:type="spellEnd"/>
      <w:r w:rsidRPr="002A3DD5">
        <w:rPr>
          <w:rFonts w:cs="Times New Roman"/>
          <w:i/>
          <w:iCs/>
          <w:color w:val="000000" w:themeColor="text1"/>
        </w:rPr>
        <w:t xml:space="preserve"> – </w:t>
      </w:r>
      <w:proofErr w:type="spellStart"/>
      <w:r w:rsidRPr="002A3DD5">
        <w:rPr>
          <w:rFonts w:cs="Times New Roman"/>
          <w:i/>
          <w:iCs/>
          <w:color w:val="000000" w:themeColor="text1"/>
        </w:rPr>
        <w:t>саяхат</w:t>
      </w:r>
      <w:proofErr w:type="spellEnd"/>
      <w:r w:rsidRPr="002A3DD5">
        <w:rPr>
          <w:rFonts w:cs="Times New Roman"/>
          <w:i/>
          <w:iCs/>
          <w:color w:val="000000" w:themeColor="text1"/>
        </w:rPr>
        <w:t xml:space="preserve"> – Наурыз </w:t>
      </w:r>
      <w:proofErr w:type="spellStart"/>
      <w:r w:rsidRPr="002A3DD5">
        <w:rPr>
          <w:rFonts w:cs="Times New Roman"/>
          <w:i/>
          <w:iCs/>
          <w:color w:val="000000" w:themeColor="text1"/>
        </w:rPr>
        <w:t>тойы</w:t>
      </w:r>
      <w:proofErr w:type="spellEnd"/>
      <w:r w:rsidRPr="002A3DD5">
        <w:rPr>
          <w:rFonts w:cs="Times New Roman"/>
          <w:i/>
          <w:iCs/>
          <w:color w:val="000000" w:themeColor="text1"/>
        </w:rPr>
        <w:t>»</w:t>
      </w:r>
      <w:r w:rsidRPr="002A3DD5">
        <w:rPr>
          <w:rFonts w:cs="Times New Roman"/>
          <w:color w:val="000000" w:themeColor="text1"/>
        </w:rPr>
        <w:t xml:space="preserve">), на английском – 315 </w:t>
      </w:r>
      <w:proofErr w:type="spellStart"/>
      <w:r w:rsidRPr="002A3DD5">
        <w:rPr>
          <w:rFonts w:cs="Times New Roman"/>
          <w:color w:val="000000" w:themeColor="text1"/>
        </w:rPr>
        <w:t>эвентонимов</w:t>
      </w:r>
      <w:proofErr w:type="spellEnd"/>
      <w:r w:rsidRPr="002A3DD5">
        <w:rPr>
          <w:rFonts w:cs="Times New Roman"/>
          <w:color w:val="000000" w:themeColor="text1"/>
        </w:rPr>
        <w:t>, что составляет 26% названий мероприятий (</w:t>
      </w:r>
      <w:r w:rsidRPr="002A3DD5">
        <w:rPr>
          <w:rFonts w:cs="Times New Roman"/>
          <w:i/>
          <w:iCs/>
          <w:color w:val="000000" w:themeColor="text1"/>
        </w:rPr>
        <w:t xml:space="preserve">Конкурс красоты «Miss </w:t>
      </w:r>
      <w:proofErr w:type="spellStart"/>
      <w:r w:rsidRPr="002A3DD5">
        <w:rPr>
          <w:rFonts w:cs="Times New Roman"/>
          <w:i/>
          <w:iCs/>
          <w:color w:val="000000" w:themeColor="text1"/>
        </w:rPr>
        <w:t>Tourism</w:t>
      </w:r>
      <w:proofErr w:type="spellEnd"/>
      <w:r w:rsidRPr="002A3DD5">
        <w:rPr>
          <w:rFonts w:cs="Times New Roman"/>
          <w:i/>
          <w:iCs/>
          <w:color w:val="000000" w:themeColor="text1"/>
        </w:rPr>
        <w:t xml:space="preserve"> Kazakhstan – </w:t>
      </w:r>
      <w:proofErr w:type="spellStart"/>
      <w:r w:rsidRPr="002A3DD5">
        <w:rPr>
          <w:rFonts w:cs="Times New Roman"/>
          <w:i/>
          <w:iCs/>
          <w:color w:val="000000" w:themeColor="text1"/>
        </w:rPr>
        <w:t>open</w:t>
      </w:r>
      <w:proofErr w:type="spellEnd"/>
      <w:r w:rsidRPr="002A3DD5">
        <w:rPr>
          <w:rFonts w:cs="Times New Roman"/>
          <w:i/>
          <w:iCs/>
          <w:color w:val="000000" w:themeColor="text1"/>
        </w:rPr>
        <w:t xml:space="preserve"> 99»</w:t>
      </w:r>
      <w:r w:rsidRPr="002A3DD5">
        <w:rPr>
          <w:rFonts w:cs="Times New Roman"/>
          <w:color w:val="000000" w:themeColor="text1"/>
        </w:rPr>
        <w:t xml:space="preserve">). </w:t>
      </w:r>
    </w:p>
    <w:p w14:paraId="022FD005" w14:textId="7DE54739" w:rsidR="000B67D9" w:rsidRPr="002A3DD5" w:rsidRDefault="002E3B6A" w:rsidP="008F393E">
      <w:pPr>
        <w:ind w:firstLine="567"/>
        <w:rPr>
          <w:rFonts w:cs="Times New Roman"/>
          <w:color w:val="000000" w:themeColor="text1"/>
        </w:rPr>
      </w:pPr>
      <w:r w:rsidRPr="002A3DD5">
        <w:rPr>
          <w:rFonts w:cs="Times New Roman"/>
          <w:color w:val="000000" w:themeColor="text1"/>
        </w:rPr>
        <w:lastRenderedPageBreak/>
        <w:t xml:space="preserve">Отдельные группы составляют названия, включающие имена собственные и смешанные языки, </w:t>
      </w:r>
      <w:r w:rsidR="00D1516C" w:rsidRPr="002A3DD5">
        <w:rPr>
          <w:rFonts w:cs="Times New Roman"/>
          <w:color w:val="000000" w:themeColor="text1"/>
        </w:rPr>
        <w:t>распределение</w:t>
      </w:r>
      <w:r w:rsidRPr="002A3DD5">
        <w:rPr>
          <w:rFonts w:cs="Times New Roman"/>
          <w:color w:val="000000" w:themeColor="text1"/>
        </w:rPr>
        <w:t xml:space="preserve"> </w:t>
      </w:r>
      <w:r w:rsidR="004F65E5" w:rsidRPr="004F65E5">
        <w:rPr>
          <w:rFonts w:cs="Times New Roman"/>
          <w:color w:val="000000" w:themeColor="text1"/>
        </w:rPr>
        <w:t xml:space="preserve">которых </w:t>
      </w:r>
      <w:r w:rsidRPr="002A3DD5">
        <w:rPr>
          <w:rFonts w:cs="Times New Roman"/>
          <w:color w:val="000000" w:themeColor="text1"/>
        </w:rPr>
        <w:t xml:space="preserve">вызвало некоторые затруднения их классификации по языкам. </w:t>
      </w:r>
    </w:p>
    <w:p w14:paraId="603C253B" w14:textId="5D1C73E5" w:rsidR="004F6540" w:rsidRPr="008F393E" w:rsidRDefault="002E3B6A" w:rsidP="008F393E">
      <w:pPr>
        <w:ind w:firstLine="567"/>
        <w:rPr>
          <w:rFonts w:cs="Times New Roman"/>
          <w:color w:val="000000" w:themeColor="text1"/>
        </w:rPr>
      </w:pPr>
      <w:r w:rsidRPr="008F393E">
        <w:rPr>
          <w:rFonts w:cs="Times New Roman"/>
          <w:color w:val="000000" w:themeColor="text1"/>
        </w:rPr>
        <w:t xml:space="preserve">В газете «Алматы </w:t>
      </w:r>
      <w:proofErr w:type="spellStart"/>
      <w:r w:rsidRPr="008F393E">
        <w:rPr>
          <w:rFonts w:cs="Times New Roman"/>
          <w:color w:val="000000" w:themeColor="text1"/>
        </w:rPr>
        <w:t>ақшамы</w:t>
      </w:r>
      <w:proofErr w:type="spellEnd"/>
      <w:r w:rsidRPr="008F393E">
        <w:rPr>
          <w:rFonts w:cs="Times New Roman"/>
          <w:color w:val="000000" w:themeColor="text1"/>
        </w:rPr>
        <w:t xml:space="preserve">» доминирующим языком в создании </w:t>
      </w:r>
      <w:proofErr w:type="spellStart"/>
      <w:r w:rsidRPr="008F393E">
        <w:rPr>
          <w:rFonts w:cs="Times New Roman"/>
          <w:color w:val="000000" w:themeColor="text1"/>
        </w:rPr>
        <w:t>эвентонимов</w:t>
      </w:r>
      <w:proofErr w:type="spellEnd"/>
      <w:r w:rsidRPr="008F393E">
        <w:rPr>
          <w:rFonts w:cs="Times New Roman"/>
          <w:color w:val="000000" w:themeColor="text1"/>
        </w:rPr>
        <w:t xml:space="preserve"> является казахский язык – 81% (408 </w:t>
      </w:r>
      <w:proofErr w:type="spellStart"/>
      <w:r w:rsidRPr="008F393E">
        <w:rPr>
          <w:rFonts w:cs="Times New Roman"/>
          <w:color w:val="000000" w:themeColor="text1"/>
        </w:rPr>
        <w:t>эвентонимов</w:t>
      </w:r>
      <w:proofErr w:type="spellEnd"/>
      <w:r w:rsidRPr="008F393E">
        <w:rPr>
          <w:rFonts w:cs="Times New Roman"/>
          <w:color w:val="000000" w:themeColor="text1"/>
        </w:rPr>
        <w:t>) («</w:t>
      </w:r>
      <w:proofErr w:type="spellStart"/>
      <w:r w:rsidRPr="008F393E">
        <w:rPr>
          <w:rFonts w:cs="Times New Roman"/>
          <w:color w:val="000000" w:themeColor="text1"/>
        </w:rPr>
        <w:t>Қайырымдылардың</w:t>
      </w:r>
      <w:proofErr w:type="spellEnd"/>
      <w:r w:rsidRPr="008F393E">
        <w:rPr>
          <w:rFonts w:cs="Times New Roman"/>
          <w:color w:val="000000" w:themeColor="text1"/>
        </w:rPr>
        <w:t xml:space="preserve"> </w:t>
      </w:r>
      <w:proofErr w:type="spellStart"/>
      <w:r w:rsidRPr="008F393E">
        <w:rPr>
          <w:rFonts w:cs="Times New Roman"/>
          <w:color w:val="000000" w:themeColor="text1"/>
        </w:rPr>
        <w:t>аялы</w:t>
      </w:r>
      <w:proofErr w:type="spellEnd"/>
      <w:r w:rsidRPr="008F393E">
        <w:rPr>
          <w:rFonts w:cs="Times New Roman"/>
          <w:color w:val="000000" w:themeColor="text1"/>
        </w:rPr>
        <w:t xml:space="preserve"> </w:t>
      </w:r>
      <w:proofErr w:type="spellStart"/>
      <w:r w:rsidRPr="008F393E">
        <w:rPr>
          <w:rFonts w:cs="Times New Roman"/>
          <w:color w:val="000000" w:themeColor="text1"/>
        </w:rPr>
        <w:t>алақаны</w:t>
      </w:r>
      <w:proofErr w:type="spellEnd"/>
      <w:r w:rsidRPr="008F393E">
        <w:rPr>
          <w:rFonts w:cs="Times New Roman"/>
          <w:color w:val="000000" w:themeColor="text1"/>
        </w:rPr>
        <w:t xml:space="preserve">» </w:t>
      </w:r>
      <w:proofErr w:type="spellStart"/>
      <w:r w:rsidRPr="008F393E">
        <w:rPr>
          <w:rFonts w:cs="Times New Roman"/>
          <w:color w:val="000000" w:themeColor="text1"/>
        </w:rPr>
        <w:t>салтанатты</w:t>
      </w:r>
      <w:proofErr w:type="spellEnd"/>
      <w:r w:rsidRPr="008F393E">
        <w:rPr>
          <w:rFonts w:cs="Times New Roman"/>
          <w:color w:val="000000" w:themeColor="text1"/>
        </w:rPr>
        <w:t xml:space="preserve"> </w:t>
      </w:r>
      <w:proofErr w:type="spellStart"/>
      <w:r w:rsidRPr="008F393E">
        <w:rPr>
          <w:rFonts w:cs="Times New Roman"/>
          <w:color w:val="000000" w:themeColor="text1"/>
        </w:rPr>
        <w:t>кездесу</w:t>
      </w:r>
      <w:proofErr w:type="spellEnd"/>
      <w:r w:rsidRPr="008F393E">
        <w:rPr>
          <w:rFonts w:cs="Times New Roman"/>
          <w:color w:val="000000" w:themeColor="text1"/>
        </w:rPr>
        <w:t xml:space="preserve">), </w:t>
      </w:r>
      <w:proofErr w:type="spellStart"/>
      <w:r w:rsidRPr="008F393E">
        <w:rPr>
          <w:rFonts w:cs="Times New Roman"/>
          <w:color w:val="000000" w:themeColor="text1"/>
        </w:rPr>
        <w:t>эвентонимы</w:t>
      </w:r>
      <w:proofErr w:type="spellEnd"/>
      <w:r w:rsidRPr="008F393E">
        <w:rPr>
          <w:rFonts w:cs="Times New Roman"/>
          <w:color w:val="000000" w:themeColor="text1"/>
        </w:rPr>
        <w:t xml:space="preserve"> на английском языке составили 11% (53 </w:t>
      </w:r>
      <w:proofErr w:type="spellStart"/>
      <w:r w:rsidRPr="008F393E">
        <w:rPr>
          <w:rFonts w:cs="Times New Roman"/>
          <w:color w:val="000000" w:themeColor="text1"/>
        </w:rPr>
        <w:t>эвентонима</w:t>
      </w:r>
      <w:proofErr w:type="spellEnd"/>
      <w:r w:rsidRPr="008F393E">
        <w:rPr>
          <w:rFonts w:cs="Times New Roman"/>
          <w:color w:val="000000" w:themeColor="text1"/>
        </w:rPr>
        <w:t xml:space="preserve">) («Байк – 2009» </w:t>
      </w:r>
      <w:proofErr w:type="spellStart"/>
      <w:r w:rsidRPr="008F393E">
        <w:rPr>
          <w:rFonts w:cs="Times New Roman"/>
          <w:color w:val="000000" w:themeColor="text1"/>
        </w:rPr>
        <w:t>байкерлер</w:t>
      </w:r>
      <w:proofErr w:type="spellEnd"/>
      <w:r w:rsidRPr="008F393E">
        <w:rPr>
          <w:rFonts w:cs="Times New Roman"/>
          <w:color w:val="000000" w:themeColor="text1"/>
        </w:rPr>
        <w:t xml:space="preserve"> </w:t>
      </w:r>
      <w:proofErr w:type="spellStart"/>
      <w:r w:rsidRPr="008F393E">
        <w:rPr>
          <w:rFonts w:cs="Times New Roman"/>
          <w:color w:val="000000" w:themeColor="text1"/>
        </w:rPr>
        <w:t>шеруі</w:t>
      </w:r>
      <w:proofErr w:type="spellEnd"/>
      <w:r w:rsidRPr="008F393E">
        <w:rPr>
          <w:rFonts w:cs="Times New Roman"/>
          <w:color w:val="000000" w:themeColor="text1"/>
        </w:rPr>
        <w:t xml:space="preserve">), процент </w:t>
      </w:r>
      <w:proofErr w:type="spellStart"/>
      <w:r w:rsidRPr="008F393E">
        <w:rPr>
          <w:rFonts w:cs="Times New Roman"/>
          <w:color w:val="000000" w:themeColor="text1"/>
        </w:rPr>
        <w:t>эвентонимов</w:t>
      </w:r>
      <w:proofErr w:type="spellEnd"/>
      <w:r w:rsidRPr="008F393E">
        <w:rPr>
          <w:rFonts w:cs="Times New Roman"/>
          <w:color w:val="000000" w:themeColor="text1"/>
        </w:rPr>
        <w:t xml:space="preserve"> на смешанных языках составил 6,6 % (33 </w:t>
      </w:r>
      <w:proofErr w:type="spellStart"/>
      <w:r w:rsidRPr="008F393E">
        <w:rPr>
          <w:rFonts w:cs="Times New Roman"/>
          <w:color w:val="000000" w:themeColor="text1"/>
        </w:rPr>
        <w:t>эвентонима</w:t>
      </w:r>
      <w:proofErr w:type="spellEnd"/>
      <w:r w:rsidRPr="008F393E">
        <w:rPr>
          <w:rFonts w:cs="Times New Roman"/>
          <w:color w:val="000000" w:themeColor="text1"/>
        </w:rPr>
        <w:t xml:space="preserve">), на русском – 1,2% (6 </w:t>
      </w:r>
      <w:proofErr w:type="spellStart"/>
      <w:r w:rsidRPr="008F393E">
        <w:rPr>
          <w:rFonts w:cs="Times New Roman"/>
          <w:color w:val="000000" w:themeColor="text1"/>
        </w:rPr>
        <w:t>эвентонимов</w:t>
      </w:r>
      <w:proofErr w:type="spellEnd"/>
      <w:r w:rsidRPr="008F393E">
        <w:rPr>
          <w:rFonts w:cs="Times New Roman"/>
          <w:color w:val="000000" w:themeColor="text1"/>
        </w:rPr>
        <w:t>) («</w:t>
      </w:r>
      <w:proofErr w:type="spellStart"/>
      <w:r w:rsidRPr="008F393E">
        <w:rPr>
          <w:rFonts w:cs="Times New Roman"/>
          <w:color w:val="000000" w:themeColor="text1"/>
        </w:rPr>
        <w:t>МиллениумПати</w:t>
      </w:r>
      <w:proofErr w:type="spellEnd"/>
      <w:r w:rsidRPr="008F393E">
        <w:rPr>
          <w:rFonts w:cs="Times New Roman"/>
          <w:color w:val="000000" w:themeColor="text1"/>
        </w:rPr>
        <w:t xml:space="preserve"> – Астана» </w:t>
      </w:r>
      <w:proofErr w:type="spellStart"/>
      <w:r w:rsidRPr="008F393E">
        <w:rPr>
          <w:rFonts w:cs="Times New Roman"/>
          <w:color w:val="000000" w:themeColor="text1"/>
        </w:rPr>
        <w:t>жаңа</w:t>
      </w:r>
      <w:proofErr w:type="spellEnd"/>
      <w:r w:rsidRPr="008F393E">
        <w:rPr>
          <w:rFonts w:cs="Times New Roman"/>
          <w:color w:val="000000" w:themeColor="text1"/>
        </w:rPr>
        <w:t xml:space="preserve"> </w:t>
      </w:r>
      <w:proofErr w:type="spellStart"/>
      <w:r w:rsidRPr="008F393E">
        <w:rPr>
          <w:rFonts w:cs="Times New Roman"/>
          <w:color w:val="000000" w:themeColor="text1"/>
        </w:rPr>
        <w:t>жылдық</w:t>
      </w:r>
      <w:proofErr w:type="spellEnd"/>
      <w:r w:rsidRPr="008F393E">
        <w:rPr>
          <w:rFonts w:cs="Times New Roman"/>
          <w:color w:val="000000" w:themeColor="text1"/>
        </w:rPr>
        <w:t xml:space="preserve"> </w:t>
      </w:r>
      <w:proofErr w:type="spellStart"/>
      <w:r w:rsidRPr="008F393E">
        <w:rPr>
          <w:rFonts w:cs="Times New Roman"/>
          <w:color w:val="000000" w:themeColor="text1"/>
        </w:rPr>
        <w:t>думан</w:t>
      </w:r>
      <w:proofErr w:type="spellEnd"/>
      <w:r w:rsidRPr="008F393E">
        <w:rPr>
          <w:rFonts w:cs="Times New Roman"/>
          <w:color w:val="000000" w:themeColor="text1"/>
        </w:rPr>
        <w:t xml:space="preserve">), процент </w:t>
      </w:r>
      <w:proofErr w:type="spellStart"/>
      <w:r w:rsidRPr="008F393E">
        <w:rPr>
          <w:rFonts w:cs="Times New Roman"/>
          <w:color w:val="000000" w:themeColor="text1"/>
        </w:rPr>
        <w:t>эвентонимов</w:t>
      </w:r>
      <w:proofErr w:type="spellEnd"/>
      <w:r w:rsidRPr="008F393E">
        <w:rPr>
          <w:rFonts w:cs="Times New Roman"/>
          <w:color w:val="000000" w:themeColor="text1"/>
        </w:rPr>
        <w:t xml:space="preserve"> с именами собственными –  0,3% (2 </w:t>
      </w:r>
      <w:proofErr w:type="spellStart"/>
      <w:r w:rsidRPr="008F393E">
        <w:rPr>
          <w:rFonts w:cs="Times New Roman"/>
          <w:color w:val="000000" w:themeColor="text1"/>
        </w:rPr>
        <w:t>эвентонима</w:t>
      </w:r>
      <w:proofErr w:type="spellEnd"/>
      <w:r w:rsidRPr="008F393E">
        <w:rPr>
          <w:rFonts w:cs="Times New Roman"/>
          <w:color w:val="000000" w:themeColor="text1"/>
        </w:rPr>
        <w:t>) («</w:t>
      </w:r>
      <w:proofErr w:type="spellStart"/>
      <w:r w:rsidRPr="008F393E">
        <w:rPr>
          <w:rFonts w:cs="Times New Roman"/>
          <w:color w:val="000000" w:themeColor="text1"/>
        </w:rPr>
        <w:t>Түрксіб</w:t>
      </w:r>
      <w:proofErr w:type="spellEnd"/>
      <w:r w:rsidRPr="008F393E">
        <w:rPr>
          <w:rFonts w:cs="Times New Roman"/>
          <w:color w:val="000000" w:themeColor="text1"/>
        </w:rPr>
        <w:t xml:space="preserve"> – 2000» </w:t>
      </w:r>
      <w:proofErr w:type="spellStart"/>
      <w:r w:rsidRPr="008F393E">
        <w:rPr>
          <w:rFonts w:cs="Times New Roman"/>
          <w:color w:val="000000" w:themeColor="text1"/>
        </w:rPr>
        <w:t>отандық</w:t>
      </w:r>
      <w:proofErr w:type="spellEnd"/>
      <w:r w:rsidRPr="008F393E">
        <w:rPr>
          <w:rFonts w:cs="Times New Roman"/>
          <w:color w:val="000000" w:themeColor="text1"/>
        </w:rPr>
        <w:t xml:space="preserve"> </w:t>
      </w:r>
      <w:proofErr w:type="spellStart"/>
      <w:r w:rsidRPr="008F393E">
        <w:rPr>
          <w:rFonts w:cs="Times New Roman"/>
          <w:color w:val="000000" w:themeColor="text1"/>
        </w:rPr>
        <w:t>тауар</w:t>
      </w:r>
      <w:proofErr w:type="spellEnd"/>
      <w:r w:rsidRPr="008F393E">
        <w:rPr>
          <w:rFonts w:cs="Times New Roman"/>
          <w:color w:val="000000" w:themeColor="text1"/>
        </w:rPr>
        <w:t xml:space="preserve"> </w:t>
      </w:r>
      <w:proofErr w:type="spellStart"/>
      <w:r w:rsidRPr="008F393E">
        <w:rPr>
          <w:rFonts w:cs="Times New Roman"/>
          <w:color w:val="000000" w:themeColor="text1"/>
        </w:rPr>
        <w:t>өндірушілер</w:t>
      </w:r>
      <w:proofErr w:type="spellEnd"/>
      <w:r w:rsidRPr="008F393E">
        <w:rPr>
          <w:rFonts w:cs="Times New Roman"/>
          <w:color w:val="000000" w:themeColor="text1"/>
        </w:rPr>
        <w:t xml:space="preserve"> </w:t>
      </w:r>
      <w:proofErr w:type="spellStart"/>
      <w:r w:rsidRPr="008F393E">
        <w:rPr>
          <w:rFonts w:cs="Times New Roman"/>
          <w:color w:val="000000" w:themeColor="text1"/>
        </w:rPr>
        <w:t>өнімдерінің</w:t>
      </w:r>
      <w:proofErr w:type="spellEnd"/>
      <w:r w:rsidRPr="008F393E">
        <w:rPr>
          <w:rFonts w:cs="Times New Roman"/>
          <w:color w:val="000000" w:themeColor="text1"/>
        </w:rPr>
        <w:t xml:space="preserve"> </w:t>
      </w:r>
      <w:proofErr w:type="spellStart"/>
      <w:r w:rsidRPr="008F393E">
        <w:rPr>
          <w:rFonts w:cs="Times New Roman"/>
          <w:color w:val="000000" w:themeColor="text1"/>
        </w:rPr>
        <w:t>көрмежәрмеңкесі</w:t>
      </w:r>
      <w:proofErr w:type="spellEnd"/>
      <w:r w:rsidRPr="008F393E">
        <w:rPr>
          <w:rFonts w:cs="Times New Roman"/>
          <w:color w:val="000000" w:themeColor="text1"/>
        </w:rPr>
        <w:t>).</w:t>
      </w:r>
      <w:r w:rsidR="00C40B7E" w:rsidRPr="008F393E">
        <w:rPr>
          <w:rFonts w:cs="Times New Roman"/>
          <w:color w:val="000000" w:themeColor="text1"/>
        </w:rPr>
        <w:t xml:space="preserve"> </w:t>
      </w:r>
      <w:r w:rsidRPr="008F393E">
        <w:rPr>
          <w:rFonts w:cs="Times New Roman"/>
          <w:color w:val="000000" w:themeColor="text1"/>
        </w:rPr>
        <w:t xml:space="preserve">В итоге получены результаты вариативности выбора языка в создании </w:t>
      </w:r>
      <w:proofErr w:type="spellStart"/>
      <w:r w:rsidRPr="008F393E">
        <w:rPr>
          <w:rFonts w:cs="Times New Roman"/>
          <w:color w:val="000000" w:themeColor="text1"/>
        </w:rPr>
        <w:t>эвентонимов</w:t>
      </w:r>
      <w:proofErr w:type="spellEnd"/>
      <w:r w:rsidRPr="008F393E">
        <w:rPr>
          <w:rFonts w:cs="Times New Roman"/>
          <w:color w:val="000000" w:themeColor="text1"/>
        </w:rPr>
        <w:t xml:space="preserve"> в разные периоды. </w:t>
      </w:r>
    </w:p>
    <w:p w14:paraId="7E6D2305" w14:textId="4A98242E" w:rsidR="004F6540" w:rsidRPr="00C40B7E" w:rsidRDefault="002E3B6A" w:rsidP="008F393E">
      <w:pPr>
        <w:ind w:firstLine="567"/>
        <w:rPr>
          <w:rFonts w:cs="Times New Roman"/>
          <w:color w:val="000000" w:themeColor="text1"/>
          <w:lang w:val="en-US"/>
        </w:rPr>
      </w:pPr>
      <w:r w:rsidRPr="008F393E">
        <w:rPr>
          <w:rFonts w:cs="Times New Roman"/>
          <w:color w:val="000000" w:themeColor="text1"/>
        </w:rPr>
        <w:t>Анализ фактического</w:t>
      </w:r>
      <w:r w:rsidRPr="002A3DD5">
        <w:rPr>
          <w:rFonts w:cs="Times New Roman"/>
          <w:color w:val="000000" w:themeColor="text1"/>
        </w:rPr>
        <w:t xml:space="preserve"> материала показал, что в названиях мероприятий использовались три основных языка: казахский, русский и английский. В диаграммах </w:t>
      </w:r>
      <w:r w:rsidR="00C40B7E" w:rsidRPr="00C40B7E">
        <w:rPr>
          <w:rFonts w:cs="Times New Roman"/>
          <w:color w:val="000000" w:themeColor="text1"/>
        </w:rPr>
        <w:t>4</w:t>
      </w:r>
      <w:r w:rsidRPr="002A3DD5">
        <w:rPr>
          <w:rFonts w:cs="Times New Roman"/>
          <w:color w:val="000000" w:themeColor="text1"/>
        </w:rPr>
        <w:t xml:space="preserve">, </w:t>
      </w:r>
      <w:r w:rsidR="00C40B7E" w:rsidRPr="00C40B7E">
        <w:rPr>
          <w:rFonts w:cs="Times New Roman"/>
          <w:color w:val="000000" w:themeColor="text1"/>
        </w:rPr>
        <w:t>5</w:t>
      </w:r>
      <w:r w:rsidRPr="002A3DD5">
        <w:rPr>
          <w:rFonts w:cs="Times New Roman"/>
          <w:color w:val="000000" w:themeColor="text1"/>
        </w:rPr>
        <w:t xml:space="preserve"> представлены результаты количественного анализа употребления разных языков в названиях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в период с 1989 по 2020 годы (см. </w:t>
      </w:r>
      <w:r w:rsidR="007910B6">
        <w:rPr>
          <w:rFonts w:cs="Times New Roman"/>
          <w:color w:val="000000" w:themeColor="text1"/>
        </w:rPr>
        <w:t xml:space="preserve">Диаграмма </w:t>
      </w:r>
      <w:r w:rsidR="00C40B7E">
        <w:rPr>
          <w:rFonts w:cs="Times New Roman"/>
          <w:color w:val="000000" w:themeColor="text1"/>
          <w:lang w:val="en-US"/>
        </w:rPr>
        <w:t>4</w:t>
      </w:r>
      <w:r w:rsidRPr="002A3DD5">
        <w:rPr>
          <w:rFonts w:cs="Times New Roman"/>
          <w:color w:val="000000" w:themeColor="text1"/>
        </w:rPr>
        <w:t xml:space="preserve">, </w:t>
      </w:r>
      <w:r w:rsidR="007910B6">
        <w:rPr>
          <w:rFonts w:cs="Times New Roman"/>
          <w:color w:val="000000" w:themeColor="text1"/>
        </w:rPr>
        <w:t xml:space="preserve">Диаграмма </w:t>
      </w:r>
      <w:r w:rsidR="00C40B7E">
        <w:rPr>
          <w:rFonts w:cs="Times New Roman"/>
          <w:color w:val="000000" w:themeColor="text1"/>
          <w:lang w:val="en-US"/>
        </w:rPr>
        <w:t>5</w:t>
      </w:r>
      <w:r w:rsidRPr="002A3DD5">
        <w:rPr>
          <w:rFonts w:cs="Times New Roman"/>
          <w:color w:val="000000" w:themeColor="text1"/>
        </w:rPr>
        <w:t xml:space="preserve">). </w:t>
      </w:r>
      <w:r w:rsidR="00C40B7E">
        <w:rPr>
          <w:rFonts w:cs="Times New Roman"/>
          <w:color w:val="000000" w:themeColor="text1"/>
          <w:lang w:val="en-US"/>
        </w:rPr>
        <w:t xml:space="preserve"> </w:t>
      </w:r>
    </w:p>
    <w:p w14:paraId="3BE567CF" w14:textId="77777777" w:rsidR="004F6540" w:rsidRPr="002A3DD5" w:rsidRDefault="004F6540" w:rsidP="00826040">
      <w:pPr>
        <w:ind w:firstLine="708"/>
        <w:rPr>
          <w:rFonts w:cs="Times New Roman"/>
          <w:color w:val="000000" w:themeColor="text1"/>
        </w:rPr>
      </w:pPr>
    </w:p>
    <w:p w14:paraId="6ACC46BD" w14:textId="010D33EB" w:rsidR="004F6540" w:rsidRPr="002A3DD5" w:rsidRDefault="00DE5BBA" w:rsidP="00826040">
      <w:pPr>
        <w:jc w:val="center"/>
        <w:rPr>
          <w:rFonts w:cs="Times New Roman"/>
          <w:color w:val="000000" w:themeColor="text1"/>
        </w:rPr>
      </w:pPr>
      <w:r w:rsidRPr="002A3DD5">
        <w:rPr>
          <w:noProof/>
          <w:color w:val="000000" w:themeColor="text1"/>
        </w:rPr>
        <w:drawing>
          <wp:inline distT="0" distB="0" distL="0" distR="0" wp14:anchorId="728D6AA7" wp14:editId="442C3863">
            <wp:extent cx="3448685" cy="2384385"/>
            <wp:effectExtent l="0" t="0" r="18415" b="16510"/>
            <wp:docPr id="110339334" name="Диаграмма 1">
              <a:extLst xmlns:a="http://schemas.openxmlformats.org/drawingml/2006/main">
                <a:ext uri="{FF2B5EF4-FFF2-40B4-BE49-F238E27FC236}">
                  <a16:creationId xmlns:a16="http://schemas.microsoft.com/office/drawing/2014/main" id="{3833417F-E9AD-33BE-7DB0-853DC0862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3C33FD" w14:textId="77777777" w:rsidR="008F393E" w:rsidRDefault="008F393E" w:rsidP="00C40B7E">
      <w:pPr>
        <w:jc w:val="center"/>
        <w:rPr>
          <w:rFonts w:cs="Times New Roman"/>
          <w:color w:val="000000" w:themeColor="text1"/>
        </w:rPr>
      </w:pPr>
    </w:p>
    <w:p w14:paraId="7E3FDD88" w14:textId="17914A28" w:rsidR="004F6540" w:rsidRPr="00C40B7E" w:rsidRDefault="00C40B7E" w:rsidP="00C40B7E">
      <w:pPr>
        <w:jc w:val="center"/>
        <w:rPr>
          <w:rFonts w:cs="Times New Roman"/>
          <w:color w:val="000000" w:themeColor="text1"/>
        </w:rPr>
      </w:pPr>
      <w:r w:rsidRPr="001441C5">
        <w:rPr>
          <w:rFonts w:cs="Times New Roman"/>
          <w:color w:val="000000" w:themeColor="text1"/>
        </w:rPr>
        <w:t>Диаграмма</w:t>
      </w:r>
      <w:r w:rsidRPr="00C40B7E">
        <w:rPr>
          <w:rFonts w:cs="Times New Roman"/>
          <w:color w:val="000000" w:themeColor="text1"/>
        </w:rPr>
        <w:t xml:space="preserve"> 4 – Выбор языка в </w:t>
      </w:r>
      <w:proofErr w:type="spellStart"/>
      <w:r w:rsidRPr="00C40B7E">
        <w:rPr>
          <w:rFonts w:cs="Times New Roman"/>
          <w:color w:val="000000" w:themeColor="text1"/>
        </w:rPr>
        <w:t>эвентонимах</w:t>
      </w:r>
      <w:proofErr w:type="spellEnd"/>
      <w:r w:rsidRPr="00C40B7E">
        <w:rPr>
          <w:rFonts w:cs="Times New Roman"/>
          <w:color w:val="000000" w:themeColor="text1"/>
        </w:rPr>
        <w:t xml:space="preserve"> в динамике в газете «Вечерний Алматы»</w:t>
      </w:r>
    </w:p>
    <w:p w14:paraId="22DA36BF" w14:textId="77777777" w:rsidR="00C40B7E" w:rsidRPr="00C40B7E" w:rsidRDefault="00C40B7E" w:rsidP="00C40B7E">
      <w:pPr>
        <w:jc w:val="center"/>
        <w:rPr>
          <w:rFonts w:cs="Times New Roman"/>
          <w:color w:val="000000" w:themeColor="text1"/>
        </w:rPr>
      </w:pPr>
    </w:p>
    <w:p w14:paraId="1581C2A1" w14:textId="41113CF3" w:rsidR="004F6540" w:rsidRPr="002A3DD5" w:rsidRDefault="009907C0" w:rsidP="00B728AE">
      <w:pPr>
        <w:jc w:val="center"/>
        <w:rPr>
          <w:rFonts w:cs="Times New Roman"/>
          <w:color w:val="000000" w:themeColor="text1"/>
        </w:rPr>
      </w:pPr>
      <w:r w:rsidRPr="002A3DD5">
        <w:rPr>
          <w:noProof/>
          <w:color w:val="000000" w:themeColor="text1"/>
        </w:rPr>
        <w:drawing>
          <wp:inline distT="0" distB="0" distL="0" distR="0" wp14:anchorId="3F65BF3C" wp14:editId="0C2FA258">
            <wp:extent cx="4455795" cy="1828800"/>
            <wp:effectExtent l="0" t="0" r="14605" b="12700"/>
            <wp:docPr id="1814829662" name="Диаграмма 1">
              <a:extLst xmlns:a="http://schemas.openxmlformats.org/drawingml/2006/main">
                <a:ext uri="{FF2B5EF4-FFF2-40B4-BE49-F238E27FC236}">
                  <a16:creationId xmlns:a16="http://schemas.microsoft.com/office/drawing/2014/main" id="{A3941206-A2C4-6651-6CCD-BB4566C9D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9F3516" w14:textId="77777777" w:rsidR="008F393E" w:rsidRDefault="008F393E" w:rsidP="00C40B7E">
      <w:pPr>
        <w:pStyle w:val="a8"/>
        <w:spacing w:before="0" w:after="0"/>
        <w:jc w:val="center"/>
        <w:rPr>
          <w:rFonts w:cs="Times New Roman"/>
          <w:color w:val="000000" w:themeColor="text1"/>
          <w:sz w:val="28"/>
          <w:szCs w:val="28"/>
        </w:rPr>
      </w:pPr>
    </w:p>
    <w:p w14:paraId="46C7794B" w14:textId="3BD6937C" w:rsidR="00C40B7E" w:rsidRPr="00C40B7E" w:rsidRDefault="007910B6" w:rsidP="00C40B7E">
      <w:pPr>
        <w:pStyle w:val="a8"/>
        <w:spacing w:before="0" w:after="0"/>
        <w:jc w:val="center"/>
        <w:rPr>
          <w:rFonts w:cs="Times New Roman"/>
          <w:b/>
          <w:bCs/>
          <w:color w:val="000000" w:themeColor="text1"/>
          <w:sz w:val="28"/>
          <w:szCs w:val="28"/>
        </w:rPr>
      </w:pPr>
      <w:r w:rsidRPr="00A9057F">
        <w:rPr>
          <w:rFonts w:cs="Times New Roman"/>
          <w:color w:val="000000" w:themeColor="text1"/>
          <w:sz w:val="28"/>
          <w:szCs w:val="28"/>
        </w:rPr>
        <w:lastRenderedPageBreak/>
        <w:t>Диаграмма</w:t>
      </w:r>
      <w:r w:rsidRPr="00A9057F">
        <w:rPr>
          <w:rFonts w:cs="Times New Roman"/>
          <w:color w:val="FF0000"/>
          <w:sz w:val="28"/>
          <w:szCs w:val="28"/>
        </w:rPr>
        <w:t xml:space="preserve"> </w:t>
      </w:r>
      <w:r w:rsidR="00C40B7E" w:rsidRPr="00A9057F">
        <w:rPr>
          <w:rFonts w:cs="Times New Roman"/>
          <w:color w:val="000000" w:themeColor="text1"/>
          <w:sz w:val="28"/>
          <w:szCs w:val="28"/>
        </w:rPr>
        <w:t>5</w:t>
      </w:r>
      <w:r w:rsidR="005F706D" w:rsidRPr="002A3DD5">
        <w:rPr>
          <w:rFonts w:cs="Times New Roman"/>
          <w:color w:val="000000" w:themeColor="text1"/>
          <w:sz w:val="28"/>
          <w:szCs w:val="28"/>
        </w:rPr>
        <w:t xml:space="preserve"> – </w:t>
      </w:r>
      <w:r w:rsidR="00C40B7E" w:rsidRPr="00C40B7E">
        <w:rPr>
          <w:rFonts w:cs="Times New Roman"/>
          <w:color w:val="000000" w:themeColor="text1"/>
          <w:sz w:val="28"/>
          <w:szCs w:val="28"/>
        </w:rPr>
        <w:t xml:space="preserve">Выбор языка в </w:t>
      </w:r>
      <w:proofErr w:type="spellStart"/>
      <w:r w:rsidR="00C40B7E" w:rsidRPr="00C40B7E">
        <w:rPr>
          <w:rFonts w:cs="Times New Roman"/>
          <w:color w:val="000000" w:themeColor="text1"/>
          <w:sz w:val="28"/>
          <w:szCs w:val="28"/>
        </w:rPr>
        <w:t>эвентонимах</w:t>
      </w:r>
      <w:proofErr w:type="spellEnd"/>
      <w:r w:rsidR="00C40B7E" w:rsidRPr="00C40B7E">
        <w:rPr>
          <w:rFonts w:cs="Times New Roman"/>
          <w:color w:val="000000" w:themeColor="text1"/>
          <w:sz w:val="28"/>
          <w:szCs w:val="28"/>
        </w:rPr>
        <w:t xml:space="preserve"> в динамике в газете «Алматы </w:t>
      </w:r>
      <w:proofErr w:type="spellStart"/>
      <w:r w:rsidR="00C40B7E" w:rsidRPr="00C40B7E">
        <w:rPr>
          <w:rFonts w:cs="Times New Roman"/>
          <w:color w:val="000000" w:themeColor="text1"/>
          <w:sz w:val="28"/>
          <w:szCs w:val="28"/>
        </w:rPr>
        <w:t>ақшамы</w:t>
      </w:r>
      <w:proofErr w:type="spellEnd"/>
      <w:r w:rsidR="00C40B7E" w:rsidRPr="00C40B7E">
        <w:rPr>
          <w:rFonts w:cs="Times New Roman"/>
          <w:color w:val="000000" w:themeColor="text1"/>
          <w:sz w:val="28"/>
          <w:szCs w:val="28"/>
        </w:rPr>
        <w:t>»</w:t>
      </w:r>
    </w:p>
    <w:p w14:paraId="5D923C4C" w14:textId="3635BE04" w:rsidR="004F6540" w:rsidRPr="00C40B7E" w:rsidRDefault="002E3B6A" w:rsidP="005B2027">
      <w:pPr>
        <w:pStyle w:val="a8"/>
        <w:spacing w:before="0" w:after="0"/>
        <w:ind w:firstLine="567"/>
        <w:jc w:val="both"/>
        <w:rPr>
          <w:rFonts w:cs="Times New Roman"/>
          <w:b/>
          <w:bCs/>
          <w:color w:val="000000" w:themeColor="text1"/>
          <w:sz w:val="28"/>
          <w:szCs w:val="28"/>
        </w:rPr>
      </w:pPr>
      <w:r w:rsidRPr="00C40B7E">
        <w:rPr>
          <w:rFonts w:cs="Times New Roman"/>
          <w:color w:val="000000" w:themeColor="text1"/>
          <w:sz w:val="28"/>
          <w:szCs w:val="28"/>
        </w:rPr>
        <w:t xml:space="preserve">Для того чтобы показать изменения в выборе языка в целостной картине, собранная информация сгруппирована и поделена на </w:t>
      </w:r>
      <w:r w:rsidR="007D4F4D" w:rsidRPr="00C40B7E">
        <w:rPr>
          <w:rFonts w:cs="Times New Roman"/>
          <w:color w:val="000000" w:themeColor="text1"/>
          <w:sz w:val="28"/>
          <w:szCs w:val="28"/>
        </w:rPr>
        <w:t>четыре</w:t>
      </w:r>
      <w:r w:rsidRPr="00C40B7E">
        <w:rPr>
          <w:rFonts w:cs="Times New Roman"/>
          <w:color w:val="000000" w:themeColor="text1"/>
          <w:sz w:val="28"/>
          <w:szCs w:val="28"/>
        </w:rPr>
        <w:t xml:space="preserve"> хронологических периода. Выделены следующие этапы в политической и культурной жизни Казахстана, которые отразились в ЛЛ и </w:t>
      </w:r>
      <w:proofErr w:type="spellStart"/>
      <w:r w:rsidRPr="00C40B7E">
        <w:rPr>
          <w:rFonts w:cs="Times New Roman"/>
          <w:color w:val="000000" w:themeColor="text1"/>
          <w:sz w:val="28"/>
          <w:szCs w:val="28"/>
        </w:rPr>
        <w:t>эвентонимах</w:t>
      </w:r>
      <w:proofErr w:type="spellEnd"/>
      <w:r w:rsidRPr="00C40B7E">
        <w:rPr>
          <w:rFonts w:cs="Times New Roman"/>
          <w:color w:val="000000" w:themeColor="text1"/>
          <w:sz w:val="28"/>
          <w:szCs w:val="28"/>
        </w:rPr>
        <w:t>:</w:t>
      </w:r>
    </w:p>
    <w:p w14:paraId="4BDBF4D8" w14:textId="30167464" w:rsidR="007D4F4D" w:rsidRPr="002A3DD5" w:rsidRDefault="007D4F4D" w:rsidP="005B2027">
      <w:pPr>
        <w:ind w:firstLine="567"/>
        <w:rPr>
          <w:rFonts w:cs="Times New Roman"/>
          <w:color w:val="000000" w:themeColor="text1"/>
        </w:rPr>
      </w:pPr>
      <w:r w:rsidRPr="00C40B7E">
        <w:rPr>
          <w:rFonts w:cs="Times New Roman"/>
          <w:color w:val="000000" w:themeColor="text1"/>
        </w:rPr>
        <w:t>1) Первый период анализа (</w:t>
      </w:r>
      <w:r w:rsidR="00A9057F">
        <w:rPr>
          <w:rFonts w:cs="Times New Roman"/>
          <w:color w:val="000000" w:themeColor="text1"/>
        </w:rPr>
        <w:t>1989–1999</w:t>
      </w:r>
      <w:r w:rsidRPr="00C40B7E">
        <w:rPr>
          <w:rFonts w:cs="Times New Roman"/>
          <w:color w:val="000000" w:themeColor="text1"/>
        </w:rPr>
        <w:t>) охватывает</w:t>
      </w:r>
      <w:r w:rsidRPr="002A3DD5">
        <w:rPr>
          <w:rFonts w:cs="Times New Roman"/>
          <w:color w:val="000000" w:themeColor="text1"/>
        </w:rPr>
        <w:t xml:space="preserve"> начало масштабных политических и языковых трансформаций, связанных с распадом Советского Союза и формированием независимого казахстанского государства. Этот этап характеризуется активным переосмыслением идентичности, что, в частности, нашло отражение в лингвистическом ландшафте и практике именования городских мероприятий.</w:t>
      </w:r>
    </w:p>
    <w:p w14:paraId="504CE141" w14:textId="2AE7D2B7" w:rsidR="007D4F4D" w:rsidRPr="002A3DD5" w:rsidRDefault="007D4F4D" w:rsidP="005B2027">
      <w:pPr>
        <w:ind w:firstLine="567"/>
        <w:rPr>
          <w:rFonts w:cs="Times New Roman"/>
          <w:color w:val="000000" w:themeColor="text1"/>
        </w:rPr>
      </w:pPr>
      <w:r w:rsidRPr="002A3DD5">
        <w:rPr>
          <w:rFonts w:cs="Times New Roman"/>
          <w:color w:val="000000" w:themeColor="text1"/>
        </w:rPr>
        <w:t>Принятие Закона «О языках в Казахской ССР» в 1989 году и Декларации о государственном суверенитете в 1990 году заложил</w:t>
      </w:r>
      <w:r w:rsidR="00D1516C" w:rsidRPr="002A3DD5">
        <w:rPr>
          <w:rFonts w:cs="Times New Roman"/>
          <w:color w:val="000000" w:themeColor="text1"/>
        </w:rPr>
        <w:t>о</w:t>
      </w:r>
      <w:r w:rsidRPr="002A3DD5">
        <w:rPr>
          <w:rFonts w:cs="Times New Roman"/>
          <w:color w:val="000000" w:themeColor="text1"/>
        </w:rPr>
        <w:t xml:space="preserve"> правовую основу для институционализации казахского языка как государственного. В 1991 году была принята стратегия становления независимого Казахстана. Эти политические инициативы сопровождались активным процессом переосмысления символического пространства: происходило переименование городов (Гурьев → Атырау, Целиноград → Акмола, Шевченко → Актау), улиц, площадей, демонтаж советской топонимики и возвращение им</w:t>
      </w:r>
      <w:r w:rsidR="00617A29" w:rsidRPr="002A3DD5">
        <w:rPr>
          <w:rFonts w:cs="Times New Roman"/>
          <w:color w:val="000000" w:themeColor="text1"/>
        </w:rPr>
        <w:t>е</w:t>
      </w:r>
      <w:r w:rsidRPr="002A3DD5">
        <w:rPr>
          <w:rFonts w:cs="Times New Roman"/>
          <w:color w:val="000000" w:themeColor="text1"/>
        </w:rPr>
        <w:t xml:space="preserve">н национальных героев </w:t>
      </w:r>
      <w:r w:rsidR="000B67D9" w:rsidRPr="002A3DD5">
        <w:rPr>
          <w:rFonts w:cs="Times New Roman"/>
          <w:color w:val="000000" w:themeColor="text1"/>
        </w:rPr>
        <w:t>–</w:t>
      </w:r>
      <w:r w:rsidRPr="002A3DD5">
        <w:rPr>
          <w:rFonts w:cs="Times New Roman"/>
          <w:color w:val="000000" w:themeColor="text1"/>
        </w:rPr>
        <w:t xml:space="preserve"> Абылай</w:t>
      </w:r>
      <w:r w:rsidR="000B67D9" w:rsidRPr="002A3DD5">
        <w:rPr>
          <w:rFonts w:cs="Times New Roman"/>
          <w:color w:val="000000" w:themeColor="text1"/>
        </w:rPr>
        <w:t xml:space="preserve"> </w:t>
      </w:r>
      <w:r w:rsidRPr="002A3DD5">
        <w:rPr>
          <w:rFonts w:cs="Times New Roman"/>
          <w:color w:val="000000" w:themeColor="text1"/>
        </w:rPr>
        <w:t xml:space="preserve">хана, </w:t>
      </w:r>
      <w:proofErr w:type="spellStart"/>
      <w:r w:rsidRPr="002A3DD5">
        <w:rPr>
          <w:rFonts w:cs="Times New Roman"/>
          <w:color w:val="000000" w:themeColor="text1"/>
        </w:rPr>
        <w:t>Шакарима</w:t>
      </w:r>
      <w:proofErr w:type="spellEnd"/>
      <w:r w:rsidR="000B67D9" w:rsidRPr="002A3DD5">
        <w:rPr>
          <w:rFonts w:cs="Times New Roman"/>
          <w:color w:val="000000" w:themeColor="text1"/>
        </w:rPr>
        <w:t xml:space="preserve"> </w:t>
      </w:r>
      <w:proofErr w:type="spellStart"/>
      <w:r w:rsidR="000B67D9" w:rsidRPr="002A3DD5">
        <w:rPr>
          <w:rFonts w:cs="Times New Roman"/>
          <w:color w:val="000000" w:themeColor="text1"/>
        </w:rPr>
        <w:t>Кудайбергенова</w:t>
      </w:r>
      <w:proofErr w:type="spellEnd"/>
      <w:r w:rsidRPr="002A3DD5">
        <w:rPr>
          <w:rFonts w:cs="Times New Roman"/>
          <w:color w:val="000000" w:themeColor="text1"/>
        </w:rPr>
        <w:t xml:space="preserve">, </w:t>
      </w:r>
      <w:proofErr w:type="spellStart"/>
      <w:r w:rsidRPr="002A3DD5">
        <w:rPr>
          <w:rFonts w:cs="Times New Roman"/>
          <w:color w:val="000000" w:themeColor="text1"/>
        </w:rPr>
        <w:t>Кабанба</w:t>
      </w:r>
      <w:r w:rsidR="000B67D9" w:rsidRPr="002A3DD5">
        <w:rPr>
          <w:rFonts w:cs="Times New Roman"/>
          <w:color w:val="000000" w:themeColor="text1"/>
        </w:rPr>
        <w:t>й</w:t>
      </w:r>
      <w:proofErr w:type="spellEnd"/>
      <w:r w:rsidR="000B67D9" w:rsidRPr="002A3DD5">
        <w:rPr>
          <w:rFonts w:cs="Times New Roman"/>
          <w:color w:val="000000" w:themeColor="text1"/>
        </w:rPr>
        <w:t xml:space="preserve"> батыра</w:t>
      </w:r>
      <w:r w:rsidRPr="002A3DD5">
        <w:rPr>
          <w:rFonts w:cs="Times New Roman"/>
          <w:color w:val="000000" w:themeColor="text1"/>
        </w:rPr>
        <w:t>, Толе би и др. Эти процессы были направлены на деколонизацию лингвистического пространства, восстановление этнокультурной памяти и укрепление национального самосознания через языковую репрезентацию в публичной среде.</w:t>
      </w:r>
    </w:p>
    <w:p w14:paraId="306A4BD6" w14:textId="34AC06F0" w:rsidR="007D4F4D" w:rsidRPr="002A3DD5" w:rsidRDefault="00C40B7E" w:rsidP="005B2027">
      <w:pPr>
        <w:ind w:firstLine="567"/>
        <w:rPr>
          <w:rFonts w:cs="Times New Roman"/>
          <w:color w:val="000000" w:themeColor="text1"/>
        </w:rPr>
      </w:pPr>
      <w:r w:rsidRPr="00C40B7E">
        <w:rPr>
          <w:rFonts w:cs="Times New Roman"/>
          <w:color w:val="000000" w:themeColor="text1"/>
        </w:rPr>
        <w:t>Однако, несмотря на провозглашенный курс на усиление мощности казахского языка</w:t>
      </w:r>
      <w:r w:rsidR="007D4F4D" w:rsidRPr="002A3DD5">
        <w:rPr>
          <w:rFonts w:cs="Times New Roman"/>
          <w:color w:val="000000" w:themeColor="text1"/>
        </w:rPr>
        <w:t xml:space="preserve">, количественный анализ показал, что в </w:t>
      </w:r>
      <w:proofErr w:type="spellStart"/>
      <w:r w:rsidR="007D4F4D" w:rsidRPr="002A3DD5">
        <w:rPr>
          <w:rFonts w:cs="Times New Roman"/>
          <w:color w:val="000000" w:themeColor="text1"/>
        </w:rPr>
        <w:t>эвентонимах</w:t>
      </w:r>
      <w:proofErr w:type="spellEnd"/>
      <w:r w:rsidR="007D4F4D" w:rsidRPr="002A3DD5">
        <w:rPr>
          <w:rFonts w:cs="Times New Roman"/>
          <w:color w:val="000000" w:themeColor="text1"/>
        </w:rPr>
        <w:t xml:space="preserve"> периода </w:t>
      </w:r>
      <w:r w:rsidR="000E5123">
        <w:rPr>
          <w:rFonts w:cs="Times New Roman"/>
          <w:color w:val="000000" w:themeColor="text1"/>
        </w:rPr>
        <w:t>1989–1991</w:t>
      </w:r>
      <w:r w:rsidR="007D4F4D" w:rsidRPr="002A3DD5">
        <w:rPr>
          <w:rFonts w:cs="Times New Roman"/>
          <w:color w:val="000000" w:themeColor="text1"/>
        </w:rPr>
        <w:t xml:space="preserve"> годов продолжал</w:t>
      </w:r>
      <w:r w:rsidR="000B67D9" w:rsidRPr="002A3DD5">
        <w:rPr>
          <w:rFonts w:cs="Times New Roman"/>
          <w:color w:val="000000" w:themeColor="text1"/>
        </w:rPr>
        <w:t>и</w:t>
      </w:r>
      <w:r w:rsidR="007D4F4D" w:rsidRPr="002A3DD5">
        <w:rPr>
          <w:rFonts w:cs="Times New Roman"/>
          <w:color w:val="000000" w:themeColor="text1"/>
        </w:rPr>
        <w:t xml:space="preserve"> доминировать русскоязычн</w:t>
      </w:r>
      <w:r w:rsidR="000B67D9" w:rsidRPr="002A3DD5">
        <w:rPr>
          <w:rFonts w:cs="Times New Roman"/>
          <w:color w:val="000000" w:themeColor="text1"/>
        </w:rPr>
        <w:t>ы</w:t>
      </w:r>
      <w:r w:rsidR="007D4F4D" w:rsidRPr="002A3DD5">
        <w:rPr>
          <w:rFonts w:cs="Times New Roman"/>
          <w:color w:val="000000" w:themeColor="text1"/>
        </w:rPr>
        <w:t>е наименовани</w:t>
      </w:r>
      <w:r w:rsidR="000B67D9" w:rsidRPr="002A3DD5">
        <w:rPr>
          <w:rFonts w:cs="Times New Roman"/>
          <w:color w:val="000000" w:themeColor="text1"/>
        </w:rPr>
        <w:t>я</w:t>
      </w:r>
      <w:r w:rsidR="007D4F4D" w:rsidRPr="002A3DD5">
        <w:rPr>
          <w:rFonts w:cs="Times New Roman"/>
          <w:color w:val="000000" w:themeColor="text1"/>
        </w:rPr>
        <w:t xml:space="preserve">. В газете «Вечерний Алматы» 73% названий мероприятий были на русском языке, казахский язык использовался в 22% случаев, а англоязычные элементы </w:t>
      </w:r>
      <w:r w:rsidR="000B67D9" w:rsidRPr="002A3DD5">
        <w:rPr>
          <w:rFonts w:cs="Times New Roman"/>
          <w:color w:val="000000" w:themeColor="text1"/>
        </w:rPr>
        <w:t>составили</w:t>
      </w:r>
      <w:r w:rsidR="007D4F4D" w:rsidRPr="002A3DD5">
        <w:rPr>
          <w:rFonts w:cs="Times New Roman"/>
          <w:color w:val="000000" w:themeColor="text1"/>
        </w:rPr>
        <w:t xml:space="preserve"> лишь 5%. Подобное распределение свидетельствует о высокой степени инерции советской языковой нормы и значительной институциональной зависимости от русского языка в публичной коммуникации.</w:t>
      </w:r>
    </w:p>
    <w:p w14:paraId="78EC26AF" w14:textId="109CAA52" w:rsidR="007D4F4D" w:rsidRPr="002A3DD5" w:rsidRDefault="007D4F4D" w:rsidP="005B2027">
      <w:pPr>
        <w:ind w:firstLine="567"/>
        <w:rPr>
          <w:rFonts w:cs="Times New Roman"/>
          <w:color w:val="000000" w:themeColor="text1"/>
        </w:rPr>
      </w:pP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этого периода отражают переходный характер языковой политики: с одной стороны, происходила декларация новых приоритетов, с другой </w:t>
      </w:r>
      <w:r w:rsidR="000B67D9" w:rsidRPr="002A3DD5">
        <w:rPr>
          <w:rFonts w:cs="Times New Roman"/>
          <w:color w:val="000000" w:themeColor="text1"/>
        </w:rPr>
        <w:t>–</w:t>
      </w:r>
      <w:r w:rsidRPr="002A3DD5">
        <w:rPr>
          <w:rFonts w:cs="Times New Roman"/>
          <w:color w:val="000000" w:themeColor="text1"/>
        </w:rPr>
        <w:t xml:space="preserve"> сохранялись языковые практики позднесоветской эпохи. Примеры: на русском языке </w:t>
      </w:r>
      <w:r w:rsidR="000B67D9" w:rsidRPr="002A3DD5">
        <w:rPr>
          <w:rFonts w:cs="Times New Roman"/>
          <w:color w:val="000000" w:themeColor="text1"/>
        </w:rPr>
        <w:t>–</w:t>
      </w:r>
      <w:r w:rsidRPr="002A3DD5">
        <w:rPr>
          <w:rFonts w:cs="Times New Roman"/>
          <w:color w:val="000000" w:themeColor="text1"/>
        </w:rPr>
        <w:t xml:space="preserve"> праздник дружбы </w:t>
      </w:r>
      <w:r w:rsidRPr="00AA448A">
        <w:rPr>
          <w:rFonts w:cs="Times New Roman"/>
          <w:i/>
          <w:iCs/>
          <w:color w:val="000000" w:themeColor="text1"/>
        </w:rPr>
        <w:t>«Пою мо</w:t>
      </w:r>
      <w:r w:rsidR="00617A29" w:rsidRPr="00AA448A">
        <w:rPr>
          <w:rFonts w:cs="Times New Roman"/>
          <w:i/>
          <w:iCs/>
          <w:color w:val="000000" w:themeColor="text1"/>
        </w:rPr>
        <w:t>е</w:t>
      </w:r>
      <w:r w:rsidRPr="00AA448A">
        <w:rPr>
          <w:rFonts w:cs="Times New Roman"/>
          <w:i/>
          <w:iCs/>
          <w:color w:val="000000" w:themeColor="text1"/>
        </w:rPr>
        <w:t xml:space="preserve"> Отечество»</w:t>
      </w:r>
      <w:r w:rsidRPr="002A3DD5">
        <w:rPr>
          <w:rFonts w:cs="Times New Roman"/>
          <w:color w:val="000000" w:themeColor="text1"/>
        </w:rPr>
        <w:t xml:space="preserve">, фестиваль народного творчества </w:t>
      </w:r>
      <w:r w:rsidRPr="00AA448A">
        <w:rPr>
          <w:rFonts w:cs="Times New Roman"/>
          <w:i/>
          <w:iCs/>
          <w:color w:val="000000" w:themeColor="text1"/>
        </w:rPr>
        <w:t>«Творческие мастерские третьего всесоюзного»</w:t>
      </w:r>
      <w:r w:rsidRPr="002A3DD5">
        <w:rPr>
          <w:rFonts w:cs="Times New Roman"/>
          <w:color w:val="000000" w:themeColor="text1"/>
        </w:rPr>
        <w:t xml:space="preserve">; на казахском </w:t>
      </w:r>
      <w:r w:rsidR="000B67D9" w:rsidRPr="002A3DD5">
        <w:rPr>
          <w:rFonts w:cs="Times New Roman"/>
          <w:color w:val="000000" w:themeColor="text1"/>
        </w:rPr>
        <w:t>–</w:t>
      </w:r>
      <w:r w:rsidRPr="002A3DD5">
        <w:rPr>
          <w:rFonts w:cs="Times New Roman"/>
          <w:color w:val="000000" w:themeColor="text1"/>
        </w:rPr>
        <w:t xml:space="preserve"> </w:t>
      </w:r>
      <w:r w:rsidRPr="00AA448A">
        <w:rPr>
          <w:rFonts w:cs="Times New Roman"/>
          <w:i/>
          <w:iCs/>
          <w:color w:val="000000" w:themeColor="text1"/>
        </w:rPr>
        <w:t xml:space="preserve">«Наурыз </w:t>
      </w:r>
      <w:proofErr w:type="spellStart"/>
      <w:r w:rsidRPr="00AA448A">
        <w:rPr>
          <w:rFonts w:cs="Times New Roman"/>
          <w:i/>
          <w:iCs/>
          <w:color w:val="000000" w:themeColor="text1"/>
        </w:rPr>
        <w:t>мейрамы</w:t>
      </w:r>
      <w:proofErr w:type="spellEnd"/>
      <w:r w:rsidRPr="00AA448A">
        <w:rPr>
          <w:rFonts w:cs="Times New Roman"/>
          <w:i/>
          <w:iCs/>
          <w:color w:val="000000" w:themeColor="text1"/>
        </w:rPr>
        <w:t>»</w:t>
      </w:r>
      <w:r w:rsidRPr="002A3DD5">
        <w:rPr>
          <w:rFonts w:cs="Times New Roman"/>
          <w:color w:val="000000" w:themeColor="text1"/>
        </w:rPr>
        <w:t xml:space="preserve">, фестиваль </w:t>
      </w:r>
      <w:r w:rsidRPr="00AA448A">
        <w:rPr>
          <w:rFonts w:cs="Times New Roman"/>
          <w:i/>
          <w:iCs/>
          <w:color w:val="000000" w:themeColor="text1"/>
        </w:rPr>
        <w:t>«</w:t>
      </w:r>
      <w:r w:rsidR="007813CD">
        <w:rPr>
          <w:rFonts w:cs="Times New Roman"/>
          <w:i/>
          <w:iCs/>
          <w:color w:val="000000" w:themeColor="text1"/>
        </w:rPr>
        <w:t>Айналайын-</w:t>
      </w:r>
      <w:r w:rsidRPr="00AA448A">
        <w:rPr>
          <w:rFonts w:cs="Times New Roman"/>
          <w:i/>
          <w:iCs/>
          <w:color w:val="000000" w:themeColor="text1"/>
        </w:rPr>
        <w:t>89»</w:t>
      </w:r>
      <w:r w:rsidRPr="002A3DD5">
        <w:rPr>
          <w:rFonts w:cs="Times New Roman"/>
          <w:color w:val="000000" w:themeColor="text1"/>
        </w:rPr>
        <w:t xml:space="preserve">; с англоязычными элементами </w:t>
      </w:r>
      <w:r w:rsidR="000B67D9" w:rsidRPr="002A3DD5">
        <w:rPr>
          <w:rFonts w:cs="Times New Roman"/>
          <w:color w:val="000000" w:themeColor="text1"/>
        </w:rPr>
        <w:t>–</w:t>
      </w:r>
      <w:r w:rsidRPr="002A3DD5">
        <w:rPr>
          <w:rFonts w:cs="Times New Roman"/>
          <w:color w:val="000000" w:themeColor="text1"/>
        </w:rPr>
        <w:t xml:space="preserve"> </w:t>
      </w:r>
      <w:r w:rsidRPr="00AA448A">
        <w:rPr>
          <w:rFonts w:cs="Times New Roman"/>
          <w:i/>
          <w:iCs/>
          <w:color w:val="000000" w:themeColor="text1"/>
        </w:rPr>
        <w:t>«</w:t>
      </w:r>
      <w:r w:rsidR="007813CD">
        <w:rPr>
          <w:rFonts w:cs="Times New Roman"/>
          <w:i/>
          <w:iCs/>
          <w:color w:val="000000" w:themeColor="text1"/>
        </w:rPr>
        <w:t>Авторалли-89</w:t>
      </w:r>
      <w:r w:rsidRPr="00AA448A">
        <w:rPr>
          <w:rFonts w:cs="Times New Roman"/>
          <w:i/>
          <w:iCs/>
          <w:color w:val="000000" w:themeColor="text1"/>
        </w:rPr>
        <w:t>»</w:t>
      </w:r>
      <w:r w:rsidRPr="002A3DD5">
        <w:rPr>
          <w:rFonts w:cs="Times New Roman"/>
          <w:color w:val="000000" w:themeColor="text1"/>
        </w:rPr>
        <w:t xml:space="preserve">, лотерея </w:t>
      </w:r>
      <w:r w:rsidRPr="00AA448A">
        <w:rPr>
          <w:rFonts w:cs="Times New Roman"/>
          <w:i/>
          <w:iCs/>
          <w:color w:val="000000" w:themeColor="text1"/>
        </w:rPr>
        <w:t>«Спринт»</w:t>
      </w:r>
      <w:r w:rsidRPr="002A3DD5">
        <w:rPr>
          <w:rFonts w:cs="Times New Roman"/>
          <w:color w:val="000000" w:themeColor="text1"/>
        </w:rPr>
        <w:t>.</w:t>
      </w:r>
    </w:p>
    <w:p w14:paraId="3D81D7D4" w14:textId="1E6F5A93" w:rsidR="00A54CAC" w:rsidRPr="002A3DD5" w:rsidRDefault="00A54CAC" w:rsidP="005B2027">
      <w:pPr>
        <w:pStyle w:val="a8"/>
        <w:tabs>
          <w:tab w:val="left" w:pos="709"/>
        </w:tabs>
        <w:spacing w:before="0" w:after="0"/>
        <w:ind w:firstLine="567"/>
        <w:jc w:val="both"/>
        <w:rPr>
          <w:rFonts w:cs="Times New Roman"/>
          <w:color w:val="000000" w:themeColor="text1"/>
          <w:sz w:val="28"/>
          <w:szCs w:val="28"/>
        </w:rPr>
      </w:pPr>
      <w:r w:rsidRPr="002A3DD5">
        <w:rPr>
          <w:rFonts w:cs="Times New Roman"/>
          <w:color w:val="000000" w:themeColor="text1"/>
          <w:sz w:val="28"/>
          <w:szCs w:val="28"/>
        </w:rPr>
        <w:tab/>
        <w:t xml:space="preserve">Как показывает диаграмма (см. </w:t>
      </w:r>
      <w:r w:rsidR="00CC0D6D">
        <w:rPr>
          <w:rFonts w:cs="Times New Roman"/>
          <w:color w:val="000000" w:themeColor="text1"/>
          <w:sz w:val="28"/>
          <w:szCs w:val="28"/>
        </w:rPr>
        <w:t>Ди</w:t>
      </w:r>
      <w:r w:rsidR="00CC0D6D" w:rsidRPr="002A3DD5">
        <w:rPr>
          <w:rFonts w:cs="Times New Roman"/>
          <w:color w:val="000000" w:themeColor="text1"/>
          <w:sz w:val="28"/>
          <w:szCs w:val="28"/>
        </w:rPr>
        <w:t>аграмма</w:t>
      </w:r>
      <w:r w:rsidR="00CC0D6D">
        <w:rPr>
          <w:rFonts w:cs="Times New Roman"/>
          <w:color w:val="000000" w:themeColor="text1"/>
          <w:sz w:val="28"/>
          <w:szCs w:val="28"/>
        </w:rPr>
        <w:t xml:space="preserve"> 5</w:t>
      </w:r>
      <w:r w:rsidRPr="002A3DD5">
        <w:rPr>
          <w:rFonts w:cs="Times New Roman"/>
          <w:color w:val="000000" w:themeColor="text1"/>
          <w:sz w:val="28"/>
          <w:szCs w:val="28"/>
        </w:rPr>
        <w:t>), в первый период (</w:t>
      </w:r>
      <w:r w:rsidR="000E5123">
        <w:rPr>
          <w:rFonts w:cs="Times New Roman"/>
          <w:color w:val="000000" w:themeColor="text1"/>
          <w:sz w:val="28"/>
          <w:szCs w:val="28"/>
        </w:rPr>
        <w:t>1989–1991</w:t>
      </w:r>
      <w:r w:rsidRPr="002A3DD5">
        <w:rPr>
          <w:rFonts w:cs="Times New Roman"/>
          <w:color w:val="000000" w:themeColor="text1"/>
          <w:sz w:val="28"/>
          <w:szCs w:val="28"/>
        </w:rPr>
        <w:t xml:space="preserve">) число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на казахском языке составило 95% от общего количества, названия на русском и английском языках </w:t>
      </w:r>
      <w:r w:rsidR="000B67D9" w:rsidRPr="002A3DD5">
        <w:rPr>
          <w:rFonts w:cs="Times New Roman"/>
          <w:color w:val="000000" w:themeColor="text1"/>
          <w:sz w:val="28"/>
          <w:szCs w:val="28"/>
        </w:rPr>
        <w:t xml:space="preserve">составили </w:t>
      </w:r>
      <w:r w:rsidRPr="002A3DD5">
        <w:rPr>
          <w:rFonts w:cs="Times New Roman"/>
          <w:color w:val="000000" w:themeColor="text1"/>
          <w:sz w:val="28"/>
          <w:szCs w:val="28"/>
        </w:rPr>
        <w:t xml:space="preserve">3% и 2% соответственно. Например, </w:t>
      </w:r>
      <w:r w:rsidRPr="002A3DD5">
        <w:rPr>
          <w:rFonts w:cs="Times New Roman"/>
          <w:i/>
          <w:iCs/>
          <w:color w:val="000000" w:themeColor="text1"/>
          <w:sz w:val="28"/>
          <w:szCs w:val="28"/>
        </w:rPr>
        <w:t xml:space="preserve">«Алтын </w:t>
      </w:r>
      <w:proofErr w:type="spellStart"/>
      <w:r w:rsidRPr="002A3DD5">
        <w:rPr>
          <w:rFonts w:cs="Times New Roman"/>
          <w:i/>
          <w:iCs/>
          <w:color w:val="000000" w:themeColor="text1"/>
          <w:sz w:val="28"/>
          <w:szCs w:val="28"/>
        </w:rPr>
        <w:t>алма</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халықаралық</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жастар</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әнінің</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фестивалі</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Ғасырлар</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үні</w:t>
      </w:r>
      <w:proofErr w:type="spellEnd"/>
      <w:r w:rsidRPr="002A3DD5">
        <w:rPr>
          <w:rFonts w:cs="Times New Roman"/>
          <w:i/>
          <w:iCs/>
          <w:color w:val="000000" w:themeColor="text1"/>
          <w:sz w:val="28"/>
          <w:szCs w:val="28"/>
        </w:rPr>
        <w:t xml:space="preserve">» </w:t>
      </w:r>
      <w:proofErr w:type="spellStart"/>
      <w:r w:rsidRPr="002A3DD5">
        <w:rPr>
          <w:rFonts w:cs="Times New Roman"/>
          <w:color w:val="000000" w:themeColor="text1"/>
          <w:sz w:val="28"/>
          <w:szCs w:val="28"/>
        </w:rPr>
        <w:t>атты</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көне</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музыкалық</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аспаптардла</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орындаушылар</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lastRenderedPageBreak/>
        <w:t>концерті</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«Денсаулық</w:t>
      </w:r>
      <w:r w:rsidR="007813CD">
        <w:rPr>
          <w:rFonts w:cs="Times New Roman"/>
          <w:i/>
          <w:iCs/>
          <w:color w:val="000000" w:themeColor="text1"/>
          <w:sz w:val="28"/>
          <w:szCs w:val="28"/>
        </w:rPr>
        <w:t>-</w:t>
      </w:r>
      <w:r w:rsidRPr="002A3DD5">
        <w:rPr>
          <w:rFonts w:cs="Times New Roman"/>
          <w:i/>
          <w:iCs/>
          <w:color w:val="000000" w:themeColor="text1"/>
          <w:sz w:val="28"/>
          <w:szCs w:val="28"/>
        </w:rPr>
        <w:t>90»</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жаппай</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жаяу</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жарысы</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Қазақтың</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келіндерай</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мерекесі</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Үндінің</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рухани</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мәдениеті</w:t>
      </w:r>
      <w:proofErr w:type="spellEnd"/>
      <w:r w:rsidRPr="002A3DD5">
        <w:rPr>
          <w:rFonts w:cs="Times New Roman"/>
          <w:i/>
          <w:iCs/>
          <w:color w:val="000000" w:themeColor="text1"/>
          <w:sz w:val="28"/>
          <w:szCs w:val="28"/>
        </w:rPr>
        <w:t xml:space="preserve"> – </w:t>
      </w:r>
      <w:proofErr w:type="spellStart"/>
      <w:r w:rsidRPr="002A3DD5">
        <w:rPr>
          <w:rFonts w:cs="Times New Roman"/>
          <w:i/>
          <w:iCs/>
          <w:color w:val="000000" w:themeColor="text1"/>
          <w:sz w:val="28"/>
          <w:szCs w:val="28"/>
        </w:rPr>
        <w:t>Шығыстың</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құпия</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ілімі</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фестивалі</w:t>
      </w:r>
      <w:proofErr w:type="spellEnd"/>
      <w:r w:rsidRPr="002A3DD5">
        <w:rPr>
          <w:rFonts w:cs="Times New Roman"/>
          <w:color w:val="000000" w:themeColor="text1"/>
          <w:sz w:val="28"/>
          <w:szCs w:val="28"/>
        </w:rPr>
        <w:t xml:space="preserve">. </w:t>
      </w:r>
    </w:p>
    <w:p w14:paraId="1694EE87" w14:textId="77777777" w:rsidR="007D4F4D" w:rsidRPr="002A3DD5" w:rsidRDefault="007D4F4D" w:rsidP="005B2027">
      <w:pPr>
        <w:ind w:firstLine="567"/>
        <w:rPr>
          <w:rFonts w:cs="Times New Roman"/>
          <w:color w:val="000000" w:themeColor="text1"/>
        </w:rPr>
      </w:pPr>
      <w:r w:rsidRPr="002A3DD5">
        <w:rPr>
          <w:rFonts w:cs="Times New Roman"/>
          <w:color w:val="000000" w:themeColor="text1"/>
        </w:rPr>
        <w:t>Следует подчеркнуть, что даже ограниченное включение англоязычных элементов на этом этапе уже может интерпретироваться как предвестник будущей глобализации лингвистического ландшафта. Эти элементы функционировали преимущественно в виде заимствованных слов и маркированных названий (брендов, форматов), что указывает на начальное проникновение англоязычной символики в публичную сферу.</w:t>
      </w:r>
    </w:p>
    <w:p w14:paraId="1AB94628" w14:textId="18CCCC14" w:rsidR="007D4F4D" w:rsidRPr="002A3DD5" w:rsidRDefault="007D4F4D" w:rsidP="005B2027">
      <w:pPr>
        <w:ind w:firstLine="567"/>
        <w:rPr>
          <w:rFonts w:cs="Times New Roman"/>
          <w:color w:val="000000" w:themeColor="text1"/>
        </w:rPr>
      </w:pPr>
      <w:r w:rsidRPr="002A3DD5">
        <w:rPr>
          <w:rFonts w:cs="Times New Roman"/>
          <w:color w:val="000000" w:themeColor="text1"/>
        </w:rPr>
        <w:t xml:space="preserve">Таким образом, период </w:t>
      </w:r>
      <w:r w:rsidR="00A9057F">
        <w:rPr>
          <w:rFonts w:cs="Times New Roman"/>
          <w:color w:val="000000" w:themeColor="text1"/>
        </w:rPr>
        <w:t>1989–1999</w:t>
      </w:r>
      <w:r w:rsidRPr="002A3DD5">
        <w:rPr>
          <w:rFonts w:cs="Times New Roman"/>
          <w:color w:val="000000" w:themeColor="text1"/>
        </w:rPr>
        <w:t xml:space="preserve"> годов можно охарактеризовать как этап символического начала языковой трансформации: казахский язык начал </w:t>
      </w:r>
      <w:r w:rsidR="00634946" w:rsidRPr="00634946">
        <w:rPr>
          <w:rFonts w:cs="Times New Roman"/>
          <w:color w:val="000000" w:themeColor="text1"/>
        </w:rPr>
        <w:t>укреплять свои позиции в институциональной сфере — в образовании, делопроизводстве, официальной коммуникации, —</w:t>
      </w:r>
      <w:r w:rsidR="00B07D7F">
        <w:rPr>
          <w:rFonts w:cs="Times New Roman"/>
          <w:color w:val="000000" w:themeColor="text1"/>
        </w:rPr>
        <w:t xml:space="preserve"> </w:t>
      </w:r>
      <w:r w:rsidR="00634946">
        <w:rPr>
          <w:rFonts w:cs="Times New Roman"/>
          <w:color w:val="000000" w:themeColor="text1"/>
        </w:rPr>
        <w:t xml:space="preserve">однако </w:t>
      </w:r>
      <w:r w:rsidRPr="002A3DD5">
        <w:rPr>
          <w:rFonts w:cs="Times New Roman"/>
          <w:color w:val="000000" w:themeColor="text1"/>
        </w:rPr>
        <w:t>в медиа</w:t>
      </w:r>
      <w:r w:rsidR="0068192C">
        <w:rPr>
          <w:rFonts w:cs="Times New Roman"/>
          <w:color w:val="000000" w:themeColor="text1"/>
        </w:rPr>
        <w:t>-</w:t>
      </w:r>
      <w:r w:rsidRPr="002A3DD5">
        <w:rPr>
          <w:rFonts w:cs="Times New Roman"/>
          <w:color w:val="000000" w:themeColor="text1"/>
        </w:rPr>
        <w:t xml:space="preserve">дискурсе сохранялось преобладание русскоязычного номинативного ресурса. Лингвистический ландшафт в этот период представлял собой гетерогенное поле, в котором пересекались советские языковые практики и новые </w:t>
      </w:r>
      <w:proofErr w:type="spellStart"/>
      <w:r w:rsidRPr="002A3DD5">
        <w:rPr>
          <w:rFonts w:cs="Times New Roman"/>
          <w:color w:val="000000" w:themeColor="text1"/>
        </w:rPr>
        <w:t>национальноориентированные</w:t>
      </w:r>
      <w:proofErr w:type="spellEnd"/>
      <w:r w:rsidRPr="002A3DD5">
        <w:rPr>
          <w:rFonts w:cs="Times New Roman"/>
          <w:color w:val="000000" w:themeColor="text1"/>
        </w:rPr>
        <w:t xml:space="preserve"> стратегии репрезентации.</w:t>
      </w:r>
    </w:p>
    <w:p w14:paraId="48A9EEAB" w14:textId="3C7B458F" w:rsidR="004A30D3" w:rsidRPr="002A3DD5" w:rsidRDefault="007D4F4D" w:rsidP="005B2027">
      <w:pPr>
        <w:ind w:firstLine="567"/>
        <w:rPr>
          <w:rFonts w:cs="Times New Roman"/>
          <w:color w:val="000000" w:themeColor="text1"/>
        </w:rPr>
      </w:pPr>
      <w:r w:rsidRPr="002A3DD5">
        <w:rPr>
          <w:rFonts w:cs="Times New Roman"/>
          <w:color w:val="000000" w:themeColor="text1"/>
        </w:rPr>
        <w:t xml:space="preserve">2) </w:t>
      </w:r>
      <w:r w:rsidR="004A30D3" w:rsidRPr="002A3DD5">
        <w:rPr>
          <w:rFonts w:cs="Times New Roman"/>
          <w:color w:val="000000" w:themeColor="text1"/>
        </w:rPr>
        <w:t>Второй период анализа (</w:t>
      </w:r>
      <w:r w:rsidR="000E5123">
        <w:rPr>
          <w:rFonts w:cs="Times New Roman"/>
          <w:color w:val="000000" w:themeColor="text1"/>
        </w:rPr>
        <w:t>1999–2001</w:t>
      </w:r>
      <w:r w:rsidR="004A30D3" w:rsidRPr="002A3DD5">
        <w:rPr>
          <w:rFonts w:cs="Times New Roman"/>
          <w:color w:val="000000" w:themeColor="text1"/>
        </w:rPr>
        <w:t>) приходится на начало системной реализации долгосрочной государственной стратегии «Казахстан–2030», принятой в конце 199</w:t>
      </w:r>
      <w:r w:rsidR="0068192C">
        <w:rPr>
          <w:rFonts w:cs="Times New Roman"/>
          <w:color w:val="000000" w:themeColor="text1"/>
        </w:rPr>
        <w:t>0-х</w:t>
      </w:r>
      <w:r w:rsidR="004A30D3" w:rsidRPr="002A3DD5">
        <w:rPr>
          <w:rFonts w:cs="Times New Roman"/>
          <w:color w:val="000000" w:themeColor="text1"/>
        </w:rPr>
        <w:t xml:space="preserve"> годов. Этот этап стал отправной точкой для построения устойчиво развивающейся экономики, модернизации социальной инфраструктуры и укрепления казахстанской идентичности в условиях постсоветской трансформации. В январе 1999 года </w:t>
      </w:r>
      <w:r w:rsidR="000B67D9" w:rsidRPr="002A3DD5">
        <w:rPr>
          <w:rFonts w:cs="Times New Roman"/>
          <w:color w:val="000000" w:themeColor="text1"/>
        </w:rPr>
        <w:t>состоялись</w:t>
      </w:r>
      <w:r w:rsidR="004A30D3" w:rsidRPr="002A3DD5">
        <w:rPr>
          <w:rFonts w:cs="Times New Roman"/>
          <w:color w:val="000000" w:themeColor="text1"/>
        </w:rPr>
        <w:t xml:space="preserve"> выборы Президента Республики Казахстан, </w:t>
      </w:r>
      <w:r w:rsidR="000B67D9" w:rsidRPr="002A3DD5">
        <w:rPr>
          <w:rFonts w:cs="Times New Roman"/>
          <w:color w:val="000000" w:themeColor="text1"/>
        </w:rPr>
        <w:t>в результате которых на пост президента был избран</w:t>
      </w:r>
      <w:r w:rsidR="004A30D3" w:rsidRPr="002A3DD5">
        <w:rPr>
          <w:rFonts w:cs="Times New Roman"/>
          <w:color w:val="000000" w:themeColor="text1"/>
        </w:rPr>
        <w:t xml:space="preserve"> Н.А. Назарбаев. В этом же году была проведена первая перепись населения в условиях независимости. Согласно е</w:t>
      </w:r>
      <w:r w:rsidR="00617A29" w:rsidRPr="002A3DD5">
        <w:rPr>
          <w:rFonts w:cs="Times New Roman"/>
          <w:color w:val="000000" w:themeColor="text1"/>
        </w:rPr>
        <w:t>е</w:t>
      </w:r>
      <w:r w:rsidR="004A30D3" w:rsidRPr="002A3DD5">
        <w:rPr>
          <w:rFonts w:cs="Times New Roman"/>
          <w:color w:val="000000" w:themeColor="text1"/>
        </w:rPr>
        <w:t xml:space="preserve"> результатам, численность населения Казахстана составила 14 953 131 человек, сократившись на 1 246 023 по сравнению с 1989 годом. Вместе с тем численность казахов выросла с 6 496 858 до 7 985 039 человек, что составило прирост на 22,9%, а их доля в общей численности населения увеличилась с 40,1% до 53,4%. Эти демографические сдвиги стали важным фактором в процессе репрезентации казахского языка в публичной сфере.</w:t>
      </w:r>
    </w:p>
    <w:p w14:paraId="3A35F967" w14:textId="05986CD2" w:rsidR="004A30D3" w:rsidRPr="002A3DD5" w:rsidRDefault="004A30D3" w:rsidP="005B2027">
      <w:pPr>
        <w:ind w:firstLine="567"/>
        <w:rPr>
          <w:rFonts w:cs="Times New Roman"/>
          <w:color w:val="000000" w:themeColor="text1"/>
        </w:rPr>
      </w:pPr>
      <w:r w:rsidRPr="002A3DD5">
        <w:rPr>
          <w:rFonts w:cs="Times New Roman"/>
          <w:color w:val="000000" w:themeColor="text1"/>
        </w:rPr>
        <w:t>В этот период также наблюдается институциональная поддержка культурных инициатив: 2000 год был объявлен Годом поддержки культуры, а в 2001 году Республика Казахстан широко отмечала 10</w:t>
      </w:r>
      <w:r w:rsidR="00F04D05">
        <w:rPr>
          <w:rFonts w:cs="Times New Roman"/>
          <w:color w:val="000000" w:themeColor="text1"/>
        </w:rPr>
        <w:t>-</w:t>
      </w:r>
      <w:r w:rsidRPr="002A3DD5">
        <w:rPr>
          <w:rFonts w:cs="Times New Roman"/>
          <w:color w:val="000000" w:themeColor="text1"/>
        </w:rPr>
        <w:t>летие независимости. Эти события способствовали расширению сферы культурной репрезентации и увеличению количества городских мероприятий, что, в свою очередь, способствовало активному формированию нового языкового ландшафта.</w:t>
      </w:r>
    </w:p>
    <w:p w14:paraId="43ADB1BE" w14:textId="0CE7A309" w:rsidR="004A30D3" w:rsidRPr="002A3DD5" w:rsidRDefault="004A30D3" w:rsidP="005B2027">
      <w:pPr>
        <w:ind w:firstLine="567"/>
        <w:rPr>
          <w:rFonts w:cs="Times New Roman"/>
          <w:color w:val="000000" w:themeColor="text1"/>
        </w:rPr>
      </w:pPr>
      <w:r w:rsidRPr="002A3DD5">
        <w:rPr>
          <w:rFonts w:cs="Times New Roman"/>
          <w:color w:val="000000" w:themeColor="text1"/>
        </w:rPr>
        <w:t xml:space="preserve">Результаты анализа указывают на заметные сдвиги в распределении языков: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газеты «Вечерний Алматы» 46% названий были </w:t>
      </w:r>
      <w:r w:rsidR="00C21899" w:rsidRPr="002A3DD5">
        <w:rPr>
          <w:rFonts w:cs="Times New Roman"/>
          <w:color w:val="000000" w:themeColor="text1"/>
        </w:rPr>
        <w:t xml:space="preserve">представлены </w:t>
      </w:r>
      <w:r w:rsidRPr="002A3DD5">
        <w:rPr>
          <w:rFonts w:cs="Times New Roman"/>
          <w:color w:val="000000" w:themeColor="text1"/>
        </w:rPr>
        <w:t>на русском языке, на казахском</w:t>
      </w:r>
      <w:r w:rsidR="00C21899" w:rsidRPr="002A3DD5">
        <w:rPr>
          <w:rFonts w:cs="Times New Roman"/>
          <w:color w:val="000000" w:themeColor="text1"/>
        </w:rPr>
        <w:t xml:space="preserve"> – 35%</w:t>
      </w:r>
      <w:r w:rsidRPr="002A3DD5">
        <w:rPr>
          <w:rFonts w:cs="Times New Roman"/>
          <w:color w:val="000000" w:themeColor="text1"/>
        </w:rPr>
        <w:t xml:space="preserve"> и </w:t>
      </w:r>
      <w:r w:rsidR="00C21899" w:rsidRPr="002A3DD5">
        <w:rPr>
          <w:rFonts w:cs="Times New Roman"/>
          <w:color w:val="000000" w:themeColor="text1"/>
        </w:rPr>
        <w:t xml:space="preserve">на английском – </w:t>
      </w:r>
      <w:r w:rsidRPr="002A3DD5">
        <w:rPr>
          <w:rFonts w:cs="Times New Roman"/>
          <w:color w:val="000000" w:themeColor="text1"/>
        </w:rPr>
        <w:t>19%. По сравнению с первым периодом наблюдается снижение доли русского языка почти в два раза (с 73% до 46%) и существенное увеличение использования казахского языка, что отражает институциональные усилия по продвижению казахского как основного языка публичного символического пространства.</w:t>
      </w:r>
    </w:p>
    <w:p w14:paraId="7988B13E" w14:textId="4393757A" w:rsidR="004A30D3" w:rsidRPr="002A3DD5" w:rsidRDefault="004A30D3" w:rsidP="005B2027">
      <w:pPr>
        <w:ind w:firstLine="567"/>
        <w:rPr>
          <w:rFonts w:cs="Times New Roman"/>
          <w:color w:val="000000" w:themeColor="text1"/>
        </w:rPr>
      </w:pPr>
      <w:r w:rsidRPr="002A3DD5">
        <w:rPr>
          <w:rFonts w:cs="Times New Roman"/>
          <w:color w:val="000000" w:themeColor="text1"/>
        </w:rPr>
        <w:lastRenderedPageBreak/>
        <w:t xml:space="preserve">Примеры казахоязычных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этого периода включают </w:t>
      </w:r>
      <w:r w:rsidRPr="00AA448A">
        <w:rPr>
          <w:rFonts w:cs="Times New Roman"/>
          <w:i/>
          <w:iCs/>
          <w:color w:val="000000" w:themeColor="text1"/>
        </w:rPr>
        <w:t>«</w:t>
      </w:r>
      <w:proofErr w:type="spellStart"/>
      <w:r w:rsidRPr="00AA448A">
        <w:rPr>
          <w:rFonts w:cs="Times New Roman"/>
          <w:i/>
          <w:iCs/>
          <w:color w:val="000000" w:themeColor="text1"/>
        </w:rPr>
        <w:t>Өмірім</w:t>
      </w:r>
      <w:proofErr w:type="spellEnd"/>
      <w:r w:rsidRPr="00AA448A">
        <w:rPr>
          <w:rFonts w:cs="Times New Roman"/>
          <w:i/>
          <w:iCs/>
          <w:color w:val="000000" w:themeColor="text1"/>
        </w:rPr>
        <w:t xml:space="preserve"> – </w:t>
      </w:r>
      <w:proofErr w:type="spellStart"/>
      <w:r w:rsidRPr="00AA448A">
        <w:rPr>
          <w:rFonts w:cs="Times New Roman"/>
          <w:i/>
          <w:iCs/>
          <w:color w:val="000000" w:themeColor="text1"/>
        </w:rPr>
        <w:t>өнерім</w:t>
      </w:r>
      <w:proofErr w:type="spellEnd"/>
      <w:r w:rsidRPr="00AA448A">
        <w:rPr>
          <w:rFonts w:cs="Times New Roman"/>
          <w:i/>
          <w:iCs/>
          <w:color w:val="000000" w:themeColor="text1"/>
        </w:rPr>
        <w:t>»</w:t>
      </w:r>
      <w:r w:rsidRPr="002A3DD5">
        <w:rPr>
          <w:rFonts w:cs="Times New Roman"/>
          <w:color w:val="000000" w:themeColor="text1"/>
        </w:rPr>
        <w:t xml:space="preserve"> </w:t>
      </w:r>
      <w:proofErr w:type="spellStart"/>
      <w:r w:rsidRPr="002A3DD5">
        <w:rPr>
          <w:rFonts w:cs="Times New Roman"/>
          <w:color w:val="000000" w:themeColor="text1"/>
        </w:rPr>
        <w:t>атты</w:t>
      </w:r>
      <w:proofErr w:type="spellEnd"/>
      <w:r w:rsidRPr="002A3DD5">
        <w:rPr>
          <w:rFonts w:cs="Times New Roman"/>
          <w:color w:val="000000" w:themeColor="text1"/>
        </w:rPr>
        <w:t xml:space="preserve"> </w:t>
      </w:r>
      <w:proofErr w:type="spellStart"/>
      <w:r w:rsidRPr="002A3DD5">
        <w:rPr>
          <w:rFonts w:cs="Times New Roman"/>
          <w:color w:val="000000" w:themeColor="text1"/>
        </w:rPr>
        <w:t>концерттік</w:t>
      </w:r>
      <w:proofErr w:type="spellEnd"/>
      <w:r w:rsidRPr="002A3DD5">
        <w:rPr>
          <w:rFonts w:cs="Times New Roman"/>
          <w:color w:val="000000" w:themeColor="text1"/>
        </w:rPr>
        <w:t xml:space="preserve"> кеш, </w:t>
      </w:r>
      <w:r w:rsidRPr="00AA448A">
        <w:rPr>
          <w:rFonts w:cs="Times New Roman"/>
          <w:i/>
          <w:iCs/>
          <w:color w:val="000000" w:themeColor="text1"/>
        </w:rPr>
        <w:t>«</w:t>
      </w:r>
      <w:proofErr w:type="spellStart"/>
      <w:r w:rsidRPr="00AA448A">
        <w:rPr>
          <w:rFonts w:cs="Times New Roman"/>
          <w:i/>
          <w:iCs/>
          <w:color w:val="000000" w:themeColor="text1"/>
        </w:rPr>
        <w:t>Салауатты</w:t>
      </w:r>
      <w:proofErr w:type="spellEnd"/>
      <w:r w:rsidRPr="00AA448A">
        <w:rPr>
          <w:rFonts w:cs="Times New Roman"/>
          <w:i/>
          <w:iCs/>
          <w:color w:val="000000" w:themeColor="text1"/>
        </w:rPr>
        <w:t xml:space="preserve"> </w:t>
      </w:r>
      <w:proofErr w:type="spellStart"/>
      <w:r w:rsidRPr="00AA448A">
        <w:rPr>
          <w:rFonts w:cs="Times New Roman"/>
          <w:i/>
          <w:iCs/>
          <w:color w:val="000000" w:themeColor="text1"/>
        </w:rPr>
        <w:t>өмір</w:t>
      </w:r>
      <w:proofErr w:type="spellEnd"/>
      <w:r w:rsidRPr="00AA448A">
        <w:rPr>
          <w:rFonts w:cs="Times New Roman"/>
          <w:i/>
          <w:iCs/>
          <w:color w:val="000000" w:themeColor="text1"/>
        </w:rPr>
        <w:t xml:space="preserve"> </w:t>
      </w:r>
      <w:proofErr w:type="spellStart"/>
      <w:r w:rsidRPr="00AA448A">
        <w:rPr>
          <w:rFonts w:cs="Times New Roman"/>
          <w:i/>
          <w:iCs/>
          <w:color w:val="000000" w:themeColor="text1"/>
        </w:rPr>
        <w:t>үшін</w:t>
      </w:r>
      <w:proofErr w:type="spellEnd"/>
      <w:r w:rsidRPr="00AA448A">
        <w:rPr>
          <w:rFonts w:cs="Times New Roman"/>
          <w:i/>
          <w:iCs/>
          <w:color w:val="000000" w:themeColor="text1"/>
        </w:rPr>
        <w:t>»</w:t>
      </w:r>
      <w:r w:rsidRPr="002A3DD5">
        <w:rPr>
          <w:rFonts w:cs="Times New Roman"/>
          <w:color w:val="000000" w:themeColor="text1"/>
        </w:rPr>
        <w:t xml:space="preserve"> </w:t>
      </w:r>
      <w:proofErr w:type="spellStart"/>
      <w:r w:rsidRPr="002A3DD5">
        <w:rPr>
          <w:rFonts w:cs="Times New Roman"/>
          <w:color w:val="000000" w:themeColor="text1"/>
        </w:rPr>
        <w:t>автожарысы</w:t>
      </w:r>
      <w:proofErr w:type="spellEnd"/>
      <w:r w:rsidRPr="002A3DD5">
        <w:rPr>
          <w:rFonts w:cs="Times New Roman"/>
          <w:color w:val="000000" w:themeColor="text1"/>
        </w:rPr>
        <w:t xml:space="preserve">, </w:t>
      </w:r>
      <w:r w:rsidRPr="00AA448A">
        <w:rPr>
          <w:rFonts w:cs="Times New Roman"/>
          <w:i/>
          <w:iCs/>
          <w:color w:val="000000" w:themeColor="text1"/>
        </w:rPr>
        <w:t>«Театр көктемі</w:t>
      </w:r>
      <w:r w:rsidR="00F04D05">
        <w:rPr>
          <w:rFonts w:cs="Times New Roman"/>
          <w:i/>
          <w:iCs/>
          <w:color w:val="000000" w:themeColor="text1"/>
        </w:rPr>
        <w:t>-</w:t>
      </w:r>
      <w:r w:rsidRPr="00AA448A">
        <w:rPr>
          <w:rFonts w:cs="Times New Roman"/>
          <w:i/>
          <w:iCs/>
          <w:color w:val="000000" w:themeColor="text1"/>
        </w:rPr>
        <w:t>99»</w:t>
      </w:r>
      <w:r w:rsidRPr="002A3DD5">
        <w:rPr>
          <w:rFonts w:cs="Times New Roman"/>
          <w:color w:val="000000" w:themeColor="text1"/>
        </w:rPr>
        <w:t xml:space="preserve"> </w:t>
      </w:r>
      <w:proofErr w:type="spellStart"/>
      <w:r w:rsidRPr="002A3DD5">
        <w:rPr>
          <w:rFonts w:cs="Times New Roman"/>
          <w:color w:val="000000" w:themeColor="text1"/>
        </w:rPr>
        <w:t>фестивалі</w:t>
      </w:r>
      <w:proofErr w:type="spellEnd"/>
      <w:r w:rsidRPr="002A3DD5">
        <w:rPr>
          <w:rFonts w:cs="Times New Roman"/>
          <w:color w:val="000000" w:themeColor="text1"/>
        </w:rPr>
        <w:t xml:space="preserve">. Эти названия демонстрируют устойчивое закрепление казахского языка в жанрах культурных и спортивных мероприятий, отражая его символический статус как маркера национальной идентичности. Одновременно русскоязычные названия, такие как </w:t>
      </w:r>
      <w:r w:rsidRPr="00AA448A">
        <w:rPr>
          <w:rFonts w:cs="Times New Roman"/>
          <w:i/>
          <w:iCs/>
          <w:color w:val="000000" w:themeColor="text1"/>
        </w:rPr>
        <w:t>«Казахстанцы – звезды мирового балета»</w:t>
      </w:r>
      <w:r w:rsidRPr="002A3DD5">
        <w:rPr>
          <w:rFonts w:cs="Times New Roman"/>
          <w:color w:val="000000" w:themeColor="text1"/>
        </w:rPr>
        <w:t xml:space="preserve">, </w:t>
      </w:r>
      <w:r w:rsidRPr="00AA448A">
        <w:rPr>
          <w:rFonts w:cs="Times New Roman"/>
          <w:i/>
          <w:iCs/>
          <w:color w:val="000000" w:themeColor="text1"/>
        </w:rPr>
        <w:t>«Все мы родом из детства»</w:t>
      </w:r>
      <w:r w:rsidRPr="002A3DD5">
        <w:rPr>
          <w:rFonts w:cs="Times New Roman"/>
          <w:color w:val="000000" w:themeColor="text1"/>
        </w:rPr>
        <w:t xml:space="preserve"> или </w:t>
      </w:r>
      <w:r w:rsidRPr="00AA448A">
        <w:rPr>
          <w:rFonts w:cs="Times New Roman"/>
          <w:i/>
          <w:iCs/>
          <w:color w:val="000000" w:themeColor="text1"/>
        </w:rPr>
        <w:t>«Живи, Земля!»</w:t>
      </w:r>
      <w:r w:rsidRPr="002A3DD5">
        <w:rPr>
          <w:rFonts w:cs="Times New Roman"/>
          <w:color w:val="000000" w:themeColor="text1"/>
        </w:rPr>
        <w:t>, сохраняют позиции в официально</w:t>
      </w:r>
      <w:r w:rsidR="00574DB8">
        <w:rPr>
          <w:rFonts w:cs="Times New Roman"/>
          <w:color w:val="000000" w:themeColor="text1"/>
        </w:rPr>
        <w:t>-</w:t>
      </w:r>
      <w:r w:rsidRPr="002A3DD5">
        <w:rPr>
          <w:rFonts w:cs="Times New Roman"/>
          <w:color w:val="000000" w:themeColor="text1"/>
        </w:rPr>
        <w:t>общественном дискурсе, представляя языковую норму, ориентированную на межэтническую коммуникацию.</w:t>
      </w:r>
    </w:p>
    <w:p w14:paraId="0C0494F5" w14:textId="4BBE6BC1" w:rsidR="004A30D3" w:rsidRPr="002A3DD5" w:rsidRDefault="004A30D3" w:rsidP="005B2027">
      <w:pPr>
        <w:ind w:firstLine="567"/>
        <w:rPr>
          <w:rFonts w:cs="Times New Roman"/>
          <w:color w:val="000000" w:themeColor="text1"/>
        </w:rPr>
      </w:pPr>
      <w:r w:rsidRPr="002A3DD5">
        <w:rPr>
          <w:rFonts w:cs="Times New Roman"/>
          <w:color w:val="000000" w:themeColor="text1"/>
        </w:rPr>
        <w:t xml:space="preserve">Особо стоит отметить рост англоязычных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r w:rsidR="00A334D1" w:rsidRPr="002A3DD5">
        <w:rPr>
          <w:rFonts w:cs="Times New Roman"/>
          <w:color w:val="000000" w:themeColor="text1"/>
        </w:rPr>
        <w:t>в числе</w:t>
      </w:r>
      <w:r w:rsidRPr="002A3DD5">
        <w:rPr>
          <w:rFonts w:cs="Times New Roman"/>
          <w:color w:val="000000" w:themeColor="text1"/>
        </w:rPr>
        <w:t xml:space="preserve"> которых появляются как полные английские конструкции (например, </w:t>
      </w:r>
      <w:r w:rsidRPr="00AA448A">
        <w:rPr>
          <w:rFonts w:cs="Times New Roman"/>
          <w:i/>
          <w:iCs/>
          <w:color w:val="000000" w:themeColor="text1"/>
        </w:rPr>
        <w:t xml:space="preserve">Miss </w:t>
      </w:r>
      <w:proofErr w:type="spellStart"/>
      <w:r w:rsidRPr="00AA448A">
        <w:rPr>
          <w:rFonts w:cs="Times New Roman"/>
          <w:i/>
          <w:iCs/>
          <w:color w:val="000000" w:themeColor="text1"/>
        </w:rPr>
        <w:t>Tourism</w:t>
      </w:r>
      <w:proofErr w:type="spellEnd"/>
      <w:r w:rsidRPr="00AA448A">
        <w:rPr>
          <w:rFonts w:cs="Times New Roman"/>
          <w:i/>
          <w:iCs/>
          <w:color w:val="000000" w:themeColor="text1"/>
        </w:rPr>
        <w:t xml:space="preserve"> Kazakhstan</w:t>
      </w:r>
      <w:r w:rsidR="00F04D05">
        <w:rPr>
          <w:rFonts w:cs="Times New Roman"/>
          <w:i/>
          <w:iCs/>
          <w:color w:val="000000" w:themeColor="text1"/>
        </w:rPr>
        <w:t>-</w:t>
      </w:r>
      <w:proofErr w:type="spellStart"/>
      <w:r w:rsidRPr="00AA448A">
        <w:rPr>
          <w:rFonts w:cs="Times New Roman"/>
          <w:i/>
          <w:iCs/>
          <w:color w:val="000000" w:themeColor="text1"/>
        </w:rPr>
        <w:t>open</w:t>
      </w:r>
      <w:proofErr w:type="spellEnd"/>
      <w:r w:rsidRPr="002A3DD5">
        <w:rPr>
          <w:rFonts w:cs="Times New Roman"/>
          <w:color w:val="000000" w:themeColor="text1"/>
        </w:rPr>
        <w:t xml:space="preserve">), так и гибридные форматы с включением аббревиатур и брендов (например, </w:t>
      </w:r>
      <w:r w:rsidRPr="00AA448A">
        <w:rPr>
          <w:rFonts w:cs="Times New Roman"/>
          <w:i/>
          <w:iCs/>
          <w:color w:val="000000" w:themeColor="text1"/>
        </w:rPr>
        <w:t>KITEL</w:t>
      </w:r>
      <w:r w:rsidR="00F04D05">
        <w:rPr>
          <w:rFonts w:cs="Times New Roman"/>
          <w:i/>
          <w:iCs/>
          <w:color w:val="000000" w:themeColor="text1"/>
        </w:rPr>
        <w:t>-</w:t>
      </w:r>
      <w:r w:rsidRPr="00AA448A">
        <w:rPr>
          <w:rFonts w:cs="Times New Roman"/>
          <w:i/>
          <w:iCs/>
          <w:color w:val="000000" w:themeColor="text1"/>
        </w:rPr>
        <w:t>2001</w:t>
      </w:r>
      <w:r w:rsidRPr="002A3DD5">
        <w:rPr>
          <w:rFonts w:cs="Times New Roman"/>
          <w:color w:val="000000" w:themeColor="text1"/>
        </w:rPr>
        <w:t>). Это свидетельствует о постепенном проникновении англоязычных стратегий номинации в городской ландшафт как знака включ</w:t>
      </w:r>
      <w:r w:rsidR="00617A29" w:rsidRPr="002A3DD5">
        <w:rPr>
          <w:rFonts w:cs="Times New Roman"/>
          <w:color w:val="000000" w:themeColor="text1"/>
        </w:rPr>
        <w:t>е</w:t>
      </w:r>
      <w:r w:rsidRPr="002A3DD5">
        <w:rPr>
          <w:rFonts w:cs="Times New Roman"/>
          <w:color w:val="000000" w:themeColor="text1"/>
        </w:rPr>
        <w:t>нности Казахстана в глобальные экономические и культурные процессы. Английский язык на данном этапе начинает выполнять функцию символического капитала, особенно в сфере моды, технологий и массовых зрелищ.</w:t>
      </w:r>
    </w:p>
    <w:p w14:paraId="7513EABA" w14:textId="2682A21D" w:rsidR="004A30D3" w:rsidRPr="002A3DD5" w:rsidRDefault="004A30D3" w:rsidP="005B2027">
      <w:pPr>
        <w:ind w:firstLine="567"/>
        <w:rPr>
          <w:rFonts w:cs="Times New Roman"/>
          <w:color w:val="000000" w:themeColor="text1"/>
        </w:rPr>
      </w:pPr>
      <w:r w:rsidRPr="002A3DD5">
        <w:rPr>
          <w:rFonts w:cs="Times New Roman"/>
          <w:color w:val="000000" w:themeColor="text1"/>
        </w:rPr>
        <w:t xml:space="preserve">Таким образом, период </w:t>
      </w:r>
      <w:r w:rsidR="000E5123">
        <w:rPr>
          <w:rFonts w:cs="Times New Roman"/>
          <w:color w:val="000000" w:themeColor="text1"/>
        </w:rPr>
        <w:t>1999–2001</w:t>
      </w:r>
      <w:r w:rsidRPr="002A3DD5">
        <w:rPr>
          <w:rFonts w:cs="Times New Roman"/>
          <w:color w:val="000000" w:themeColor="text1"/>
        </w:rPr>
        <w:t xml:space="preserve"> годов можно охарактеризовать как фазу «языкового </w:t>
      </w:r>
      <w:proofErr w:type="spellStart"/>
      <w:r w:rsidRPr="002A3DD5">
        <w:rPr>
          <w:rFonts w:cs="Times New Roman"/>
          <w:color w:val="000000" w:themeColor="text1"/>
        </w:rPr>
        <w:t>ребалансирования</w:t>
      </w:r>
      <w:proofErr w:type="spellEnd"/>
      <w:r w:rsidRPr="002A3DD5">
        <w:rPr>
          <w:rFonts w:cs="Times New Roman"/>
          <w:color w:val="000000" w:themeColor="text1"/>
        </w:rPr>
        <w:t xml:space="preserve">», при которой казахский язык закрепляется как приоритетный, но не единственный код в публичной номинации, а английский начинает функционировать как язык престижа и глобального ориентирования. С точки зрения лингвистического ландшафта, наблюдается постепенное смещение от бинарной модели (казахский/русский) к более сложной </w:t>
      </w:r>
      <w:proofErr w:type="spellStart"/>
      <w:r w:rsidRPr="002A3DD5">
        <w:rPr>
          <w:rFonts w:cs="Times New Roman"/>
          <w:color w:val="000000" w:themeColor="text1"/>
        </w:rPr>
        <w:t>трилингвальной</w:t>
      </w:r>
      <w:proofErr w:type="spellEnd"/>
      <w:r w:rsidRPr="002A3DD5">
        <w:rPr>
          <w:rFonts w:cs="Times New Roman"/>
          <w:color w:val="000000" w:themeColor="text1"/>
        </w:rPr>
        <w:t xml:space="preserve"> конфигурации, в которой каждый язык выполняет специфическую </w:t>
      </w:r>
      <w:proofErr w:type="spellStart"/>
      <w:r w:rsidRPr="002A3DD5">
        <w:rPr>
          <w:rFonts w:cs="Times New Roman"/>
          <w:color w:val="000000" w:themeColor="text1"/>
        </w:rPr>
        <w:t>социосемиотическую</w:t>
      </w:r>
      <w:proofErr w:type="spellEnd"/>
      <w:r w:rsidRPr="002A3DD5">
        <w:rPr>
          <w:rFonts w:cs="Times New Roman"/>
          <w:color w:val="000000" w:themeColor="text1"/>
        </w:rPr>
        <w:t xml:space="preserve"> функцию.</w:t>
      </w:r>
    </w:p>
    <w:p w14:paraId="19A1AF58" w14:textId="00C17402" w:rsidR="00483125" w:rsidRPr="002A3DD5" w:rsidRDefault="00483125" w:rsidP="005B2027">
      <w:pPr>
        <w:ind w:firstLine="567"/>
        <w:rPr>
          <w:rFonts w:cs="Times New Roman"/>
          <w:color w:val="000000" w:themeColor="text1"/>
        </w:rPr>
      </w:pPr>
      <w:r w:rsidRPr="002A3DD5">
        <w:rPr>
          <w:rFonts w:cs="Times New Roman"/>
          <w:color w:val="000000" w:themeColor="text1"/>
        </w:rPr>
        <w:t xml:space="preserve">3) Третий период </w:t>
      </w:r>
      <w:r w:rsidR="00976D5C" w:rsidRPr="002A3DD5">
        <w:rPr>
          <w:rFonts w:cs="Times New Roman"/>
          <w:color w:val="000000" w:themeColor="text1"/>
        </w:rPr>
        <w:t>(</w:t>
      </w:r>
      <w:r w:rsidR="00A9057F">
        <w:rPr>
          <w:rFonts w:cs="Times New Roman"/>
          <w:color w:val="000000" w:themeColor="text1"/>
        </w:rPr>
        <w:t>2009–2011</w:t>
      </w:r>
      <w:r w:rsidR="00976D5C" w:rsidRPr="002A3DD5">
        <w:rPr>
          <w:rFonts w:cs="Times New Roman"/>
          <w:color w:val="000000" w:themeColor="text1"/>
        </w:rPr>
        <w:t>)</w:t>
      </w:r>
      <w:r w:rsidR="00AD3962" w:rsidRPr="002A3DD5">
        <w:rPr>
          <w:rFonts w:cs="Times New Roman"/>
          <w:color w:val="000000" w:themeColor="text1"/>
        </w:rPr>
        <w:t xml:space="preserve"> </w:t>
      </w:r>
      <w:r w:rsidRPr="002A3DD5">
        <w:rPr>
          <w:rFonts w:cs="Times New Roman"/>
          <w:color w:val="000000" w:themeColor="text1"/>
        </w:rPr>
        <w:t xml:space="preserve">связан с укреплением государственной языковой политики и концептуализацией идеи триединства языков (казахского, русского и английского), официально продвигаемой как стратегическая цель многоязычного Казахстана. Этот этап знаменует собой начало </w:t>
      </w:r>
      <w:proofErr w:type="spellStart"/>
      <w:r w:rsidRPr="002A3DD5">
        <w:rPr>
          <w:rFonts w:cs="Times New Roman"/>
          <w:color w:val="000000" w:themeColor="text1"/>
        </w:rPr>
        <w:t>институционализированной</w:t>
      </w:r>
      <w:proofErr w:type="spellEnd"/>
      <w:r w:rsidRPr="002A3DD5">
        <w:rPr>
          <w:rFonts w:cs="Times New Roman"/>
          <w:color w:val="000000" w:themeColor="text1"/>
        </w:rPr>
        <w:t xml:space="preserve"> реализации принципов функционального распределения языков, </w:t>
      </w:r>
      <w:r w:rsidR="00AD3962" w:rsidRPr="002A3DD5">
        <w:rPr>
          <w:rFonts w:cs="Times New Roman"/>
          <w:color w:val="000000" w:themeColor="text1"/>
        </w:rPr>
        <w:t>когда</w:t>
      </w:r>
      <w:r w:rsidRPr="002A3DD5">
        <w:rPr>
          <w:rFonts w:cs="Times New Roman"/>
          <w:color w:val="000000" w:themeColor="text1"/>
        </w:rPr>
        <w:t xml:space="preserve"> каждый язык получает символическую и практическую нагрузку в определ</w:t>
      </w:r>
      <w:r w:rsidR="00617A29" w:rsidRPr="002A3DD5">
        <w:rPr>
          <w:rFonts w:cs="Times New Roman"/>
          <w:color w:val="000000" w:themeColor="text1"/>
        </w:rPr>
        <w:t>е</w:t>
      </w:r>
      <w:r w:rsidRPr="002A3DD5">
        <w:rPr>
          <w:rFonts w:cs="Times New Roman"/>
          <w:color w:val="000000" w:themeColor="text1"/>
        </w:rPr>
        <w:t>нных сферах жизни общества. В лингвистическом ландшафте города эти процессы отражаются в изменении пропорций языков при наименовании мероприятий.</w:t>
      </w:r>
      <w:r w:rsidRPr="002A3DD5">
        <w:rPr>
          <w:rFonts w:cs="Times New Roman"/>
          <w:color w:val="000000" w:themeColor="text1"/>
        </w:rPr>
        <w:tab/>
      </w:r>
    </w:p>
    <w:p w14:paraId="59BEAC33" w14:textId="7F484B16" w:rsidR="00483125" w:rsidRPr="002A3DD5" w:rsidRDefault="00483125" w:rsidP="005B2027">
      <w:pPr>
        <w:ind w:firstLine="567"/>
        <w:rPr>
          <w:rFonts w:cs="Times New Roman"/>
          <w:color w:val="000000" w:themeColor="text1"/>
        </w:rPr>
      </w:pPr>
      <w:r w:rsidRPr="002A3DD5">
        <w:rPr>
          <w:rFonts w:cs="Times New Roman"/>
          <w:color w:val="000000" w:themeColor="text1"/>
        </w:rPr>
        <w:t xml:space="preserve">Согласно результатам анализа, в </w:t>
      </w:r>
      <w:proofErr w:type="spellStart"/>
      <w:r w:rsidRPr="002A3DD5">
        <w:rPr>
          <w:rFonts w:cs="Times New Roman"/>
          <w:color w:val="000000" w:themeColor="text1"/>
        </w:rPr>
        <w:t>эвентонимах</w:t>
      </w:r>
      <w:proofErr w:type="spellEnd"/>
      <w:r w:rsidR="00A334D1" w:rsidRPr="002A3DD5">
        <w:rPr>
          <w:rFonts w:cs="Times New Roman"/>
          <w:color w:val="000000" w:themeColor="text1"/>
        </w:rPr>
        <w:t xml:space="preserve">, представленных в газете </w:t>
      </w:r>
      <w:r w:rsidRPr="002A3DD5">
        <w:rPr>
          <w:rFonts w:cs="Times New Roman"/>
          <w:color w:val="000000" w:themeColor="text1"/>
        </w:rPr>
        <w:t>«Вечерн</w:t>
      </w:r>
      <w:r w:rsidR="00A334D1" w:rsidRPr="002A3DD5">
        <w:rPr>
          <w:rFonts w:cs="Times New Roman"/>
          <w:color w:val="000000" w:themeColor="text1"/>
        </w:rPr>
        <w:t>ий</w:t>
      </w:r>
      <w:r w:rsidRPr="002A3DD5">
        <w:rPr>
          <w:rFonts w:cs="Times New Roman"/>
          <w:color w:val="000000" w:themeColor="text1"/>
        </w:rPr>
        <w:t xml:space="preserve"> Алматы»</w:t>
      </w:r>
      <w:r w:rsidR="00A334D1" w:rsidRPr="002A3DD5">
        <w:rPr>
          <w:rFonts w:cs="Times New Roman"/>
          <w:color w:val="000000" w:themeColor="text1"/>
        </w:rPr>
        <w:t>,</w:t>
      </w:r>
      <w:r w:rsidRPr="002A3DD5">
        <w:rPr>
          <w:rFonts w:cs="Times New Roman"/>
          <w:color w:val="000000" w:themeColor="text1"/>
        </w:rPr>
        <w:t xml:space="preserve"> в этот период на русском языке созда</w:t>
      </w:r>
      <w:r w:rsidR="00AD3962" w:rsidRPr="002A3DD5">
        <w:rPr>
          <w:rFonts w:cs="Times New Roman"/>
          <w:color w:val="000000" w:themeColor="text1"/>
        </w:rPr>
        <w:t>но</w:t>
      </w:r>
      <w:r w:rsidRPr="002A3DD5">
        <w:rPr>
          <w:rFonts w:cs="Times New Roman"/>
          <w:color w:val="000000" w:themeColor="text1"/>
        </w:rPr>
        <w:t xml:space="preserve"> 45% названий, что указывает на продолжение снижения доминирующего статуса этого языка. В то же время увеличивается доля </w:t>
      </w:r>
      <w:proofErr w:type="spellStart"/>
      <w:r w:rsidRPr="002A3DD5">
        <w:rPr>
          <w:rFonts w:cs="Times New Roman"/>
          <w:color w:val="000000" w:themeColor="text1"/>
        </w:rPr>
        <w:t>казахскоязычных</w:t>
      </w:r>
      <w:proofErr w:type="spellEnd"/>
      <w:r w:rsidRPr="002A3DD5">
        <w:rPr>
          <w:rFonts w:cs="Times New Roman"/>
          <w:color w:val="000000" w:themeColor="text1"/>
        </w:rPr>
        <w:t xml:space="preserve"> (до 40%) и англоязычных (до 15%) </w:t>
      </w:r>
      <w:proofErr w:type="spellStart"/>
      <w:r w:rsidRPr="002A3DD5">
        <w:rPr>
          <w:rFonts w:cs="Times New Roman"/>
          <w:color w:val="000000" w:themeColor="text1"/>
        </w:rPr>
        <w:t>эвентонимов</w:t>
      </w:r>
      <w:proofErr w:type="spellEnd"/>
      <w:r w:rsidRPr="002A3DD5">
        <w:rPr>
          <w:rFonts w:cs="Times New Roman"/>
          <w:color w:val="000000" w:themeColor="text1"/>
        </w:rPr>
        <w:t>. Это уравновешенное распределение можно рассматривать как результат сознательной редакционной политики, направленной на поддержку государственной языковой стратегии и отражение социокультурной многоязычности.</w:t>
      </w:r>
    </w:p>
    <w:p w14:paraId="0B5C408C" w14:textId="5E6701A5" w:rsidR="00483125" w:rsidRPr="002A3DD5" w:rsidRDefault="00483125" w:rsidP="005B2027">
      <w:pPr>
        <w:ind w:firstLine="567"/>
        <w:rPr>
          <w:rFonts w:cs="Times New Roman"/>
          <w:color w:val="000000" w:themeColor="text1"/>
        </w:rPr>
      </w:pPr>
      <w:proofErr w:type="spellStart"/>
      <w:r w:rsidRPr="002A3DD5">
        <w:rPr>
          <w:rFonts w:cs="Times New Roman"/>
          <w:color w:val="000000" w:themeColor="text1"/>
        </w:rPr>
        <w:t>Казахскоязычные</w:t>
      </w:r>
      <w:proofErr w:type="spellEnd"/>
      <w:r w:rsidRPr="002A3DD5">
        <w:rPr>
          <w:rFonts w:cs="Times New Roman"/>
          <w:color w:val="000000" w:themeColor="text1"/>
        </w:rPr>
        <w:t xml:space="preserve">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этого периода часто связаны с массовыми мероприятиями, направленными на национальную идентификацию и </w:t>
      </w:r>
      <w:r w:rsidRPr="002A3DD5">
        <w:rPr>
          <w:rFonts w:cs="Times New Roman"/>
          <w:color w:val="000000" w:themeColor="text1"/>
        </w:rPr>
        <w:lastRenderedPageBreak/>
        <w:t xml:space="preserve">популяризацию традиционных форм культуры: </w:t>
      </w:r>
      <w:r w:rsidRPr="00AA448A">
        <w:rPr>
          <w:rFonts w:cs="Times New Roman"/>
          <w:i/>
          <w:iCs/>
          <w:color w:val="000000" w:themeColor="text1"/>
        </w:rPr>
        <w:t>«</w:t>
      </w:r>
      <w:proofErr w:type="spellStart"/>
      <w:r w:rsidRPr="00AA448A">
        <w:rPr>
          <w:rFonts w:cs="Times New Roman"/>
          <w:i/>
          <w:iCs/>
          <w:color w:val="000000" w:themeColor="text1"/>
        </w:rPr>
        <w:t>Қысқы</w:t>
      </w:r>
      <w:proofErr w:type="spellEnd"/>
      <w:r w:rsidRPr="00AA448A">
        <w:rPr>
          <w:rFonts w:cs="Times New Roman"/>
          <w:i/>
          <w:iCs/>
          <w:color w:val="000000" w:themeColor="text1"/>
        </w:rPr>
        <w:t xml:space="preserve"> </w:t>
      </w:r>
      <w:proofErr w:type="spellStart"/>
      <w:r w:rsidRPr="00AA448A">
        <w:rPr>
          <w:rFonts w:cs="Times New Roman"/>
          <w:i/>
          <w:iCs/>
          <w:color w:val="000000" w:themeColor="text1"/>
        </w:rPr>
        <w:t>ойындар</w:t>
      </w:r>
      <w:proofErr w:type="spellEnd"/>
      <w:r w:rsidRPr="00AA448A">
        <w:rPr>
          <w:rFonts w:cs="Times New Roman"/>
          <w:i/>
          <w:iCs/>
          <w:color w:val="000000" w:themeColor="text1"/>
        </w:rPr>
        <w:t xml:space="preserve"> – 2009»</w:t>
      </w:r>
      <w:r w:rsidRPr="002A3DD5">
        <w:rPr>
          <w:rFonts w:cs="Times New Roman"/>
          <w:color w:val="000000" w:themeColor="text1"/>
        </w:rPr>
        <w:t xml:space="preserve">, </w:t>
      </w:r>
      <w:r w:rsidRPr="00AA448A">
        <w:rPr>
          <w:rFonts w:cs="Times New Roman"/>
          <w:i/>
          <w:iCs/>
          <w:color w:val="000000" w:themeColor="text1"/>
        </w:rPr>
        <w:t>«Сонар – 2009», «</w:t>
      </w:r>
      <w:proofErr w:type="spellStart"/>
      <w:r w:rsidRPr="00AA448A">
        <w:rPr>
          <w:rFonts w:cs="Times New Roman"/>
          <w:i/>
          <w:iCs/>
          <w:color w:val="000000" w:themeColor="text1"/>
        </w:rPr>
        <w:t>Ақ</w:t>
      </w:r>
      <w:proofErr w:type="spellEnd"/>
      <w:r w:rsidRPr="00AA448A">
        <w:rPr>
          <w:rFonts w:cs="Times New Roman"/>
          <w:i/>
          <w:iCs/>
          <w:color w:val="000000" w:themeColor="text1"/>
        </w:rPr>
        <w:t xml:space="preserve"> Азиада», «</w:t>
      </w:r>
      <w:proofErr w:type="spellStart"/>
      <w:r w:rsidRPr="00AA448A">
        <w:rPr>
          <w:rFonts w:cs="Times New Roman"/>
          <w:i/>
          <w:iCs/>
          <w:color w:val="000000" w:themeColor="text1"/>
        </w:rPr>
        <w:t>Шапағат</w:t>
      </w:r>
      <w:proofErr w:type="spellEnd"/>
      <w:r w:rsidRPr="00AA448A">
        <w:rPr>
          <w:rFonts w:cs="Times New Roman"/>
          <w:i/>
          <w:iCs/>
          <w:color w:val="000000" w:themeColor="text1"/>
        </w:rPr>
        <w:t xml:space="preserve"> – 2010»</w:t>
      </w:r>
      <w:r w:rsidRPr="002A3DD5">
        <w:rPr>
          <w:rFonts w:cs="Times New Roman"/>
          <w:color w:val="000000" w:themeColor="text1"/>
        </w:rPr>
        <w:t>. Эти названия демонстрируют устойчивое закрепление казахского языка как языка культурного престижа и национальной репрезентации.</w:t>
      </w:r>
    </w:p>
    <w:p w14:paraId="40255BE3" w14:textId="28EF9C57" w:rsidR="00483125" w:rsidRPr="002A3DD5" w:rsidRDefault="00483125" w:rsidP="005B2027">
      <w:pPr>
        <w:ind w:firstLine="567"/>
        <w:rPr>
          <w:rFonts w:cs="Times New Roman"/>
          <w:color w:val="000000" w:themeColor="text1"/>
        </w:rPr>
      </w:pPr>
      <w:r w:rsidRPr="002A3DD5">
        <w:rPr>
          <w:rFonts w:cs="Times New Roman"/>
          <w:color w:val="000000" w:themeColor="text1"/>
        </w:rPr>
        <w:t>Русскоязычные наименования (например, «</w:t>
      </w:r>
      <w:r w:rsidRPr="00AA448A">
        <w:rPr>
          <w:rFonts w:cs="Times New Roman"/>
          <w:i/>
          <w:iCs/>
          <w:color w:val="000000" w:themeColor="text1"/>
        </w:rPr>
        <w:t>День олимпийского бега», «Чистый двор – чистый город», «Карусельная гонка»</w:t>
      </w:r>
      <w:r w:rsidRPr="002A3DD5">
        <w:rPr>
          <w:rFonts w:cs="Times New Roman"/>
          <w:color w:val="000000" w:themeColor="text1"/>
        </w:rPr>
        <w:t>) по</w:t>
      </w:r>
      <w:r w:rsidR="002F3533">
        <w:rPr>
          <w:rFonts w:cs="Times New Roman"/>
          <w:color w:val="000000" w:themeColor="text1"/>
        </w:rPr>
        <w:t>-</w:t>
      </w:r>
      <w:r w:rsidRPr="002A3DD5">
        <w:rPr>
          <w:rFonts w:cs="Times New Roman"/>
          <w:color w:val="000000" w:themeColor="text1"/>
        </w:rPr>
        <w:t>прежнему представлены</w:t>
      </w:r>
      <w:r w:rsidR="00AD3962" w:rsidRPr="002A3DD5">
        <w:rPr>
          <w:rFonts w:cs="Times New Roman"/>
          <w:color w:val="000000" w:themeColor="text1"/>
        </w:rPr>
        <w:t xml:space="preserve"> широко</w:t>
      </w:r>
      <w:r w:rsidRPr="002A3DD5">
        <w:rPr>
          <w:rFonts w:cs="Times New Roman"/>
          <w:color w:val="000000" w:themeColor="text1"/>
        </w:rPr>
        <w:t xml:space="preserve">, особенно в экологических, спортивных и социально ориентированных проектах. </w:t>
      </w:r>
      <w:r w:rsidR="009130E2" w:rsidRPr="009130E2">
        <w:rPr>
          <w:rFonts w:cs="Times New Roman"/>
          <w:color w:val="000000" w:themeColor="text1"/>
        </w:rPr>
        <w:t xml:space="preserve">Этот факт подтверждает устойчивую роль русского языка как языка городской инфраструктуры, повседневной коммуникации и </w:t>
      </w:r>
      <w:proofErr w:type="spellStart"/>
      <w:r w:rsidR="009130E2" w:rsidRPr="009130E2">
        <w:rPr>
          <w:rFonts w:cs="Times New Roman"/>
          <w:color w:val="000000" w:themeColor="text1"/>
        </w:rPr>
        <w:t>организационноинформационного</w:t>
      </w:r>
      <w:proofErr w:type="spellEnd"/>
      <w:r w:rsidR="009130E2" w:rsidRPr="009130E2">
        <w:rPr>
          <w:rFonts w:cs="Times New Roman"/>
          <w:color w:val="000000" w:themeColor="text1"/>
        </w:rPr>
        <w:t xml:space="preserve"> взаимодействия.</w:t>
      </w:r>
    </w:p>
    <w:p w14:paraId="45492A02" w14:textId="3C56AC88" w:rsidR="00483125" w:rsidRPr="002A3DD5" w:rsidRDefault="00483125" w:rsidP="005B2027">
      <w:pPr>
        <w:ind w:firstLine="567"/>
        <w:rPr>
          <w:rFonts w:cs="Times New Roman"/>
          <w:color w:val="000000" w:themeColor="text1"/>
        </w:rPr>
      </w:pPr>
      <w:r w:rsidRPr="002A3DD5">
        <w:rPr>
          <w:rFonts w:cs="Times New Roman"/>
          <w:color w:val="000000" w:themeColor="text1"/>
        </w:rPr>
        <w:t>Английский язык, несмотря на относительно меньш</w:t>
      </w:r>
      <w:r w:rsidR="00AD3962" w:rsidRPr="002A3DD5">
        <w:rPr>
          <w:rFonts w:cs="Times New Roman"/>
          <w:color w:val="000000" w:themeColor="text1"/>
        </w:rPr>
        <w:t>ий</w:t>
      </w:r>
      <w:r w:rsidRPr="002A3DD5">
        <w:rPr>
          <w:rFonts w:cs="Times New Roman"/>
          <w:color w:val="000000" w:themeColor="text1"/>
        </w:rPr>
        <w:t xml:space="preserve"> </w:t>
      </w:r>
      <w:r w:rsidR="00AD3962" w:rsidRPr="002A3DD5">
        <w:rPr>
          <w:rFonts w:cs="Times New Roman"/>
          <w:color w:val="000000" w:themeColor="text1"/>
        </w:rPr>
        <w:t>объем</w:t>
      </w:r>
      <w:r w:rsidRPr="002A3DD5">
        <w:rPr>
          <w:rFonts w:cs="Times New Roman"/>
          <w:color w:val="000000" w:themeColor="text1"/>
        </w:rPr>
        <w:t xml:space="preserve"> (15%), вс</w:t>
      </w:r>
      <w:r w:rsidR="00617A29" w:rsidRPr="002A3DD5">
        <w:rPr>
          <w:rFonts w:cs="Times New Roman"/>
          <w:color w:val="000000" w:themeColor="text1"/>
        </w:rPr>
        <w:t>е</w:t>
      </w:r>
      <w:r w:rsidRPr="002A3DD5">
        <w:rPr>
          <w:rFonts w:cs="Times New Roman"/>
          <w:color w:val="000000" w:themeColor="text1"/>
        </w:rPr>
        <w:t xml:space="preserve"> чаще используется в названиях международных, брендированных или коммерческих мероприятий, например: </w:t>
      </w:r>
      <w:r w:rsidRPr="002A3DD5">
        <w:rPr>
          <w:rFonts w:cs="Times New Roman"/>
          <w:i/>
          <w:iCs/>
          <w:color w:val="000000" w:themeColor="text1"/>
        </w:rPr>
        <w:t>Fashion House International</w:t>
      </w:r>
      <w:r w:rsidRPr="002A3DD5">
        <w:rPr>
          <w:rFonts w:cs="Times New Roman"/>
          <w:color w:val="000000" w:themeColor="text1"/>
        </w:rPr>
        <w:t xml:space="preserve">, </w:t>
      </w:r>
      <w:r w:rsidRPr="002A3DD5">
        <w:rPr>
          <w:rFonts w:cs="Times New Roman"/>
          <w:i/>
          <w:iCs/>
          <w:color w:val="000000" w:themeColor="text1"/>
        </w:rPr>
        <w:t>Kazakhstan Fashion Week</w:t>
      </w:r>
      <w:r w:rsidRPr="002A3DD5">
        <w:rPr>
          <w:rFonts w:cs="Times New Roman"/>
          <w:color w:val="000000" w:themeColor="text1"/>
        </w:rPr>
        <w:t xml:space="preserve">. Эти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отражают глобализированные практики именования и символически соотносятся с представлением о модернизации, инновационности и открытости миру.</w:t>
      </w:r>
    </w:p>
    <w:p w14:paraId="6144E075" w14:textId="0B4D8D20" w:rsidR="004F6540" w:rsidRPr="002A3DD5" w:rsidRDefault="00483125" w:rsidP="005B2027">
      <w:pPr>
        <w:ind w:firstLine="567"/>
        <w:rPr>
          <w:rFonts w:cs="Times New Roman"/>
          <w:color w:val="000000" w:themeColor="text1"/>
        </w:rPr>
      </w:pPr>
      <w:r w:rsidRPr="002A3DD5">
        <w:rPr>
          <w:rFonts w:cs="Times New Roman"/>
          <w:color w:val="000000" w:themeColor="text1"/>
        </w:rPr>
        <w:t xml:space="preserve">Таким образом, период </w:t>
      </w:r>
      <w:r w:rsidR="00A9057F">
        <w:rPr>
          <w:rFonts w:cs="Times New Roman"/>
          <w:color w:val="000000" w:themeColor="text1"/>
        </w:rPr>
        <w:t>2009–2011</w:t>
      </w:r>
      <w:r w:rsidRPr="002A3DD5">
        <w:rPr>
          <w:rFonts w:cs="Times New Roman"/>
          <w:color w:val="000000" w:themeColor="text1"/>
        </w:rPr>
        <w:t xml:space="preserve"> годов можно интерпретировать как этап формирования </w:t>
      </w:r>
      <w:proofErr w:type="spellStart"/>
      <w:r w:rsidRPr="002A3DD5">
        <w:rPr>
          <w:rFonts w:cs="Times New Roman"/>
          <w:color w:val="000000" w:themeColor="text1"/>
        </w:rPr>
        <w:t>трилингвального</w:t>
      </w:r>
      <w:proofErr w:type="spellEnd"/>
      <w:r w:rsidRPr="002A3DD5">
        <w:rPr>
          <w:rFonts w:cs="Times New Roman"/>
          <w:color w:val="000000" w:themeColor="text1"/>
        </w:rPr>
        <w:t xml:space="preserve"> публичного пространства, в котором казахский язык продолжает укреплять статус доминирующего символического ресурса, русский сохраняет функциональную и межэтническую роль, а английский </w:t>
      </w:r>
      <w:r w:rsidR="00A334D1" w:rsidRPr="002A3DD5">
        <w:rPr>
          <w:rFonts w:cs="Times New Roman"/>
          <w:color w:val="000000" w:themeColor="text1"/>
        </w:rPr>
        <w:t xml:space="preserve">язык </w:t>
      </w:r>
      <w:r w:rsidRPr="002A3DD5">
        <w:rPr>
          <w:rFonts w:cs="Times New Roman"/>
          <w:color w:val="000000" w:themeColor="text1"/>
        </w:rPr>
        <w:t>наращивает престижную, инновационно</w:t>
      </w:r>
      <w:r w:rsidR="002F3533">
        <w:rPr>
          <w:rFonts w:cs="Times New Roman"/>
          <w:color w:val="000000" w:themeColor="text1"/>
        </w:rPr>
        <w:t>-</w:t>
      </w:r>
      <w:r w:rsidRPr="002A3DD5">
        <w:rPr>
          <w:rFonts w:cs="Times New Roman"/>
          <w:color w:val="000000" w:themeColor="text1"/>
        </w:rPr>
        <w:t xml:space="preserve">глобализационную составляющую.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в лингвистическом ландшафте выступают здесь не просто как наименования, а как дискурсивные инструменты актуализации языковой идеологии государства.</w:t>
      </w:r>
    </w:p>
    <w:p w14:paraId="1C854785" w14:textId="0F166D83" w:rsidR="00B641CA" w:rsidRPr="002A3DD5" w:rsidRDefault="00B641CA" w:rsidP="005B2027">
      <w:pPr>
        <w:ind w:firstLine="567"/>
        <w:rPr>
          <w:rFonts w:cs="Times New Roman"/>
          <w:color w:val="000000" w:themeColor="text1"/>
        </w:rPr>
      </w:pPr>
      <w:r w:rsidRPr="002A3DD5">
        <w:rPr>
          <w:rFonts w:cs="Times New Roman"/>
          <w:color w:val="000000" w:themeColor="text1"/>
        </w:rPr>
        <w:t>4) Четв</w:t>
      </w:r>
      <w:r w:rsidR="00617A29" w:rsidRPr="002A3DD5">
        <w:rPr>
          <w:rFonts w:cs="Times New Roman"/>
          <w:color w:val="000000" w:themeColor="text1"/>
        </w:rPr>
        <w:t>е</w:t>
      </w:r>
      <w:r w:rsidRPr="002A3DD5">
        <w:rPr>
          <w:rFonts w:cs="Times New Roman"/>
          <w:color w:val="000000" w:themeColor="text1"/>
        </w:rPr>
        <w:t xml:space="preserve">ртый период </w:t>
      </w:r>
      <w:r w:rsidR="00976D5C" w:rsidRPr="002A3DD5">
        <w:rPr>
          <w:rFonts w:cs="Times New Roman"/>
          <w:color w:val="000000" w:themeColor="text1"/>
        </w:rPr>
        <w:t>(</w:t>
      </w:r>
      <w:r w:rsidR="00CF435D">
        <w:rPr>
          <w:rFonts w:cs="Times New Roman"/>
          <w:color w:val="000000" w:themeColor="text1"/>
        </w:rPr>
        <w:t>2016–2020</w:t>
      </w:r>
      <w:r w:rsidR="00976D5C" w:rsidRPr="002A3DD5">
        <w:rPr>
          <w:rFonts w:cs="Times New Roman"/>
          <w:color w:val="000000" w:themeColor="text1"/>
        </w:rPr>
        <w:t>)</w:t>
      </w:r>
      <w:r w:rsidR="00AD3962" w:rsidRPr="002A3DD5">
        <w:rPr>
          <w:rFonts w:cs="Times New Roman"/>
          <w:color w:val="000000" w:themeColor="text1"/>
        </w:rPr>
        <w:t xml:space="preserve"> </w:t>
      </w:r>
      <w:r w:rsidRPr="002A3DD5">
        <w:rPr>
          <w:rFonts w:cs="Times New Roman"/>
          <w:color w:val="000000" w:themeColor="text1"/>
        </w:rPr>
        <w:t xml:space="preserve">анализа охватывает одну из наиболее динамичных фаз языковой и идеологической трансформации Казахстана, характеризующуюся глобальной ориентацией культурной политики, началом перехода казахского языка на латинскую графику и усилением международного позиционирования страны через символическое пространство. Эти процессы нашли отражение в лингвистическом ландшафте мегаполиса, где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стали ключевыми индикаторами смены приоритетов в языковом планировании.</w:t>
      </w:r>
    </w:p>
    <w:p w14:paraId="132C0034" w14:textId="52A50B7C" w:rsidR="00B641CA" w:rsidRPr="002A3DD5" w:rsidRDefault="00B641CA" w:rsidP="005B2027">
      <w:pPr>
        <w:ind w:firstLine="567"/>
        <w:rPr>
          <w:rFonts w:cs="Times New Roman"/>
          <w:color w:val="000000" w:themeColor="text1"/>
        </w:rPr>
      </w:pPr>
      <w:r w:rsidRPr="002A3DD5">
        <w:rPr>
          <w:rFonts w:cs="Times New Roman"/>
          <w:color w:val="000000" w:themeColor="text1"/>
        </w:rPr>
        <w:t xml:space="preserve">Количественный анализ показал значительное увеличение доли англоязычных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r w:rsidR="00A334D1" w:rsidRPr="002A3DD5">
        <w:rPr>
          <w:rFonts w:cs="Times New Roman"/>
          <w:color w:val="000000" w:themeColor="text1"/>
        </w:rPr>
        <w:t>–</w:t>
      </w:r>
      <w:r w:rsidRPr="002A3DD5">
        <w:rPr>
          <w:rFonts w:cs="Times New Roman"/>
          <w:color w:val="000000" w:themeColor="text1"/>
        </w:rPr>
        <w:t xml:space="preserve"> с 14% в предыдущем периоде до 40%, что представляет собой почти тр</w:t>
      </w:r>
      <w:r w:rsidR="00617A29" w:rsidRPr="002A3DD5">
        <w:rPr>
          <w:rFonts w:cs="Times New Roman"/>
          <w:color w:val="000000" w:themeColor="text1"/>
        </w:rPr>
        <w:t>е</w:t>
      </w:r>
      <w:r w:rsidRPr="002A3DD5">
        <w:rPr>
          <w:rFonts w:cs="Times New Roman"/>
          <w:color w:val="000000" w:themeColor="text1"/>
        </w:rPr>
        <w:t xml:space="preserve">хкратный рост. Одновременно наблюдается снижение доли казахского языка </w:t>
      </w:r>
      <w:r w:rsidR="00A334D1" w:rsidRPr="002A3DD5">
        <w:rPr>
          <w:rFonts w:cs="Times New Roman"/>
          <w:color w:val="000000" w:themeColor="text1"/>
        </w:rPr>
        <w:t>–</w:t>
      </w:r>
      <w:r w:rsidRPr="002A3DD5">
        <w:rPr>
          <w:rFonts w:cs="Times New Roman"/>
          <w:color w:val="000000" w:themeColor="text1"/>
        </w:rPr>
        <w:t xml:space="preserve"> с 41% до 19%. Русский язык сохраняет стабильный уровень присутствия (41%), что свидетельствует о его продолжающейся функциональной востребованности, несмотря на смещение идеологических акцентов.</w:t>
      </w:r>
    </w:p>
    <w:p w14:paraId="06090B1C" w14:textId="3AFD9D4E" w:rsidR="00B641CA" w:rsidRPr="002A3DD5" w:rsidRDefault="00B641CA" w:rsidP="005B2027">
      <w:pPr>
        <w:ind w:firstLine="567"/>
        <w:rPr>
          <w:rFonts w:cs="Times New Roman"/>
          <w:color w:val="000000" w:themeColor="text1"/>
        </w:rPr>
      </w:pPr>
      <w:r w:rsidRPr="002A3DD5">
        <w:rPr>
          <w:rFonts w:cs="Times New Roman"/>
          <w:color w:val="000000" w:themeColor="text1"/>
        </w:rPr>
        <w:t xml:space="preserve">Англоязычные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в этот период формируются преимущественно в сферах досуга, городской культуры, маркетинга и международных событий. </w:t>
      </w:r>
      <w:r w:rsidR="00A334D1" w:rsidRPr="002A3DD5">
        <w:rPr>
          <w:rFonts w:cs="Times New Roman"/>
          <w:color w:val="000000" w:themeColor="text1"/>
        </w:rPr>
        <w:t>Например</w:t>
      </w:r>
      <w:r w:rsidR="00A334D1" w:rsidRPr="002A3DD5">
        <w:rPr>
          <w:rFonts w:cs="Times New Roman"/>
          <w:color w:val="000000" w:themeColor="text1"/>
          <w:lang w:val="en-US"/>
        </w:rPr>
        <w:t>,</w:t>
      </w:r>
      <w:r w:rsidRPr="002A3DD5">
        <w:rPr>
          <w:rFonts w:cs="Times New Roman"/>
          <w:color w:val="000000" w:themeColor="text1"/>
          <w:lang w:val="en-US"/>
        </w:rPr>
        <w:t xml:space="preserve"> </w:t>
      </w:r>
      <w:r w:rsidRPr="002A3DD5">
        <w:rPr>
          <w:rFonts w:cs="Times New Roman"/>
          <w:i/>
          <w:iCs/>
          <w:color w:val="000000" w:themeColor="text1"/>
          <w:lang w:val="en-US"/>
        </w:rPr>
        <w:t>Central Asia Fashion Spring</w:t>
      </w:r>
      <w:r w:rsidRPr="002A3DD5">
        <w:rPr>
          <w:rFonts w:cs="Times New Roman"/>
          <w:color w:val="000000" w:themeColor="text1"/>
          <w:lang w:val="en-US"/>
        </w:rPr>
        <w:t xml:space="preserve">, </w:t>
      </w:r>
      <w:r w:rsidRPr="002A3DD5">
        <w:rPr>
          <w:rFonts w:cs="Times New Roman"/>
          <w:i/>
          <w:iCs/>
          <w:color w:val="000000" w:themeColor="text1"/>
          <w:lang w:val="en-US"/>
        </w:rPr>
        <w:t>MAMA FEST</w:t>
      </w:r>
      <w:r w:rsidRPr="002A3DD5">
        <w:rPr>
          <w:rFonts w:cs="Times New Roman"/>
          <w:color w:val="000000" w:themeColor="text1"/>
          <w:lang w:val="en-US"/>
        </w:rPr>
        <w:t xml:space="preserve">, </w:t>
      </w:r>
      <w:r w:rsidRPr="002A3DD5">
        <w:rPr>
          <w:rFonts w:cs="Times New Roman"/>
          <w:i/>
          <w:iCs/>
          <w:color w:val="000000" w:themeColor="text1"/>
          <w:lang w:val="en-US"/>
        </w:rPr>
        <w:t>Food City Fest</w:t>
      </w:r>
      <w:r w:rsidRPr="002A3DD5">
        <w:rPr>
          <w:rFonts w:cs="Times New Roman"/>
          <w:color w:val="000000" w:themeColor="text1"/>
          <w:lang w:val="en-US"/>
        </w:rPr>
        <w:t xml:space="preserve">, </w:t>
      </w:r>
      <w:r w:rsidRPr="002A3DD5">
        <w:rPr>
          <w:rFonts w:cs="Times New Roman"/>
          <w:i/>
          <w:iCs/>
          <w:color w:val="000000" w:themeColor="text1"/>
          <w:lang w:val="en-US"/>
        </w:rPr>
        <w:t>Race Nation Kazakhstan</w:t>
      </w:r>
      <w:r w:rsidRPr="002A3DD5">
        <w:rPr>
          <w:rFonts w:cs="Times New Roman"/>
          <w:color w:val="000000" w:themeColor="text1"/>
          <w:lang w:val="en-US"/>
        </w:rPr>
        <w:t xml:space="preserve">, </w:t>
      </w:r>
      <w:r w:rsidRPr="002A3DD5">
        <w:rPr>
          <w:rFonts w:cs="Times New Roman"/>
          <w:i/>
          <w:iCs/>
          <w:color w:val="000000" w:themeColor="text1"/>
          <w:lang w:val="en-US"/>
        </w:rPr>
        <w:t>Theatre HD 2017</w:t>
      </w:r>
      <w:r w:rsidRPr="002A3DD5">
        <w:rPr>
          <w:rFonts w:cs="Times New Roman"/>
          <w:color w:val="000000" w:themeColor="text1"/>
          <w:lang w:val="en-US"/>
        </w:rPr>
        <w:t xml:space="preserve">, </w:t>
      </w:r>
      <w:r w:rsidRPr="002A3DD5">
        <w:rPr>
          <w:rFonts w:cs="Times New Roman"/>
          <w:i/>
          <w:iCs/>
          <w:color w:val="000000" w:themeColor="text1"/>
          <w:lang w:val="en-US"/>
        </w:rPr>
        <w:t>Green Family</w:t>
      </w:r>
      <w:r w:rsidRPr="002A3DD5">
        <w:rPr>
          <w:rFonts w:cs="Times New Roman"/>
          <w:color w:val="000000" w:themeColor="text1"/>
          <w:lang w:val="en-US"/>
        </w:rPr>
        <w:t xml:space="preserve">. </w:t>
      </w:r>
      <w:r w:rsidRPr="002A3DD5">
        <w:rPr>
          <w:rFonts w:cs="Times New Roman"/>
          <w:color w:val="000000" w:themeColor="text1"/>
        </w:rPr>
        <w:t xml:space="preserve">Такие наименования не только соответствуют форматам глобального городского брендинга, но и представляют собой локальную адаптацию интернационального культурного кода. Язык здесь </w:t>
      </w:r>
      <w:r w:rsidRPr="002A3DD5">
        <w:rPr>
          <w:rFonts w:cs="Times New Roman"/>
          <w:color w:val="000000" w:themeColor="text1"/>
        </w:rPr>
        <w:lastRenderedPageBreak/>
        <w:t>выступает не как средство коммуникации, а как символ идентичности и престижной принадлежности к глобальному пространству.</w:t>
      </w:r>
    </w:p>
    <w:p w14:paraId="0FF5B7B3" w14:textId="7EDDCB88" w:rsidR="00B641CA" w:rsidRPr="002A3DD5" w:rsidRDefault="00B641CA" w:rsidP="005B2027">
      <w:pPr>
        <w:ind w:firstLine="567"/>
        <w:rPr>
          <w:rFonts w:cs="Times New Roman"/>
          <w:color w:val="000000" w:themeColor="text1"/>
        </w:rPr>
      </w:pPr>
      <w:r w:rsidRPr="002A3DD5">
        <w:rPr>
          <w:rFonts w:cs="Times New Roman"/>
          <w:color w:val="000000" w:themeColor="text1"/>
        </w:rPr>
        <w:t xml:space="preserve">Казахоязычные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w:t>
      </w:r>
      <w:r w:rsidR="00C77997" w:rsidRPr="002A3DD5">
        <w:rPr>
          <w:rFonts w:cs="Times New Roman"/>
          <w:color w:val="000000" w:themeColor="text1"/>
        </w:rPr>
        <w:t>несмотря на</w:t>
      </w:r>
      <w:r w:rsidRPr="002A3DD5">
        <w:rPr>
          <w:rFonts w:cs="Times New Roman"/>
          <w:color w:val="000000" w:themeColor="text1"/>
        </w:rPr>
        <w:t xml:space="preserve"> количественно</w:t>
      </w:r>
      <w:r w:rsidR="00C77997" w:rsidRPr="002A3DD5">
        <w:rPr>
          <w:rFonts w:cs="Times New Roman"/>
          <w:color w:val="000000" w:themeColor="text1"/>
        </w:rPr>
        <w:t>е</w:t>
      </w:r>
      <w:r w:rsidRPr="002A3DD5">
        <w:rPr>
          <w:rFonts w:cs="Times New Roman"/>
          <w:color w:val="000000" w:themeColor="text1"/>
        </w:rPr>
        <w:t xml:space="preserve"> сокращ</w:t>
      </w:r>
      <w:r w:rsidR="00C77997" w:rsidRPr="002A3DD5">
        <w:rPr>
          <w:rFonts w:cs="Times New Roman"/>
          <w:color w:val="000000" w:themeColor="text1"/>
        </w:rPr>
        <w:t>ение</w:t>
      </w:r>
      <w:r w:rsidRPr="002A3DD5">
        <w:rPr>
          <w:rFonts w:cs="Times New Roman"/>
          <w:color w:val="000000" w:themeColor="text1"/>
        </w:rPr>
        <w:t xml:space="preserve">, сохраняют статус языка национального символизма. Названия типа </w:t>
      </w:r>
      <w:r w:rsidRPr="00AA448A">
        <w:rPr>
          <w:rFonts w:cs="Times New Roman"/>
          <w:i/>
          <w:iCs/>
          <w:color w:val="000000" w:themeColor="text1"/>
        </w:rPr>
        <w:t xml:space="preserve">«Алтын </w:t>
      </w:r>
      <w:proofErr w:type="spellStart"/>
      <w:r w:rsidRPr="00AA448A">
        <w:rPr>
          <w:rFonts w:cs="Times New Roman"/>
          <w:i/>
          <w:iCs/>
          <w:color w:val="000000" w:themeColor="text1"/>
        </w:rPr>
        <w:t>домбыра</w:t>
      </w:r>
      <w:proofErr w:type="spellEnd"/>
      <w:r w:rsidRPr="00AA448A">
        <w:rPr>
          <w:rFonts w:cs="Times New Roman"/>
          <w:i/>
          <w:iCs/>
          <w:color w:val="000000" w:themeColor="text1"/>
        </w:rPr>
        <w:t xml:space="preserve">», «Ару </w:t>
      </w:r>
      <w:proofErr w:type="spellStart"/>
      <w:r w:rsidRPr="00AA448A">
        <w:rPr>
          <w:rFonts w:cs="Times New Roman"/>
          <w:i/>
          <w:iCs/>
          <w:color w:val="000000" w:themeColor="text1"/>
        </w:rPr>
        <w:t>қала</w:t>
      </w:r>
      <w:proofErr w:type="spellEnd"/>
      <w:r w:rsidRPr="00AA448A">
        <w:rPr>
          <w:rFonts w:cs="Times New Roman"/>
          <w:i/>
          <w:iCs/>
          <w:color w:val="000000" w:themeColor="text1"/>
        </w:rPr>
        <w:t xml:space="preserve"> – Алматы», «</w:t>
      </w:r>
      <w:proofErr w:type="spellStart"/>
      <w:r w:rsidRPr="00AA448A">
        <w:rPr>
          <w:rFonts w:cs="Times New Roman"/>
          <w:i/>
          <w:iCs/>
          <w:color w:val="000000" w:themeColor="text1"/>
        </w:rPr>
        <w:t>Халықаралық</w:t>
      </w:r>
      <w:proofErr w:type="spellEnd"/>
      <w:r w:rsidRPr="00AA448A">
        <w:rPr>
          <w:rFonts w:cs="Times New Roman"/>
          <w:i/>
          <w:iCs/>
          <w:color w:val="000000" w:themeColor="text1"/>
        </w:rPr>
        <w:t xml:space="preserve"> Джаз </w:t>
      </w:r>
      <w:proofErr w:type="spellStart"/>
      <w:r w:rsidRPr="00AA448A">
        <w:rPr>
          <w:rFonts w:cs="Times New Roman"/>
          <w:i/>
          <w:iCs/>
          <w:color w:val="000000" w:themeColor="text1"/>
        </w:rPr>
        <w:t>мерекесі</w:t>
      </w:r>
      <w:proofErr w:type="spellEnd"/>
      <w:r w:rsidRPr="00AA448A">
        <w:rPr>
          <w:rFonts w:cs="Times New Roman"/>
          <w:i/>
          <w:iCs/>
          <w:color w:val="000000" w:themeColor="text1"/>
        </w:rPr>
        <w:t xml:space="preserve">», «Алматы </w:t>
      </w:r>
      <w:proofErr w:type="spellStart"/>
      <w:r w:rsidRPr="00AA448A">
        <w:rPr>
          <w:rFonts w:cs="Times New Roman"/>
          <w:i/>
          <w:iCs/>
          <w:color w:val="000000" w:themeColor="text1"/>
        </w:rPr>
        <w:t>барысы</w:t>
      </w:r>
      <w:proofErr w:type="spellEnd"/>
      <w:r w:rsidRPr="00AA448A">
        <w:rPr>
          <w:rFonts w:cs="Times New Roman"/>
          <w:i/>
          <w:iCs/>
          <w:color w:val="000000" w:themeColor="text1"/>
        </w:rPr>
        <w:t>»</w:t>
      </w:r>
      <w:r w:rsidRPr="002A3DD5">
        <w:rPr>
          <w:rFonts w:cs="Times New Roman"/>
          <w:color w:val="000000" w:themeColor="text1"/>
        </w:rPr>
        <w:t xml:space="preserve"> функционируют как маркеры культурной преемственности и этнической идентичности. Их доминирование чаще наблюдается в </w:t>
      </w:r>
      <w:proofErr w:type="spellStart"/>
      <w:r w:rsidRPr="002A3DD5">
        <w:rPr>
          <w:rFonts w:cs="Times New Roman"/>
          <w:color w:val="000000" w:themeColor="text1"/>
        </w:rPr>
        <w:t>официальногосударственных</w:t>
      </w:r>
      <w:proofErr w:type="spellEnd"/>
      <w:r w:rsidRPr="002A3DD5">
        <w:rPr>
          <w:rFonts w:cs="Times New Roman"/>
          <w:color w:val="000000" w:themeColor="text1"/>
        </w:rPr>
        <w:t xml:space="preserve"> и патриотических мероприятиях.</w:t>
      </w:r>
    </w:p>
    <w:p w14:paraId="4DB57710" w14:textId="4569A26F" w:rsidR="00B641CA" w:rsidRPr="002A3DD5" w:rsidRDefault="00B641CA" w:rsidP="005B2027">
      <w:pPr>
        <w:ind w:firstLine="567"/>
        <w:rPr>
          <w:rFonts w:cs="Times New Roman"/>
          <w:color w:val="000000" w:themeColor="text1"/>
        </w:rPr>
      </w:pPr>
      <w:r w:rsidRPr="002A3DD5">
        <w:rPr>
          <w:rFonts w:cs="Times New Roman"/>
          <w:color w:val="000000" w:themeColor="text1"/>
        </w:rPr>
        <w:t xml:space="preserve">Русскоязычные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продолжают обслуживать широкий спектр тем, включая социальные, образовательные и культурные события: </w:t>
      </w:r>
      <w:r w:rsidRPr="00AA448A">
        <w:rPr>
          <w:rFonts w:cs="Times New Roman"/>
          <w:i/>
          <w:iCs/>
          <w:color w:val="000000" w:themeColor="text1"/>
        </w:rPr>
        <w:t>«Смелость быть первым», «Парад оркестров», «Независимость Казахстана и Лидер нации».</w:t>
      </w:r>
      <w:r w:rsidRPr="002A3DD5">
        <w:rPr>
          <w:rFonts w:cs="Times New Roman"/>
          <w:color w:val="000000" w:themeColor="text1"/>
        </w:rPr>
        <w:t xml:space="preserve"> Они сохраняют роль универсального кода для межэтнической коммуникации, особенно в урбанистическом и медийном контексте.</w:t>
      </w:r>
    </w:p>
    <w:p w14:paraId="7992BC80" w14:textId="189AEC24" w:rsidR="00B641CA" w:rsidRPr="002A3DD5" w:rsidRDefault="00B641CA" w:rsidP="005B2027">
      <w:pPr>
        <w:ind w:firstLine="567"/>
        <w:rPr>
          <w:rFonts w:cs="Times New Roman"/>
          <w:color w:val="000000" w:themeColor="text1"/>
        </w:rPr>
      </w:pPr>
      <w:r w:rsidRPr="002A3DD5">
        <w:rPr>
          <w:rFonts w:cs="Times New Roman"/>
          <w:color w:val="000000" w:themeColor="text1"/>
        </w:rPr>
        <w:t>Языковая ситуация данного периода осложняется ещ</w:t>
      </w:r>
      <w:r w:rsidR="00617A29" w:rsidRPr="002A3DD5">
        <w:rPr>
          <w:rFonts w:cs="Times New Roman"/>
          <w:color w:val="000000" w:themeColor="text1"/>
        </w:rPr>
        <w:t>е</w:t>
      </w:r>
      <w:r w:rsidRPr="002A3DD5">
        <w:rPr>
          <w:rFonts w:cs="Times New Roman"/>
          <w:color w:val="000000" w:themeColor="text1"/>
        </w:rPr>
        <w:t xml:space="preserve"> одним важным фактором </w:t>
      </w:r>
      <w:r w:rsidR="00C77997" w:rsidRPr="002A3DD5">
        <w:rPr>
          <w:rFonts w:cs="Times New Roman"/>
          <w:color w:val="000000" w:themeColor="text1"/>
        </w:rPr>
        <w:t>–</w:t>
      </w:r>
      <w:r w:rsidRPr="002A3DD5">
        <w:rPr>
          <w:rFonts w:cs="Times New Roman"/>
          <w:color w:val="000000" w:themeColor="text1"/>
        </w:rPr>
        <w:t xml:space="preserve"> объявленным переходом казахского языка на латинскую графику. </w:t>
      </w:r>
      <w:r w:rsidR="00C77997" w:rsidRPr="002A3DD5">
        <w:rPr>
          <w:rFonts w:cs="Times New Roman"/>
          <w:color w:val="000000" w:themeColor="text1"/>
        </w:rPr>
        <w:t>В</w:t>
      </w:r>
      <w:r w:rsidRPr="002A3DD5">
        <w:rPr>
          <w:rFonts w:cs="Times New Roman"/>
          <w:color w:val="000000" w:themeColor="text1"/>
        </w:rPr>
        <w:t xml:space="preserve">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латиница пока не получила широкого распространения, сам факт обсуждения и начала перехода </w:t>
      </w:r>
      <w:r w:rsidR="00C77997" w:rsidRPr="002A3DD5">
        <w:rPr>
          <w:rFonts w:cs="Times New Roman"/>
          <w:color w:val="000000" w:themeColor="text1"/>
        </w:rPr>
        <w:t xml:space="preserve">на новую графику </w:t>
      </w:r>
      <w:r w:rsidRPr="002A3DD5">
        <w:rPr>
          <w:rFonts w:cs="Times New Roman"/>
          <w:color w:val="000000" w:themeColor="text1"/>
        </w:rPr>
        <w:t>функционирует как метаязыковой дискурс, влияющий на репрезентацию казахского языка в публичной сфере.</w:t>
      </w:r>
    </w:p>
    <w:p w14:paraId="3288A3DC" w14:textId="7FCB0DF4" w:rsidR="00483125" w:rsidRPr="002A3DD5" w:rsidRDefault="00B641CA" w:rsidP="005B2027">
      <w:pPr>
        <w:ind w:firstLine="567"/>
        <w:rPr>
          <w:rFonts w:cs="Times New Roman"/>
          <w:color w:val="000000" w:themeColor="text1"/>
        </w:rPr>
      </w:pPr>
      <w:r w:rsidRPr="002A3DD5">
        <w:rPr>
          <w:rFonts w:cs="Times New Roman"/>
          <w:color w:val="000000" w:themeColor="text1"/>
        </w:rPr>
        <w:t xml:space="preserve">Таким образом, период </w:t>
      </w:r>
      <w:r w:rsidR="00CF435D">
        <w:rPr>
          <w:rFonts w:cs="Times New Roman"/>
          <w:color w:val="000000" w:themeColor="text1"/>
        </w:rPr>
        <w:t>2016–2020</w:t>
      </w:r>
      <w:r w:rsidRPr="002A3DD5">
        <w:rPr>
          <w:rFonts w:cs="Times New Roman"/>
          <w:color w:val="000000" w:themeColor="text1"/>
        </w:rPr>
        <w:t xml:space="preserve"> годов можно охарактеризовать как этап символической глобализации лингвистического ландшафта, при котором английский язык выступает языком престижа и модернизации, казахский </w:t>
      </w:r>
      <w:r w:rsidR="00C77997" w:rsidRPr="002A3DD5">
        <w:rPr>
          <w:rFonts w:cs="Times New Roman"/>
          <w:color w:val="000000" w:themeColor="text1"/>
        </w:rPr>
        <w:t>–</w:t>
      </w:r>
      <w:r w:rsidRPr="002A3DD5">
        <w:rPr>
          <w:rFonts w:cs="Times New Roman"/>
          <w:color w:val="000000" w:themeColor="text1"/>
        </w:rPr>
        <w:t xml:space="preserve"> этнической аутентичности, а русский </w:t>
      </w:r>
      <w:r w:rsidR="00C77997" w:rsidRPr="002A3DD5">
        <w:rPr>
          <w:rFonts w:cs="Times New Roman"/>
          <w:color w:val="000000" w:themeColor="text1"/>
        </w:rPr>
        <w:t>–</w:t>
      </w:r>
      <w:r w:rsidRPr="002A3DD5">
        <w:rPr>
          <w:rFonts w:cs="Times New Roman"/>
          <w:color w:val="000000" w:themeColor="text1"/>
        </w:rPr>
        <w:t xml:space="preserve"> прагматической универсальности.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в этом контексте выполняют роль индикаторов языкового сдвига, отражая не только актуальные предпочтения, но и институциональные дискурсы, направленные на трансформацию языковой политики.</w:t>
      </w:r>
    </w:p>
    <w:p w14:paraId="24B415D7" w14:textId="16658566" w:rsidR="00A54CAC" w:rsidRPr="002A3DD5" w:rsidRDefault="00A54CAC"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качестве наглядной иллюстрации постепенной языковой трансформации в наименованиях городских мероприятий может служить эволюция названия международного конкурса молодых исполнителей популярной музыки </w:t>
      </w:r>
      <w:r w:rsidRPr="00AA448A">
        <w:rPr>
          <w:rFonts w:cs="Times New Roman"/>
          <w:i/>
          <w:iCs/>
          <w:color w:val="000000" w:themeColor="text1"/>
          <w:sz w:val="28"/>
          <w:szCs w:val="28"/>
        </w:rPr>
        <w:t xml:space="preserve">«Азия </w:t>
      </w:r>
      <w:proofErr w:type="spellStart"/>
      <w:r w:rsidRPr="00AA448A">
        <w:rPr>
          <w:rFonts w:cs="Times New Roman"/>
          <w:i/>
          <w:iCs/>
          <w:color w:val="000000" w:themeColor="text1"/>
          <w:sz w:val="28"/>
          <w:szCs w:val="28"/>
        </w:rPr>
        <w:t>дауысы</w:t>
      </w:r>
      <w:proofErr w:type="spellEnd"/>
      <w:r w:rsidRPr="00AA448A">
        <w:rPr>
          <w:rFonts w:cs="Times New Roman"/>
          <w:i/>
          <w:iCs/>
          <w:color w:val="000000" w:themeColor="text1"/>
          <w:sz w:val="28"/>
          <w:szCs w:val="28"/>
        </w:rPr>
        <w:t>»</w:t>
      </w:r>
      <w:r w:rsidRPr="002A3DD5">
        <w:rPr>
          <w:rFonts w:cs="Times New Roman"/>
          <w:color w:val="000000" w:themeColor="text1"/>
          <w:sz w:val="28"/>
          <w:szCs w:val="28"/>
        </w:rPr>
        <w:t>. Этот кейс демонстрирует не только лингвистическое, но и графическое переосмысление культурного бренда в процессе становления независимого казахстанского государства.</w:t>
      </w:r>
    </w:p>
    <w:p w14:paraId="00EF03D1" w14:textId="0344C336" w:rsidR="004F6540" w:rsidRPr="002A3DD5" w:rsidRDefault="00A54CAC"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Первое упоминание о конкурсе зафиксировано в газете «Вечерняя </w:t>
      </w:r>
      <w:r w:rsidR="009B6C91">
        <w:rPr>
          <w:rFonts w:cs="Times New Roman"/>
          <w:color w:val="000000" w:themeColor="text1"/>
          <w:sz w:val="28"/>
          <w:szCs w:val="28"/>
        </w:rPr>
        <w:t>Алма-Ата</w:t>
      </w:r>
      <w:r w:rsidRPr="002A3DD5">
        <w:rPr>
          <w:rFonts w:cs="Times New Roman"/>
          <w:color w:val="000000" w:themeColor="text1"/>
          <w:sz w:val="28"/>
          <w:szCs w:val="28"/>
        </w:rPr>
        <w:t xml:space="preserve">» в 1989 году, </w:t>
      </w:r>
      <w:r w:rsidR="00C77997" w:rsidRPr="002A3DD5">
        <w:rPr>
          <w:rFonts w:cs="Times New Roman"/>
          <w:color w:val="000000" w:themeColor="text1"/>
          <w:sz w:val="28"/>
          <w:szCs w:val="28"/>
        </w:rPr>
        <w:t>в которой</w:t>
      </w:r>
      <w:r w:rsidRPr="002A3DD5">
        <w:rPr>
          <w:rFonts w:cs="Times New Roman"/>
          <w:color w:val="000000" w:themeColor="text1"/>
          <w:sz w:val="28"/>
          <w:szCs w:val="28"/>
        </w:rPr>
        <w:t xml:space="preserve"> он фигурировал исключительно в русском варианте </w:t>
      </w:r>
      <w:r w:rsidR="00C77997" w:rsidRPr="002A3DD5">
        <w:rPr>
          <w:rFonts w:cs="Times New Roman"/>
          <w:color w:val="000000" w:themeColor="text1"/>
          <w:sz w:val="28"/>
          <w:szCs w:val="28"/>
        </w:rPr>
        <w:t>–</w:t>
      </w:r>
      <w:r w:rsidRPr="002A3DD5">
        <w:rPr>
          <w:rFonts w:cs="Times New Roman"/>
          <w:color w:val="000000" w:themeColor="text1"/>
          <w:sz w:val="28"/>
          <w:szCs w:val="28"/>
        </w:rPr>
        <w:t xml:space="preserve"> </w:t>
      </w:r>
      <w:r w:rsidRPr="00AA448A">
        <w:rPr>
          <w:rFonts w:cs="Times New Roman"/>
          <w:i/>
          <w:iCs/>
          <w:color w:val="000000" w:themeColor="text1"/>
          <w:sz w:val="28"/>
          <w:szCs w:val="28"/>
        </w:rPr>
        <w:t>«Голос Азии»</w:t>
      </w:r>
      <w:r w:rsidRPr="002A3DD5">
        <w:rPr>
          <w:rFonts w:cs="Times New Roman"/>
          <w:color w:val="000000" w:themeColor="text1"/>
          <w:sz w:val="28"/>
          <w:szCs w:val="28"/>
        </w:rPr>
        <w:t xml:space="preserve"> (см. Рисунок </w:t>
      </w:r>
      <w:r w:rsidR="00412E04">
        <w:rPr>
          <w:rFonts w:cs="Times New Roman"/>
          <w:color w:val="000000" w:themeColor="text1"/>
          <w:sz w:val="28"/>
          <w:szCs w:val="28"/>
        </w:rPr>
        <w:t>4</w:t>
      </w:r>
      <w:r w:rsidRPr="002A3DD5">
        <w:rPr>
          <w:rFonts w:cs="Times New Roman"/>
          <w:color w:val="000000" w:themeColor="text1"/>
          <w:sz w:val="28"/>
          <w:szCs w:val="28"/>
        </w:rPr>
        <w:t>).</w:t>
      </w:r>
    </w:p>
    <w:p w14:paraId="2BE7D49B" w14:textId="77777777" w:rsidR="00A54CAC" w:rsidRPr="002A3DD5" w:rsidRDefault="00A54CAC" w:rsidP="005B2027">
      <w:pPr>
        <w:pStyle w:val="a8"/>
        <w:spacing w:before="0" w:after="0"/>
        <w:ind w:firstLine="567"/>
        <w:jc w:val="both"/>
        <w:rPr>
          <w:rFonts w:cs="Times New Roman"/>
          <w:color w:val="000000" w:themeColor="text1"/>
          <w:sz w:val="28"/>
          <w:szCs w:val="28"/>
        </w:rPr>
      </w:pPr>
    </w:p>
    <w:p w14:paraId="6C721654" w14:textId="641E7F4C" w:rsidR="004F6540" w:rsidRPr="002A3DD5" w:rsidRDefault="002E3B6A" w:rsidP="00826040">
      <w:pPr>
        <w:pStyle w:val="a8"/>
        <w:spacing w:before="0" w:after="0"/>
        <w:rPr>
          <w:rFonts w:cs="Times New Roman"/>
          <w:color w:val="000000" w:themeColor="text1"/>
          <w:sz w:val="28"/>
          <w:szCs w:val="28"/>
        </w:rPr>
      </w:pPr>
      <w:r w:rsidRPr="002A3DD5">
        <w:rPr>
          <w:rFonts w:cs="Times New Roman"/>
          <w:noProof/>
          <w:color w:val="000000" w:themeColor="text1"/>
          <w:sz w:val="28"/>
          <w:szCs w:val="28"/>
        </w:rPr>
        <w:lastRenderedPageBreak/>
        <w:drawing>
          <wp:inline distT="0" distB="0" distL="0" distR="0" wp14:anchorId="4291E668" wp14:editId="18BA7880">
            <wp:extent cx="2725420" cy="2695433"/>
            <wp:effectExtent l="0" t="0" r="0" b="0"/>
            <wp:docPr id="1073741864" name="officeArt object" descr="Объект 7"/>
            <wp:cNvGraphicFramePr/>
            <a:graphic xmlns:a="http://schemas.openxmlformats.org/drawingml/2006/main">
              <a:graphicData uri="http://schemas.openxmlformats.org/drawingml/2006/picture">
                <pic:pic xmlns:pic="http://schemas.openxmlformats.org/drawingml/2006/picture">
                  <pic:nvPicPr>
                    <pic:cNvPr id="1073741864" name="Объект 7" descr="Объект 7"/>
                    <pic:cNvPicPr>
                      <a:picLocks noChangeAspect="1"/>
                    </pic:cNvPicPr>
                  </pic:nvPicPr>
                  <pic:blipFill>
                    <a:blip r:embed="rId21"/>
                    <a:srcRect t="2862" r="63744" b="9546"/>
                    <a:stretch>
                      <a:fillRect/>
                    </a:stretch>
                  </pic:blipFill>
                  <pic:spPr>
                    <a:xfrm>
                      <a:off x="0" y="0"/>
                      <a:ext cx="2731720" cy="2701664"/>
                    </a:xfrm>
                    <a:prstGeom prst="rect">
                      <a:avLst/>
                    </a:prstGeom>
                    <a:ln w="12700" cap="flat">
                      <a:noFill/>
                      <a:miter lim="400000"/>
                    </a:ln>
                    <a:effectLst/>
                  </pic:spPr>
                </pic:pic>
              </a:graphicData>
            </a:graphic>
          </wp:inline>
        </w:drawing>
      </w:r>
      <w:r w:rsidRPr="002A3DD5">
        <w:rPr>
          <w:rFonts w:cs="Times New Roman"/>
          <w:color w:val="000000" w:themeColor="text1"/>
          <w:sz w:val="28"/>
          <w:szCs w:val="28"/>
        </w:rPr>
        <w:t xml:space="preserve">   </w:t>
      </w:r>
      <w:r w:rsidRPr="002A3DD5">
        <w:rPr>
          <w:rFonts w:cs="Times New Roman"/>
          <w:noProof/>
          <w:color w:val="000000" w:themeColor="text1"/>
          <w:sz w:val="28"/>
          <w:szCs w:val="28"/>
        </w:rPr>
        <w:drawing>
          <wp:inline distT="0" distB="0" distL="0" distR="0" wp14:anchorId="42D43875" wp14:editId="7273FB43">
            <wp:extent cx="2729552" cy="2697480"/>
            <wp:effectExtent l="0" t="0" r="0" b="7620"/>
            <wp:docPr id="1073741865"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65" name="Рисунок 8" descr="Рисунок 8"/>
                    <pic:cNvPicPr>
                      <a:picLocks noChangeAspect="1"/>
                    </pic:cNvPicPr>
                  </pic:nvPicPr>
                  <pic:blipFill>
                    <a:blip r:embed="rId22"/>
                    <a:srcRect l="1343" t="34342" r="67103" b="37678"/>
                    <a:stretch>
                      <a:fillRect/>
                    </a:stretch>
                  </pic:blipFill>
                  <pic:spPr>
                    <a:xfrm>
                      <a:off x="0" y="0"/>
                      <a:ext cx="2737540" cy="2705374"/>
                    </a:xfrm>
                    <a:prstGeom prst="rect">
                      <a:avLst/>
                    </a:prstGeom>
                    <a:ln w="12700" cap="flat">
                      <a:noFill/>
                      <a:miter lim="400000"/>
                    </a:ln>
                    <a:effectLst/>
                  </pic:spPr>
                </pic:pic>
              </a:graphicData>
            </a:graphic>
          </wp:inline>
        </w:drawing>
      </w:r>
    </w:p>
    <w:p w14:paraId="6FCF9790" w14:textId="0ADE1E98" w:rsidR="004F6540" w:rsidRPr="005B2027" w:rsidRDefault="005B2027" w:rsidP="005B2027">
      <w:pPr>
        <w:pStyle w:val="a8"/>
        <w:spacing w:before="0" w:after="0"/>
        <w:ind w:firstLine="567"/>
        <w:rPr>
          <w:rFonts w:cs="Times New Roman"/>
          <w:color w:val="000000" w:themeColor="text1"/>
        </w:rPr>
      </w:pPr>
      <w:r>
        <w:rPr>
          <w:rFonts w:cs="Times New Roman"/>
          <w:color w:val="000000" w:themeColor="text1"/>
        </w:rPr>
        <w:t xml:space="preserve">               </w:t>
      </w:r>
      <w:r w:rsidR="002E3B6A" w:rsidRPr="005B2027">
        <w:rPr>
          <w:rFonts w:cs="Times New Roman"/>
          <w:color w:val="000000" w:themeColor="text1"/>
        </w:rPr>
        <w:t xml:space="preserve">(1989 год) </w:t>
      </w:r>
      <w:r w:rsidR="002E3B6A" w:rsidRPr="005B2027">
        <w:rPr>
          <w:rFonts w:cs="Times New Roman"/>
          <w:color w:val="000000" w:themeColor="text1"/>
        </w:rPr>
        <w:tab/>
      </w:r>
      <w:r w:rsidR="002E3B6A" w:rsidRPr="005B2027">
        <w:rPr>
          <w:rFonts w:cs="Times New Roman"/>
          <w:color w:val="000000" w:themeColor="text1"/>
        </w:rPr>
        <w:tab/>
      </w:r>
      <w:r w:rsidR="002E3B6A" w:rsidRPr="005B2027">
        <w:rPr>
          <w:rFonts w:cs="Times New Roman"/>
          <w:color w:val="000000" w:themeColor="text1"/>
        </w:rPr>
        <w:tab/>
      </w:r>
      <w:r w:rsidR="002E3B6A" w:rsidRPr="005B2027">
        <w:rPr>
          <w:rFonts w:cs="Times New Roman"/>
          <w:color w:val="000000" w:themeColor="text1"/>
        </w:rPr>
        <w:tab/>
      </w:r>
      <w:r w:rsidR="002E3B6A" w:rsidRPr="005B2027">
        <w:rPr>
          <w:rFonts w:cs="Times New Roman"/>
          <w:color w:val="000000" w:themeColor="text1"/>
        </w:rPr>
        <w:tab/>
      </w:r>
      <w:r w:rsidR="002E3B6A" w:rsidRPr="005B2027">
        <w:rPr>
          <w:rFonts w:cs="Times New Roman"/>
          <w:color w:val="000000" w:themeColor="text1"/>
        </w:rPr>
        <w:tab/>
        <w:t xml:space="preserve"> (1990 год)</w:t>
      </w:r>
    </w:p>
    <w:p w14:paraId="0EA3B287" w14:textId="77777777" w:rsidR="005B2027" w:rsidRDefault="005B2027" w:rsidP="00B641CA">
      <w:pPr>
        <w:pStyle w:val="a8"/>
        <w:spacing w:before="0" w:after="0"/>
        <w:jc w:val="center"/>
        <w:rPr>
          <w:rFonts w:cs="Times New Roman"/>
          <w:color w:val="000000" w:themeColor="text1"/>
          <w:sz w:val="28"/>
          <w:szCs w:val="28"/>
        </w:rPr>
      </w:pPr>
    </w:p>
    <w:p w14:paraId="0A1FF6FE" w14:textId="4259EB46" w:rsidR="003F1468" w:rsidRPr="002A3DD5" w:rsidRDefault="002E3B6A" w:rsidP="00B641CA">
      <w:pPr>
        <w:pStyle w:val="a8"/>
        <w:spacing w:before="0" w:after="0"/>
        <w:jc w:val="center"/>
        <w:rPr>
          <w:rFonts w:cs="Times New Roman"/>
          <w:color w:val="000000" w:themeColor="text1"/>
          <w:sz w:val="28"/>
          <w:szCs w:val="28"/>
        </w:rPr>
      </w:pPr>
      <w:r w:rsidRPr="002A3DD5">
        <w:rPr>
          <w:rFonts w:cs="Times New Roman"/>
          <w:color w:val="000000" w:themeColor="text1"/>
          <w:sz w:val="28"/>
          <w:szCs w:val="28"/>
        </w:rPr>
        <w:t xml:space="preserve">Рисунок </w:t>
      </w:r>
      <w:r w:rsidR="00412E04">
        <w:rPr>
          <w:rFonts w:cs="Times New Roman"/>
          <w:color w:val="000000" w:themeColor="text1"/>
          <w:sz w:val="28"/>
          <w:szCs w:val="28"/>
        </w:rPr>
        <w:t>4</w:t>
      </w:r>
      <w:r w:rsidRPr="002A3DD5">
        <w:rPr>
          <w:rFonts w:cs="Times New Roman"/>
          <w:color w:val="000000" w:themeColor="text1"/>
          <w:sz w:val="28"/>
          <w:szCs w:val="28"/>
        </w:rPr>
        <w:t xml:space="preserve"> – Пример языковых изменений</w:t>
      </w:r>
    </w:p>
    <w:p w14:paraId="5E201947" w14:textId="77777777" w:rsidR="00C77997" w:rsidRPr="002A3DD5" w:rsidRDefault="00C77997" w:rsidP="00B641CA">
      <w:pPr>
        <w:pStyle w:val="a8"/>
        <w:spacing w:before="0" w:after="0"/>
        <w:jc w:val="center"/>
        <w:rPr>
          <w:rFonts w:cs="Times New Roman"/>
          <w:color w:val="000000" w:themeColor="text1"/>
          <w:sz w:val="28"/>
          <w:szCs w:val="28"/>
        </w:rPr>
      </w:pPr>
    </w:p>
    <w:p w14:paraId="2436415E" w14:textId="06AC8885" w:rsidR="005B2027" w:rsidRDefault="00A54CAC"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Уже в 1990 году название было переведено на казахский язык и стало представляться в двуязычном формате, однако с орфографическим и фонетическим искажением: казахское слово </w:t>
      </w:r>
      <w:proofErr w:type="spellStart"/>
      <w:r w:rsidRPr="002A3DD5">
        <w:rPr>
          <w:rFonts w:cs="Times New Roman"/>
          <w:i/>
          <w:iCs/>
          <w:color w:val="000000" w:themeColor="text1"/>
          <w:sz w:val="28"/>
          <w:szCs w:val="28"/>
        </w:rPr>
        <w:t>дауысы</w:t>
      </w:r>
      <w:proofErr w:type="spellEnd"/>
      <w:r w:rsidRPr="002A3DD5">
        <w:rPr>
          <w:rFonts w:cs="Times New Roman"/>
          <w:color w:val="000000" w:themeColor="text1"/>
          <w:sz w:val="28"/>
          <w:szCs w:val="28"/>
        </w:rPr>
        <w:t xml:space="preserve"> было записано как </w:t>
      </w:r>
      <w:proofErr w:type="spellStart"/>
      <w:r w:rsidRPr="002A3DD5">
        <w:rPr>
          <w:rFonts w:cs="Times New Roman"/>
          <w:i/>
          <w:iCs/>
          <w:color w:val="000000" w:themeColor="text1"/>
          <w:sz w:val="28"/>
          <w:szCs w:val="28"/>
        </w:rPr>
        <w:t>даусы</w:t>
      </w:r>
      <w:proofErr w:type="spellEnd"/>
      <w:r w:rsidRPr="002A3DD5">
        <w:rPr>
          <w:rFonts w:cs="Times New Roman"/>
          <w:color w:val="000000" w:themeColor="text1"/>
          <w:sz w:val="28"/>
          <w:szCs w:val="28"/>
        </w:rPr>
        <w:t xml:space="preserve">, с редукцией финального гласного «ы». С 1991 года и по настоящее время в медийной и культурной практике закрепляется адаптированное на русском языке, но орфографически корректное казахское название </w:t>
      </w:r>
      <w:r w:rsidRPr="00AA448A">
        <w:rPr>
          <w:rFonts w:cs="Times New Roman"/>
          <w:i/>
          <w:iCs/>
          <w:color w:val="000000" w:themeColor="text1"/>
          <w:sz w:val="28"/>
          <w:szCs w:val="28"/>
        </w:rPr>
        <w:t xml:space="preserve">«Азия </w:t>
      </w:r>
      <w:proofErr w:type="spellStart"/>
      <w:r w:rsidRPr="00AA448A">
        <w:rPr>
          <w:rFonts w:cs="Times New Roman"/>
          <w:i/>
          <w:iCs/>
          <w:color w:val="000000" w:themeColor="text1"/>
          <w:sz w:val="28"/>
          <w:szCs w:val="28"/>
        </w:rPr>
        <w:t>дауысы</w:t>
      </w:r>
      <w:proofErr w:type="spellEnd"/>
      <w:r w:rsidRPr="00AA448A">
        <w:rPr>
          <w:rFonts w:cs="Times New Roman"/>
          <w:i/>
          <w:iCs/>
          <w:color w:val="000000" w:themeColor="text1"/>
          <w:sz w:val="28"/>
          <w:szCs w:val="28"/>
        </w:rPr>
        <w:t>»</w:t>
      </w:r>
      <w:r w:rsidRPr="002A3DD5">
        <w:rPr>
          <w:rFonts w:cs="Times New Roman"/>
          <w:color w:val="000000" w:themeColor="text1"/>
          <w:sz w:val="28"/>
          <w:szCs w:val="28"/>
        </w:rPr>
        <w:t>. Таким образом, уже в начале 199</w:t>
      </w:r>
      <w:r w:rsidR="0068192C">
        <w:rPr>
          <w:rFonts w:cs="Times New Roman"/>
          <w:color w:val="000000" w:themeColor="text1"/>
          <w:sz w:val="28"/>
          <w:szCs w:val="28"/>
        </w:rPr>
        <w:t>0-х</w:t>
      </w:r>
      <w:r w:rsidRPr="002A3DD5">
        <w:rPr>
          <w:rFonts w:cs="Times New Roman"/>
          <w:color w:val="000000" w:themeColor="text1"/>
          <w:sz w:val="28"/>
          <w:szCs w:val="28"/>
        </w:rPr>
        <w:t xml:space="preserve"> годов наблюдается тенденция к репрезентации </w:t>
      </w:r>
      <w:r w:rsidR="00A9057F" w:rsidRPr="005B2027">
        <w:rPr>
          <w:rFonts w:cs="Times New Roman"/>
          <w:noProof/>
          <w:color w:val="000000" w:themeColor="text1"/>
          <w:sz w:val="28"/>
          <w:szCs w:val="28"/>
          <w:highlight w:val="yellow"/>
        </w:rPr>
        <w:drawing>
          <wp:anchor distT="57150" distB="57150" distL="57150" distR="57150" simplePos="0" relativeHeight="251663360" behindDoc="1" locked="0" layoutInCell="1" allowOverlap="1" wp14:anchorId="4C09683D" wp14:editId="1B7EF63A">
            <wp:simplePos x="0" y="0"/>
            <wp:positionH relativeFrom="margin">
              <wp:posOffset>498475</wp:posOffset>
            </wp:positionH>
            <wp:positionV relativeFrom="line">
              <wp:posOffset>108585</wp:posOffset>
            </wp:positionV>
            <wp:extent cx="1692275" cy="3058795"/>
            <wp:effectExtent l="2540" t="0" r="0" b="0"/>
            <wp:wrapTight wrapText="bothSides">
              <wp:wrapPolygon edited="0">
                <wp:start x="32" y="21618"/>
                <wp:lineTo x="21430" y="21618"/>
                <wp:lineTo x="21430" y="94"/>
                <wp:lineTo x="32" y="94"/>
                <wp:lineTo x="32" y="21618"/>
              </wp:wrapPolygon>
            </wp:wrapTight>
            <wp:docPr id="1073741867"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67" name="Рисунок 9" descr="Рисунок 9"/>
                    <pic:cNvPicPr>
                      <a:picLocks noChangeAspect="1"/>
                    </pic:cNvPicPr>
                  </pic:nvPicPr>
                  <pic:blipFill>
                    <a:blip r:embed="rId23"/>
                    <a:srcRect l="48472" t="23825" r="42136" b="58889"/>
                    <a:stretch>
                      <a:fillRect/>
                    </a:stretch>
                  </pic:blipFill>
                  <pic:spPr>
                    <a:xfrm rot="5400000">
                      <a:off x="0" y="0"/>
                      <a:ext cx="1692275" cy="3058795"/>
                    </a:xfrm>
                    <a:prstGeom prst="rect">
                      <a:avLst/>
                    </a:prstGeom>
                    <a:ln w="12700" cap="flat">
                      <a:noFill/>
                      <a:miter lim="400000"/>
                    </a:ln>
                    <a:effectLst/>
                  </pic:spPr>
                </pic:pic>
              </a:graphicData>
            </a:graphic>
            <wp14:sizeRelH relativeFrom="margin">
              <wp14:pctWidth>0</wp14:pctWidth>
            </wp14:sizeRelH>
          </wp:anchor>
        </w:drawing>
      </w:r>
      <w:r w:rsidRPr="002A3DD5">
        <w:rPr>
          <w:rFonts w:cs="Times New Roman"/>
          <w:color w:val="000000" w:themeColor="text1"/>
          <w:sz w:val="28"/>
          <w:szCs w:val="28"/>
        </w:rPr>
        <w:t>казахского языка в публичной номинации, сопряж</w:t>
      </w:r>
      <w:r w:rsidR="00617A29" w:rsidRPr="002A3DD5">
        <w:rPr>
          <w:rFonts w:cs="Times New Roman"/>
          <w:color w:val="000000" w:themeColor="text1"/>
          <w:sz w:val="28"/>
          <w:szCs w:val="28"/>
        </w:rPr>
        <w:t>е</w:t>
      </w:r>
      <w:r w:rsidRPr="002A3DD5">
        <w:rPr>
          <w:rFonts w:cs="Times New Roman"/>
          <w:color w:val="000000" w:themeColor="text1"/>
          <w:sz w:val="28"/>
          <w:szCs w:val="28"/>
        </w:rPr>
        <w:t>нная с корректировкой</w:t>
      </w:r>
      <w:r w:rsidR="00BB5732">
        <w:rPr>
          <w:rFonts w:cs="Times New Roman"/>
          <w:color w:val="000000" w:themeColor="text1"/>
          <w:sz w:val="28"/>
          <w:szCs w:val="28"/>
        </w:rPr>
        <w:t xml:space="preserve"> </w:t>
      </w:r>
      <w:r w:rsidRPr="002A3DD5">
        <w:rPr>
          <w:rFonts w:cs="Times New Roman"/>
          <w:color w:val="000000" w:themeColor="text1"/>
          <w:sz w:val="28"/>
          <w:szCs w:val="28"/>
        </w:rPr>
        <w:t xml:space="preserve">графических форм и расширением символического значения </w:t>
      </w:r>
      <w:proofErr w:type="spellStart"/>
      <w:r w:rsidRPr="002A3DD5">
        <w:rPr>
          <w:rFonts w:cs="Times New Roman"/>
          <w:color w:val="000000" w:themeColor="text1"/>
          <w:sz w:val="28"/>
          <w:szCs w:val="28"/>
        </w:rPr>
        <w:t>казахскоязычных</w:t>
      </w:r>
      <w:proofErr w:type="spellEnd"/>
      <w:r w:rsidRPr="002A3DD5">
        <w:rPr>
          <w:rFonts w:cs="Times New Roman"/>
          <w:color w:val="000000" w:themeColor="text1"/>
          <w:sz w:val="28"/>
          <w:szCs w:val="28"/>
        </w:rPr>
        <w:t xml:space="preserve"> названий (см. Рисунок </w:t>
      </w:r>
      <w:r w:rsidR="00412E04">
        <w:rPr>
          <w:rFonts w:cs="Times New Roman"/>
          <w:color w:val="000000" w:themeColor="text1"/>
          <w:sz w:val="28"/>
          <w:szCs w:val="28"/>
        </w:rPr>
        <w:t>5</w:t>
      </w:r>
      <w:r w:rsidRPr="002A3DD5">
        <w:rPr>
          <w:rFonts w:cs="Times New Roman"/>
          <w:color w:val="000000" w:themeColor="text1"/>
          <w:sz w:val="28"/>
          <w:szCs w:val="28"/>
        </w:rPr>
        <w:t>)</w:t>
      </w:r>
      <w:r w:rsidR="00BB5732" w:rsidRPr="004D15E1">
        <w:rPr>
          <w:rFonts w:cs="Times New Roman"/>
          <w:color w:val="000000" w:themeColor="text1"/>
          <w:sz w:val="28"/>
          <w:szCs w:val="28"/>
        </w:rPr>
        <w:t>.</w:t>
      </w:r>
      <w:r w:rsidR="003F1468" w:rsidRPr="002A3DD5">
        <w:rPr>
          <w:rFonts w:cs="Times New Roman"/>
          <w:color w:val="000000" w:themeColor="text1"/>
          <w:sz w:val="28"/>
          <w:szCs w:val="28"/>
        </w:rPr>
        <w:t xml:space="preserve">  </w:t>
      </w:r>
    </w:p>
    <w:p w14:paraId="6953DCFF" w14:textId="77777777" w:rsidR="00A9057F" w:rsidRDefault="00A9057F" w:rsidP="00A9057F">
      <w:pPr>
        <w:pStyle w:val="a8"/>
        <w:spacing w:before="0" w:after="0"/>
        <w:rPr>
          <w:rFonts w:cs="Times New Roman"/>
          <w:color w:val="000000" w:themeColor="text1"/>
          <w:highlight w:val="yellow"/>
        </w:rPr>
      </w:pPr>
    </w:p>
    <w:p w14:paraId="463CE32C" w14:textId="54AAD2E6" w:rsidR="005B2027" w:rsidRDefault="005B2027" w:rsidP="00A9057F">
      <w:pPr>
        <w:pStyle w:val="a8"/>
        <w:spacing w:before="0" w:after="0"/>
        <w:jc w:val="center"/>
        <w:rPr>
          <w:rFonts w:cs="Times New Roman"/>
          <w:color w:val="000000" w:themeColor="text1"/>
        </w:rPr>
      </w:pPr>
      <w:r w:rsidRPr="00A9057F">
        <w:rPr>
          <w:rFonts w:cs="Times New Roman"/>
          <w:color w:val="000000" w:themeColor="text1"/>
        </w:rPr>
        <w:t xml:space="preserve">(1991 год) </w:t>
      </w:r>
      <w:r w:rsidR="00BB5732" w:rsidRPr="00A9057F">
        <w:rPr>
          <w:rFonts w:cs="Times New Roman"/>
          <w:noProof/>
          <w:color w:val="000000" w:themeColor="text1"/>
          <w:sz w:val="28"/>
          <w:szCs w:val="28"/>
        </w:rPr>
        <w:drawing>
          <wp:anchor distT="0" distB="0" distL="114300" distR="114300" simplePos="0" relativeHeight="251674624" behindDoc="1" locked="0" layoutInCell="1" allowOverlap="1" wp14:anchorId="7291DB67" wp14:editId="682B1B14">
            <wp:simplePos x="0" y="0"/>
            <wp:positionH relativeFrom="column">
              <wp:posOffset>3046730</wp:posOffset>
            </wp:positionH>
            <wp:positionV relativeFrom="paragraph">
              <wp:posOffset>616</wp:posOffset>
            </wp:positionV>
            <wp:extent cx="2677795" cy="1760220"/>
            <wp:effectExtent l="0" t="0" r="8255" b="0"/>
            <wp:wrapTight wrapText="bothSides">
              <wp:wrapPolygon edited="0">
                <wp:start x="0" y="0"/>
                <wp:lineTo x="0" y="21273"/>
                <wp:lineTo x="21513" y="21273"/>
                <wp:lineTo x="21513" y="0"/>
                <wp:lineTo x="0" y="0"/>
              </wp:wrapPolygon>
            </wp:wrapTight>
            <wp:docPr id="1073741866"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66" name="Рисунок 10" descr="Рисунок 10"/>
                    <pic:cNvPicPr>
                      <a:picLocks noChangeAspect="1"/>
                    </pic:cNvPicPr>
                  </pic:nvPicPr>
                  <pic:blipFill>
                    <a:blip r:embed="rId24">
                      <a:extLst>
                        <a:ext uri="{28A0092B-C50C-407E-A947-70E740481C1C}">
                          <a14:useLocalDpi xmlns:a14="http://schemas.microsoft.com/office/drawing/2010/main" val="0"/>
                        </a:ext>
                      </a:extLst>
                    </a:blip>
                    <a:srcRect l="9629" t="16103" r="59071" b="66399"/>
                    <a:stretch>
                      <a:fillRect/>
                    </a:stretch>
                  </pic:blipFill>
                  <pic:spPr>
                    <a:xfrm>
                      <a:off x="0" y="0"/>
                      <a:ext cx="2677795" cy="17602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A9057F" w:rsidRPr="00A9057F">
        <w:rPr>
          <w:rFonts w:cs="Times New Roman"/>
          <w:color w:val="000000" w:themeColor="text1"/>
        </w:rPr>
        <w:tab/>
      </w:r>
      <w:r w:rsidR="00A9057F" w:rsidRPr="00A9057F">
        <w:rPr>
          <w:rFonts w:cs="Times New Roman"/>
          <w:color w:val="000000" w:themeColor="text1"/>
        </w:rPr>
        <w:tab/>
      </w:r>
      <w:r w:rsidR="00A9057F" w:rsidRPr="00A9057F">
        <w:rPr>
          <w:rFonts w:cs="Times New Roman"/>
          <w:color w:val="000000" w:themeColor="text1"/>
        </w:rPr>
        <w:tab/>
      </w:r>
      <w:r w:rsidR="00A9057F" w:rsidRPr="00A9057F">
        <w:rPr>
          <w:rFonts w:cs="Times New Roman"/>
          <w:color w:val="000000" w:themeColor="text1"/>
        </w:rPr>
        <w:tab/>
      </w:r>
      <w:r w:rsidR="00A9057F" w:rsidRPr="00A9057F">
        <w:rPr>
          <w:rFonts w:cs="Times New Roman"/>
          <w:color w:val="000000" w:themeColor="text1"/>
        </w:rPr>
        <w:tab/>
      </w:r>
      <w:r w:rsidR="00A9057F" w:rsidRPr="00A9057F">
        <w:rPr>
          <w:rFonts w:cs="Times New Roman"/>
          <w:color w:val="000000" w:themeColor="text1"/>
        </w:rPr>
        <w:tab/>
      </w:r>
      <w:r w:rsidR="00A9057F" w:rsidRPr="00A9057F">
        <w:rPr>
          <w:rFonts w:cs="Times New Roman"/>
          <w:color w:val="000000" w:themeColor="text1"/>
        </w:rPr>
        <w:tab/>
      </w:r>
      <w:r w:rsidRPr="00A9057F">
        <w:rPr>
          <w:rFonts w:cs="Times New Roman"/>
          <w:color w:val="000000" w:themeColor="text1"/>
        </w:rPr>
        <w:t>(1999 год)</w:t>
      </w:r>
    </w:p>
    <w:p w14:paraId="6EBC0057" w14:textId="77777777" w:rsidR="005B2027" w:rsidRDefault="005B2027" w:rsidP="005B2027">
      <w:pPr>
        <w:pStyle w:val="a8"/>
        <w:spacing w:before="0" w:after="0"/>
        <w:jc w:val="center"/>
        <w:rPr>
          <w:rFonts w:cs="Times New Roman"/>
          <w:color w:val="000000" w:themeColor="text1"/>
          <w:sz w:val="28"/>
          <w:szCs w:val="28"/>
        </w:rPr>
      </w:pPr>
    </w:p>
    <w:p w14:paraId="576AB973" w14:textId="44579355" w:rsidR="004F6540" w:rsidRPr="002A3DD5" w:rsidRDefault="002E3B6A" w:rsidP="005B2027">
      <w:pPr>
        <w:pStyle w:val="a8"/>
        <w:spacing w:before="0" w:after="0"/>
        <w:jc w:val="center"/>
        <w:rPr>
          <w:rFonts w:cs="Times New Roman"/>
          <w:color w:val="000000" w:themeColor="text1"/>
          <w:sz w:val="28"/>
          <w:szCs w:val="28"/>
        </w:rPr>
      </w:pPr>
      <w:r w:rsidRPr="002A3DD5">
        <w:rPr>
          <w:rFonts w:cs="Times New Roman"/>
          <w:color w:val="000000" w:themeColor="text1"/>
          <w:sz w:val="28"/>
          <w:szCs w:val="28"/>
        </w:rPr>
        <w:t xml:space="preserve">Рисунок </w:t>
      </w:r>
      <w:r w:rsidR="00412E04">
        <w:rPr>
          <w:rFonts w:cs="Times New Roman"/>
          <w:color w:val="000000" w:themeColor="text1"/>
          <w:sz w:val="28"/>
          <w:szCs w:val="28"/>
        </w:rPr>
        <w:t>5</w:t>
      </w:r>
      <w:r w:rsidRPr="002A3DD5">
        <w:rPr>
          <w:rFonts w:cs="Times New Roman"/>
          <w:color w:val="000000" w:themeColor="text1"/>
          <w:sz w:val="28"/>
          <w:szCs w:val="28"/>
        </w:rPr>
        <w:t xml:space="preserve"> – Пример языковых изменений</w:t>
      </w:r>
    </w:p>
    <w:p w14:paraId="34596824" w14:textId="77777777" w:rsidR="004F6540" w:rsidRPr="002A3DD5" w:rsidRDefault="002E3B6A" w:rsidP="00826040">
      <w:pPr>
        <w:pStyle w:val="a8"/>
        <w:tabs>
          <w:tab w:val="left" w:pos="709"/>
        </w:tabs>
        <w:spacing w:before="0" w:after="0"/>
        <w:jc w:val="both"/>
        <w:rPr>
          <w:rFonts w:cs="Times New Roman"/>
          <w:color w:val="000000" w:themeColor="text1"/>
          <w:sz w:val="28"/>
          <w:szCs w:val="28"/>
        </w:rPr>
      </w:pPr>
      <w:r w:rsidRPr="002A3DD5">
        <w:rPr>
          <w:rFonts w:cs="Times New Roman"/>
          <w:color w:val="000000" w:themeColor="text1"/>
          <w:sz w:val="28"/>
          <w:szCs w:val="28"/>
        </w:rPr>
        <w:tab/>
      </w:r>
    </w:p>
    <w:p w14:paraId="0E8F6360" w14:textId="3ACA5D82" w:rsidR="00A54CAC" w:rsidRPr="002A3DD5" w:rsidRDefault="00A8198C" w:rsidP="005B2027">
      <w:pPr>
        <w:pStyle w:val="a8"/>
        <w:tabs>
          <w:tab w:val="left" w:pos="709"/>
        </w:tabs>
        <w:spacing w:before="0" w:after="0"/>
        <w:ind w:firstLine="567"/>
        <w:jc w:val="both"/>
        <w:rPr>
          <w:rFonts w:cs="Times New Roman"/>
          <w:color w:val="000000" w:themeColor="text1"/>
          <w:sz w:val="28"/>
          <w:szCs w:val="28"/>
        </w:rPr>
      </w:pPr>
      <w:r w:rsidRPr="002A3DD5">
        <w:rPr>
          <w:rFonts w:cs="Times New Roman"/>
          <w:color w:val="000000" w:themeColor="text1"/>
          <w:sz w:val="28"/>
          <w:szCs w:val="28"/>
        </w:rPr>
        <w:tab/>
      </w:r>
      <w:r w:rsidR="00A54CAC" w:rsidRPr="002A3DD5">
        <w:rPr>
          <w:rFonts w:cs="Times New Roman"/>
          <w:color w:val="000000" w:themeColor="text1"/>
          <w:sz w:val="28"/>
          <w:szCs w:val="28"/>
        </w:rPr>
        <w:t xml:space="preserve">Дополнительное подтверждение этого тренда можно найти в данных, полученных на материале газеты «Алматы </w:t>
      </w:r>
      <w:proofErr w:type="spellStart"/>
      <w:r w:rsidR="00A54CAC" w:rsidRPr="002A3DD5">
        <w:rPr>
          <w:rFonts w:cs="Times New Roman"/>
          <w:color w:val="000000" w:themeColor="text1"/>
          <w:sz w:val="28"/>
          <w:szCs w:val="28"/>
        </w:rPr>
        <w:t>ақшамы</w:t>
      </w:r>
      <w:proofErr w:type="spellEnd"/>
      <w:r w:rsidR="00A54CAC" w:rsidRPr="002A3DD5">
        <w:rPr>
          <w:rFonts w:cs="Times New Roman"/>
          <w:color w:val="000000" w:themeColor="text1"/>
          <w:sz w:val="28"/>
          <w:szCs w:val="28"/>
        </w:rPr>
        <w:t>». В течение всего анализируемого периода с 1989 по 20</w:t>
      </w:r>
      <w:r w:rsidR="00976D5C" w:rsidRPr="002A3DD5">
        <w:rPr>
          <w:rFonts w:cs="Times New Roman"/>
          <w:color w:val="000000" w:themeColor="text1"/>
          <w:sz w:val="28"/>
          <w:szCs w:val="28"/>
        </w:rPr>
        <w:t>2</w:t>
      </w:r>
      <w:r w:rsidR="00786517">
        <w:rPr>
          <w:rFonts w:cs="Times New Roman"/>
          <w:color w:val="000000" w:themeColor="text1"/>
          <w:sz w:val="28"/>
          <w:szCs w:val="28"/>
        </w:rPr>
        <w:t>0</w:t>
      </w:r>
      <w:r w:rsidR="00A54CAC" w:rsidRPr="002A3DD5">
        <w:rPr>
          <w:rFonts w:cs="Times New Roman"/>
          <w:color w:val="000000" w:themeColor="text1"/>
          <w:sz w:val="28"/>
          <w:szCs w:val="28"/>
        </w:rPr>
        <w:t xml:space="preserve"> год в этом издании фиксируется доминирование казахоязычных </w:t>
      </w:r>
      <w:proofErr w:type="spellStart"/>
      <w:r w:rsidR="00A54CAC" w:rsidRPr="002A3DD5">
        <w:rPr>
          <w:rFonts w:cs="Times New Roman"/>
          <w:color w:val="000000" w:themeColor="text1"/>
          <w:sz w:val="28"/>
          <w:szCs w:val="28"/>
        </w:rPr>
        <w:t>эвентонимов</w:t>
      </w:r>
      <w:proofErr w:type="spellEnd"/>
      <w:r w:rsidR="00A54CAC" w:rsidRPr="002A3DD5">
        <w:rPr>
          <w:rFonts w:cs="Times New Roman"/>
          <w:color w:val="000000" w:themeColor="text1"/>
          <w:sz w:val="28"/>
          <w:szCs w:val="28"/>
        </w:rPr>
        <w:t xml:space="preserve"> </w:t>
      </w:r>
      <w:r w:rsidR="00C77997" w:rsidRPr="002A3DD5">
        <w:rPr>
          <w:rFonts w:cs="Times New Roman"/>
          <w:color w:val="000000" w:themeColor="text1"/>
          <w:sz w:val="28"/>
          <w:szCs w:val="28"/>
        </w:rPr>
        <w:t>–</w:t>
      </w:r>
      <w:r w:rsidR="00A54CAC" w:rsidRPr="002A3DD5">
        <w:rPr>
          <w:rFonts w:cs="Times New Roman"/>
          <w:color w:val="000000" w:themeColor="text1"/>
          <w:sz w:val="28"/>
          <w:szCs w:val="28"/>
        </w:rPr>
        <w:t xml:space="preserve"> от 81% до 95%, что указывает на </w:t>
      </w:r>
      <w:r w:rsidR="00A54CAC" w:rsidRPr="002A3DD5">
        <w:rPr>
          <w:rFonts w:cs="Times New Roman"/>
          <w:color w:val="000000" w:themeColor="text1"/>
          <w:sz w:val="28"/>
          <w:szCs w:val="28"/>
        </w:rPr>
        <w:lastRenderedPageBreak/>
        <w:t xml:space="preserve">устойчивое следование идеологии языкового пуризма. Это особенно заметно в ранний постсоветский период: </w:t>
      </w:r>
      <w:r w:rsidR="00C77997" w:rsidRPr="002A3DD5">
        <w:rPr>
          <w:rFonts w:cs="Times New Roman"/>
          <w:color w:val="000000" w:themeColor="text1"/>
          <w:sz w:val="28"/>
          <w:szCs w:val="28"/>
        </w:rPr>
        <w:t>содержание</w:t>
      </w:r>
      <w:r w:rsidR="00A54CAC" w:rsidRPr="002A3DD5">
        <w:rPr>
          <w:rFonts w:cs="Times New Roman"/>
          <w:color w:val="000000" w:themeColor="text1"/>
          <w:sz w:val="28"/>
          <w:szCs w:val="28"/>
        </w:rPr>
        <w:t xml:space="preserve"> Диаграммы 4</w:t>
      </w:r>
      <w:r w:rsidR="00C77997" w:rsidRPr="002A3DD5">
        <w:rPr>
          <w:rFonts w:cs="Times New Roman"/>
          <w:color w:val="000000" w:themeColor="text1"/>
          <w:sz w:val="28"/>
          <w:szCs w:val="28"/>
        </w:rPr>
        <w:t xml:space="preserve"> позволяет констатировать</w:t>
      </w:r>
      <w:r w:rsidR="00A54CAC" w:rsidRPr="002A3DD5">
        <w:rPr>
          <w:rFonts w:cs="Times New Roman"/>
          <w:color w:val="000000" w:themeColor="text1"/>
          <w:sz w:val="28"/>
          <w:szCs w:val="28"/>
        </w:rPr>
        <w:t>,</w:t>
      </w:r>
      <w:r w:rsidR="00C77997" w:rsidRPr="002A3DD5">
        <w:rPr>
          <w:rFonts w:cs="Times New Roman"/>
          <w:color w:val="000000" w:themeColor="text1"/>
          <w:sz w:val="28"/>
          <w:szCs w:val="28"/>
        </w:rPr>
        <w:t xml:space="preserve"> что</w:t>
      </w:r>
      <w:r w:rsidR="00A54CAC" w:rsidRPr="002A3DD5">
        <w:rPr>
          <w:rFonts w:cs="Times New Roman"/>
          <w:color w:val="000000" w:themeColor="text1"/>
          <w:sz w:val="28"/>
          <w:szCs w:val="28"/>
        </w:rPr>
        <w:t xml:space="preserve"> в 1989 году 41% мероприятий имел собственные названия, а уже в </w:t>
      </w:r>
      <w:r w:rsidR="000E5123">
        <w:rPr>
          <w:rFonts w:cs="Times New Roman"/>
          <w:color w:val="000000" w:themeColor="text1"/>
          <w:sz w:val="28"/>
          <w:szCs w:val="28"/>
        </w:rPr>
        <w:t>1989–1991</w:t>
      </w:r>
      <w:r w:rsidR="00A54CAC" w:rsidRPr="002A3DD5">
        <w:rPr>
          <w:rFonts w:cs="Times New Roman"/>
          <w:color w:val="000000" w:themeColor="text1"/>
          <w:sz w:val="28"/>
          <w:szCs w:val="28"/>
        </w:rPr>
        <w:t xml:space="preserve"> годах 95% </w:t>
      </w:r>
      <w:proofErr w:type="spellStart"/>
      <w:r w:rsidR="00A54CAC" w:rsidRPr="002A3DD5">
        <w:rPr>
          <w:rFonts w:cs="Times New Roman"/>
          <w:color w:val="000000" w:themeColor="text1"/>
          <w:sz w:val="28"/>
          <w:szCs w:val="28"/>
        </w:rPr>
        <w:t>эвентонимов</w:t>
      </w:r>
      <w:proofErr w:type="spellEnd"/>
      <w:r w:rsidR="00A54CAC" w:rsidRPr="002A3DD5">
        <w:rPr>
          <w:rFonts w:cs="Times New Roman"/>
          <w:color w:val="000000" w:themeColor="text1"/>
          <w:sz w:val="28"/>
          <w:szCs w:val="28"/>
        </w:rPr>
        <w:t xml:space="preserve"> </w:t>
      </w:r>
      <w:r w:rsidR="00C77997" w:rsidRPr="002A3DD5">
        <w:rPr>
          <w:rFonts w:cs="Times New Roman"/>
          <w:color w:val="000000" w:themeColor="text1"/>
          <w:sz w:val="28"/>
          <w:szCs w:val="28"/>
        </w:rPr>
        <w:t>созданы</w:t>
      </w:r>
      <w:r w:rsidR="00A54CAC" w:rsidRPr="002A3DD5">
        <w:rPr>
          <w:rFonts w:cs="Times New Roman"/>
          <w:color w:val="000000" w:themeColor="text1"/>
          <w:sz w:val="28"/>
          <w:szCs w:val="28"/>
        </w:rPr>
        <w:t xml:space="preserve"> на казахском языке. Наименования на русском и английском языках составляли соответственно 3% и 2%. </w:t>
      </w:r>
      <w:r w:rsidR="00C77997" w:rsidRPr="002A3DD5">
        <w:rPr>
          <w:rFonts w:cs="Times New Roman"/>
          <w:color w:val="000000" w:themeColor="text1"/>
          <w:sz w:val="28"/>
          <w:szCs w:val="28"/>
        </w:rPr>
        <w:t>Приведем п</w:t>
      </w:r>
      <w:r w:rsidR="00A54CAC" w:rsidRPr="002A3DD5">
        <w:rPr>
          <w:rFonts w:cs="Times New Roman"/>
          <w:color w:val="000000" w:themeColor="text1"/>
          <w:sz w:val="28"/>
          <w:szCs w:val="28"/>
        </w:rPr>
        <w:t xml:space="preserve">римеры казахоязычных названий: «Алтын </w:t>
      </w:r>
      <w:proofErr w:type="spellStart"/>
      <w:r w:rsidR="00A54CAC" w:rsidRPr="002A3DD5">
        <w:rPr>
          <w:rFonts w:cs="Times New Roman"/>
          <w:color w:val="000000" w:themeColor="text1"/>
          <w:sz w:val="28"/>
          <w:szCs w:val="28"/>
        </w:rPr>
        <w:t>алма</w:t>
      </w:r>
      <w:proofErr w:type="spellEnd"/>
      <w:r w:rsidR="00A54CAC" w:rsidRPr="002A3DD5">
        <w:rPr>
          <w:rFonts w:cs="Times New Roman"/>
          <w:color w:val="000000" w:themeColor="text1"/>
          <w:sz w:val="28"/>
          <w:szCs w:val="28"/>
        </w:rPr>
        <w:t>» (фестиваль молод</w:t>
      </w:r>
      <w:r w:rsidR="00617A29" w:rsidRPr="002A3DD5">
        <w:rPr>
          <w:rFonts w:cs="Times New Roman"/>
          <w:color w:val="000000" w:themeColor="text1"/>
          <w:sz w:val="28"/>
          <w:szCs w:val="28"/>
        </w:rPr>
        <w:t>е</w:t>
      </w:r>
      <w:r w:rsidR="00A54CAC" w:rsidRPr="002A3DD5">
        <w:rPr>
          <w:rFonts w:cs="Times New Roman"/>
          <w:color w:val="000000" w:themeColor="text1"/>
          <w:sz w:val="28"/>
          <w:szCs w:val="28"/>
        </w:rPr>
        <w:t>жной песни), «</w:t>
      </w:r>
      <w:proofErr w:type="spellStart"/>
      <w:r w:rsidR="00A54CAC" w:rsidRPr="002A3DD5">
        <w:rPr>
          <w:rFonts w:cs="Times New Roman"/>
          <w:color w:val="000000" w:themeColor="text1"/>
          <w:sz w:val="28"/>
          <w:szCs w:val="28"/>
        </w:rPr>
        <w:t>Ғасырлар</w:t>
      </w:r>
      <w:proofErr w:type="spellEnd"/>
      <w:r w:rsidR="00A54CAC" w:rsidRPr="002A3DD5">
        <w:rPr>
          <w:rFonts w:cs="Times New Roman"/>
          <w:color w:val="000000" w:themeColor="text1"/>
          <w:sz w:val="28"/>
          <w:szCs w:val="28"/>
        </w:rPr>
        <w:t xml:space="preserve"> </w:t>
      </w:r>
      <w:proofErr w:type="spellStart"/>
      <w:r w:rsidR="00A54CAC" w:rsidRPr="002A3DD5">
        <w:rPr>
          <w:rFonts w:cs="Times New Roman"/>
          <w:color w:val="000000" w:themeColor="text1"/>
          <w:sz w:val="28"/>
          <w:szCs w:val="28"/>
        </w:rPr>
        <w:t>үні</w:t>
      </w:r>
      <w:proofErr w:type="spellEnd"/>
      <w:r w:rsidR="00A54CAC" w:rsidRPr="002A3DD5">
        <w:rPr>
          <w:rFonts w:cs="Times New Roman"/>
          <w:color w:val="000000" w:themeColor="text1"/>
          <w:sz w:val="28"/>
          <w:szCs w:val="28"/>
        </w:rPr>
        <w:t>» (концерт на древних музыкальных инструментах), «Денсаулық</w:t>
      </w:r>
      <w:r w:rsidR="007813CD">
        <w:rPr>
          <w:rFonts w:cs="Times New Roman"/>
          <w:color w:val="000000" w:themeColor="text1"/>
          <w:sz w:val="28"/>
          <w:szCs w:val="28"/>
        </w:rPr>
        <w:t>-</w:t>
      </w:r>
      <w:r w:rsidR="00A54CAC" w:rsidRPr="002A3DD5">
        <w:rPr>
          <w:rFonts w:cs="Times New Roman"/>
          <w:color w:val="000000" w:themeColor="text1"/>
          <w:sz w:val="28"/>
          <w:szCs w:val="28"/>
        </w:rPr>
        <w:t>90» (массовый пешеходный марафон), «</w:t>
      </w:r>
      <w:proofErr w:type="spellStart"/>
      <w:r w:rsidR="00A54CAC" w:rsidRPr="002A3DD5">
        <w:rPr>
          <w:rFonts w:cs="Times New Roman"/>
          <w:color w:val="000000" w:themeColor="text1"/>
          <w:sz w:val="28"/>
          <w:szCs w:val="28"/>
        </w:rPr>
        <w:t>Қазақтың</w:t>
      </w:r>
      <w:proofErr w:type="spellEnd"/>
      <w:r w:rsidR="00A54CAC" w:rsidRPr="002A3DD5">
        <w:rPr>
          <w:rFonts w:cs="Times New Roman"/>
          <w:color w:val="000000" w:themeColor="text1"/>
          <w:sz w:val="28"/>
          <w:szCs w:val="28"/>
        </w:rPr>
        <w:t xml:space="preserve"> </w:t>
      </w:r>
      <w:proofErr w:type="spellStart"/>
      <w:r w:rsidR="00A54CAC" w:rsidRPr="002A3DD5">
        <w:rPr>
          <w:rFonts w:cs="Times New Roman"/>
          <w:color w:val="000000" w:themeColor="text1"/>
          <w:sz w:val="28"/>
          <w:szCs w:val="28"/>
        </w:rPr>
        <w:t>келіндер</w:t>
      </w:r>
      <w:proofErr w:type="spellEnd"/>
      <w:r w:rsidR="00063920">
        <w:rPr>
          <w:rFonts w:cs="Times New Roman"/>
          <w:color w:val="000000" w:themeColor="text1"/>
          <w:sz w:val="28"/>
          <w:szCs w:val="28"/>
        </w:rPr>
        <w:t>-</w:t>
      </w:r>
      <w:r w:rsidR="00A54CAC" w:rsidRPr="002A3DD5">
        <w:rPr>
          <w:rFonts w:cs="Times New Roman"/>
          <w:color w:val="000000" w:themeColor="text1"/>
          <w:sz w:val="28"/>
          <w:szCs w:val="28"/>
        </w:rPr>
        <w:t>ай» (национальный праздник), «</w:t>
      </w:r>
      <w:proofErr w:type="spellStart"/>
      <w:r w:rsidR="00A54CAC" w:rsidRPr="002A3DD5">
        <w:rPr>
          <w:rFonts w:cs="Times New Roman"/>
          <w:color w:val="000000" w:themeColor="text1"/>
          <w:sz w:val="28"/>
          <w:szCs w:val="28"/>
        </w:rPr>
        <w:t>Үндінің</w:t>
      </w:r>
      <w:proofErr w:type="spellEnd"/>
      <w:r w:rsidR="00A54CAC" w:rsidRPr="002A3DD5">
        <w:rPr>
          <w:rFonts w:cs="Times New Roman"/>
          <w:color w:val="000000" w:themeColor="text1"/>
          <w:sz w:val="28"/>
          <w:szCs w:val="28"/>
        </w:rPr>
        <w:t xml:space="preserve"> </w:t>
      </w:r>
      <w:proofErr w:type="spellStart"/>
      <w:r w:rsidR="00A54CAC" w:rsidRPr="002A3DD5">
        <w:rPr>
          <w:rFonts w:cs="Times New Roman"/>
          <w:color w:val="000000" w:themeColor="text1"/>
          <w:sz w:val="28"/>
          <w:szCs w:val="28"/>
        </w:rPr>
        <w:t>рухани</w:t>
      </w:r>
      <w:proofErr w:type="spellEnd"/>
      <w:r w:rsidR="00A54CAC" w:rsidRPr="002A3DD5">
        <w:rPr>
          <w:rFonts w:cs="Times New Roman"/>
          <w:color w:val="000000" w:themeColor="text1"/>
          <w:sz w:val="28"/>
          <w:szCs w:val="28"/>
        </w:rPr>
        <w:t xml:space="preserve"> </w:t>
      </w:r>
      <w:proofErr w:type="spellStart"/>
      <w:r w:rsidR="00A54CAC" w:rsidRPr="002A3DD5">
        <w:rPr>
          <w:rFonts w:cs="Times New Roman"/>
          <w:color w:val="000000" w:themeColor="text1"/>
          <w:sz w:val="28"/>
          <w:szCs w:val="28"/>
        </w:rPr>
        <w:t>мәдениеті</w:t>
      </w:r>
      <w:proofErr w:type="spellEnd"/>
      <w:r w:rsidR="00A54CAC" w:rsidRPr="002A3DD5">
        <w:rPr>
          <w:rFonts w:cs="Times New Roman"/>
          <w:color w:val="000000" w:themeColor="text1"/>
          <w:sz w:val="28"/>
          <w:szCs w:val="28"/>
        </w:rPr>
        <w:t xml:space="preserve"> – </w:t>
      </w:r>
      <w:proofErr w:type="spellStart"/>
      <w:r w:rsidR="00A54CAC" w:rsidRPr="002A3DD5">
        <w:rPr>
          <w:rFonts w:cs="Times New Roman"/>
          <w:color w:val="000000" w:themeColor="text1"/>
          <w:sz w:val="28"/>
          <w:szCs w:val="28"/>
        </w:rPr>
        <w:t>Шығыстың</w:t>
      </w:r>
      <w:proofErr w:type="spellEnd"/>
      <w:r w:rsidR="00A54CAC" w:rsidRPr="002A3DD5">
        <w:rPr>
          <w:rFonts w:cs="Times New Roman"/>
          <w:color w:val="000000" w:themeColor="text1"/>
          <w:sz w:val="28"/>
          <w:szCs w:val="28"/>
        </w:rPr>
        <w:t xml:space="preserve"> </w:t>
      </w:r>
      <w:proofErr w:type="spellStart"/>
      <w:r w:rsidR="00A54CAC" w:rsidRPr="002A3DD5">
        <w:rPr>
          <w:rFonts w:cs="Times New Roman"/>
          <w:color w:val="000000" w:themeColor="text1"/>
          <w:sz w:val="28"/>
          <w:szCs w:val="28"/>
        </w:rPr>
        <w:t>құпия</w:t>
      </w:r>
      <w:proofErr w:type="spellEnd"/>
      <w:r w:rsidR="00A54CAC" w:rsidRPr="002A3DD5">
        <w:rPr>
          <w:rFonts w:cs="Times New Roman"/>
          <w:color w:val="000000" w:themeColor="text1"/>
          <w:sz w:val="28"/>
          <w:szCs w:val="28"/>
        </w:rPr>
        <w:t xml:space="preserve"> </w:t>
      </w:r>
      <w:proofErr w:type="spellStart"/>
      <w:r w:rsidR="00A54CAC" w:rsidRPr="002A3DD5">
        <w:rPr>
          <w:rFonts w:cs="Times New Roman"/>
          <w:color w:val="000000" w:themeColor="text1"/>
          <w:sz w:val="28"/>
          <w:szCs w:val="28"/>
        </w:rPr>
        <w:t>ілімі</w:t>
      </w:r>
      <w:proofErr w:type="spellEnd"/>
      <w:r w:rsidR="00A54CAC" w:rsidRPr="002A3DD5">
        <w:rPr>
          <w:rFonts w:cs="Times New Roman"/>
          <w:color w:val="000000" w:themeColor="text1"/>
          <w:sz w:val="28"/>
          <w:szCs w:val="28"/>
        </w:rPr>
        <w:t>» (фестиваль индийской духовной культуры).</w:t>
      </w:r>
    </w:p>
    <w:p w14:paraId="5647C1D9" w14:textId="4E61AE23" w:rsidR="004F6540" w:rsidRPr="002A3DD5" w:rsidRDefault="00A54CAC" w:rsidP="005B2027">
      <w:pPr>
        <w:pStyle w:val="a8"/>
        <w:tabs>
          <w:tab w:val="left" w:pos="709"/>
        </w:tabs>
        <w:spacing w:before="0" w:after="0"/>
        <w:ind w:firstLine="567"/>
        <w:jc w:val="both"/>
        <w:rPr>
          <w:rFonts w:cs="Times New Roman"/>
          <w:color w:val="000000" w:themeColor="text1"/>
          <w:sz w:val="28"/>
          <w:szCs w:val="28"/>
        </w:rPr>
      </w:pPr>
      <w:r w:rsidRPr="002A3DD5">
        <w:rPr>
          <w:rFonts w:cs="Times New Roman"/>
          <w:color w:val="000000" w:themeColor="text1"/>
          <w:sz w:val="28"/>
          <w:szCs w:val="28"/>
        </w:rPr>
        <w:tab/>
      </w:r>
      <w:r w:rsidR="003F432D" w:rsidRPr="003F432D">
        <w:rPr>
          <w:rFonts w:cs="Times New Roman"/>
          <w:color w:val="000000" w:themeColor="text1"/>
          <w:sz w:val="28"/>
          <w:szCs w:val="28"/>
        </w:rPr>
        <w:t xml:space="preserve">Таким образом, казахоязычные </w:t>
      </w:r>
      <w:proofErr w:type="spellStart"/>
      <w:r w:rsidR="003F432D" w:rsidRPr="003F432D">
        <w:rPr>
          <w:rFonts w:cs="Times New Roman"/>
          <w:color w:val="000000" w:themeColor="text1"/>
          <w:sz w:val="28"/>
          <w:szCs w:val="28"/>
        </w:rPr>
        <w:t>эвентонимы</w:t>
      </w:r>
      <w:proofErr w:type="spellEnd"/>
      <w:r w:rsidR="003F432D" w:rsidRPr="003F432D">
        <w:rPr>
          <w:rFonts w:cs="Times New Roman"/>
          <w:color w:val="000000" w:themeColor="text1"/>
          <w:sz w:val="28"/>
          <w:szCs w:val="28"/>
        </w:rPr>
        <w:t xml:space="preserve"> в данном сегменте лингвистического ландшафта выступают своеобразными маркерами языковых и культурных изменений, отражая постепенное укрепление позиций казахского языка в публичной сфере и формирование новой языковой иерархии. Их графическое и семантическое оформление передаёт современные социокультурные ориентиры и стремление к переосмыслению национальной идентичности.</w:t>
      </w:r>
      <w:r w:rsidR="00A8198C" w:rsidRPr="002A3DD5">
        <w:rPr>
          <w:rFonts w:cs="Times New Roman"/>
          <w:color w:val="000000" w:themeColor="text1"/>
          <w:sz w:val="28"/>
          <w:szCs w:val="28"/>
        </w:rPr>
        <w:t xml:space="preserve"> </w:t>
      </w:r>
    </w:p>
    <w:p w14:paraId="19E49094" w14:textId="77777777" w:rsidR="004F6540" w:rsidRPr="002A3DD5" w:rsidRDefault="004F6540" w:rsidP="005B2027">
      <w:pPr>
        <w:pStyle w:val="a8"/>
        <w:tabs>
          <w:tab w:val="left" w:pos="709"/>
        </w:tabs>
        <w:spacing w:before="0" w:after="0"/>
        <w:ind w:firstLine="567"/>
        <w:jc w:val="both"/>
        <w:rPr>
          <w:rFonts w:cs="Times New Roman"/>
          <w:color w:val="000000" w:themeColor="text1"/>
          <w:sz w:val="28"/>
          <w:szCs w:val="28"/>
        </w:rPr>
      </w:pPr>
    </w:p>
    <w:p w14:paraId="708B4312" w14:textId="069AD0D7" w:rsidR="004F6540" w:rsidRPr="005B2027" w:rsidRDefault="002E3B6A" w:rsidP="005B2027">
      <w:pPr>
        <w:ind w:firstLine="567"/>
        <w:rPr>
          <w:rFonts w:cs="Times New Roman"/>
          <w:color w:val="000000" w:themeColor="text1"/>
        </w:rPr>
      </w:pPr>
      <w:r w:rsidRPr="005B2027">
        <w:rPr>
          <w:rFonts w:cs="Times New Roman"/>
          <w:color w:val="000000" w:themeColor="text1"/>
        </w:rPr>
        <w:t xml:space="preserve">2.2.2 Количественный анализ </w:t>
      </w:r>
      <w:proofErr w:type="spellStart"/>
      <w:r w:rsidRPr="005B2027">
        <w:rPr>
          <w:rFonts w:cs="Times New Roman"/>
          <w:color w:val="000000" w:themeColor="text1"/>
        </w:rPr>
        <w:t>эвентонимов</w:t>
      </w:r>
      <w:proofErr w:type="spellEnd"/>
      <w:r w:rsidRPr="005B2027">
        <w:rPr>
          <w:rFonts w:cs="Times New Roman"/>
          <w:color w:val="000000" w:themeColor="text1"/>
        </w:rPr>
        <w:t xml:space="preserve">: </w:t>
      </w:r>
      <w:r w:rsidR="00C87328" w:rsidRPr="005B2027">
        <w:rPr>
          <w:rFonts w:cs="Times New Roman"/>
          <w:color w:val="000000" w:themeColor="text1"/>
        </w:rPr>
        <w:t xml:space="preserve">использование </w:t>
      </w:r>
      <w:r w:rsidR="00F756EC" w:rsidRPr="005B2027">
        <w:rPr>
          <w:rFonts w:cs="Times New Roman"/>
          <w:color w:val="000000" w:themeColor="text1"/>
        </w:rPr>
        <w:t>график</w:t>
      </w:r>
      <w:r w:rsidR="00C87328" w:rsidRPr="005B2027">
        <w:rPr>
          <w:rFonts w:cs="Times New Roman"/>
          <w:color w:val="000000" w:themeColor="text1"/>
        </w:rPr>
        <w:t>и</w:t>
      </w:r>
      <w:r w:rsidR="00F756EC" w:rsidRPr="005B2027">
        <w:rPr>
          <w:rFonts w:cs="Times New Roman"/>
          <w:color w:val="000000" w:themeColor="text1"/>
        </w:rPr>
        <w:t xml:space="preserve"> </w:t>
      </w:r>
    </w:p>
    <w:p w14:paraId="38A94D19" w14:textId="44AFB219" w:rsidR="00EB38D4" w:rsidRPr="002A3DD5" w:rsidRDefault="003A1E42" w:rsidP="005B2027">
      <w:pPr>
        <w:ind w:firstLine="567"/>
        <w:rPr>
          <w:rFonts w:cs="Times New Roman"/>
          <w:color w:val="000000" w:themeColor="text1"/>
        </w:rPr>
      </w:pPr>
      <w:r w:rsidRPr="002A3DD5">
        <w:rPr>
          <w:rFonts w:cs="Times New Roman"/>
          <w:color w:val="000000" w:themeColor="text1"/>
        </w:rPr>
        <w:t xml:space="preserve">В данном подразделе анализируется использование различных графических систем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w:t>
      </w:r>
      <w:r w:rsidR="004B23C2" w:rsidRPr="002A3DD5">
        <w:rPr>
          <w:rFonts w:cs="Times New Roman"/>
          <w:color w:val="000000" w:themeColor="text1"/>
        </w:rPr>
        <w:t>–</w:t>
      </w:r>
      <w:r w:rsidRPr="002A3DD5">
        <w:rPr>
          <w:rFonts w:cs="Times New Roman"/>
          <w:color w:val="000000" w:themeColor="text1"/>
        </w:rPr>
        <w:t xml:space="preserve"> наименованиях городских мероприятий, отраж</w:t>
      </w:r>
      <w:r w:rsidR="00617A29" w:rsidRPr="002A3DD5">
        <w:rPr>
          <w:rFonts w:cs="Times New Roman"/>
          <w:color w:val="000000" w:themeColor="text1"/>
        </w:rPr>
        <w:t>е</w:t>
      </w:r>
      <w:r w:rsidRPr="002A3DD5">
        <w:rPr>
          <w:rFonts w:cs="Times New Roman"/>
          <w:color w:val="000000" w:themeColor="text1"/>
        </w:rPr>
        <w:t>нных в публичной письменной среде Казахстана в период с 1989 по 2020 годы. Особое внимание уделяется кириллице, латинице и их смешанному употреблению, что позволяет выявить особенности визуальной репрезентации языков в лингвистическом ландшафте. Визуальный облик языкового знака, включая выбор графики, представляет собой не только средство передачи информации, но и важный маркер языковой идеологии, идентичности и социальной принадлежности.</w:t>
      </w:r>
    </w:p>
    <w:p w14:paraId="29990A6B" w14:textId="3E1264B0" w:rsidR="004F6540" w:rsidRPr="002A3DD5" w:rsidRDefault="00EB38D4" w:rsidP="005B2027">
      <w:pPr>
        <w:ind w:firstLine="567"/>
        <w:rPr>
          <w:rFonts w:cs="Times New Roman"/>
          <w:color w:val="000000" w:themeColor="text1"/>
        </w:rPr>
      </w:pPr>
      <w:r w:rsidRPr="002A3DD5">
        <w:rPr>
          <w:rFonts w:cs="Times New Roman"/>
          <w:color w:val="000000" w:themeColor="text1"/>
        </w:rPr>
        <w:t xml:space="preserve">Использование графики в наименованиях мероприятий соотносится с более широкими процессами языковых контактов, </w:t>
      </w:r>
      <w:proofErr w:type="spellStart"/>
      <w:r w:rsidRPr="002A3DD5">
        <w:rPr>
          <w:rFonts w:cs="Times New Roman"/>
          <w:color w:val="000000" w:themeColor="text1"/>
        </w:rPr>
        <w:t>диграфии</w:t>
      </w:r>
      <w:proofErr w:type="spellEnd"/>
      <w:r w:rsidRPr="002A3DD5">
        <w:rPr>
          <w:rFonts w:cs="Times New Roman"/>
          <w:color w:val="000000" w:themeColor="text1"/>
        </w:rPr>
        <w:t xml:space="preserve"> и глобализации. Научные исследования в области лингвистического ландшафта показывают, что графическая форма языкового знака играет ключевую роль в конструировании символического пространства (</w:t>
      </w:r>
      <w:proofErr w:type="spellStart"/>
      <w:r w:rsidRPr="002A3DD5">
        <w:rPr>
          <w:rFonts w:cs="Times New Roman"/>
          <w:color w:val="000000" w:themeColor="text1"/>
        </w:rPr>
        <w:t>Gorter</w:t>
      </w:r>
      <w:proofErr w:type="spellEnd"/>
      <w:r w:rsidRPr="002A3DD5">
        <w:rPr>
          <w:rFonts w:cs="Times New Roman"/>
          <w:color w:val="000000" w:themeColor="text1"/>
        </w:rPr>
        <w:t xml:space="preserve"> </w:t>
      </w:r>
      <w:proofErr w:type="spellStart"/>
      <w:r w:rsidRPr="002A3DD5">
        <w:rPr>
          <w:rFonts w:cs="Times New Roman"/>
          <w:color w:val="000000" w:themeColor="text1"/>
        </w:rPr>
        <w:t>et</w:t>
      </w:r>
      <w:proofErr w:type="spellEnd"/>
      <w:r w:rsidRPr="002A3DD5">
        <w:rPr>
          <w:rFonts w:cs="Times New Roman"/>
          <w:color w:val="000000" w:themeColor="text1"/>
        </w:rPr>
        <w:t xml:space="preserve"> </w:t>
      </w:r>
      <w:proofErr w:type="spellStart"/>
      <w:r w:rsidRPr="002A3DD5">
        <w:rPr>
          <w:rFonts w:cs="Times New Roman"/>
          <w:color w:val="000000" w:themeColor="text1"/>
        </w:rPr>
        <w:t>al</w:t>
      </w:r>
      <w:proofErr w:type="spellEnd"/>
      <w:r w:rsidRPr="002A3DD5">
        <w:rPr>
          <w:rFonts w:cs="Times New Roman"/>
          <w:color w:val="000000" w:themeColor="text1"/>
        </w:rPr>
        <w:t xml:space="preserve">., 2006; </w:t>
      </w:r>
      <w:proofErr w:type="spellStart"/>
      <w:r w:rsidRPr="002A3DD5">
        <w:rPr>
          <w:rFonts w:cs="Times New Roman"/>
          <w:color w:val="000000" w:themeColor="text1"/>
        </w:rPr>
        <w:t>Huebner</w:t>
      </w:r>
      <w:proofErr w:type="spellEnd"/>
      <w:r w:rsidRPr="002A3DD5">
        <w:rPr>
          <w:rFonts w:cs="Times New Roman"/>
          <w:color w:val="000000" w:themeColor="text1"/>
        </w:rPr>
        <w:t xml:space="preserve">, 2006; </w:t>
      </w:r>
      <w:proofErr w:type="spellStart"/>
      <w:r w:rsidRPr="002A3DD5">
        <w:rPr>
          <w:rFonts w:cs="Times New Roman"/>
          <w:color w:val="000000" w:themeColor="text1"/>
        </w:rPr>
        <w:t>Backhaus</w:t>
      </w:r>
      <w:proofErr w:type="spellEnd"/>
      <w:r w:rsidRPr="002A3DD5">
        <w:rPr>
          <w:rFonts w:cs="Times New Roman"/>
          <w:color w:val="000000" w:themeColor="text1"/>
        </w:rPr>
        <w:t xml:space="preserve">, 2007). В этом контексте графику </w:t>
      </w:r>
      <w:r w:rsidR="004B23C2" w:rsidRPr="002A3DD5">
        <w:rPr>
          <w:rFonts w:cs="Times New Roman"/>
          <w:color w:val="000000" w:themeColor="text1"/>
        </w:rPr>
        <w:t xml:space="preserve">следует рассматривать </w:t>
      </w:r>
      <w:r w:rsidRPr="002A3DD5">
        <w:rPr>
          <w:rFonts w:cs="Times New Roman"/>
          <w:color w:val="000000" w:themeColor="text1"/>
        </w:rPr>
        <w:t xml:space="preserve">не только как визуальный код, но и как элемент социальной коммуникации, выражающий политические, этнокультурные и маркетинговые стратегии. Квантитативный анализ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позволяет выявить динамику предпочтений в использовании кириллицы, латиницы, а также случаев их смешения, что в совокупности формирует визуальную структуру городского пространства. </w:t>
      </w:r>
    </w:p>
    <w:p w14:paraId="5C1AC10B" w14:textId="72438A01" w:rsidR="009421B5" w:rsidRPr="009421B5" w:rsidRDefault="002E3B6A" w:rsidP="005B2027">
      <w:pPr>
        <w:ind w:firstLine="567"/>
        <w:rPr>
          <w:rFonts w:cs="Times New Roman"/>
          <w:color w:val="000000" w:themeColor="text1"/>
        </w:rPr>
      </w:pPr>
      <w:r w:rsidRPr="002A3DD5">
        <w:rPr>
          <w:rFonts w:cs="Times New Roman"/>
          <w:color w:val="000000" w:themeColor="text1"/>
        </w:rPr>
        <w:t>Визуальн</w:t>
      </w:r>
      <w:r w:rsidR="004B23C2" w:rsidRPr="002A3DD5">
        <w:rPr>
          <w:rFonts w:cs="Times New Roman"/>
          <w:color w:val="000000" w:themeColor="text1"/>
        </w:rPr>
        <w:t>ую</w:t>
      </w:r>
      <w:r w:rsidRPr="002A3DD5">
        <w:rPr>
          <w:rFonts w:cs="Times New Roman"/>
          <w:color w:val="000000" w:themeColor="text1"/>
        </w:rPr>
        <w:t xml:space="preserve"> информаци</w:t>
      </w:r>
      <w:r w:rsidR="004B23C2" w:rsidRPr="002A3DD5">
        <w:rPr>
          <w:rFonts w:cs="Times New Roman"/>
          <w:color w:val="000000" w:themeColor="text1"/>
        </w:rPr>
        <w:t>ю</w:t>
      </w:r>
      <w:r w:rsidRPr="002A3DD5">
        <w:rPr>
          <w:rFonts w:cs="Times New Roman"/>
          <w:color w:val="000000" w:themeColor="text1"/>
        </w:rPr>
        <w:t xml:space="preserve"> в лингвистическом ландшафте отображают различные виды языковых контактов на уровне графики, лексики, </w:t>
      </w:r>
      <w:proofErr w:type="spellStart"/>
      <w:r w:rsidRPr="002A3DD5">
        <w:rPr>
          <w:rFonts w:cs="Times New Roman"/>
          <w:color w:val="000000" w:themeColor="text1"/>
        </w:rPr>
        <w:t>морфемики</w:t>
      </w:r>
      <w:proofErr w:type="spellEnd"/>
      <w:r w:rsidRPr="002A3DD5">
        <w:rPr>
          <w:rFonts w:cs="Times New Roman"/>
          <w:color w:val="000000" w:themeColor="text1"/>
        </w:rPr>
        <w:t xml:space="preserve"> или синтаксиса [</w:t>
      </w:r>
      <w:r w:rsidR="00F427FD" w:rsidRPr="002A3DD5">
        <w:rPr>
          <w:rFonts w:cs="Times New Roman"/>
          <w:color w:val="000000" w:themeColor="text1"/>
        </w:rPr>
        <w:t xml:space="preserve">16, </w:t>
      </w:r>
      <w:r w:rsidR="00F427FD" w:rsidRPr="002A3DD5">
        <w:rPr>
          <w:rFonts w:cs="Times New Roman"/>
          <w:color w:val="000000" w:themeColor="text1"/>
          <w:lang w:val="en-US"/>
        </w:rPr>
        <w:t>c</w:t>
      </w:r>
      <w:r w:rsidR="00F427FD" w:rsidRPr="002A3DD5">
        <w:rPr>
          <w:rFonts w:cs="Times New Roman"/>
          <w:color w:val="000000" w:themeColor="text1"/>
        </w:rPr>
        <w:t>. 52</w:t>
      </w:r>
      <w:r w:rsidR="006A0DC4">
        <w:rPr>
          <w:rFonts w:cs="Times New Roman"/>
          <w:color w:val="000000" w:themeColor="text1"/>
        </w:rPr>
        <w:t>–</w:t>
      </w:r>
      <w:r w:rsidR="00F427FD" w:rsidRPr="002A3DD5">
        <w:rPr>
          <w:rFonts w:cs="Times New Roman"/>
          <w:color w:val="000000" w:themeColor="text1"/>
        </w:rPr>
        <w:t>66</w:t>
      </w:r>
      <w:r w:rsidRPr="002A3DD5">
        <w:rPr>
          <w:rFonts w:cs="Times New Roman"/>
          <w:color w:val="000000" w:themeColor="text1"/>
        </w:rPr>
        <w:t xml:space="preserve">]. </w:t>
      </w:r>
      <w:r w:rsidR="004B23C2" w:rsidRPr="002A3DD5">
        <w:rPr>
          <w:rFonts w:cs="Times New Roman"/>
          <w:color w:val="000000" w:themeColor="text1"/>
        </w:rPr>
        <w:t>В процессе</w:t>
      </w:r>
      <w:r w:rsidRPr="002A3DD5">
        <w:rPr>
          <w:rFonts w:cs="Times New Roman"/>
          <w:color w:val="000000" w:themeColor="text1"/>
        </w:rPr>
        <w:t xml:space="preserve"> изуч</w:t>
      </w:r>
      <w:r w:rsidR="004B23C2" w:rsidRPr="002A3DD5">
        <w:rPr>
          <w:rFonts w:cs="Times New Roman"/>
          <w:color w:val="000000" w:themeColor="text1"/>
        </w:rPr>
        <w:t>ения</w:t>
      </w:r>
      <w:r w:rsidRPr="002A3DD5">
        <w:rPr>
          <w:rFonts w:cs="Times New Roman"/>
          <w:color w:val="000000" w:themeColor="text1"/>
        </w:rPr>
        <w:t xml:space="preserve"> лингвистическ</w:t>
      </w:r>
      <w:r w:rsidR="004B23C2" w:rsidRPr="002A3DD5">
        <w:rPr>
          <w:rFonts w:cs="Times New Roman"/>
          <w:color w:val="000000" w:themeColor="text1"/>
        </w:rPr>
        <w:t>ого</w:t>
      </w:r>
      <w:r w:rsidRPr="002A3DD5">
        <w:rPr>
          <w:rFonts w:cs="Times New Roman"/>
          <w:color w:val="000000" w:themeColor="text1"/>
        </w:rPr>
        <w:t xml:space="preserve"> ландшафт</w:t>
      </w:r>
      <w:r w:rsidR="004B23C2" w:rsidRPr="002A3DD5">
        <w:rPr>
          <w:rFonts w:cs="Times New Roman"/>
          <w:color w:val="000000" w:themeColor="text1"/>
        </w:rPr>
        <w:t>а</w:t>
      </w:r>
      <w:r w:rsidRPr="002A3DD5">
        <w:rPr>
          <w:rFonts w:cs="Times New Roman"/>
          <w:color w:val="000000" w:themeColor="text1"/>
        </w:rPr>
        <w:t xml:space="preserve"> определенной местности анализир</w:t>
      </w:r>
      <w:r w:rsidR="004B23C2" w:rsidRPr="002A3DD5">
        <w:rPr>
          <w:rFonts w:cs="Times New Roman"/>
          <w:color w:val="000000" w:themeColor="text1"/>
        </w:rPr>
        <w:t>уется</w:t>
      </w:r>
      <w:r w:rsidRPr="002A3DD5">
        <w:rPr>
          <w:rFonts w:cs="Times New Roman"/>
          <w:color w:val="000000" w:themeColor="text1"/>
        </w:rPr>
        <w:t xml:space="preserve"> не только частотность использования того или иного языка, также обраща</w:t>
      </w:r>
      <w:r w:rsidR="004B23C2" w:rsidRPr="002A3DD5">
        <w:rPr>
          <w:rFonts w:cs="Times New Roman"/>
          <w:color w:val="000000" w:themeColor="text1"/>
        </w:rPr>
        <w:t>ется</w:t>
      </w:r>
      <w:r w:rsidRPr="002A3DD5">
        <w:rPr>
          <w:rFonts w:cs="Times New Roman"/>
          <w:color w:val="000000" w:themeColor="text1"/>
        </w:rPr>
        <w:t xml:space="preserve"> внимание </w:t>
      </w:r>
      <w:r w:rsidR="004B23C2" w:rsidRPr="002A3DD5">
        <w:rPr>
          <w:rFonts w:cs="Times New Roman"/>
          <w:color w:val="000000" w:themeColor="text1"/>
        </w:rPr>
        <w:t xml:space="preserve">на тот факт, </w:t>
      </w:r>
      <w:r w:rsidRPr="002A3DD5">
        <w:rPr>
          <w:rFonts w:cs="Times New Roman"/>
          <w:color w:val="000000" w:themeColor="text1"/>
        </w:rPr>
        <w:t xml:space="preserve">каким образом передается транслитерация языковых знаков и какой шрифт употреблялся. </w:t>
      </w:r>
      <w:r w:rsidRPr="002A3DD5">
        <w:rPr>
          <w:rFonts w:cs="Times New Roman"/>
          <w:color w:val="000000" w:themeColor="text1"/>
        </w:rPr>
        <w:lastRenderedPageBreak/>
        <w:t xml:space="preserve">Например, </w:t>
      </w:r>
      <w:r w:rsidRPr="002A3DD5">
        <w:rPr>
          <w:rFonts w:cs="Times New Roman"/>
          <w:color w:val="000000" w:themeColor="text1"/>
          <w:lang w:val="en-US"/>
        </w:rPr>
        <w:t>Y</w:t>
      </w:r>
      <w:r w:rsidRPr="002A3DD5">
        <w:rPr>
          <w:rFonts w:cs="Times New Roman"/>
          <w:color w:val="000000" w:themeColor="text1"/>
        </w:rPr>
        <w:t xml:space="preserve">. </w:t>
      </w:r>
      <w:r w:rsidRPr="002A3DD5">
        <w:rPr>
          <w:rFonts w:cs="Times New Roman"/>
          <w:color w:val="000000" w:themeColor="text1"/>
          <w:lang w:val="en-US"/>
        </w:rPr>
        <w:t>Rosenbaum</w:t>
      </w:r>
      <w:r w:rsidRPr="002A3DD5">
        <w:rPr>
          <w:rFonts w:cs="Times New Roman"/>
          <w:color w:val="000000" w:themeColor="text1"/>
        </w:rPr>
        <w:t xml:space="preserve">, </w:t>
      </w:r>
      <w:r w:rsidRPr="002A3DD5">
        <w:rPr>
          <w:rFonts w:cs="Times New Roman"/>
          <w:color w:val="000000" w:themeColor="text1"/>
          <w:lang w:val="en-US"/>
        </w:rPr>
        <w:t>E</w:t>
      </w:r>
      <w:r w:rsidRPr="002A3DD5">
        <w:rPr>
          <w:rFonts w:cs="Times New Roman"/>
          <w:color w:val="000000" w:themeColor="text1"/>
        </w:rPr>
        <w:t xml:space="preserve">. </w:t>
      </w:r>
      <w:r w:rsidRPr="002A3DD5">
        <w:rPr>
          <w:rFonts w:cs="Times New Roman"/>
          <w:color w:val="000000" w:themeColor="text1"/>
          <w:lang w:val="en-US"/>
        </w:rPr>
        <w:t>Nadel</w:t>
      </w:r>
      <w:r w:rsidRPr="002A3DD5">
        <w:rPr>
          <w:rFonts w:cs="Times New Roman"/>
          <w:color w:val="000000" w:themeColor="text1"/>
        </w:rPr>
        <w:t xml:space="preserve"> и </w:t>
      </w:r>
      <w:r w:rsidRPr="002A3DD5">
        <w:rPr>
          <w:rFonts w:cs="Times New Roman"/>
          <w:color w:val="000000" w:themeColor="text1"/>
          <w:lang w:val="en-US"/>
        </w:rPr>
        <w:t>R</w:t>
      </w:r>
      <w:r w:rsidRPr="002A3DD5">
        <w:rPr>
          <w:rFonts w:cs="Times New Roman"/>
          <w:color w:val="000000" w:themeColor="text1"/>
        </w:rPr>
        <w:t>.</w:t>
      </w:r>
      <w:r w:rsidRPr="002A3DD5">
        <w:rPr>
          <w:rFonts w:cs="Times New Roman"/>
          <w:color w:val="000000" w:themeColor="text1"/>
          <w:lang w:val="en-US"/>
        </w:rPr>
        <w:t>L</w:t>
      </w:r>
      <w:r w:rsidRPr="002A3DD5">
        <w:rPr>
          <w:rFonts w:cs="Times New Roman"/>
          <w:color w:val="000000" w:themeColor="text1"/>
        </w:rPr>
        <w:t xml:space="preserve">. </w:t>
      </w:r>
      <w:r w:rsidRPr="002A3DD5">
        <w:rPr>
          <w:rFonts w:cs="Times New Roman"/>
          <w:color w:val="000000" w:themeColor="text1"/>
          <w:lang w:val="en-US"/>
        </w:rPr>
        <w:t>Cooper</w:t>
      </w:r>
      <w:r w:rsidRPr="002A3DD5">
        <w:rPr>
          <w:rFonts w:cs="Times New Roman"/>
          <w:color w:val="000000" w:themeColor="text1"/>
        </w:rPr>
        <w:t xml:space="preserve"> исследовали частотность использования латинского и ивритского шрифта (на английском языке и иврите) на городских знаках «</w:t>
      </w:r>
      <w:r w:rsidR="00412AB4">
        <w:rPr>
          <w:rFonts w:cs="Times New Roman"/>
          <w:color w:val="000000" w:themeColor="text1"/>
          <w:lang w:val="en-US"/>
        </w:rPr>
        <w:t>top</w:t>
      </w:r>
      <w:r w:rsidR="00412AB4" w:rsidRPr="00412AB4">
        <w:rPr>
          <w:rFonts w:cs="Times New Roman"/>
          <w:color w:val="000000" w:themeColor="text1"/>
        </w:rPr>
        <w:t>-</w:t>
      </w:r>
      <w:r w:rsidR="00412AB4">
        <w:rPr>
          <w:rFonts w:cs="Times New Roman"/>
          <w:color w:val="000000" w:themeColor="text1"/>
          <w:lang w:val="en-US"/>
        </w:rPr>
        <w:t>down</w:t>
      </w:r>
      <w:r w:rsidRPr="002A3DD5">
        <w:rPr>
          <w:rFonts w:cs="Times New Roman"/>
          <w:color w:val="000000" w:themeColor="text1"/>
        </w:rPr>
        <w:t>» (сверху</w:t>
      </w:r>
      <w:r w:rsidR="00861A17">
        <w:rPr>
          <w:rFonts w:cs="Times New Roman"/>
          <w:color w:val="000000" w:themeColor="text1"/>
        </w:rPr>
        <w:t>-</w:t>
      </w:r>
      <w:r w:rsidRPr="002A3DD5">
        <w:rPr>
          <w:rFonts w:cs="Times New Roman"/>
          <w:color w:val="000000" w:themeColor="text1"/>
        </w:rPr>
        <w:t>вниз) и «</w:t>
      </w:r>
      <w:r w:rsidR="00412AB4">
        <w:rPr>
          <w:rFonts w:cs="Times New Roman"/>
          <w:color w:val="000000" w:themeColor="text1"/>
          <w:lang w:val="en-US"/>
        </w:rPr>
        <w:t>bottom</w:t>
      </w:r>
      <w:r w:rsidR="00412AB4" w:rsidRPr="00412AB4">
        <w:rPr>
          <w:rFonts w:cs="Times New Roman"/>
          <w:color w:val="000000" w:themeColor="text1"/>
        </w:rPr>
        <w:t>-</w:t>
      </w:r>
      <w:r w:rsidR="00412AB4">
        <w:rPr>
          <w:rFonts w:cs="Times New Roman"/>
          <w:color w:val="000000" w:themeColor="text1"/>
          <w:lang w:val="en-US"/>
        </w:rPr>
        <w:t>up</w:t>
      </w:r>
      <w:r w:rsidRPr="002A3DD5">
        <w:rPr>
          <w:rFonts w:cs="Times New Roman"/>
          <w:color w:val="000000" w:themeColor="text1"/>
        </w:rPr>
        <w:t>» (снизу</w:t>
      </w:r>
      <w:r w:rsidR="00861A17">
        <w:rPr>
          <w:rFonts w:cs="Times New Roman"/>
          <w:color w:val="000000" w:themeColor="text1"/>
        </w:rPr>
        <w:t>-</w:t>
      </w:r>
      <w:r w:rsidRPr="002A3DD5">
        <w:rPr>
          <w:rFonts w:cs="Times New Roman"/>
          <w:color w:val="000000" w:themeColor="text1"/>
        </w:rPr>
        <w:t xml:space="preserve">вверх) на </w:t>
      </w:r>
      <w:r w:rsidRPr="009421B5">
        <w:rPr>
          <w:rFonts w:cs="Times New Roman"/>
          <w:color w:val="000000" w:themeColor="text1"/>
        </w:rPr>
        <w:t>улице Иерусалима [</w:t>
      </w:r>
      <w:r w:rsidR="0056199F" w:rsidRPr="009421B5">
        <w:rPr>
          <w:rFonts w:cs="Times New Roman"/>
          <w:color w:val="000000" w:themeColor="text1"/>
        </w:rPr>
        <w:t xml:space="preserve">24, </w:t>
      </w:r>
      <w:r w:rsidR="0056199F" w:rsidRPr="009421B5">
        <w:rPr>
          <w:rFonts w:cs="Times New Roman"/>
          <w:color w:val="000000" w:themeColor="text1"/>
          <w:lang w:val="en-US"/>
        </w:rPr>
        <w:t>c</w:t>
      </w:r>
      <w:r w:rsidR="0056199F" w:rsidRPr="009421B5">
        <w:rPr>
          <w:rFonts w:cs="Times New Roman"/>
          <w:color w:val="000000" w:themeColor="text1"/>
        </w:rPr>
        <w:t>. 179</w:t>
      </w:r>
      <w:r w:rsidR="006A0DC4">
        <w:rPr>
          <w:rFonts w:cs="Times New Roman"/>
          <w:color w:val="000000" w:themeColor="text1"/>
        </w:rPr>
        <w:t>–</w:t>
      </w:r>
      <w:r w:rsidR="0056199F" w:rsidRPr="009421B5">
        <w:rPr>
          <w:rFonts w:cs="Times New Roman"/>
          <w:color w:val="000000" w:themeColor="text1"/>
        </w:rPr>
        <w:t>196</w:t>
      </w:r>
      <w:r w:rsidRPr="009421B5">
        <w:rPr>
          <w:rFonts w:cs="Times New Roman"/>
          <w:color w:val="000000" w:themeColor="text1"/>
        </w:rPr>
        <w:t xml:space="preserve">]. </w:t>
      </w:r>
      <w:r w:rsidR="009421B5" w:rsidRPr="009421B5">
        <w:rPr>
          <w:rFonts w:cs="Times New Roman"/>
          <w:color w:val="000000" w:themeColor="text1"/>
        </w:rPr>
        <w:t xml:space="preserve">Это исследование было сфокусировано на использовании английского языка в Иерусалиме, поэтому шрифты анализировались отдельно друг от друга. </w:t>
      </w:r>
    </w:p>
    <w:p w14:paraId="566A3212" w14:textId="5E901E22" w:rsidR="004F6540" w:rsidRPr="002A3DD5" w:rsidRDefault="009421B5" w:rsidP="005B2027">
      <w:pPr>
        <w:ind w:firstLine="567"/>
        <w:rPr>
          <w:rFonts w:cs="Times New Roman"/>
          <w:color w:val="000000" w:themeColor="text1"/>
        </w:rPr>
      </w:pPr>
      <w:r w:rsidRPr="009421B5">
        <w:rPr>
          <w:rFonts w:cs="Times New Roman"/>
          <w:color w:val="000000" w:themeColor="text1"/>
        </w:rPr>
        <w:t xml:space="preserve">Целью Т. </w:t>
      </w:r>
      <w:r w:rsidRPr="009421B5">
        <w:rPr>
          <w:rFonts w:cs="Times New Roman"/>
          <w:color w:val="000000" w:themeColor="text1"/>
          <w:lang w:val="en-US"/>
        </w:rPr>
        <w:t>Huebner</w:t>
      </w:r>
      <w:r w:rsidRPr="009421B5">
        <w:rPr>
          <w:rFonts w:cs="Times New Roman"/>
          <w:color w:val="000000" w:themeColor="text1"/>
        </w:rPr>
        <w:t xml:space="preserve"> </w:t>
      </w:r>
      <w:r w:rsidRPr="002A3DD5">
        <w:rPr>
          <w:rFonts w:cs="Times New Roman"/>
          <w:color w:val="000000" w:themeColor="text1"/>
        </w:rPr>
        <w:t xml:space="preserve">было изучить языковые контакты, языковое смешение и языковое доминирование в Бангкоке на </w:t>
      </w:r>
      <w:proofErr w:type="spellStart"/>
      <w:r w:rsidRPr="002A3DD5">
        <w:rPr>
          <w:rFonts w:cs="Times New Roman"/>
          <w:color w:val="000000" w:themeColor="text1"/>
        </w:rPr>
        <w:t>мультилингвальных</w:t>
      </w:r>
      <w:proofErr w:type="spellEnd"/>
      <w:r w:rsidRPr="002A3DD5">
        <w:rPr>
          <w:rFonts w:cs="Times New Roman"/>
          <w:color w:val="000000" w:themeColor="text1"/>
        </w:rPr>
        <w:t xml:space="preserve"> знаках.</w:t>
      </w:r>
      <w:r w:rsidR="0033107E" w:rsidRPr="002A3DD5">
        <w:rPr>
          <w:rFonts w:cs="Times New Roman"/>
          <w:color w:val="000000" w:themeColor="text1"/>
        </w:rPr>
        <w:t xml:space="preserve"> По этой причине ученого интересовало смешение разных шрифтов, например, латинского, тайского и китайского в одном языковом знаке, </w:t>
      </w:r>
      <w:r w:rsidR="00476BF9" w:rsidRPr="002A3DD5">
        <w:rPr>
          <w:rFonts w:cs="Times New Roman"/>
          <w:color w:val="000000" w:themeColor="text1"/>
        </w:rPr>
        <w:t xml:space="preserve">в </w:t>
      </w:r>
      <w:r w:rsidR="0033107E" w:rsidRPr="002A3DD5">
        <w:rPr>
          <w:rFonts w:cs="Times New Roman"/>
          <w:color w:val="000000" w:themeColor="text1"/>
        </w:rPr>
        <w:t>частности, образующие языковые пары (английский</w:t>
      </w:r>
      <w:r w:rsidR="004836C6">
        <w:rPr>
          <w:rFonts w:cs="Times New Roman"/>
          <w:color w:val="000000" w:themeColor="text1"/>
        </w:rPr>
        <w:t>-</w:t>
      </w:r>
      <w:r w:rsidR="0033107E" w:rsidRPr="002A3DD5">
        <w:rPr>
          <w:rFonts w:cs="Times New Roman"/>
          <w:color w:val="000000" w:themeColor="text1"/>
        </w:rPr>
        <w:t>тайский, тайский</w:t>
      </w:r>
      <w:r w:rsidR="004836C6">
        <w:rPr>
          <w:rFonts w:cs="Times New Roman"/>
          <w:color w:val="000000" w:themeColor="text1"/>
        </w:rPr>
        <w:t>-</w:t>
      </w:r>
      <w:r w:rsidR="0033107E" w:rsidRPr="002A3DD5">
        <w:rPr>
          <w:rFonts w:cs="Times New Roman"/>
          <w:color w:val="000000" w:themeColor="text1"/>
        </w:rPr>
        <w:t>китайский, тайский</w:t>
      </w:r>
      <w:r w:rsidR="004836C6">
        <w:rPr>
          <w:rFonts w:cs="Times New Roman"/>
          <w:color w:val="000000" w:themeColor="text1"/>
        </w:rPr>
        <w:t>-</w:t>
      </w:r>
      <w:r w:rsidR="0033107E" w:rsidRPr="002A3DD5">
        <w:rPr>
          <w:rFonts w:cs="Times New Roman"/>
          <w:color w:val="000000" w:themeColor="text1"/>
        </w:rPr>
        <w:t>английский</w:t>
      </w:r>
      <w:r w:rsidR="004836C6">
        <w:rPr>
          <w:rFonts w:cs="Times New Roman"/>
          <w:color w:val="000000" w:themeColor="text1"/>
        </w:rPr>
        <w:t>-</w:t>
      </w:r>
      <w:r w:rsidR="0033107E" w:rsidRPr="002A3DD5">
        <w:rPr>
          <w:rFonts w:cs="Times New Roman"/>
          <w:color w:val="000000" w:themeColor="text1"/>
        </w:rPr>
        <w:t>китайский) [</w:t>
      </w:r>
      <w:r w:rsidR="00D534D1" w:rsidRPr="002A3DD5">
        <w:rPr>
          <w:rFonts w:cs="Times New Roman"/>
          <w:color w:val="000000" w:themeColor="text1"/>
        </w:rPr>
        <w:t xml:space="preserve">31, </w:t>
      </w:r>
      <w:r w:rsidR="00D534D1" w:rsidRPr="002A3DD5">
        <w:rPr>
          <w:rFonts w:cs="Times New Roman"/>
          <w:color w:val="000000" w:themeColor="text1"/>
          <w:lang w:val="en-US"/>
        </w:rPr>
        <w:t>c</w:t>
      </w:r>
      <w:r w:rsidR="00D534D1" w:rsidRPr="002A3DD5">
        <w:rPr>
          <w:rFonts w:cs="Times New Roman"/>
          <w:color w:val="000000" w:themeColor="text1"/>
        </w:rPr>
        <w:t>. 31</w:t>
      </w:r>
      <w:r w:rsidR="006A0DC4">
        <w:rPr>
          <w:rFonts w:cs="Times New Roman"/>
          <w:color w:val="000000" w:themeColor="text1"/>
        </w:rPr>
        <w:t>–</w:t>
      </w:r>
      <w:r w:rsidR="00D534D1" w:rsidRPr="002A3DD5">
        <w:rPr>
          <w:rFonts w:cs="Times New Roman"/>
          <w:color w:val="000000" w:themeColor="text1"/>
        </w:rPr>
        <w:t>51</w:t>
      </w:r>
      <w:r w:rsidR="0033107E" w:rsidRPr="002A3DD5">
        <w:rPr>
          <w:rFonts w:cs="Times New Roman"/>
          <w:color w:val="000000" w:themeColor="text1"/>
        </w:rPr>
        <w:t xml:space="preserve">]. </w:t>
      </w:r>
      <w:r w:rsidR="0033107E" w:rsidRPr="002A3DD5">
        <w:rPr>
          <w:rFonts w:cs="Times New Roman"/>
          <w:color w:val="000000" w:themeColor="text1"/>
          <w:lang w:val="en-US"/>
        </w:rPr>
        <w:t>A</w:t>
      </w:r>
      <w:r w:rsidR="0033107E" w:rsidRPr="002A3DD5">
        <w:rPr>
          <w:rFonts w:cs="Times New Roman"/>
          <w:color w:val="000000" w:themeColor="text1"/>
        </w:rPr>
        <w:t>.</w:t>
      </w:r>
      <w:r w:rsidR="0033107E" w:rsidRPr="002A3DD5">
        <w:rPr>
          <w:rFonts w:cs="Times New Roman"/>
          <w:color w:val="000000" w:themeColor="text1"/>
          <w:lang w:val="en-US"/>
        </w:rPr>
        <w:t>E</w:t>
      </w:r>
      <w:r w:rsidR="0033107E" w:rsidRPr="002A3DD5">
        <w:rPr>
          <w:rFonts w:cs="Times New Roman"/>
          <w:color w:val="000000" w:themeColor="text1"/>
        </w:rPr>
        <w:t xml:space="preserve">. </w:t>
      </w:r>
      <w:r w:rsidR="0033107E" w:rsidRPr="002A3DD5">
        <w:rPr>
          <w:rFonts w:cs="Times New Roman"/>
          <w:color w:val="000000" w:themeColor="text1"/>
          <w:lang w:val="en-US"/>
        </w:rPr>
        <w:t>Dixson</w:t>
      </w:r>
      <w:r w:rsidR="0033107E" w:rsidRPr="002A3DD5">
        <w:rPr>
          <w:rFonts w:cs="Times New Roman"/>
          <w:color w:val="000000" w:themeColor="text1"/>
        </w:rPr>
        <w:t xml:space="preserve"> изучал </w:t>
      </w:r>
      <w:proofErr w:type="spellStart"/>
      <w:r w:rsidR="0033107E" w:rsidRPr="002A3DD5">
        <w:rPr>
          <w:rFonts w:cs="Times New Roman"/>
          <w:color w:val="000000" w:themeColor="text1"/>
        </w:rPr>
        <w:t>мультилингвальные</w:t>
      </w:r>
      <w:proofErr w:type="spellEnd"/>
      <w:r w:rsidR="0033107E" w:rsidRPr="002A3DD5">
        <w:rPr>
          <w:rFonts w:cs="Times New Roman"/>
          <w:color w:val="000000" w:themeColor="text1"/>
        </w:rPr>
        <w:t xml:space="preserve"> знаки в городе Буффало штата </w:t>
      </w:r>
      <w:proofErr w:type="spellStart"/>
      <w:r w:rsidR="0033107E" w:rsidRPr="002A3DD5">
        <w:rPr>
          <w:rFonts w:cs="Times New Roman"/>
          <w:color w:val="000000" w:themeColor="text1"/>
        </w:rPr>
        <w:t>НьюЙорк</w:t>
      </w:r>
      <w:proofErr w:type="spellEnd"/>
      <w:r w:rsidR="0033107E" w:rsidRPr="002A3DD5">
        <w:rPr>
          <w:rFonts w:cs="Times New Roman"/>
          <w:color w:val="000000" w:themeColor="text1"/>
        </w:rPr>
        <w:t>, написанные на разнообразных шрифтах, которые, как представлено в его исследовании, являются показателем плотности проживания иммигрантов из разных стран [</w:t>
      </w:r>
      <w:r w:rsidR="0012258F" w:rsidRPr="002A3DD5">
        <w:rPr>
          <w:rFonts w:cs="Times New Roman"/>
          <w:color w:val="000000" w:themeColor="text1"/>
        </w:rPr>
        <w:t>13</w:t>
      </w:r>
      <w:r w:rsidR="001A080E" w:rsidRPr="001A080E">
        <w:rPr>
          <w:rFonts w:cs="Times New Roman"/>
          <w:color w:val="000000" w:themeColor="text1"/>
        </w:rPr>
        <w:t>5</w:t>
      </w:r>
      <w:r w:rsidR="0033107E" w:rsidRPr="002A3DD5">
        <w:rPr>
          <w:rFonts w:cs="Times New Roman"/>
          <w:color w:val="000000" w:themeColor="text1"/>
        </w:rPr>
        <w:t xml:space="preserve">]. </w:t>
      </w:r>
    </w:p>
    <w:p w14:paraId="430FAE23" w14:textId="5BE65943" w:rsidR="004F6540" w:rsidRPr="002A3DD5" w:rsidRDefault="002E3B6A" w:rsidP="005B2027">
      <w:pPr>
        <w:ind w:firstLine="567"/>
        <w:rPr>
          <w:rFonts w:cs="Times New Roman"/>
          <w:color w:val="000000" w:themeColor="text1"/>
        </w:rPr>
      </w:pPr>
      <w:r w:rsidRPr="002A3DD5">
        <w:rPr>
          <w:rFonts w:cs="Times New Roman"/>
          <w:b/>
          <w:bCs/>
          <w:color w:val="000000" w:themeColor="text1"/>
        </w:rPr>
        <w:tab/>
      </w:r>
      <w:r w:rsidRPr="002A3DD5">
        <w:rPr>
          <w:rFonts w:cs="Times New Roman"/>
          <w:color w:val="000000" w:themeColor="text1"/>
        </w:rPr>
        <w:t xml:space="preserve">Использованием разных шрифтов в именах собственных в рекламе и лингвистическом ландшафте интересовался L. </w:t>
      </w:r>
      <w:r w:rsidRPr="002A3DD5">
        <w:rPr>
          <w:rFonts w:cs="Times New Roman"/>
          <w:color w:val="000000" w:themeColor="text1"/>
          <w:lang w:val="en-US"/>
        </w:rPr>
        <w:t>Edelman</w:t>
      </w:r>
      <w:r w:rsidRPr="002A3DD5">
        <w:rPr>
          <w:rFonts w:cs="Times New Roman"/>
          <w:color w:val="000000" w:themeColor="text1"/>
        </w:rPr>
        <w:t>. Ученый классифицировал некоторые имена собственные по языкам и шрифтам на примере города Амстердам [</w:t>
      </w:r>
      <w:r w:rsidR="00E46106" w:rsidRPr="002A3DD5">
        <w:rPr>
          <w:rFonts w:cs="Times New Roman"/>
          <w:color w:val="000000" w:themeColor="text1"/>
        </w:rPr>
        <w:t>13</w:t>
      </w:r>
      <w:r w:rsidR="001A080E" w:rsidRPr="001A080E">
        <w:rPr>
          <w:rFonts w:cs="Times New Roman"/>
          <w:color w:val="000000" w:themeColor="text1"/>
        </w:rPr>
        <w:t>6</w:t>
      </w:r>
      <w:r w:rsidRPr="002A3DD5">
        <w:rPr>
          <w:rFonts w:cs="Times New Roman"/>
          <w:color w:val="000000" w:themeColor="text1"/>
        </w:rPr>
        <w:t>].</w:t>
      </w:r>
    </w:p>
    <w:p w14:paraId="2BEDDC10" w14:textId="65FC497D" w:rsidR="004F6540" w:rsidRPr="002A3DD5" w:rsidRDefault="002E3B6A" w:rsidP="005B2027">
      <w:pPr>
        <w:ind w:firstLine="567"/>
        <w:rPr>
          <w:rFonts w:cs="Times New Roman"/>
          <w:color w:val="000000" w:themeColor="text1"/>
        </w:rPr>
      </w:pPr>
      <w:r w:rsidRPr="002A3DD5">
        <w:rPr>
          <w:rFonts w:cs="Times New Roman"/>
          <w:color w:val="000000" w:themeColor="text1"/>
        </w:rPr>
        <w:tab/>
        <w:t xml:space="preserve">Резюмируя вышесказанное, </w:t>
      </w:r>
      <w:r w:rsidR="0033107E" w:rsidRPr="002A3DD5">
        <w:rPr>
          <w:rFonts w:cs="Times New Roman"/>
          <w:color w:val="000000" w:themeColor="text1"/>
        </w:rPr>
        <w:t xml:space="preserve">можно отметить, что в исследованиях лингвистического ландшафта, </w:t>
      </w:r>
      <w:r w:rsidR="00274D29">
        <w:rPr>
          <w:rFonts w:cs="Times New Roman"/>
          <w:color w:val="000000" w:themeColor="text1"/>
        </w:rPr>
        <w:t>во-первых</w:t>
      </w:r>
      <w:r w:rsidRPr="002A3DD5">
        <w:rPr>
          <w:rFonts w:cs="Times New Roman"/>
          <w:color w:val="000000" w:themeColor="text1"/>
        </w:rPr>
        <w:t>, анализируют</w:t>
      </w:r>
      <w:r w:rsidR="0033107E" w:rsidRPr="002A3DD5">
        <w:rPr>
          <w:rFonts w:cs="Times New Roman"/>
          <w:color w:val="000000" w:themeColor="text1"/>
        </w:rPr>
        <w:t>ся</w:t>
      </w:r>
      <w:r w:rsidRPr="002A3DD5">
        <w:rPr>
          <w:rFonts w:cs="Times New Roman"/>
          <w:color w:val="000000" w:themeColor="text1"/>
        </w:rPr>
        <w:t xml:space="preserve"> разные шрифты в </w:t>
      </w:r>
      <w:proofErr w:type="spellStart"/>
      <w:r w:rsidRPr="002A3DD5">
        <w:rPr>
          <w:rFonts w:cs="Times New Roman"/>
          <w:color w:val="000000" w:themeColor="text1"/>
        </w:rPr>
        <w:t>мультилингвальных</w:t>
      </w:r>
      <w:proofErr w:type="spellEnd"/>
      <w:r w:rsidRPr="002A3DD5">
        <w:rPr>
          <w:rFonts w:cs="Times New Roman"/>
          <w:color w:val="000000" w:themeColor="text1"/>
        </w:rPr>
        <w:t xml:space="preserve"> знаках, </w:t>
      </w:r>
      <w:r w:rsidR="00274D29">
        <w:rPr>
          <w:rFonts w:cs="Times New Roman"/>
          <w:color w:val="000000" w:themeColor="text1"/>
        </w:rPr>
        <w:t>во-вторых</w:t>
      </w:r>
      <w:r w:rsidRPr="002A3DD5">
        <w:rPr>
          <w:rFonts w:cs="Times New Roman"/>
          <w:color w:val="000000" w:themeColor="text1"/>
        </w:rPr>
        <w:t>, изучают</w:t>
      </w:r>
      <w:r w:rsidR="0033107E" w:rsidRPr="002A3DD5">
        <w:rPr>
          <w:rFonts w:cs="Times New Roman"/>
          <w:color w:val="000000" w:themeColor="text1"/>
        </w:rPr>
        <w:t>ся</w:t>
      </w:r>
      <w:r w:rsidRPr="002A3DD5">
        <w:rPr>
          <w:rFonts w:cs="Times New Roman"/>
          <w:color w:val="000000" w:themeColor="text1"/>
        </w:rPr>
        <w:t xml:space="preserve"> частотность и дол</w:t>
      </w:r>
      <w:r w:rsidR="0033107E" w:rsidRPr="002A3DD5">
        <w:rPr>
          <w:rFonts w:cs="Times New Roman"/>
          <w:color w:val="000000" w:themeColor="text1"/>
        </w:rPr>
        <w:t>я</w:t>
      </w:r>
      <w:r w:rsidRPr="002A3DD5">
        <w:rPr>
          <w:rFonts w:cs="Times New Roman"/>
          <w:color w:val="000000" w:themeColor="text1"/>
        </w:rPr>
        <w:t xml:space="preserve"> использования определенного шрифта в языковых знаках, </w:t>
      </w:r>
      <w:r w:rsidR="00274D29">
        <w:rPr>
          <w:rFonts w:cs="Times New Roman"/>
          <w:color w:val="000000" w:themeColor="text1"/>
        </w:rPr>
        <w:t>в-третьих</w:t>
      </w:r>
      <w:r w:rsidRPr="002A3DD5">
        <w:rPr>
          <w:rFonts w:cs="Times New Roman"/>
          <w:color w:val="000000" w:themeColor="text1"/>
        </w:rPr>
        <w:t xml:space="preserve">, </w:t>
      </w:r>
      <w:r w:rsidR="0033107E" w:rsidRPr="002A3DD5">
        <w:rPr>
          <w:rFonts w:cs="Times New Roman"/>
          <w:color w:val="000000" w:themeColor="text1"/>
        </w:rPr>
        <w:t>выявляется, в каких знаках</w:t>
      </w:r>
      <w:r w:rsidRPr="002A3DD5">
        <w:rPr>
          <w:rFonts w:cs="Times New Roman"/>
          <w:color w:val="000000" w:themeColor="text1"/>
        </w:rPr>
        <w:t xml:space="preserve"> чаще используются шрифты: на государственных или на частных. В нашем исследовании анализир</w:t>
      </w:r>
      <w:r w:rsidR="00626B95" w:rsidRPr="002A3DD5">
        <w:rPr>
          <w:rFonts w:cs="Times New Roman"/>
          <w:color w:val="000000" w:themeColor="text1"/>
        </w:rPr>
        <w:t>уются</w:t>
      </w:r>
      <w:r w:rsidRPr="002A3DD5">
        <w:rPr>
          <w:rFonts w:cs="Times New Roman"/>
          <w:color w:val="000000" w:themeColor="text1"/>
        </w:rPr>
        <w:t xml:space="preserve"> </w:t>
      </w:r>
      <w:proofErr w:type="spellStart"/>
      <w:r w:rsidRPr="002A3DD5">
        <w:rPr>
          <w:rFonts w:cs="Times New Roman"/>
          <w:color w:val="000000" w:themeColor="text1"/>
        </w:rPr>
        <w:t>эвентонимы</w:t>
      </w:r>
      <w:proofErr w:type="spellEnd"/>
      <w:r w:rsidR="00626B95" w:rsidRPr="002A3DD5">
        <w:rPr>
          <w:rFonts w:cs="Times New Roman"/>
          <w:color w:val="000000" w:themeColor="text1"/>
        </w:rPr>
        <w:t>, образованные</w:t>
      </w:r>
      <w:r w:rsidRPr="002A3DD5">
        <w:rPr>
          <w:rFonts w:cs="Times New Roman"/>
          <w:color w:val="000000" w:themeColor="text1"/>
        </w:rPr>
        <w:t xml:space="preserve"> на разных языках</w:t>
      </w:r>
      <w:r w:rsidR="00626B95" w:rsidRPr="002A3DD5">
        <w:rPr>
          <w:rFonts w:cs="Times New Roman"/>
          <w:color w:val="000000" w:themeColor="text1"/>
        </w:rPr>
        <w:t xml:space="preserve">: </w:t>
      </w:r>
      <w:r w:rsidRPr="002A3DD5">
        <w:rPr>
          <w:rFonts w:cs="Times New Roman"/>
          <w:color w:val="000000" w:themeColor="text1"/>
        </w:rPr>
        <w:t>казахск</w:t>
      </w:r>
      <w:r w:rsidR="00626B95" w:rsidRPr="002A3DD5">
        <w:rPr>
          <w:rFonts w:cs="Times New Roman"/>
          <w:color w:val="000000" w:themeColor="text1"/>
        </w:rPr>
        <w:t>ом</w:t>
      </w:r>
      <w:r w:rsidRPr="002A3DD5">
        <w:rPr>
          <w:rFonts w:cs="Times New Roman"/>
          <w:color w:val="000000" w:themeColor="text1"/>
        </w:rPr>
        <w:t>, русск</w:t>
      </w:r>
      <w:r w:rsidR="00626B95" w:rsidRPr="002A3DD5">
        <w:rPr>
          <w:rFonts w:cs="Times New Roman"/>
          <w:color w:val="000000" w:themeColor="text1"/>
        </w:rPr>
        <w:t>ом</w:t>
      </w:r>
      <w:r w:rsidRPr="002A3DD5">
        <w:rPr>
          <w:rFonts w:cs="Times New Roman"/>
          <w:color w:val="000000" w:themeColor="text1"/>
        </w:rPr>
        <w:t xml:space="preserve"> и английск</w:t>
      </w:r>
      <w:r w:rsidR="00626B95" w:rsidRPr="002A3DD5">
        <w:rPr>
          <w:rFonts w:cs="Times New Roman"/>
          <w:color w:val="000000" w:themeColor="text1"/>
        </w:rPr>
        <w:t>ом</w:t>
      </w:r>
      <w:r w:rsidRPr="002A3DD5">
        <w:rPr>
          <w:rFonts w:cs="Times New Roman"/>
          <w:color w:val="000000" w:themeColor="text1"/>
        </w:rPr>
        <w:t xml:space="preserve"> и</w:t>
      </w:r>
      <w:r w:rsidR="00476BF9" w:rsidRPr="002A3DD5">
        <w:rPr>
          <w:rFonts w:cs="Times New Roman"/>
          <w:color w:val="000000" w:themeColor="text1"/>
        </w:rPr>
        <w:t>,</w:t>
      </w:r>
      <w:r w:rsidRPr="002A3DD5">
        <w:rPr>
          <w:rFonts w:cs="Times New Roman"/>
          <w:color w:val="000000" w:themeColor="text1"/>
        </w:rPr>
        <w:t xml:space="preserve"> соответственно</w:t>
      </w:r>
      <w:r w:rsidR="00476BF9" w:rsidRPr="002A3DD5">
        <w:rPr>
          <w:rFonts w:cs="Times New Roman"/>
          <w:color w:val="000000" w:themeColor="text1"/>
        </w:rPr>
        <w:t>,</w:t>
      </w:r>
      <w:r w:rsidRPr="002A3DD5">
        <w:rPr>
          <w:rFonts w:cs="Times New Roman"/>
          <w:color w:val="000000" w:themeColor="text1"/>
        </w:rPr>
        <w:t xml:space="preserve"> вычисля</w:t>
      </w:r>
      <w:r w:rsidR="00626B95" w:rsidRPr="002A3DD5">
        <w:rPr>
          <w:rFonts w:cs="Times New Roman"/>
          <w:color w:val="000000" w:themeColor="text1"/>
        </w:rPr>
        <w:t>ется</w:t>
      </w:r>
      <w:r w:rsidRPr="002A3DD5">
        <w:rPr>
          <w:rFonts w:cs="Times New Roman"/>
          <w:color w:val="000000" w:themeColor="text1"/>
        </w:rPr>
        <w:t xml:space="preserve"> дол</w:t>
      </w:r>
      <w:r w:rsidR="00626B95" w:rsidRPr="002A3DD5">
        <w:rPr>
          <w:rFonts w:cs="Times New Roman"/>
          <w:color w:val="000000" w:themeColor="text1"/>
        </w:rPr>
        <w:t>я</w:t>
      </w:r>
      <w:r w:rsidRPr="002A3DD5">
        <w:rPr>
          <w:rFonts w:cs="Times New Roman"/>
          <w:color w:val="000000" w:themeColor="text1"/>
        </w:rPr>
        <w:t xml:space="preserve"> использования разных шрифтов и их смешение в названиях событий Казахстана</w:t>
      </w:r>
      <w:r w:rsidR="00626B95" w:rsidRPr="002A3DD5">
        <w:rPr>
          <w:rFonts w:cs="Times New Roman"/>
          <w:color w:val="000000" w:themeColor="text1"/>
        </w:rPr>
        <w:t xml:space="preserve">, т.е. </w:t>
      </w:r>
      <w:r w:rsidR="002A4389" w:rsidRPr="002A3DD5">
        <w:rPr>
          <w:rFonts w:cs="Times New Roman"/>
          <w:color w:val="000000" w:themeColor="text1"/>
        </w:rPr>
        <w:t>проанализирова</w:t>
      </w:r>
      <w:r w:rsidR="00626B95" w:rsidRPr="002A3DD5">
        <w:rPr>
          <w:rFonts w:cs="Times New Roman"/>
          <w:color w:val="000000" w:themeColor="text1"/>
        </w:rPr>
        <w:t>ны</w:t>
      </w:r>
      <w:r w:rsidR="002A4389" w:rsidRPr="002A3DD5">
        <w:rPr>
          <w:rFonts w:cs="Times New Roman"/>
          <w:color w:val="000000" w:themeColor="text1"/>
        </w:rPr>
        <w:t xml:space="preserve"> </w:t>
      </w:r>
      <w:proofErr w:type="spellStart"/>
      <w:r w:rsidR="002A4389" w:rsidRPr="002A3DD5">
        <w:rPr>
          <w:rFonts w:cs="Times New Roman"/>
          <w:color w:val="000000" w:themeColor="text1"/>
        </w:rPr>
        <w:t>эвентонимы</w:t>
      </w:r>
      <w:proofErr w:type="spellEnd"/>
      <w:r w:rsidR="002A4389" w:rsidRPr="002A3DD5">
        <w:rPr>
          <w:rFonts w:cs="Times New Roman"/>
          <w:color w:val="000000" w:themeColor="text1"/>
        </w:rPr>
        <w:t xml:space="preserve"> в лингвистическом ландшафте по критерию выбора графики. Как показано в диаграмме (см. </w:t>
      </w:r>
      <w:r w:rsidR="00C76C86">
        <w:rPr>
          <w:rFonts w:cs="Times New Roman"/>
          <w:color w:val="000000" w:themeColor="text1"/>
        </w:rPr>
        <w:t xml:space="preserve">Диаграмма </w:t>
      </w:r>
      <w:r w:rsidR="00412E04">
        <w:rPr>
          <w:rFonts w:cs="Times New Roman"/>
          <w:color w:val="000000" w:themeColor="text1"/>
        </w:rPr>
        <w:t>6</w:t>
      </w:r>
      <w:r w:rsidR="002A4389" w:rsidRPr="002A3DD5">
        <w:rPr>
          <w:rFonts w:cs="Times New Roman"/>
          <w:color w:val="000000" w:themeColor="text1"/>
        </w:rPr>
        <w:t>), анализ собранных данных служит достаточным основанием для вывода</w:t>
      </w:r>
      <w:r w:rsidR="00626B95" w:rsidRPr="002A3DD5">
        <w:rPr>
          <w:rFonts w:cs="Times New Roman"/>
          <w:color w:val="000000" w:themeColor="text1"/>
        </w:rPr>
        <w:t xml:space="preserve"> о том</w:t>
      </w:r>
      <w:r w:rsidR="002A4389" w:rsidRPr="002A3DD5">
        <w:rPr>
          <w:rFonts w:cs="Times New Roman"/>
          <w:color w:val="000000" w:themeColor="text1"/>
        </w:rPr>
        <w:t xml:space="preserve">, что </w:t>
      </w:r>
      <w:proofErr w:type="spellStart"/>
      <w:r w:rsidR="002A4389" w:rsidRPr="002A3DD5">
        <w:rPr>
          <w:rFonts w:cs="Times New Roman"/>
          <w:color w:val="000000" w:themeColor="text1"/>
        </w:rPr>
        <w:t>эвентонимы</w:t>
      </w:r>
      <w:proofErr w:type="spellEnd"/>
      <w:r w:rsidR="002A4389" w:rsidRPr="002A3DD5">
        <w:rPr>
          <w:rFonts w:cs="Times New Roman"/>
          <w:color w:val="000000" w:themeColor="text1"/>
        </w:rPr>
        <w:t xml:space="preserve"> в Казахстане образуются путем использования следующих типов графики: кириллицы и латиницы, а также смешанного типа, т.е. смешение кириллицы и латиницы.    </w:t>
      </w:r>
    </w:p>
    <w:p w14:paraId="4A54F0E9" w14:textId="77777777" w:rsidR="002A4389" w:rsidRPr="002A3DD5" w:rsidRDefault="002A4389" w:rsidP="005B2027">
      <w:pPr>
        <w:pStyle w:val="a8"/>
        <w:spacing w:before="0" w:after="0"/>
        <w:ind w:firstLine="567"/>
        <w:jc w:val="both"/>
        <w:rPr>
          <w:rFonts w:cs="Times New Roman"/>
          <w:color w:val="000000" w:themeColor="text1"/>
          <w:sz w:val="28"/>
          <w:szCs w:val="28"/>
        </w:rPr>
      </w:pPr>
    </w:p>
    <w:p w14:paraId="5F201D30" w14:textId="378AC404" w:rsidR="004F6540" w:rsidRPr="002A3DD5" w:rsidRDefault="000352E0" w:rsidP="00826040">
      <w:pPr>
        <w:pStyle w:val="a8"/>
        <w:spacing w:before="0" w:after="0"/>
        <w:jc w:val="both"/>
        <w:rPr>
          <w:rFonts w:cs="Times New Roman"/>
          <w:color w:val="000000" w:themeColor="text1"/>
          <w:sz w:val="28"/>
          <w:szCs w:val="28"/>
        </w:rPr>
      </w:pPr>
      <w:r w:rsidRPr="002A3DD5">
        <w:rPr>
          <w:noProof/>
          <w:color w:val="000000" w:themeColor="text1"/>
        </w:rPr>
        <w:lastRenderedPageBreak/>
        <w:drawing>
          <wp:inline distT="0" distB="0" distL="0" distR="0" wp14:anchorId="618E97B5" wp14:editId="07E4BBAD">
            <wp:extent cx="6116320" cy="4235071"/>
            <wp:effectExtent l="38100" t="12700" r="43180" b="698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E0CB04C" w14:textId="10B1B3F3" w:rsidR="004F6540" w:rsidRPr="002A3DD5" w:rsidRDefault="00C0494E" w:rsidP="00A8198C">
      <w:pPr>
        <w:jc w:val="center"/>
        <w:rPr>
          <w:rFonts w:cs="Times New Roman"/>
          <w:color w:val="000000" w:themeColor="text1"/>
        </w:rPr>
      </w:pPr>
      <w:r w:rsidRPr="006A0DC4">
        <w:rPr>
          <w:rFonts w:cs="Times New Roman"/>
          <w:color w:val="000000" w:themeColor="text1"/>
        </w:rPr>
        <w:t>Диаграмма</w:t>
      </w:r>
      <w:r>
        <w:rPr>
          <w:rFonts w:cs="Times New Roman"/>
          <w:color w:val="000000" w:themeColor="text1"/>
        </w:rPr>
        <w:t xml:space="preserve"> </w:t>
      </w:r>
      <w:r w:rsidR="00412E04">
        <w:rPr>
          <w:rFonts w:cs="Times New Roman"/>
          <w:color w:val="000000" w:themeColor="text1"/>
        </w:rPr>
        <w:t>6</w:t>
      </w:r>
      <w:r w:rsidR="002E3B6A" w:rsidRPr="002A3DD5">
        <w:rPr>
          <w:rFonts w:cs="Times New Roman"/>
          <w:color w:val="000000" w:themeColor="text1"/>
        </w:rPr>
        <w:t xml:space="preserve"> – Типы графики </w:t>
      </w:r>
      <w:proofErr w:type="spellStart"/>
      <w:r w:rsidR="002E3B6A" w:rsidRPr="002A3DD5">
        <w:rPr>
          <w:rFonts w:cs="Times New Roman"/>
          <w:color w:val="000000" w:themeColor="text1"/>
        </w:rPr>
        <w:t>эвентонимов</w:t>
      </w:r>
      <w:proofErr w:type="spellEnd"/>
      <w:r w:rsidR="002E3B6A" w:rsidRPr="002A3DD5">
        <w:rPr>
          <w:rFonts w:cs="Times New Roman"/>
          <w:color w:val="000000" w:themeColor="text1"/>
        </w:rPr>
        <w:t xml:space="preserve"> в лингвистическом ландшафте Казахстана</w:t>
      </w:r>
    </w:p>
    <w:p w14:paraId="77D44918" w14:textId="77777777" w:rsidR="004F6540" w:rsidRPr="002A3DD5" w:rsidRDefault="004F6540" w:rsidP="00826040">
      <w:pPr>
        <w:ind w:firstLine="709"/>
        <w:rPr>
          <w:rFonts w:cs="Times New Roman"/>
          <w:color w:val="000000" w:themeColor="text1"/>
        </w:rPr>
      </w:pPr>
    </w:p>
    <w:p w14:paraId="260516BB" w14:textId="4F0BD110" w:rsidR="004F6540" w:rsidRPr="002A3DD5" w:rsidRDefault="002E3B6A" w:rsidP="005B2027">
      <w:pPr>
        <w:ind w:firstLine="567"/>
        <w:rPr>
          <w:rFonts w:cs="Times New Roman"/>
          <w:color w:val="000000" w:themeColor="text1"/>
        </w:rPr>
      </w:pPr>
      <w:r w:rsidRPr="002A3DD5">
        <w:rPr>
          <w:rFonts w:cs="Times New Roman"/>
          <w:color w:val="000000" w:themeColor="text1"/>
        </w:rPr>
        <w:t>Уникальность изучения графики в ЛЛ Казахстана заключается в том, что в период с 1989 по 20</w:t>
      </w:r>
      <w:r w:rsidR="00976D5C" w:rsidRPr="002A3DD5">
        <w:rPr>
          <w:rFonts w:cs="Times New Roman"/>
          <w:color w:val="000000" w:themeColor="text1"/>
        </w:rPr>
        <w:t>20</w:t>
      </w:r>
      <w:r w:rsidRPr="002A3DD5">
        <w:rPr>
          <w:rFonts w:cs="Times New Roman"/>
          <w:color w:val="000000" w:themeColor="text1"/>
        </w:rPr>
        <w:t xml:space="preserve"> год проявлял</w:t>
      </w:r>
      <w:r w:rsidR="00626B95" w:rsidRPr="002A3DD5">
        <w:rPr>
          <w:rFonts w:cs="Times New Roman"/>
          <w:color w:val="000000" w:themeColor="text1"/>
        </w:rPr>
        <w:t>о</w:t>
      </w:r>
      <w:r w:rsidRPr="002A3DD5">
        <w:rPr>
          <w:rFonts w:cs="Times New Roman"/>
          <w:color w:val="000000" w:themeColor="text1"/>
        </w:rPr>
        <w:t xml:space="preserve">сь несколько явлений, связанных с </w:t>
      </w:r>
      <w:r w:rsidR="00626B95" w:rsidRPr="002A3DD5">
        <w:rPr>
          <w:rFonts w:cs="Times New Roman"/>
          <w:color w:val="000000" w:themeColor="text1"/>
        </w:rPr>
        <w:t>использованием</w:t>
      </w:r>
      <w:r w:rsidRPr="002A3DD5">
        <w:rPr>
          <w:rFonts w:cs="Times New Roman"/>
          <w:color w:val="000000" w:themeColor="text1"/>
        </w:rPr>
        <w:t xml:space="preserve"> графики.  </w:t>
      </w:r>
    </w:p>
    <w:p w14:paraId="2C45C4E6" w14:textId="2B8BA62F" w:rsidR="004F6540" w:rsidRPr="002A3DD5" w:rsidRDefault="002E3B6A" w:rsidP="005B2027">
      <w:pPr>
        <w:ind w:firstLine="567"/>
        <w:rPr>
          <w:rFonts w:cs="Times New Roman"/>
          <w:color w:val="000000" w:themeColor="text1"/>
        </w:rPr>
      </w:pPr>
      <w:r w:rsidRPr="002A3DD5">
        <w:rPr>
          <w:rFonts w:cs="Times New Roman"/>
          <w:color w:val="000000" w:themeColor="text1"/>
        </w:rPr>
        <w:t xml:space="preserve">Важность проведения различия между «переводом и транслитерацией» в мультиязычных знаках подчеркивает P. </w:t>
      </w:r>
      <w:proofErr w:type="spellStart"/>
      <w:r w:rsidRPr="002A3DD5">
        <w:rPr>
          <w:rFonts w:cs="Times New Roman"/>
          <w:color w:val="000000" w:themeColor="text1"/>
        </w:rPr>
        <w:t>Backhaus</w:t>
      </w:r>
      <w:proofErr w:type="spellEnd"/>
      <w:r w:rsidRPr="002A3DD5">
        <w:rPr>
          <w:rFonts w:cs="Times New Roman"/>
          <w:color w:val="000000" w:themeColor="text1"/>
        </w:rPr>
        <w:t>, так как транслитерация относится к преобразованию графемы одной системы письма в другую, а перевод является результатом передачи текста из исходного языка в целевой язык [</w:t>
      </w:r>
      <w:r w:rsidR="00C6690C" w:rsidRPr="002A3DD5">
        <w:rPr>
          <w:rFonts w:cs="Times New Roman"/>
          <w:color w:val="000000" w:themeColor="text1"/>
        </w:rPr>
        <w:t xml:space="preserve">9, </w:t>
      </w:r>
      <w:r w:rsidR="00C6690C" w:rsidRPr="002A3DD5">
        <w:rPr>
          <w:rFonts w:cs="Times New Roman"/>
          <w:color w:val="000000" w:themeColor="text1"/>
          <w:lang w:val="en-US"/>
        </w:rPr>
        <w:t>c</w:t>
      </w:r>
      <w:r w:rsidR="00C6690C" w:rsidRPr="002A3DD5">
        <w:rPr>
          <w:rFonts w:cs="Times New Roman"/>
          <w:color w:val="000000" w:themeColor="text1"/>
        </w:rPr>
        <w:t>. 168</w:t>
      </w:r>
      <w:r w:rsidRPr="002A3DD5">
        <w:rPr>
          <w:rFonts w:cs="Times New Roman"/>
          <w:color w:val="000000" w:themeColor="text1"/>
        </w:rPr>
        <w:t>], поэтому в этом подразделе рассматривае</w:t>
      </w:r>
      <w:r w:rsidR="00626B95" w:rsidRPr="002A3DD5">
        <w:rPr>
          <w:rFonts w:cs="Times New Roman"/>
          <w:color w:val="000000" w:themeColor="text1"/>
        </w:rPr>
        <w:t>тся</w:t>
      </w:r>
      <w:r w:rsidRPr="002A3DD5">
        <w:rPr>
          <w:rFonts w:cs="Times New Roman"/>
          <w:color w:val="000000" w:themeColor="text1"/>
        </w:rPr>
        <w:t xml:space="preserve"> транслитераци</w:t>
      </w:r>
      <w:r w:rsidR="00626B95" w:rsidRPr="002A3DD5">
        <w:rPr>
          <w:rFonts w:cs="Times New Roman"/>
          <w:color w:val="000000" w:themeColor="text1"/>
        </w:rPr>
        <w:t>я</w:t>
      </w:r>
      <w:r w:rsidRPr="002A3DD5">
        <w:rPr>
          <w:rFonts w:cs="Times New Roman"/>
          <w:color w:val="000000" w:themeColor="text1"/>
        </w:rPr>
        <w:t xml:space="preserve">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в лингвистическом ландшафте. </w:t>
      </w:r>
    </w:p>
    <w:p w14:paraId="0B9F718B" w14:textId="5A0F25EC" w:rsidR="004F6540" w:rsidRPr="002A3DD5" w:rsidRDefault="00206E54" w:rsidP="005B2027">
      <w:pPr>
        <w:pStyle w:val="a8"/>
        <w:spacing w:before="0" w:after="0"/>
        <w:ind w:firstLine="567"/>
        <w:jc w:val="both"/>
        <w:rPr>
          <w:rFonts w:cs="Times New Roman"/>
          <w:color w:val="000000" w:themeColor="text1"/>
          <w:sz w:val="28"/>
          <w:szCs w:val="28"/>
        </w:rPr>
      </w:pPr>
      <w:r w:rsidRPr="00206E54">
        <w:rPr>
          <w:rFonts w:cs="Times New Roman"/>
          <w:color w:val="000000" w:themeColor="text1"/>
          <w:sz w:val="28"/>
          <w:szCs w:val="28"/>
        </w:rPr>
        <w:t xml:space="preserve">Анализ фактического материала данного периода позволяет отметить, что казахоязычные </w:t>
      </w:r>
      <w:proofErr w:type="spellStart"/>
      <w:r w:rsidRPr="00206E54">
        <w:rPr>
          <w:rFonts w:cs="Times New Roman"/>
          <w:color w:val="000000" w:themeColor="text1"/>
          <w:sz w:val="28"/>
          <w:szCs w:val="28"/>
        </w:rPr>
        <w:t>эвентонимы</w:t>
      </w:r>
      <w:proofErr w:type="spellEnd"/>
      <w:r w:rsidRPr="00206E54">
        <w:rPr>
          <w:rFonts w:cs="Times New Roman"/>
          <w:color w:val="000000" w:themeColor="text1"/>
          <w:sz w:val="28"/>
          <w:szCs w:val="28"/>
        </w:rPr>
        <w:t>, представленные в русскоязычной прессе, передаются в двух вариантах: с использованием русской транслитерации (без отражения специфических казахских графем) и с сохранением норм казахской транслитерации. Такое графическое упрощение обусловлено стремлением сделать названия более узнаваемыми и удобными для восприятия русскоязычной аудитории.</w:t>
      </w:r>
      <w:r>
        <w:rPr>
          <w:rFonts w:cs="Times New Roman"/>
          <w:color w:val="000000" w:themeColor="text1"/>
          <w:sz w:val="28"/>
          <w:szCs w:val="28"/>
        </w:rPr>
        <w:t xml:space="preserve"> </w:t>
      </w:r>
    </w:p>
    <w:p w14:paraId="7ED387A2" w14:textId="5852B44D" w:rsidR="004F6540" w:rsidRPr="00DD1A42" w:rsidRDefault="009421B5"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Примером может </w:t>
      </w:r>
      <w:r w:rsidR="00206E54">
        <w:rPr>
          <w:rFonts w:cs="Times New Roman"/>
          <w:color w:val="000000" w:themeColor="text1"/>
          <w:sz w:val="28"/>
          <w:szCs w:val="28"/>
        </w:rPr>
        <w:t>служить</w:t>
      </w:r>
      <w:r w:rsidRPr="002A3DD5">
        <w:rPr>
          <w:rFonts w:cs="Times New Roman"/>
          <w:color w:val="000000" w:themeColor="text1"/>
          <w:sz w:val="28"/>
          <w:szCs w:val="28"/>
        </w:rPr>
        <w:t xml:space="preserve"> </w:t>
      </w:r>
      <w:r w:rsidRPr="009421B5">
        <w:rPr>
          <w:rFonts w:cs="Times New Roman"/>
          <w:color w:val="000000" w:themeColor="text1"/>
          <w:sz w:val="28"/>
          <w:szCs w:val="28"/>
        </w:rPr>
        <w:t xml:space="preserve">использование русской транслитерации </w:t>
      </w:r>
      <w:proofErr w:type="spellStart"/>
      <w:r w:rsidRPr="009421B5">
        <w:rPr>
          <w:rFonts w:cs="Times New Roman"/>
          <w:color w:val="000000" w:themeColor="text1"/>
          <w:sz w:val="28"/>
          <w:szCs w:val="28"/>
        </w:rPr>
        <w:t>эвентонимов</w:t>
      </w:r>
      <w:proofErr w:type="spellEnd"/>
      <w:r w:rsidRPr="009421B5">
        <w:rPr>
          <w:rFonts w:cs="Times New Roman"/>
          <w:color w:val="000000" w:themeColor="text1"/>
          <w:sz w:val="28"/>
          <w:szCs w:val="28"/>
        </w:rPr>
        <w:t>, созданных на казахском языке, т.е. замены графем, свойственных только казахскому языку, графемами, соответствующими русскому алфавиту.</w:t>
      </w:r>
      <w:r>
        <w:rPr>
          <w:rFonts w:cs="Times New Roman"/>
          <w:color w:val="000000" w:themeColor="text1"/>
          <w:sz w:val="28"/>
          <w:szCs w:val="28"/>
        </w:rPr>
        <w:t xml:space="preserve"> </w:t>
      </w:r>
      <w:r w:rsidR="002E3B6A" w:rsidRPr="009421B5">
        <w:rPr>
          <w:rFonts w:cs="Times New Roman"/>
          <w:color w:val="000000" w:themeColor="text1"/>
          <w:sz w:val="28"/>
          <w:szCs w:val="28"/>
        </w:rPr>
        <w:t xml:space="preserve">Так, </w:t>
      </w:r>
      <w:proofErr w:type="spellStart"/>
      <w:r w:rsidR="002E3B6A" w:rsidRPr="009421B5">
        <w:rPr>
          <w:rFonts w:cs="Times New Roman"/>
          <w:color w:val="000000" w:themeColor="text1"/>
          <w:sz w:val="28"/>
          <w:szCs w:val="28"/>
        </w:rPr>
        <w:t>эвентоним</w:t>
      </w:r>
      <w:proofErr w:type="spellEnd"/>
      <w:r w:rsidR="002E3B6A" w:rsidRPr="009421B5">
        <w:rPr>
          <w:rFonts w:cs="Times New Roman"/>
          <w:color w:val="000000" w:themeColor="text1"/>
          <w:sz w:val="28"/>
          <w:szCs w:val="28"/>
        </w:rPr>
        <w:t xml:space="preserve"> </w:t>
      </w:r>
      <w:r w:rsidR="002E3B6A" w:rsidRPr="009421B5">
        <w:rPr>
          <w:rFonts w:cs="Times New Roman"/>
          <w:i/>
          <w:iCs/>
          <w:color w:val="000000" w:themeColor="text1"/>
          <w:sz w:val="28"/>
          <w:szCs w:val="28"/>
        </w:rPr>
        <w:t>«</w:t>
      </w:r>
      <w:proofErr w:type="spellStart"/>
      <w:r w:rsidR="002E3B6A" w:rsidRPr="009421B5">
        <w:rPr>
          <w:rFonts w:cs="Times New Roman"/>
          <w:i/>
          <w:iCs/>
          <w:color w:val="000000" w:themeColor="text1"/>
          <w:sz w:val="28"/>
          <w:szCs w:val="28"/>
        </w:rPr>
        <w:t>Ғасырлар</w:t>
      </w:r>
      <w:proofErr w:type="spellEnd"/>
      <w:r w:rsidR="002E3B6A" w:rsidRPr="009421B5">
        <w:rPr>
          <w:rFonts w:cs="Times New Roman"/>
          <w:i/>
          <w:iCs/>
          <w:color w:val="000000" w:themeColor="text1"/>
          <w:sz w:val="28"/>
          <w:szCs w:val="28"/>
        </w:rPr>
        <w:t xml:space="preserve"> </w:t>
      </w:r>
      <w:proofErr w:type="spellStart"/>
      <w:r w:rsidR="002E3B6A" w:rsidRPr="009421B5">
        <w:rPr>
          <w:rFonts w:cs="Times New Roman"/>
          <w:i/>
          <w:iCs/>
          <w:color w:val="000000" w:themeColor="text1"/>
          <w:sz w:val="28"/>
          <w:szCs w:val="28"/>
        </w:rPr>
        <w:t>үні</w:t>
      </w:r>
      <w:proofErr w:type="spellEnd"/>
      <w:r w:rsidR="002E3B6A" w:rsidRPr="009421B5">
        <w:rPr>
          <w:rFonts w:cs="Times New Roman"/>
          <w:i/>
          <w:iCs/>
          <w:color w:val="000000" w:themeColor="text1"/>
          <w:sz w:val="28"/>
          <w:szCs w:val="28"/>
        </w:rPr>
        <w:t>»</w:t>
      </w:r>
      <w:r w:rsidR="002E3B6A" w:rsidRPr="009421B5">
        <w:rPr>
          <w:rFonts w:cs="Times New Roman"/>
          <w:color w:val="000000" w:themeColor="text1"/>
          <w:sz w:val="28"/>
          <w:szCs w:val="28"/>
        </w:rPr>
        <w:t xml:space="preserve"> в газете «Вечерняя </w:t>
      </w:r>
      <w:r w:rsidR="009B6C91">
        <w:rPr>
          <w:rFonts w:cs="Times New Roman"/>
          <w:color w:val="000000" w:themeColor="text1"/>
          <w:sz w:val="28"/>
          <w:szCs w:val="28"/>
        </w:rPr>
        <w:t>Алма-Ата</w:t>
      </w:r>
      <w:r w:rsidR="002E3B6A" w:rsidRPr="002A3DD5">
        <w:rPr>
          <w:rFonts w:cs="Times New Roman"/>
          <w:color w:val="000000" w:themeColor="text1"/>
          <w:sz w:val="28"/>
          <w:szCs w:val="28"/>
        </w:rPr>
        <w:t xml:space="preserve">» в 1989 году анонсировался как </w:t>
      </w:r>
      <w:r w:rsidR="002E3B6A" w:rsidRPr="002A3DD5">
        <w:rPr>
          <w:rFonts w:cs="Times New Roman"/>
          <w:i/>
          <w:iCs/>
          <w:color w:val="000000" w:themeColor="text1"/>
          <w:sz w:val="28"/>
          <w:szCs w:val="28"/>
        </w:rPr>
        <w:t>«</w:t>
      </w:r>
      <w:proofErr w:type="spellStart"/>
      <w:r w:rsidR="002E3B6A" w:rsidRPr="002A3DD5">
        <w:rPr>
          <w:rFonts w:cs="Times New Roman"/>
          <w:i/>
          <w:iCs/>
          <w:color w:val="000000" w:themeColor="text1"/>
          <w:sz w:val="28"/>
          <w:szCs w:val="28"/>
        </w:rPr>
        <w:t>Гасырлар</w:t>
      </w:r>
      <w:proofErr w:type="spellEnd"/>
      <w:r w:rsidR="002E3B6A" w:rsidRPr="002A3DD5">
        <w:rPr>
          <w:rFonts w:cs="Times New Roman"/>
          <w:i/>
          <w:iCs/>
          <w:color w:val="000000" w:themeColor="text1"/>
          <w:sz w:val="28"/>
          <w:szCs w:val="28"/>
        </w:rPr>
        <w:t xml:space="preserve"> </w:t>
      </w:r>
      <w:proofErr w:type="spellStart"/>
      <w:r w:rsidR="002E3B6A" w:rsidRPr="002A3DD5">
        <w:rPr>
          <w:rFonts w:cs="Times New Roman"/>
          <w:i/>
          <w:iCs/>
          <w:color w:val="000000" w:themeColor="text1"/>
          <w:sz w:val="28"/>
          <w:szCs w:val="28"/>
        </w:rPr>
        <w:t>уни</w:t>
      </w:r>
      <w:proofErr w:type="spellEnd"/>
      <w:r w:rsidR="002E3B6A" w:rsidRPr="002A3DD5">
        <w:rPr>
          <w:rFonts w:cs="Times New Roman"/>
          <w:i/>
          <w:iCs/>
          <w:color w:val="000000" w:themeColor="text1"/>
          <w:sz w:val="28"/>
          <w:szCs w:val="28"/>
        </w:rPr>
        <w:t xml:space="preserve">» </w:t>
      </w:r>
      <w:r w:rsidR="002E3B6A" w:rsidRPr="002A3DD5">
        <w:rPr>
          <w:rFonts w:cs="Times New Roman"/>
          <w:color w:val="000000" w:themeColor="text1"/>
          <w:sz w:val="28"/>
          <w:szCs w:val="28"/>
        </w:rPr>
        <w:t>(замена казахской «ғ» на букву «г»), что</w:t>
      </w:r>
      <w:r w:rsidR="00626B95" w:rsidRPr="002A3DD5">
        <w:rPr>
          <w:rFonts w:cs="Times New Roman"/>
          <w:color w:val="000000" w:themeColor="text1"/>
          <w:sz w:val="28"/>
          <w:szCs w:val="28"/>
        </w:rPr>
        <w:t>,</w:t>
      </w:r>
      <w:r w:rsidR="002E3B6A" w:rsidRPr="002A3DD5">
        <w:rPr>
          <w:rFonts w:cs="Times New Roman"/>
          <w:color w:val="000000" w:themeColor="text1"/>
          <w:sz w:val="28"/>
          <w:szCs w:val="28"/>
        </w:rPr>
        <w:t xml:space="preserve"> </w:t>
      </w:r>
      <w:r w:rsidR="00626B95" w:rsidRPr="002A3DD5">
        <w:rPr>
          <w:rFonts w:cs="Times New Roman"/>
          <w:color w:val="000000" w:themeColor="text1"/>
          <w:sz w:val="28"/>
          <w:szCs w:val="28"/>
        </w:rPr>
        <w:lastRenderedPageBreak/>
        <w:t>безу</w:t>
      </w:r>
      <w:r w:rsidR="00B81615" w:rsidRPr="002A3DD5">
        <w:rPr>
          <w:rFonts w:cs="Times New Roman"/>
          <w:color w:val="000000" w:themeColor="text1"/>
          <w:sz w:val="28"/>
          <w:szCs w:val="28"/>
        </w:rPr>
        <w:t>с</w:t>
      </w:r>
      <w:r w:rsidR="00626B95" w:rsidRPr="002A3DD5">
        <w:rPr>
          <w:rFonts w:cs="Times New Roman"/>
          <w:color w:val="000000" w:themeColor="text1"/>
          <w:sz w:val="28"/>
          <w:szCs w:val="28"/>
        </w:rPr>
        <w:t>ловно,</w:t>
      </w:r>
      <w:r w:rsidR="002E3B6A" w:rsidRPr="002A3DD5">
        <w:rPr>
          <w:rFonts w:cs="Times New Roman"/>
          <w:color w:val="000000" w:themeColor="text1"/>
          <w:sz w:val="28"/>
          <w:szCs w:val="28"/>
        </w:rPr>
        <w:t xml:space="preserve"> </w:t>
      </w:r>
      <w:r w:rsidR="00B81615" w:rsidRPr="002A3DD5">
        <w:rPr>
          <w:rFonts w:cs="Times New Roman"/>
          <w:color w:val="000000" w:themeColor="text1"/>
          <w:sz w:val="28"/>
          <w:szCs w:val="28"/>
        </w:rPr>
        <w:t xml:space="preserve">подобная передача </w:t>
      </w:r>
      <w:r w:rsidR="002E3B6A" w:rsidRPr="002A3DD5">
        <w:rPr>
          <w:rFonts w:cs="Times New Roman"/>
          <w:color w:val="000000" w:themeColor="text1"/>
          <w:sz w:val="28"/>
          <w:szCs w:val="28"/>
        </w:rPr>
        <w:t>с орфографической и орфоэпической точ</w:t>
      </w:r>
      <w:r w:rsidR="00B81615" w:rsidRPr="002A3DD5">
        <w:rPr>
          <w:rFonts w:cs="Times New Roman"/>
          <w:color w:val="000000" w:themeColor="text1"/>
          <w:sz w:val="28"/>
          <w:szCs w:val="28"/>
        </w:rPr>
        <w:t>е</w:t>
      </w:r>
      <w:r w:rsidR="002E3B6A" w:rsidRPr="002A3DD5">
        <w:rPr>
          <w:rFonts w:cs="Times New Roman"/>
          <w:color w:val="000000" w:themeColor="text1"/>
          <w:sz w:val="28"/>
          <w:szCs w:val="28"/>
        </w:rPr>
        <w:t>к зрения искажал</w:t>
      </w:r>
      <w:r w:rsidR="00B81615" w:rsidRPr="002A3DD5">
        <w:rPr>
          <w:rFonts w:cs="Times New Roman"/>
          <w:color w:val="000000" w:themeColor="text1"/>
          <w:sz w:val="28"/>
          <w:szCs w:val="28"/>
        </w:rPr>
        <w:t>а</w:t>
      </w:r>
      <w:r w:rsidR="002E3B6A" w:rsidRPr="002A3DD5">
        <w:rPr>
          <w:rFonts w:cs="Times New Roman"/>
          <w:color w:val="000000" w:themeColor="text1"/>
          <w:sz w:val="28"/>
          <w:szCs w:val="28"/>
        </w:rPr>
        <w:t xml:space="preserve"> исходное название концерта исполнителей на старинных инструментах</w:t>
      </w:r>
      <w:r w:rsidR="00B81615" w:rsidRPr="002A3DD5">
        <w:rPr>
          <w:rFonts w:cs="Times New Roman"/>
          <w:color w:val="000000" w:themeColor="text1"/>
          <w:sz w:val="28"/>
          <w:szCs w:val="28"/>
        </w:rPr>
        <w:t>, например:</w:t>
      </w:r>
      <w:r w:rsidR="002E3B6A" w:rsidRPr="002A3DD5">
        <w:rPr>
          <w:rFonts w:cs="Times New Roman"/>
          <w:color w:val="000000" w:themeColor="text1"/>
          <w:sz w:val="28"/>
          <w:szCs w:val="28"/>
        </w:rPr>
        <w:t xml:space="preserve"> </w:t>
      </w:r>
      <w:r w:rsidR="00B81615" w:rsidRPr="002A3DD5">
        <w:rPr>
          <w:rFonts w:cs="Times New Roman"/>
          <w:color w:val="000000" w:themeColor="text1"/>
          <w:sz w:val="28"/>
          <w:szCs w:val="28"/>
        </w:rPr>
        <w:t>М</w:t>
      </w:r>
      <w:r w:rsidR="002E3B6A" w:rsidRPr="002A3DD5">
        <w:rPr>
          <w:rFonts w:cs="Times New Roman"/>
          <w:color w:val="000000" w:themeColor="text1"/>
          <w:sz w:val="28"/>
          <w:szCs w:val="28"/>
        </w:rPr>
        <w:t>еждународный конкурс детского творчества «</w:t>
      </w:r>
      <w:proofErr w:type="spellStart"/>
      <w:r w:rsidR="002E3B6A" w:rsidRPr="002A3DD5">
        <w:rPr>
          <w:rFonts w:cs="Times New Roman"/>
          <w:color w:val="000000" w:themeColor="text1"/>
          <w:sz w:val="28"/>
          <w:szCs w:val="28"/>
        </w:rPr>
        <w:t>Бозторгай</w:t>
      </w:r>
      <w:proofErr w:type="spellEnd"/>
      <w:r w:rsidR="002E3B6A" w:rsidRPr="002A3DD5">
        <w:rPr>
          <w:rFonts w:cs="Times New Roman"/>
          <w:color w:val="000000" w:themeColor="text1"/>
          <w:sz w:val="28"/>
          <w:szCs w:val="28"/>
        </w:rPr>
        <w:t xml:space="preserve">», </w:t>
      </w:r>
      <w:r w:rsidR="00B81615" w:rsidRPr="002A3DD5">
        <w:rPr>
          <w:rFonts w:cs="Times New Roman"/>
          <w:color w:val="000000" w:themeColor="text1"/>
          <w:sz w:val="28"/>
          <w:szCs w:val="28"/>
        </w:rPr>
        <w:t>Т</w:t>
      </w:r>
      <w:r w:rsidR="002E3B6A" w:rsidRPr="002A3DD5">
        <w:rPr>
          <w:rFonts w:cs="Times New Roman"/>
          <w:color w:val="000000" w:themeColor="text1"/>
          <w:sz w:val="28"/>
          <w:szCs w:val="28"/>
        </w:rPr>
        <w:t xml:space="preserve">ретий международный фестиваль современного танца </w:t>
      </w:r>
      <w:r w:rsidR="002E3B6A" w:rsidRPr="002A3DD5">
        <w:rPr>
          <w:rFonts w:cs="Times New Roman"/>
          <w:i/>
          <w:iCs/>
          <w:color w:val="000000" w:themeColor="text1"/>
          <w:sz w:val="28"/>
          <w:szCs w:val="28"/>
        </w:rPr>
        <w:t>«</w:t>
      </w:r>
      <w:proofErr w:type="spellStart"/>
      <w:r w:rsidR="002E3B6A" w:rsidRPr="002A3DD5">
        <w:rPr>
          <w:rFonts w:cs="Times New Roman"/>
          <w:i/>
          <w:iCs/>
          <w:color w:val="000000" w:themeColor="text1"/>
          <w:sz w:val="28"/>
          <w:szCs w:val="28"/>
        </w:rPr>
        <w:t>Кызгылт</w:t>
      </w:r>
      <w:proofErr w:type="spellEnd"/>
      <w:r w:rsidR="002E3B6A" w:rsidRPr="002A3DD5">
        <w:rPr>
          <w:rFonts w:cs="Times New Roman"/>
          <w:i/>
          <w:iCs/>
          <w:color w:val="000000" w:themeColor="text1"/>
          <w:sz w:val="28"/>
          <w:szCs w:val="28"/>
        </w:rPr>
        <w:t xml:space="preserve"> Жал», </w:t>
      </w:r>
      <w:r w:rsidR="002E3B6A" w:rsidRPr="002A3DD5">
        <w:rPr>
          <w:rFonts w:cs="Times New Roman"/>
          <w:color w:val="000000" w:themeColor="text1"/>
          <w:sz w:val="28"/>
          <w:szCs w:val="28"/>
        </w:rPr>
        <w:t xml:space="preserve">народное представление </w:t>
      </w:r>
      <w:r w:rsidR="002E3B6A" w:rsidRPr="002A3DD5">
        <w:rPr>
          <w:rFonts w:cs="Times New Roman"/>
          <w:i/>
          <w:iCs/>
          <w:color w:val="000000" w:themeColor="text1"/>
          <w:sz w:val="28"/>
          <w:szCs w:val="28"/>
        </w:rPr>
        <w:t>«</w:t>
      </w:r>
      <w:proofErr w:type="spellStart"/>
      <w:r w:rsidR="002E3B6A" w:rsidRPr="002A3DD5">
        <w:rPr>
          <w:rFonts w:cs="Times New Roman"/>
          <w:i/>
          <w:iCs/>
          <w:color w:val="000000" w:themeColor="text1"/>
          <w:sz w:val="28"/>
          <w:szCs w:val="28"/>
        </w:rPr>
        <w:t>Тилашар</w:t>
      </w:r>
      <w:proofErr w:type="spellEnd"/>
      <w:r w:rsidR="002E3B6A" w:rsidRPr="002A3DD5">
        <w:rPr>
          <w:rFonts w:cs="Times New Roman"/>
          <w:i/>
          <w:iCs/>
          <w:color w:val="000000" w:themeColor="text1"/>
          <w:sz w:val="28"/>
          <w:szCs w:val="28"/>
        </w:rPr>
        <w:t xml:space="preserve"> </w:t>
      </w:r>
      <w:proofErr w:type="spellStart"/>
      <w:r w:rsidR="002E3B6A" w:rsidRPr="002A3DD5">
        <w:rPr>
          <w:rFonts w:cs="Times New Roman"/>
          <w:i/>
          <w:iCs/>
          <w:color w:val="000000" w:themeColor="text1"/>
          <w:sz w:val="28"/>
          <w:szCs w:val="28"/>
        </w:rPr>
        <w:t>думан</w:t>
      </w:r>
      <w:proofErr w:type="spellEnd"/>
      <w:r w:rsidR="002E3B6A" w:rsidRPr="002A3DD5">
        <w:rPr>
          <w:rFonts w:cs="Times New Roman"/>
          <w:i/>
          <w:iCs/>
          <w:color w:val="000000" w:themeColor="text1"/>
          <w:sz w:val="28"/>
          <w:szCs w:val="28"/>
        </w:rPr>
        <w:t xml:space="preserve">» </w:t>
      </w:r>
      <w:r w:rsidR="002E3B6A" w:rsidRPr="002A3DD5">
        <w:rPr>
          <w:rFonts w:cs="Times New Roman"/>
          <w:color w:val="000000" w:themeColor="text1"/>
          <w:sz w:val="28"/>
          <w:szCs w:val="28"/>
        </w:rPr>
        <w:t xml:space="preserve">и др. В газете «Алматы </w:t>
      </w:r>
      <w:proofErr w:type="spellStart"/>
      <w:r w:rsidR="002E3B6A" w:rsidRPr="002A3DD5">
        <w:rPr>
          <w:rFonts w:cs="Times New Roman"/>
          <w:color w:val="000000" w:themeColor="text1"/>
          <w:sz w:val="28"/>
          <w:szCs w:val="28"/>
        </w:rPr>
        <w:t>ақшамы</w:t>
      </w:r>
      <w:proofErr w:type="spellEnd"/>
      <w:r w:rsidR="002E3B6A" w:rsidRPr="002A3DD5">
        <w:rPr>
          <w:rFonts w:cs="Times New Roman"/>
          <w:color w:val="000000" w:themeColor="text1"/>
          <w:sz w:val="28"/>
          <w:szCs w:val="28"/>
        </w:rPr>
        <w:t xml:space="preserve">» все </w:t>
      </w:r>
      <w:proofErr w:type="spellStart"/>
      <w:r w:rsidR="002E3B6A" w:rsidRPr="002A3DD5">
        <w:rPr>
          <w:rFonts w:cs="Times New Roman"/>
          <w:color w:val="000000" w:themeColor="text1"/>
          <w:sz w:val="28"/>
          <w:szCs w:val="28"/>
        </w:rPr>
        <w:t>эвентонимы</w:t>
      </w:r>
      <w:proofErr w:type="spellEnd"/>
      <w:r w:rsidR="002E3B6A" w:rsidRPr="002A3DD5">
        <w:rPr>
          <w:rFonts w:cs="Times New Roman"/>
          <w:color w:val="000000" w:themeColor="text1"/>
          <w:sz w:val="28"/>
          <w:szCs w:val="28"/>
        </w:rPr>
        <w:t xml:space="preserve"> на казахском языке были написаны правильно в казахской транслитерации.</w:t>
      </w:r>
    </w:p>
    <w:p w14:paraId="0D23726F" w14:textId="2D22A5D4" w:rsidR="00ED4AEF" w:rsidRPr="002A3DD5" w:rsidRDefault="00ED4AEF"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Анализ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образованных в период с 1989 по 1991, показывает, что названия мероприятий на казахском языке (33 названия), которые имели характерные только </w:t>
      </w:r>
      <w:r w:rsidR="008D16ED" w:rsidRPr="002A3DD5">
        <w:rPr>
          <w:rFonts w:cs="Times New Roman"/>
          <w:color w:val="000000" w:themeColor="text1"/>
          <w:sz w:val="28"/>
          <w:szCs w:val="28"/>
        </w:rPr>
        <w:t>для казахского языка</w:t>
      </w:r>
      <w:r w:rsidRPr="002A3DD5">
        <w:rPr>
          <w:rFonts w:cs="Times New Roman"/>
          <w:color w:val="000000" w:themeColor="text1"/>
          <w:sz w:val="28"/>
          <w:szCs w:val="28"/>
        </w:rPr>
        <w:t xml:space="preserve"> графемы (15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были написаны в русской транслитерации (12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(см. </w:t>
      </w:r>
      <w:r w:rsidR="00C76C86">
        <w:rPr>
          <w:rFonts w:cs="Times New Roman"/>
          <w:color w:val="000000" w:themeColor="text1"/>
          <w:sz w:val="28"/>
          <w:szCs w:val="28"/>
        </w:rPr>
        <w:t xml:space="preserve">Диаграмма </w:t>
      </w:r>
      <w:r w:rsidR="00EB3F83">
        <w:rPr>
          <w:rFonts w:cs="Times New Roman"/>
          <w:color w:val="000000" w:themeColor="text1"/>
          <w:sz w:val="28"/>
          <w:szCs w:val="28"/>
        </w:rPr>
        <w:t>7</w:t>
      </w:r>
      <w:r w:rsidRPr="002A3DD5">
        <w:rPr>
          <w:rFonts w:cs="Times New Roman"/>
          <w:color w:val="000000" w:themeColor="text1"/>
          <w:sz w:val="28"/>
          <w:szCs w:val="28"/>
        </w:rPr>
        <w:t xml:space="preserve"> и </w:t>
      </w:r>
      <w:r w:rsidR="00EB3F83">
        <w:rPr>
          <w:rFonts w:cs="Times New Roman"/>
          <w:color w:val="000000" w:themeColor="text1"/>
          <w:sz w:val="28"/>
          <w:szCs w:val="28"/>
        </w:rPr>
        <w:t>8</w:t>
      </w:r>
      <w:r w:rsidRPr="002A3DD5">
        <w:rPr>
          <w:rFonts w:cs="Times New Roman"/>
          <w:color w:val="000000" w:themeColor="text1"/>
          <w:sz w:val="28"/>
          <w:szCs w:val="28"/>
        </w:rPr>
        <w:t xml:space="preserve">). </w:t>
      </w:r>
    </w:p>
    <w:p w14:paraId="14073D27" w14:textId="7586F7BA" w:rsidR="004F6540"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период с 1999 по 2001 годы число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с характерными казахскими </w:t>
      </w:r>
      <w:r w:rsidR="00ED4AEF" w:rsidRPr="002A3DD5">
        <w:rPr>
          <w:rFonts w:cs="Times New Roman"/>
          <w:color w:val="000000" w:themeColor="text1"/>
          <w:sz w:val="28"/>
          <w:szCs w:val="28"/>
        </w:rPr>
        <w:t>графемами</w:t>
      </w:r>
      <w:r w:rsidRPr="002A3DD5">
        <w:rPr>
          <w:rFonts w:cs="Times New Roman"/>
          <w:color w:val="000000" w:themeColor="text1"/>
          <w:sz w:val="28"/>
          <w:szCs w:val="28"/>
        </w:rPr>
        <w:t xml:space="preserve"> в русской транслитерации только увеличилось, </w:t>
      </w:r>
      <w:r w:rsidR="00ED4AEF" w:rsidRPr="002A3DD5">
        <w:rPr>
          <w:rFonts w:cs="Times New Roman"/>
          <w:color w:val="000000" w:themeColor="text1"/>
          <w:sz w:val="28"/>
          <w:szCs w:val="28"/>
        </w:rPr>
        <w:t xml:space="preserve">тогда как в период </w:t>
      </w:r>
      <w:r w:rsidRPr="002A3DD5">
        <w:rPr>
          <w:rFonts w:cs="Times New Roman"/>
          <w:color w:val="000000" w:themeColor="text1"/>
          <w:sz w:val="28"/>
          <w:szCs w:val="28"/>
        </w:rPr>
        <w:t xml:space="preserve"> с 2009 по 2011 число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с правильным написанием слов в казахской транслитерации удвоилось и соответственно названия мероприятий на казахском языке в русской транслитерации уменьшилось также в два раза (см. </w:t>
      </w:r>
      <w:r w:rsidR="00C76C86">
        <w:rPr>
          <w:rFonts w:cs="Times New Roman"/>
          <w:color w:val="000000" w:themeColor="text1"/>
          <w:sz w:val="28"/>
          <w:szCs w:val="28"/>
        </w:rPr>
        <w:t>Диаграмма</w:t>
      </w:r>
      <w:r w:rsidRPr="002A3DD5">
        <w:rPr>
          <w:rFonts w:cs="Times New Roman"/>
          <w:color w:val="000000" w:themeColor="text1"/>
          <w:sz w:val="28"/>
          <w:szCs w:val="28"/>
        </w:rPr>
        <w:t xml:space="preserve"> </w:t>
      </w:r>
      <w:r w:rsidR="00EB3F83">
        <w:rPr>
          <w:rFonts w:cs="Times New Roman"/>
          <w:color w:val="000000" w:themeColor="text1"/>
          <w:sz w:val="28"/>
          <w:szCs w:val="28"/>
        </w:rPr>
        <w:t>7</w:t>
      </w:r>
      <w:r w:rsidRPr="002A3DD5">
        <w:rPr>
          <w:rFonts w:cs="Times New Roman"/>
          <w:color w:val="000000" w:themeColor="text1"/>
          <w:sz w:val="28"/>
          <w:szCs w:val="28"/>
        </w:rPr>
        <w:t xml:space="preserve">).   </w:t>
      </w:r>
    </w:p>
    <w:p w14:paraId="36A048A9" w14:textId="1AE9BCAE" w:rsidR="00EB3F83" w:rsidRPr="002A3DD5" w:rsidRDefault="00CB2DBC" w:rsidP="005B2027">
      <w:pPr>
        <w:pStyle w:val="a8"/>
        <w:spacing w:before="0" w:after="0"/>
        <w:ind w:firstLine="567"/>
        <w:jc w:val="both"/>
        <w:rPr>
          <w:rFonts w:cs="Times New Roman"/>
          <w:color w:val="000000" w:themeColor="text1"/>
          <w:sz w:val="28"/>
          <w:szCs w:val="28"/>
        </w:rPr>
      </w:pPr>
      <w:r w:rsidRPr="00CB2DBC">
        <w:rPr>
          <w:rFonts w:cs="Times New Roman"/>
          <w:color w:val="000000" w:themeColor="text1"/>
          <w:sz w:val="28"/>
          <w:szCs w:val="28"/>
        </w:rPr>
        <w:t>Изменения в передаче казахских названий на основе транслитерации и сохранения орфографии казахского языка можно проследить на примере трансформации названия спортивного праздника «</w:t>
      </w:r>
      <w:proofErr w:type="spellStart"/>
      <w:r w:rsidRPr="00CB2DBC">
        <w:rPr>
          <w:rFonts w:cs="Times New Roman"/>
          <w:color w:val="000000" w:themeColor="text1"/>
          <w:sz w:val="28"/>
          <w:szCs w:val="28"/>
        </w:rPr>
        <w:t>Баспалдақ</w:t>
      </w:r>
      <w:proofErr w:type="spellEnd"/>
      <w:r w:rsidRPr="00CB2DBC">
        <w:rPr>
          <w:rFonts w:cs="Times New Roman"/>
          <w:color w:val="000000" w:themeColor="text1"/>
          <w:sz w:val="28"/>
          <w:szCs w:val="28"/>
        </w:rPr>
        <w:t>», который имеет характерную для казахского языка графему «қ». Изначально это название в русскоязычной прессе передавалось в транслитерированной форме, с заменой казахского увулярного [қ] на русскую графему «к», и впервые было упомянуто как «</w:t>
      </w:r>
      <w:proofErr w:type="spellStart"/>
      <w:r w:rsidRPr="00CB2DBC">
        <w:rPr>
          <w:rFonts w:cs="Times New Roman"/>
          <w:color w:val="000000" w:themeColor="text1"/>
          <w:sz w:val="28"/>
          <w:szCs w:val="28"/>
        </w:rPr>
        <w:t>Баспалдак</w:t>
      </w:r>
      <w:proofErr w:type="spellEnd"/>
      <w:r w:rsidR="00E2042A">
        <w:rPr>
          <w:rFonts w:cs="Times New Roman"/>
          <w:color w:val="000000" w:themeColor="text1"/>
          <w:sz w:val="28"/>
          <w:szCs w:val="28"/>
        </w:rPr>
        <w:t>–</w:t>
      </w:r>
      <w:r w:rsidRPr="00CB2DBC">
        <w:rPr>
          <w:rFonts w:cs="Times New Roman"/>
          <w:color w:val="000000" w:themeColor="text1"/>
          <w:sz w:val="28"/>
          <w:szCs w:val="28"/>
        </w:rPr>
        <w:t>91». В последующие годы в газетных публикациях закрепилась транслитерированная форма: «</w:t>
      </w:r>
      <w:proofErr w:type="spellStart"/>
      <w:r w:rsidRPr="00CB2DBC">
        <w:rPr>
          <w:rFonts w:cs="Times New Roman"/>
          <w:color w:val="000000" w:themeColor="text1"/>
          <w:sz w:val="28"/>
          <w:szCs w:val="28"/>
        </w:rPr>
        <w:t>Баспалдак</w:t>
      </w:r>
      <w:proofErr w:type="spellEnd"/>
      <w:r w:rsidR="00E2042A">
        <w:rPr>
          <w:rFonts w:cs="Times New Roman"/>
          <w:color w:val="000000" w:themeColor="text1"/>
          <w:sz w:val="28"/>
          <w:szCs w:val="28"/>
        </w:rPr>
        <w:t>–</w:t>
      </w:r>
      <w:r w:rsidRPr="00CB2DBC">
        <w:rPr>
          <w:rFonts w:cs="Times New Roman"/>
          <w:color w:val="000000" w:themeColor="text1"/>
          <w:sz w:val="28"/>
          <w:szCs w:val="28"/>
        </w:rPr>
        <w:t>99», «</w:t>
      </w:r>
      <w:proofErr w:type="spellStart"/>
      <w:r w:rsidRPr="00CB2DBC">
        <w:rPr>
          <w:rFonts w:cs="Times New Roman"/>
          <w:color w:val="000000" w:themeColor="text1"/>
          <w:sz w:val="28"/>
          <w:szCs w:val="28"/>
        </w:rPr>
        <w:t>Баспалдак</w:t>
      </w:r>
      <w:proofErr w:type="spellEnd"/>
      <w:r w:rsidR="00E2042A">
        <w:rPr>
          <w:rFonts w:cs="Times New Roman"/>
          <w:color w:val="000000" w:themeColor="text1"/>
          <w:sz w:val="28"/>
          <w:szCs w:val="28"/>
        </w:rPr>
        <w:t>–</w:t>
      </w:r>
      <w:r w:rsidRPr="00CB2DBC">
        <w:rPr>
          <w:rFonts w:cs="Times New Roman"/>
          <w:color w:val="000000" w:themeColor="text1"/>
          <w:sz w:val="28"/>
          <w:szCs w:val="28"/>
        </w:rPr>
        <w:t>2000», «</w:t>
      </w:r>
      <w:proofErr w:type="spellStart"/>
      <w:r w:rsidRPr="00CB2DBC">
        <w:rPr>
          <w:rFonts w:cs="Times New Roman"/>
          <w:color w:val="000000" w:themeColor="text1"/>
          <w:sz w:val="28"/>
          <w:szCs w:val="28"/>
        </w:rPr>
        <w:t>Баспалдак</w:t>
      </w:r>
      <w:proofErr w:type="spellEnd"/>
      <w:r w:rsidR="00E2042A">
        <w:rPr>
          <w:rFonts w:cs="Times New Roman"/>
          <w:color w:val="000000" w:themeColor="text1"/>
          <w:sz w:val="28"/>
          <w:szCs w:val="28"/>
        </w:rPr>
        <w:t>–</w:t>
      </w:r>
      <w:r w:rsidRPr="00CB2DBC">
        <w:rPr>
          <w:rFonts w:cs="Times New Roman"/>
          <w:color w:val="000000" w:themeColor="text1"/>
          <w:sz w:val="28"/>
          <w:szCs w:val="28"/>
        </w:rPr>
        <w:t xml:space="preserve">2001». Правильное написание данного </w:t>
      </w:r>
      <w:proofErr w:type="spellStart"/>
      <w:r w:rsidRPr="00CB2DBC">
        <w:rPr>
          <w:rFonts w:cs="Times New Roman"/>
          <w:color w:val="000000" w:themeColor="text1"/>
          <w:sz w:val="28"/>
          <w:szCs w:val="28"/>
        </w:rPr>
        <w:t>эвентонима</w:t>
      </w:r>
      <w:proofErr w:type="spellEnd"/>
      <w:r w:rsidRPr="00CB2DBC">
        <w:rPr>
          <w:rFonts w:cs="Times New Roman"/>
          <w:color w:val="000000" w:themeColor="text1"/>
          <w:sz w:val="28"/>
          <w:szCs w:val="28"/>
        </w:rPr>
        <w:t xml:space="preserve"> по нормам казахского языка впервые зафиксировано в 2009 году в сочетании с русским переводом «Бег по лестнице» — «</w:t>
      </w:r>
      <w:proofErr w:type="spellStart"/>
      <w:r w:rsidRPr="00CB2DBC">
        <w:rPr>
          <w:rFonts w:cs="Times New Roman"/>
          <w:color w:val="000000" w:themeColor="text1"/>
          <w:sz w:val="28"/>
          <w:szCs w:val="28"/>
        </w:rPr>
        <w:t>Баспалдақ</w:t>
      </w:r>
      <w:proofErr w:type="spellEnd"/>
      <w:r w:rsidR="00E2042A">
        <w:rPr>
          <w:rFonts w:cs="Times New Roman"/>
          <w:color w:val="000000" w:themeColor="text1"/>
          <w:sz w:val="28"/>
          <w:szCs w:val="28"/>
        </w:rPr>
        <w:t>–</w:t>
      </w:r>
      <w:r w:rsidRPr="00CB2DBC">
        <w:rPr>
          <w:rFonts w:cs="Times New Roman"/>
          <w:color w:val="000000" w:themeColor="text1"/>
          <w:sz w:val="28"/>
          <w:szCs w:val="28"/>
        </w:rPr>
        <w:t>2009».</w:t>
      </w:r>
    </w:p>
    <w:p w14:paraId="74C1B8D6" w14:textId="50E99B73" w:rsidR="004F6540" w:rsidRPr="002A3DD5" w:rsidRDefault="0037246B" w:rsidP="005B2027">
      <w:pPr>
        <w:pStyle w:val="a8"/>
        <w:spacing w:before="0" w:after="0"/>
        <w:ind w:firstLine="567"/>
        <w:jc w:val="both"/>
        <w:rPr>
          <w:rFonts w:cs="Times New Roman"/>
          <w:color w:val="000000" w:themeColor="text1"/>
          <w:sz w:val="28"/>
          <w:szCs w:val="28"/>
        </w:rPr>
      </w:pPr>
      <w:r w:rsidRPr="00CB2DBC">
        <w:rPr>
          <w:rFonts w:cs="Times New Roman"/>
          <w:color w:val="000000" w:themeColor="text1"/>
          <w:sz w:val="28"/>
          <w:szCs w:val="28"/>
        </w:rPr>
        <w:t>На протяжении тридцати лет ежегодное соревнование по подъёму по лестнице на 841 ступень от катка «Медеу» до плотины демонстрировало вариативность в графической репрезентации своего названия. В более ранних публикациях использовались адаптированные формы («</w:t>
      </w:r>
      <w:proofErr w:type="spellStart"/>
      <w:r w:rsidRPr="00CB2DBC">
        <w:rPr>
          <w:rFonts w:cs="Times New Roman"/>
          <w:color w:val="000000" w:themeColor="text1"/>
          <w:sz w:val="28"/>
          <w:szCs w:val="28"/>
        </w:rPr>
        <w:t>Баспалдак</w:t>
      </w:r>
      <w:proofErr w:type="spellEnd"/>
      <w:r w:rsidRPr="00CB2DBC">
        <w:rPr>
          <w:rFonts w:cs="Times New Roman"/>
          <w:color w:val="000000" w:themeColor="text1"/>
          <w:sz w:val="28"/>
          <w:szCs w:val="28"/>
        </w:rPr>
        <w:t>»), отражающие русифицированную письменную традицию, тогда как в последние годы всё чаще встречается оригинальная форма «</w:t>
      </w:r>
      <w:proofErr w:type="spellStart"/>
      <w:r w:rsidRPr="00CB2DBC">
        <w:rPr>
          <w:rFonts w:cs="Times New Roman"/>
          <w:color w:val="000000" w:themeColor="text1"/>
          <w:sz w:val="28"/>
          <w:szCs w:val="28"/>
        </w:rPr>
        <w:t>Баспалдақ</w:t>
      </w:r>
      <w:proofErr w:type="spellEnd"/>
      <w:r w:rsidRPr="00CB2DBC">
        <w:rPr>
          <w:rFonts w:cs="Times New Roman"/>
          <w:color w:val="000000" w:themeColor="text1"/>
          <w:sz w:val="28"/>
          <w:szCs w:val="28"/>
        </w:rPr>
        <w:t>», соответствующая орфографическим нормам казахского языка.</w:t>
      </w:r>
    </w:p>
    <w:p w14:paraId="23CB5D4E" w14:textId="479BF189" w:rsidR="004F6540" w:rsidRPr="002A3DD5" w:rsidRDefault="002E3B6A" w:rsidP="005B2027">
      <w:pPr>
        <w:pStyle w:val="a8"/>
        <w:spacing w:before="0" w:after="0"/>
        <w:rPr>
          <w:rFonts w:cs="Times New Roman"/>
          <w:color w:val="000000" w:themeColor="text1"/>
          <w:sz w:val="28"/>
          <w:szCs w:val="28"/>
        </w:rPr>
      </w:pPr>
      <w:r w:rsidRPr="002A3DD5">
        <w:rPr>
          <w:rFonts w:cs="Times New Roman"/>
          <w:noProof/>
          <w:color w:val="000000" w:themeColor="text1"/>
          <w:sz w:val="28"/>
          <w:szCs w:val="28"/>
        </w:rPr>
        <w:lastRenderedPageBreak/>
        <w:drawing>
          <wp:inline distT="0" distB="0" distL="0" distR="0" wp14:anchorId="2D305751" wp14:editId="09AA82DD">
            <wp:extent cx="5598795" cy="2164080"/>
            <wp:effectExtent l="0" t="0" r="14605" b="7620"/>
            <wp:docPr id="107374192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E0DE58" w14:textId="77777777" w:rsidR="005B2027" w:rsidRDefault="005B2027" w:rsidP="00A8198C">
      <w:pPr>
        <w:pStyle w:val="a8"/>
        <w:spacing w:before="0" w:after="0"/>
        <w:jc w:val="center"/>
        <w:rPr>
          <w:rFonts w:cs="Times New Roman"/>
          <w:color w:val="000000" w:themeColor="text1"/>
          <w:sz w:val="28"/>
          <w:szCs w:val="28"/>
        </w:rPr>
      </w:pPr>
    </w:p>
    <w:p w14:paraId="7A6C059C" w14:textId="48FA7D94" w:rsidR="001002B5" w:rsidRPr="002A3DD5" w:rsidRDefault="00C76C86" w:rsidP="00A8198C">
      <w:pPr>
        <w:pStyle w:val="a8"/>
        <w:spacing w:before="0" w:after="0"/>
        <w:jc w:val="center"/>
        <w:rPr>
          <w:rFonts w:cs="Times New Roman"/>
          <w:color w:val="000000" w:themeColor="text1"/>
          <w:sz w:val="28"/>
          <w:szCs w:val="28"/>
        </w:rPr>
      </w:pPr>
      <w:r w:rsidRPr="00E2042A">
        <w:rPr>
          <w:rFonts w:cs="Times New Roman"/>
          <w:color w:val="000000" w:themeColor="text1"/>
          <w:sz w:val="28"/>
          <w:szCs w:val="28"/>
        </w:rPr>
        <w:t>Диаграмма</w:t>
      </w:r>
      <w:r w:rsidR="00E2042A" w:rsidRPr="00E2042A">
        <w:rPr>
          <w:rFonts w:cs="Times New Roman"/>
          <w:color w:val="000000" w:themeColor="text1"/>
          <w:sz w:val="28"/>
          <w:szCs w:val="28"/>
        </w:rPr>
        <w:t xml:space="preserve"> </w:t>
      </w:r>
      <w:r w:rsidR="00EB3F83">
        <w:rPr>
          <w:rFonts w:cs="Times New Roman"/>
          <w:color w:val="000000" w:themeColor="text1"/>
          <w:sz w:val="28"/>
          <w:szCs w:val="28"/>
        </w:rPr>
        <w:t>7</w:t>
      </w:r>
      <w:r w:rsidR="002E3B6A" w:rsidRPr="002A3DD5">
        <w:rPr>
          <w:rFonts w:cs="Times New Roman"/>
          <w:color w:val="000000" w:themeColor="text1"/>
          <w:sz w:val="28"/>
          <w:szCs w:val="28"/>
        </w:rPr>
        <w:t xml:space="preserve">– Динамика изменения </w:t>
      </w:r>
      <w:proofErr w:type="spellStart"/>
      <w:r w:rsidR="002E3B6A" w:rsidRPr="002A3DD5">
        <w:rPr>
          <w:rFonts w:cs="Times New Roman"/>
          <w:color w:val="000000" w:themeColor="text1"/>
          <w:sz w:val="28"/>
          <w:szCs w:val="28"/>
        </w:rPr>
        <w:t>эвентонимов</w:t>
      </w:r>
      <w:proofErr w:type="spellEnd"/>
      <w:r w:rsidR="002E3B6A" w:rsidRPr="002A3DD5">
        <w:rPr>
          <w:rFonts w:cs="Times New Roman"/>
          <w:color w:val="000000" w:themeColor="text1"/>
          <w:sz w:val="28"/>
          <w:szCs w:val="28"/>
        </w:rPr>
        <w:t xml:space="preserve"> на казахском языке </w:t>
      </w:r>
    </w:p>
    <w:p w14:paraId="34764912" w14:textId="22C2AA46" w:rsidR="004F6540" w:rsidRPr="002A3DD5" w:rsidRDefault="002E3B6A" w:rsidP="00EB3F83">
      <w:pPr>
        <w:pStyle w:val="a8"/>
        <w:spacing w:before="0" w:after="0"/>
        <w:jc w:val="center"/>
        <w:rPr>
          <w:rFonts w:cs="Times New Roman"/>
          <w:color w:val="000000" w:themeColor="text1"/>
          <w:sz w:val="28"/>
          <w:szCs w:val="28"/>
        </w:rPr>
      </w:pPr>
      <w:r w:rsidRPr="002A3DD5">
        <w:rPr>
          <w:rFonts w:cs="Times New Roman"/>
          <w:color w:val="000000" w:themeColor="text1"/>
          <w:sz w:val="28"/>
          <w:szCs w:val="28"/>
        </w:rPr>
        <w:t>в русской транслитерации</w:t>
      </w:r>
    </w:p>
    <w:p w14:paraId="4F0033DA" w14:textId="2CFD5C9A" w:rsidR="00CB2DBC" w:rsidRPr="004D15E1" w:rsidRDefault="002E3B6A" w:rsidP="0037246B">
      <w:pPr>
        <w:pStyle w:val="a8"/>
        <w:spacing w:before="0" w:after="0"/>
        <w:ind w:firstLine="708"/>
        <w:jc w:val="both"/>
        <w:rPr>
          <w:rFonts w:cs="Times New Roman"/>
          <w:i/>
          <w:iCs/>
          <w:color w:val="000000" w:themeColor="text1"/>
          <w:sz w:val="28"/>
          <w:szCs w:val="28"/>
        </w:rPr>
      </w:pPr>
      <w:r w:rsidRPr="002A3DD5">
        <w:rPr>
          <w:rFonts w:cs="Times New Roman"/>
          <w:i/>
          <w:iCs/>
          <w:color w:val="000000" w:themeColor="text1"/>
          <w:sz w:val="28"/>
          <w:szCs w:val="28"/>
        </w:rPr>
        <w:t xml:space="preserve"> </w:t>
      </w:r>
    </w:p>
    <w:p w14:paraId="55D20BBC" w14:textId="77777777" w:rsidR="00CB2DBC" w:rsidRPr="00CB2DBC" w:rsidRDefault="00CB2DBC" w:rsidP="00CB2DBC">
      <w:pPr>
        <w:pStyle w:val="a8"/>
        <w:spacing w:before="0" w:after="0"/>
        <w:ind w:firstLine="709"/>
        <w:jc w:val="both"/>
        <w:rPr>
          <w:rFonts w:cs="Times New Roman"/>
          <w:color w:val="000000" w:themeColor="text1"/>
          <w:sz w:val="28"/>
          <w:szCs w:val="28"/>
        </w:rPr>
      </w:pPr>
      <w:r w:rsidRPr="00CB2DBC">
        <w:rPr>
          <w:rFonts w:cs="Times New Roman"/>
          <w:color w:val="000000" w:themeColor="text1"/>
          <w:sz w:val="28"/>
          <w:szCs w:val="28"/>
        </w:rPr>
        <w:t>Эта тенденция особенно наглядна в трёх последовательных примерах из газетных публикаций:</w:t>
      </w:r>
    </w:p>
    <w:p w14:paraId="76190775" w14:textId="5EDFBF5F" w:rsidR="00CB2DBC" w:rsidRPr="005B2027" w:rsidRDefault="00CB2DBC" w:rsidP="00CB2DBC">
      <w:pPr>
        <w:pStyle w:val="a8"/>
        <w:spacing w:before="0" w:after="0"/>
        <w:ind w:firstLine="709"/>
        <w:jc w:val="both"/>
        <w:rPr>
          <w:rFonts w:cs="Times New Roman"/>
          <w:color w:val="000000" w:themeColor="text1"/>
          <w:sz w:val="28"/>
          <w:szCs w:val="28"/>
        </w:rPr>
      </w:pPr>
      <w:r w:rsidRPr="00CB2DBC">
        <w:rPr>
          <w:rFonts w:cs="Times New Roman"/>
          <w:color w:val="000000" w:themeColor="text1"/>
          <w:sz w:val="28"/>
          <w:szCs w:val="28"/>
        </w:rPr>
        <w:t xml:space="preserve">(1) </w:t>
      </w:r>
      <w:r w:rsidRPr="005B2027">
        <w:rPr>
          <w:rFonts w:cs="Times New Roman"/>
          <w:color w:val="000000" w:themeColor="text1"/>
          <w:sz w:val="28"/>
          <w:szCs w:val="28"/>
        </w:rPr>
        <w:t>Их можно встретить в легкоатлетических забегах, на “</w:t>
      </w:r>
      <w:proofErr w:type="spellStart"/>
      <w:r w:rsidRPr="005B2027">
        <w:rPr>
          <w:rFonts w:cs="Times New Roman"/>
          <w:color w:val="000000" w:themeColor="text1"/>
          <w:sz w:val="28"/>
          <w:szCs w:val="28"/>
        </w:rPr>
        <w:t>Баспалдаке</w:t>
      </w:r>
      <w:proofErr w:type="spellEnd"/>
      <w:r w:rsidRPr="005B2027">
        <w:rPr>
          <w:rFonts w:cs="Times New Roman"/>
          <w:color w:val="000000" w:themeColor="text1"/>
          <w:sz w:val="28"/>
          <w:szCs w:val="28"/>
        </w:rPr>
        <w:t>”, лыжных гонках, футбольных турнирах и других состязаниях.</w:t>
      </w:r>
    </w:p>
    <w:p w14:paraId="393FFD61" w14:textId="4861FE2B" w:rsidR="00CB2DBC" w:rsidRPr="005B2027" w:rsidRDefault="00CB2DBC" w:rsidP="00CB2DBC">
      <w:pPr>
        <w:pStyle w:val="a8"/>
        <w:spacing w:before="0" w:after="0"/>
        <w:ind w:firstLine="709"/>
        <w:jc w:val="both"/>
        <w:rPr>
          <w:rFonts w:cs="Times New Roman"/>
          <w:color w:val="000000" w:themeColor="text1"/>
          <w:sz w:val="28"/>
          <w:szCs w:val="28"/>
        </w:rPr>
      </w:pPr>
      <w:r w:rsidRPr="005B2027">
        <w:rPr>
          <w:rFonts w:cs="Times New Roman"/>
          <w:color w:val="000000" w:themeColor="text1"/>
          <w:sz w:val="28"/>
          <w:szCs w:val="28"/>
        </w:rPr>
        <w:t>(2) В урочище Медеу в рамках программы “</w:t>
      </w:r>
      <w:proofErr w:type="spellStart"/>
      <w:r w:rsidRPr="005B2027">
        <w:rPr>
          <w:rFonts w:cs="Times New Roman"/>
          <w:color w:val="000000" w:themeColor="text1"/>
          <w:sz w:val="28"/>
          <w:szCs w:val="28"/>
        </w:rPr>
        <w:t>Спорттық</w:t>
      </w:r>
      <w:proofErr w:type="spellEnd"/>
      <w:r w:rsidRPr="005B2027">
        <w:rPr>
          <w:rFonts w:cs="Times New Roman"/>
          <w:color w:val="000000" w:themeColor="text1"/>
          <w:sz w:val="28"/>
          <w:szCs w:val="28"/>
        </w:rPr>
        <w:t xml:space="preserve"> Алматы” состоялся 30й забег по лестнице “</w:t>
      </w:r>
      <w:proofErr w:type="spellStart"/>
      <w:r w:rsidRPr="005B2027">
        <w:rPr>
          <w:rFonts w:cs="Times New Roman"/>
          <w:color w:val="000000" w:themeColor="text1"/>
          <w:sz w:val="28"/>
          <w:szCs w:val="28"/>
        </w:rPr>
        <w:t>Баспалдак</w:t>
      </w:r>
      <w:proofErr w:type="spellEnd"/>
      <w:r w:rsidR="00E450D5">
        <w:rPr>
          <w:rFonts w:cs="Times New Roman"/>
          <w:color w:val="000000" w:themeColor="text1"/>
          <w:sz w:val="28"/>
          <w:szCs w:val="28"/>
        </w:rPr>
        <w:t xml:space="preserve"> – </w:t>
      </w:r>
      <w:r w:rsidRPr="005B2027">
        <w:rPr>
          <w:rFonts w:cs="Times New Roman"/>
          <w:color w:val="000000" w:themeColor="text1"/>
          <w:sz w:val="28"/>
          <w:szCs w:val="28"/>
        </w:rPr>
        <w:t xml:space="preserve">2018”. </w:t>
      </w:r>
    </w:p>
    <w:p w14:paraId="66E83F0A" w14:textId="296951E9" w:rsidR="00CB2DBC" w:rsidRPr="005B2027" w:rsidRDefault="00CB2DBC" w:rsidP="00CB2DBC">
      <w:pPr>
        <w:pStyle w:val="a8"/>
        <w:spacing w:before="0" w:after="0"/>
        <w:ind w:firstLine="709"/>
        <w:jc w:val="both"/>
        <w:rPr>
          <w:rFonts w:cs="Times New Roman"/>
          <w:color w:val="000000" w:themeColor="text1"/>
          <w:sz w:val="28"/>
          <w:szCs w:val="28"/>
        </w:rPr>
      </w:pPr>
      <w:r w:rsidRPr="005B2027">
        <w:rPr>
          <w:rFonts w:cs="Times New Roman"/>
          <w:color w:val="000000" w:themeColor="text1"/>
          <w:sz w:val="28"/>
          <w:szCs w:val="28"/>
        </w:rPr>
        <w:t>(3) В субботу, 14 сентября, на селезащитной плотине в урочище Медеу состоится массовый забег “</w:t>
      </w:r>
      <w:proofErr w:type="spellStart"/>
      <w:r w:rsidRPr="005B2027">
        <w:rPr>
          <w:rFonts w:cs="Times New Roman"/>
          <w:color w:val="000000" w:themeColor="text1"/>
          <w:sz w:val="28"/>
          <w:szCs w:val="28"/>
        </w:rPr>
        <w:t>Баспалдақ</w:t>
      </w:r>
      <w:proofErr w:type="spellEnd"/>
      <w:r w:rsidRPr="005B2027">
        <w:rPr>
          <w:rFonts w:cs="Times New Roman"/>
          <w:color w:val="000000" w:themeColor="text1"/>
          <w:sz w:val="28"/>
          <w:szCs w:val="28"/>
        </w:rPr>
        <w:t xml:space="preserve"> – 2019”. </w:t>
      </w:r>
    </w:p>
    <w:p w14:paraId="76C74370" w14:textId="6E17F7A0" w:rsidR="00CB2DBC" w:rsidRPr="00CB2DBC" w:rsidRDefault="00CB2DBC" w:rsidP="00CB2DBC">
      <w:pPr>
        <w:pStyle w:val="a8"/>
        <w:spacing w:before="0" w:after="0"/>
        <w:ind w:firstLine="709"/>
        <w:jc w:val="both"/>
        <w:rPr>
          <w:rFonts w:cs="Times New Roman"/>
          <w:color w:val="000000" w:themeColor="text1"/>
          <w:sz w:val="28"/>
          <w:szCs w:val="28"/>
        </w:rPr>
      </w:pPr>
      <w:r w:rsidRPr="00CB2DBC">
        <w:rPr>
          <w:rFonts w:cs="Times New Roman"/>
          <w:color w:val="000000" w:themeColor="text1"/>
          <w:sz w:val="28"/>
          <w:szCs w:val="28"/>
        </w:rPr>
        <w:t xml:space="preserve">Как видно, в первом примере используется интегрированная форма с падежным окончанием русского языка («на </w:t>
      </w:r>
      <w:proofErr w:type="spellStart"/>
      <w:r w:rsidRPr="00CB2DBC">
        <w:rPr>
          <w:rFonts w:cs="Times New Roman"/>
          <w:color w:val="000000" w:themeColor="text1"/>
          <w:sz w:val="28"/>
          <w:szCs w:val="28"/>
        </w:rPr>
        <w:t>Баспалдаке</w:t>
      </w:r>
      <w:proofErr w:type="spellEnd"/>
      <w:r w:rsidRPr="00CB2DBC">
        <w:rPr>
          <w:rFonts w:cs="Times New Roman"/>
          <w:color w:val="000000" w:themeColor="text1"/>
          <w:sz w:val="28"/>
          <w:szCs w:val="28"/>
        </w:rPr>
        <w:t>»), во втором — сочетание транслитерированного и оригинального казахского названий («</w:t>
      </w:r>
      <w:proofErr w:type="spellStart"/>
      <w:r w:rsidRPr="00CB2DBC">
        <w:rPr>
          <w:rFonts w:cs="Times New Roman"/>
          <w:color w:val="000000" w:themeColor="text1"/>
          <w:sz w:val="28"/>
          <w:szCs w:val="28"/>
        </w:rPr>
        <w:t>Баспалдак</w:t>
      </w:r>
      <w:proofErr w:type="spellEnd"/>
      <w:r w:rsidRPr="00CB2DBC">
        <w:rPr>
          <w:rFonts w:cs="Times New Roman"/>
          <w:color w:val="000000" w:themeColor="text1"/>
          <w:sz w:val="28"/>
          <w:szCs w:val="28"/>
        </w:rPr>
        <w:t>» и «</w:t>
      </w:r>
      <w:proofErr w:type="spellStart"/>
      <w:r w:rsidRPr="00CB2DBC">
        <w:rPr>
          <w:rFonts w:cs="Times New Roman"/>
          <w:color w:val="000000" w:themeColor="text1"/>
          <w:sz w:val="28"/>
          <w:szCs w:val="28"/>
        </w:rPr>
        <w:t>Спорттық</w:t>
      </w:r>
      <w:proofErr w:type="spellEnd"/>
      <w:r w:rsidRPr="00CB2DBC">
        <w:rPr>
          <w:rFonts w:cs="Times New Roman"/>
          <w:color w:val="000000" w:themeColor="text1"/>
          <w:sz w:val="28"/>
          <w:szCs w:val="28"/>
        </w:rPr>
        <w:t xml:space="preserve"> Алматы»), а в третьем — неадаптированная форма «</w:t>
      </w:r>
      <w:proofErr w:type="spellStart"/>
      <w:r w:rsidRPr="00CB2DBC">
        <w:rPr>
          <w:rFonts w:cs="Times New Roman"/>
          <w:color w:val="000000" w:themeColor="text1"/>
          <w:sz w:val="28"/>
          <w:szCs w:val="28"/>
        </w:rPr>
        <w:t>Баспалдақ</w:t>
      </w:r>
      <w:proofErr w:type="spellEnd"/>
      <w:r w:rsidRPr="00CB2DBC">
        <w:rPr>
          <w:rFonts w:cs="Times New Roman"/>
          <w:color w:val="000000" w:themeColor="text1"/>
          <w:sz w:val="28"/>
          <w:szCs w:val="28"/>
        </w:rPr>
        <w:t>» в казахской графике. Эта постепенная эволюция формы отражает переход от русифицированной модели передачи казахских слов к их оригинальному написанию, что можно рассматривать как проявление нормализации казахской орфографии и укрепления статуса государственного языка в публичной номинации.</w:t>
      </w:r>
      <w:r>
        <w:rPr>
          <w:rFonts w:cs="Times New Roman"/>
          <w:color w:val="000000" w:themeColor="text1"/>
          <w:sz w:val="28"/>
          <w:szCs w:val="28"/>
        </w:rPr>
        <w:t xml:space="preserve"> </w:t>
      </w:r>
    </w:p>
    <w:p w14:paraId="37C6C502" w14:textId="3877812D" w:rsidR="004F6540" w:rsidRDefault="00CB2DBC" w:rsidP="00A05703">
      <w:pPr>
        <w:pStyle w:val="a8"/>
        <w:spacing w:before="0" w:after="0"/>
        <w:ind w:firstLine="708"/>
        <w:jc w:val="both"/>
        <w:rPr>
          <w:rFonts w:cs="Times New Roman"/>
          <w:color w:val="000000" w:themeColor="text1"/>
          <w:sz w:val="28"/>
          <w:szCs w:val="28"/>
        </w:rPr>
      </w:pPr>
      <w:r w:rsidRPr="00CB2DBC">
        <w:rPr>
          <w:rFonts w:cs="Times New Roman"/>
          <w:color w:val="000000" w:themeColor="text1"/>
          <w:sz w:val="28"/>
          <w:szCs w:val="28"/>
        </w:rPr>
        <w:t xml:space="preserve">Аналогичные процессы наблюдаются и в других </w:t>
      </w:r>
      <w:proofErr w:type="spellStart"/>
      <w:r w:rsidRPr="00CB2DBC">
        <w:rPr>
          <w:rFonts w:cs="Times New Roman"/>
          <w:color w:val="000000" w:themeColor="text1"/>
          <w:sz w:val="28"/>
          <w:szCs w:val="28"/>
        </w:rPr>
        <w:t>эвентонимах</w:t>
      </w:r>
      <w:proofErr w:type="spellEnd"/>
      <w:r w:rsidRPr="00CB2DBC">
        <w:rPr>
          <w:rFonts w:cs="Times New Roman"/>
          <w:color w:val="000000" w:themeColor="text1"/>
          <w:sz w:val="28"/>
          <w:szCs w:val="28"/>
        </w:rPr>
        <w:t>, где происходит замена казахской «қ» русской графемой «к»: «</w:t>
      </w:r>
      <w:proofErr w:type="spellStart"/>
      <w:r w:rsidRPr="00CB2DBC">
        <w:rPr>
          <w:rFonts w:cs="Times New Roman"/>
          <w:color w:val="000000" w:themeColor="text1"/>
          <w:sz w:val="28"/>
          <w:szCs w:val="28"/>
        </w:rPr>
        <w:t>Денсаулык</w:t>
      </w:r>
      <w:proofErr w:type="spellEnd"/>
      <w:r w:rsidR="004100D1">
        <w:rPr>
          <w:rFonts w:cs="Times New Roman"/>
          <w:color w:val="000000" w:themeColor="text1"/>
          <w:sz w:val="28"/>
          <w:szCs w:val="28"/>
        </w:rPr>
        <w:t>–</w:t>
      </w:r>
      <w:r w:rsidRPr="00CB2DBC">
        <w:rPr>
          <w:rFonts w:cs="Times New Roman"/>
          <w:color w:val="000000" w:themeColor="text1"/>
          <w:sz w:val="28"/>
          <w:szCs w:val="28"/>
        </w:rPr>
        <w:t>91», «</w:t>
      </w:r>
      <w:proofErr w:type="spellStart"/>
      <w:r w:rsidRPr="00CB2DBC">
        <w:rPr>
          <w:rFonts w:cs="Times New Roman"/>
          <w:color w:val="000000" w:themeColor="text1"/>
          <w:sz w:val="28"/>
          <w:szCs w:val="28"/>
        </w:rPr>
        <w:t>Жас</w:t>
      </w:r>
      <w:proofErr w:type="spellEnd"/>
      <w:r w:rsidRPr="00CB2DBC">
        <w:rPr>
          <w:rFonts w:cs="Times New Roman"/>
          <w:color w:val="000000" w:themeColor="text1"/>
          <w:sz w:val="28"/>
          <w:szCs w:val="28"/>
        </w:rPr>
        <w:t xml:space="preserve"> канат», «Ак </w:t>
      </w:r>
      <w:proofErr w:type="spellStart"/>
      <w:r w:rsidRPr="00CB2DBC">
        <w:rPr>
          <w:rFonts w:cs="Times New Roman"/>
          <w:color w:val="000000" w:themeColor="text1"/>
          <w:sz w:val="28"/>
          <w:szCs w:val="28"/>
        </w:rPr>
        <w:t>жол</w:t>
      </w:r>
      <w:proofErr w:type="spellEnd"/>
      <w:r w:rsidR="004100D1">
        <w:rPr>
          <w:rFonts w:cs="Times New Roman"/>
          <w:color w:val="000000" w:themeColor="text1"/>
          <w:sz w:val="28"/>
          <w:szCs w:val="28"/>
        </w:rPr>
        <w:t>–</w:t>
      </w:r>
      <w:r w:rsidRPr="00CB2DBC">
        <w:rPr>
          <w:rFonts w:cs="Times New Roman"/>
          <w:color w:val="000000" w:themeColor="text1"/>
          <w:sz w:val="28"/>
          <w:szCs w:val="28"/>
        </w:rPr>
        <w:t>99», «Кыс</w:t>
      </w:r>
      <w:r w:rsidR="004100D1">
        <w:rPr>
          <w:rFonts w:cs="Times New Roman"/>
          <w:color w:val="000000" w:themeColor="text1"/>
          <w:sz w:val="28"/>
          <w:szCs w:val="28"/>
        </w:rPr>
        <w:t>–</w:t>
      </w:r>
      <w:r w:rsidRPr="00CB2DBC">
        <w:rPr>
          <w:rFonts w:cs="Times New Roman"/>
          <w:color w:val="000000" w:themeColor="text1"/>
          <w:sz w:val="28"/>
          <w:szCs w:val="28"/>
        </w:rPr>
        <w:t xml:space="preserve">2000», «Алтын </w:t>
      </w:r>
      <w:proofErr w:type="spellStart"/>
      <w:r w:rsidRPr="00CB2DBC">
        <w:rPr>
          <w:rFonts w:cs="Times New Roman"/>
          <w:color w:val="000000" w:themeColor="text1"/>
          <w:sz w:val="28"/>
          <w:szCs w:val="28"/>
        </w:rPr>
        <w:t>каз</w:t>
      </w:r>
      <w:proofErr w:type="spellEnd"/>
      <w:r w:rsidRPr="00CB2DBC">
        <w:rPr>
          <w:rFonts w:cs="Times New Roman"/>
          <w:color w:val="000000" w:themeColor="text1"/>
          <w:sz w:val="28"/>
          <w:szCs w:val="28"/>
        </w:rPr>
        <w:t xml:space="preserve">» и др. Возрастающее использование оригинальной орфографии в </w:t>
      </w:r>
      <w:proofErr w:type="spellStart"/>
      <w:r w:rsidRPr="00CB2DBC">
        <w:rPr>
          <w:rFonts w:cs="Times New Roman"/>
          <w:color w:val="000000" w:themeColor="text1"/>
          <w:sz w:val="28"/>
          <w:szCs w:val="28"/>
        </w:rPr>
        <w:t>эвентонимах</w:t>
      </w:r>
      <w:proofErr w:type="spellEnd"/>
      <w:r w:rsidRPr="00CB2DBC">
        <w:rPr>
          <w:rFonts w:cs="Times New Roman"/>
          <w:color w:val="000000" w:themeColor="text1"/>
          <w:sz w:val="28"/>
          <w:szCs w:val="28"/>
        </w:rPr>
        <w:t xml:space="preserve"> свидетельствует о закреплении норм казахского языка в публичном пространстве и отражает процесс дерусификации визуальной коммуникации в городском ландшафте.</w:t>
      </w:r>
      <w:r w:rsidR="00D63B49">
        <w:rPr>
          <w:rFonts w:cs="Times New Roman"/>
          <w:color w:val="000000" w:themeColor="text1"/>
          <w:sz w:val="28"/>
          <w:szCs w:val="28"/>
        </w:rPr>
        <w:t xml:space="preserve"> </w:t>
      </w:r>
      <w:r w:rsidR="00D63B49" w:rsidRPr="00D63B49">
        <w:rPr>
          <w:rFonts w:cs="Times New Roman"/>
          <w:color w:val="000000" w:themeColor="text1"/>
          <w:sz w:val="28"/>
          <w:szCs w:val="28"/>
        </w:rPr>
        <w:t>Рассмотрим Диаграмму 8.</w:t>
      </w:r>
      <w:r w:rsidR="00577D6C" w:rsidRPr="002A3DD5">
        <w:rPr>
          <w:rFonts w:cs="Times New Roman"/>
          <w:color w:val="000000" w:themeColor="text1"/>
          <w:sz w:val="28"/>
          <w:szCs w:val="28"/>
        </w:rPr>
        <w:t xml:space="preserve">  </w:t>
      </w:r>
    </w:p>
    <w:p w14:paraId="5D56B705" w14:textId="4596E443" w:rsidR="00EE4EAB" w:rsidRPr="00EE4EAB" w:rsidRDefault="00EE4EAB" w:rsidP="00EE4EAB">
      <w:pPr>
        <w:pStyle w:val="a8"/>
        <w:spacing w:before="0" w:after="0"/>
        <w:ind w:firstLine="708"/>
        <w:jc w:val="both"/>
        <w:rPr>
          <w:rFonts w:cs="Times New Roman"/>
          <w:color w:val="000000" w:themeColor="text1"/>
          <w:sz w:val="28"/>
          <w:szCs w:val="28"/>
        </w:rPr>
      </w:pPr>
      <w:r w:rsidRPr="00D63B49">
        <w:rPr>
          <w:rFonts w:cs="Times New Roman"/>
          <w:color w:val="000000" w:themeColor="text1"/>
          <w:sz w:val="28"/>
          <w:szCs w:val="28"/>
        </w:rPr>
        <w:t xml:space="preserve">Как показывает Диаграмма 8, наблюдается устойчивая тенденция к увеличению числа </w:t>
      </w:r>
      <w:proofErr w:type="spellStart"/>
      <w:r w:rsidRPr="00D63B49">
        <w:rPr>
          <w:rFonts w:cs="Times New Roman"/>
          <w:color w:val="000000" w:themeColor="text1"/>
          <w:sz w:val="28"/>
          <w:szCs w:val="28"/>
        </w:rPr>
        <w:t>эвентонимов</w:t>
      </w:r>
      <w:proofErr w:type="spellEnd"/>
      <w:r w:rsidRPr="00D63B49">
        <w:rPr>
          <w:rFonts w:cs="Times New Roman"/>
          <w:color w:val="000000" w:themeColor="text1"/>
          <w:sz w:val="28"/>
          <w:szCs w:val="28"/>
        </w:rPr>
        <w:t>, оформленных в соответствии с казахской графической нормой. Особенно заметный рост начинается после 2001 года и достигает пика к 2011 году.</w:t>
      </w:r>
      <w:r w:rsidRPr="00EE4EAB">
        <w:rPr>
          <w:rFonts w:cs="Times New Roman"/>
          <w:color w:val="000000" w:themeColor="text1"/>
          <w:sz w:val="28"/>
          <w:szCs w:val="28"/>
        </w:rPr>
        <w:t xml:space="preserve"> </w:t>
      </w:r>
      <w:r w:rsidRPr="00D63B49">
        <w:rPr>
          <w:rFonts w:cs="Times New Roman"/>
          <w:color w:val="000000" w:themeColor="text1"/>
          <w:sz w:val="28"/>
          <w:szCs w:val="28"/>
        </w:rPr>
        <w:t>Эта динамика свидетельствует о постепенном закреплении норм казахской орфографии в публичной письменной практике.</w:t>
      </w:r>
      <w:r w:rsidRPr="00EE4EAB">
        <w:rPr>
          <w:rFonts w:cs="Times New Roman"/>
          <w:color w:val="000000" w:themeColor="text1"/>
          <w:sz w:val="28"/>
          <w:szCs w:val="28"/>
        </w:rPr>
        <w:t xml:space="preserve"> </w:t>
      </w:r>
    </w:p>
    <w:p w14:paraId="5D7181E9" w14:textId="448DE58B" w:rsidR="008D16ED" w:rsidRPr="002A3DD5" w:rsidRDefault="002E3B6A" w:rsidP="00812BB7">
      <w:pPr>
        <w:pStyle w:val="a8"/>
        <w:spacing w:before="0" w:after="0"/>
        <w:jc w:val="center"/>
        <w:rPr>
          <w:rFonts w:cs="Times New Roman"/>
          <w:b/>
          <w:bCs/>
          <w:color w:val="000000" w:themeColor="text1"/>
          <w:sz w:val="28"/>
          <w:szCs w:val="28"/>
        </w:rPr>
      </w:pPr>
      <w:r w:rsidRPr="002A3DD5">
        <w:rPr>
          <w:rFonts w:cs="Times New Roman"/>
          <w:noProof/>
          <w:color w:val="000000" w:themeColor="text1"/>
          <w:sz w:val="28"/>
          <w:szCs w:val="28"/>
        </w:rPr>
        <w:lastRenderedPageBreak/>
        <w:drawing>
          <wp:inline distT="0" distB="0" distL="0" distR="0" wp14:anchorId="3C612074" wp14:editId="09390225">
            <wp:extent cx="5289630" cy="2386330"/>
            <wp:effectExtent l="0" t="0" r="6350" b="13970"/>
            <wp:docPr id="10737419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7F6928" w14:textId="77777777" w:rsidR="005B2027" w:rsidRDefault="005B2027" w:rsidP="00AD4860">
      <w:pPr>
        <w:pStyle w:val="a8"/>
        <w:spacing w:before="0" w:after="0"/>
        <w:jc w:val="center"/>
        <w:rPr>
          <w:rFonts w:cs="Times New Roman"/>
          <w:color w:val="000000" w:themeColor="text1"/>
          <w:sz w:val="28"/>
          <w:szCs w:val="28"/>
        </w:rPr>
      </w:pPr>
    </w:p>
    <w:p w14:paraId="3D05EF6A" w14:textId="5BA36DB1" w:rsidR="00577D6C" w:rsidRPr="002A3DD5" w:rsidRDefault="00646F93" w:rsidP="00AD4860">
      <w:pPr>
        <w:pStyle w:val="a8"/>
        <w:spacing w:before="0" w:after="0"/>
        <w:jc w:val="center"/>
        <w:rPr>
          <w:rFonts w:cs="Times New Roman"/>
          <w:color w:val="000000" w:themeColor="text1"/>
          <w:sz w:val="28"/>
          <w:szCs w:val="28"/>
        </w:rPr>
      </w:pPr>
      <w:r w:rsidRPr="004100D1">
        <w:rPr>
          <w:rFonts w:cs="Times New Roman"/>
          <w:color w:val="000000" w:themeColor="text1"/>
          <w:sz w:val="28"/>
          <w:szCs w:val="28"/>
        </w:rPr>
        <w:t xml:space="preserve">Диаграмма </w:t>
      </w:r>
      <w:r w:rsidR="00EB3F83" w:rsidRPr="004100D1">
        <w:rPr>
          <w:rFonts w:cs="Times New Roman"/>
          <w:color w:val="000000" w:themeColor="text1"/>
          <w:sz w:val="28"/>
          <w:szCs w:val="28"/>
        </w:rPr>
        <w:t>8</w:t>
      </w:r>
      <w:r w:rsidR="002E3B6A" w:rsidRPr="004100D1">
        <w:rPr>
          <w:rFonts w:cs="Times New Roman"/>
          <w:color w:val="000000" w:themeColor="text1"/>
          <w:sz w:val="28"/>
          <w:szCs w:val="28"/>
        </w:rPr>
        <w:t xml:space="preserve"> – </w:t>
      </w:r>
      <w:r w:rsidR="002E3B6A" w:rsidRPr="002A3DD5">
        <w:rPr>
          <w:rFonts w:cs="Times New Roman"/>
          <w:color w:val="000000" w:themeColor="text1"/>
          <w:sz w:val="28"/>
          <w:szCs w:val="28"/>
        </w:rPr>
        <w:t xml:space="preserve">Динамика изменения </w:t>
      </w:r>
      <w:proofErr w:type="spellStart"/>
      <w:r w:rsidR="002E3B6A" w:rsidRPr="002A3DD5">
        <w:rPr>
          <w:rFonts w:cs="Times New Roman"/>
          <w:color w:val="000000" w:themeColor="text1"/>
          <w:sz w:val="28"/>
          <w:szCs w:val="28"/>
        </w:rPr>
        <w:t>эвентонимов</w:t>
      </w:r>
      <w:proofErr w:type="spellEnd"/>
      <w:r w:rsidR="002E3B6A" w:rsidRPr="002A3DD5">
        <w:rPr>
          <w:rFonts w:cs="Times New Roman"/>
          <w:color w:val="000000" w:themeColor="text1"/>
          <w:sz w:val="28"/>
          <w:szCs w:val="28"/>
        </w:rPr>
        <w:t xml:space="preserve"> на казахском языке </w:t>
      </w:r>
    </w:p>
    <w:p w14:paraId="68F7DCDF" w14:textId="3F731553" w:rsidR="004F6540" w:rsidRPr="002A3DD5" w:rsidRDefault="002E3B6A" w:rsidP="00AD4860">
      <w:pPr>
        <w:pStyle w:val="a8"/>
        <w:spacing w:before="0" w:after="0"/>
        <w:jc w:val="center"/>
        <w:rPr>
          <w:rFonts w:cs="Times New Roman"/>
          <w:color w:val="000000" w:themeColor="text1"/>
          <w:sz w:val="28"/>
          <w:szCs w:val="28"/>
        </w:rPr>
      </w:pPr>
      <w:r w:rsidRPr="002A3DD5">
        <w:rPr>
          <w:rFonts w:cs="Times New Roman"/>
          <w:color w:val="000000" w:themeColor="text1"/>
          <w:sz w:val="28"/>
          <w:szCs w:val="28"/>
        </w:rPr>
        <w:t>в казахской транслитерации</w:t>
      </w:r>
    </w:p>
    <w:p w14:paraId="3F89E6B1" w14:textId="77777777" w:rsidR="00782E44" w:rsidRPr="002A3DD5" w:rsidRDefault="00782E44" w:rsidP="00AD4860">
      <w:pPr>
        <w:pStyle w:val="a8"/>
        <w:spacing w:before="0" w:after="0"/>
        <w:jc w:val="center"/>
        <w:rPr>
          <w:rFonts w:cs="Times New Roman"/>
          <w:color w:val="000000" w:themeColor="text1"/>
          <w:sz w:val="28"/>
          <w:szCs w:val="28"/>
        </w:rPr>
      </w:pPr>
    </w:p>
    <w:p w14:paraId="07E13BDE" w14:textId="01562D2D" w:rsidR="004F6540" w:rsidRDefault="00520FF3"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ab/>
      </w:r>
      <w:r w:rsidR="008F3253" w:rsidRPr="00D63B49">
        <w:rPr>
          <w:rFonts w:cs="Times New Roman"/>
          <w:color w:val="000000" w:themeColor="text1"/>
          <w:sz w:val="28"/>
          <w:szCs w:val="28"/>
        </w:rPr>
        <w:t>Указанный процесс можно интерпретировать как результат реализации государственной языковой политики, направленной на укрепление позиций казахского языка и визуальное утверждение национальной идентичности в городском пространстве</w:t>
      </w:r>
      <w:r w:rsidR="00141794" w:rsidRPr="00141794">
        <w:rPr>
          <w:rFonts w:cs="Times New Roman"/>
          <w:color w:val="000000" w:themeColor="text1"/>
          <w:sz w:val="28"/>
          <w:szCs w:val="28"/>
        </w:rPr>
        <w:t xml:space="preserve"> [137]</w:t>
      </w:r>
      <w:r w:rsidR="008F3253" w:rsidRPr="00D63B49">
        <w:rPr>
          <w:rFonts w:cs="Times New Roman"/>
          <w:color w:val="000000" w:themeColor="text1"/>
          <w:sz w:val="28"/>
          <w:szCs w:val="28"/>
        </w:rPr>
        <w:t>.</w:t>
      </w:r>
      <w:r w:rsidR="008F3253" w:rsidRPr="008F3253">
        <w:rPr>
          <w:rFonts w:cs="Times New Roman"/>
          <w:color w:val="000000" w:themeColor="text1"/>
          <w:sz w:val="28"/>
          <w:szCs w:val="28"/>
        </w:rPr>
        <w:t xml:space="preserve"> </w:t>
      </w:r>
      <w:r w:rsidR="00D63B49" w:rsidRPr="00D63B49">
        <w:rPr>
          <w:rFonts w:cs="Times New Roman"/>
          <w:color w:val="000000" w:themeColor="text1"/>
          <w:sz w:val="28"/>
          <w:szCs w:val="28"/>
        </w:rPr>
        <w:t xml:space="preserve">Возрастающее использование оригинальной казахской графики в </w:t>
      </w:r>
      <w:proofErr w:type="spellStart"/>
      <w:r w:rsidR="00D63B49" w:rsidRPr="00D63B49">
        <w:rPr>
          <w:rFonts w:cs="Times New Roman"/>
          <w:color w:val="000000" w:themeColor="text1"/>
          <w:sz w:val="28"/>
          <w:szCs w:val="28"/>
        </w:rPr>
        <w:t>эвентонимах</w:t>
      </w:r>
      <w:proofErr w:type="spellEnd"/>
      <w:r w:rsidR="00D63B49" w:rsidRPr="00D63B49">
        <w:rPr>
          <w:rFonts w:cs="Times New Roman"/>
          <w:color w:val="000000" w:themeColor="text1"/>
          <w:sz w:val="28"/>
          <w:szCs w:val="28"/>
        </w:rPr>
        <w:t xml:space="preserve"> демонстрирует процесс нормализации письменной формы государственного языка и постепенный отход от русифицированной традиции в названиях культурных мероприятий.</w:t>
      </w:r>
    </w:p>
    <w:p w14:paraId="04866F21" w14:textId="6299D020" w:rsidR="001C7301" w:rsidRPr="001C7301" w:rsidRDefault="0041598C" w:rsidP="005B2027">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ab/>
      </w:r>
      <w:r w:rsidR="001C7301" w:rsidRPr="001C7301">
        <w:rPr>
          <w:rFonts w:cs="Times New Roman"/>
          <w:color w:val="000000" w:themeColor="text1"/>
          <w:sz w:val="28"/>
          <w:szCs w:val="28"/>
        </w:rPr>
        <w:t xml:space="preserve">В русскоязычной прессе, несмотря на сохраняющееся доминирование, также заметны изменения в языковых практиках. Если в советский и </w:t>
      </w:r>
      <w:proofErr w:type="spellStart"/>
      <w:r w:rsidR="001C7301" w:rsidRPr="001C7301">
        <w:rPr>
          <w:rFonts w:cs="Times New Roman"/>
          <w:color w:val="000000" w:themeColor="text1"/>
          <w:sz w:val="28"/>
          <w:szCs w:val="28"/>
        </w:rPr>
        <w:t>раннепостсоветский</w:t>
      </w:r>
      <w:proofErr w:type="spellEnd"/>
      <w:r w:rsidR="001C7301" w:rsidRPr="001C7301">
        <w:rPr>
          <w:rFonts w:cs="Times New Roman"/>
          <w:color w:val="000000" w:themeColor="text1"/>
          <w:sz w:val="28"/>
          <w:szCs w:val="28"/>
        </w:rPr>
        <w:t xml:space="preserve"> периоды русский язык оставался основным инструментом номинации городских событий, то начиная с 200</w:t>
      </w:r>
      <w:r w:rsidR="0068192C">
        <w:rPr>
          <w:rFonts w:cs="Times New Roman"/>
          <w:color w:val="000000" w:themeColor="text1"/>
          <w:sz w:val="28"/>
          <w:szCs w:val="28"/>
        </w:rPr>
        <w:t>0-х</w:t>
      </w:r>
      <w:r w:rsidR="001C7301" w:rsidRPr="001C7301">
        <w:rPr>
          <w:rFonts w:cs="Times New Roman"/>
          <w:color w:val="000000" w:themeColor="text1"/>
          <w:sz w:val="28"/>
          <w:szCs w:val="28"/>
        </w:rPr>
        <w:t xml:space="preserve"> годов его исключительное положение постепенно ослабевает. Всё чаще на страницах русскоязычных изданий встречаются казахские и английские названия, переданные без перевода и адаптации, нередко в оригинальной графике. Это говорит о том, что аудитория обладает достаточным уровнем языковой компетенции и воспринимает подобные элементы как естественные. В языке медиа формируются новые практики именования, выходящие за рамки нормативного русского и допускающие включение элементов других языковых систем.</w:t>
      </w:r>
    </w:p>
    <w:p w14:paraId="3AF89BC8" w14:textId="34620427" w:rsidR="0041598C" w:rsidRPr="002A3DD5" w:rsidRDefault="001C7301" w:rsidP="005B2027">
      <w:pPr>
        <w:pStyle w:val="a8"/>
        <w:spacing w:before="0" w:after="0"/>
        <w:ind w:firstLine="567"/>
        <w:jc w:val="both"/>
        <w:rPr>
          <w:rFonts w:cs="Times New Roman"/>
          <w:color w:val="000000" w:themeColor="text1"/>
          <w:sz w:val="28"/>
          <w:szCs w:val="28"/>
        </w:rPr>
      </w:pPr>
      <w:r w:rsidRPr="001C7301">
        <w:rPr>
          <w:rFonts w:cs="Times New Roman"/>
          <w:color w:val="000000" w:themeColor="text1"/>
          <w:sz w:val="28"/>
          <w:szCs w:val="28"/>
        </w:rPr>
        <w:t xml:space="preserve">Отсутствие реакций или комментариев по поводу таких заимствований показывает, что </w:t>
      </w:r>
      <w:proofErr w:type="spellStart"/>
      <w:r w:rsidRPr="001C7301">
        <w:rPr>
          <w:rFonts w:cs="Times New Roman"/>
          <w:color w:val="000000" w:themeColor="text1"/>
          <w:sz w:val="28"/>
          <w:szCs w:val="28"/>
        </w:rPr>
        <w:t>неассимилированные</w:t>
      </w:r>
      <w:proofErr w:type="spellEnd"/>
      <w:r w:rsidRPr="001C7301">
        <w:rPr>
          <w:rFonts w:cs="Times New Roman"/>
          <w:color w:val="000000" w:themeColor="text1"/>
          <w:sz w:val="28"/>
          <w:szCs w:val="28"/>
        </w:rPr>
        <w:t xml:space="preserve"> слова из казахского и английского языков становятся привычными для восприятия. Многоязычие постепенно приобретает статус не отклонения, а нормы: присутствие «чужого» слова в русском тексте больше не требует пояснения и воспринимается как естественная черта современного городского лингвистического ландшафта.</w:t>
      </w:r>
    </w:p>
    <w:p w14:paraId="66C279DB" w14:textId="06CF064A"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b/>
          <w:bCs/>
          <w:color w:val="000000" w:themeColor="text1"/>
          <w:sz w:val="28"/>
          <w:szCs w:val="28"/>
        </w:rPr>
        <w:tab/>
      </w:r>
      <w:r w:rsidR="00520FF3" w:rsidRPr="002A3DD5">
        <w:rPr>
          <w:rFonts w:cs="Times New Roman"/>
          <w:color w:val="000000" w:themeColor="text1"/>
          <w:sz w:val="28"/>
          <w:szCs w:val="28"/>
        </w:rPr>
        <w:t xml:space="preserve">Отдельный пласт составляют </w:t>
      </w:r>
      <w:proofErr w:type="spellStart"/>
      <w:r w:rsidR="00520FF3" w:rsidRPr="002A3DD5">
        <w:rPr>
          <w:rFonts w:cs="Times New Roman"/>
          <w:color w:val="000000" w:themeColor="text1"/>
          <w:sz w:val="28"/>
          <w:szCs w:val="28"/>
        </w:rPr>
        <w:t>эвентонимы</w:t>
      </w:r>
      <w:proofErr w:type="spellEnd"/>
      <w:r w:rsidR="00520FF3" w:rsidRPr="002A3DD5">
        <w:rPr>
          <w:rFonts w:cs="Times New Roman"/>
          <w:color w:val="000000" w:themeColor="text1"/>
          <w:sz w:val="28"/>
          <w:szCs w:val="28"/>
        </w:rPr>
        <w:t xml:space="preserve"> на английском языке, которые в 199</w:t>
      </w:r>
      <w:r w:rsidR="0068192C">
        <w:rPr>
          <w:rFonts w:cs="Times New Roman"/>
          <w:color w:val="000000" w:themeColor="text1"/>
          <w:sz w:val="28"/>
          <w:szCs w:val="28"/>
        </w:rPr>
        <w:t>0-х</w:t>
      </w:r>
      <w:r w:rsidR="00520FF3" w:rsidRPr="002A3DD5">
        <w:rPr>
          <w:rFonts w:cs="Times New Roman"/>
          <w:color w:val="000000" w:themeColor="text1"/>
          <w:sz w:val="28"/>
          <w:szCs w:val="28"/>
        </w:rPr>
        <w:t xml:space="preserve"> и начале 200</w:t>
      </w:r>
      <w:r w:rsidR="0068192C">
        <w:rPr>
          <w:rFonts w:cs="Times New Roman"/>
          <w:color w:val="000000" w:themeColor="text1"/>
          <w:sz w:val="28"/>
          <w:szCs w:val="28"/>
        </w:rPr>
        <w:t>0-х</w:t>
      </w:r>
      <w:r w:rsidR="00520FF3" w:rsidRPr="002A3DD5">
        <w:rPr>
          <w:rFonts w:cs="Times New Roman"/>
          <w:color w:val="000000" w:themeColor="text1"/>
          <w:sz w:val="28"/>
          <w:szCs w:val="28"/>
        </w:rPr>
        <w:t xml:space="preserve"> годов передавались через русскую транслитерацию с целью облегчения восприятия для местной аудитории. Тем не менее, английский язык в названиях мероприятий нередко выполнял функцию символа глобализации и модернизации. Как видно из </w:t>
      </w:r>
      <w:r w:rsidR="00646F93">
        <w:rPr>
          <w:rFonts w:cs="Times New Roman"/>
          <w:color w:val="000000" w:themeColor="text1"/>
          <w:sz w:val="28"/>
          <w:szCs w:val="28"/>
        </w:rPr>
        <w:t xml:space="preserve">Диаграммы </w:t>
      </w:r>
      <w:r w:rsidR="00B60399">
        <w:rPr>
          <w:rFonts w:cs="Times New Roman"/>
          <w:color w:val="000000" w:themeColor="text1"/>
          <w:sz w:val="28"/>
          <w:szCs w:val="28"/>
        </w:rPr>
        <w:t>9</w:t>
      </w:r>
      <w:r w:rsidR="00520FF3" w:rsidRPr="002A3DD5">
        <w:rPr>
          <w:rFonts w:cs="Times New Roman"/>
          <w:color w:val="000000" w:themeColor="text1"/>
          <w:sz w:val="28"/>
          <w:szCs w:val="28"/>
        </w:rPr>
        <w:t>, с начала 200</w:t>
      </w:r>
      <w:r w:rsidR="0068192C">
        <w:rPr>
          <w:rFonts w:cs="Times New Roman"/>
          <w:color w:val="000000" w:themeColor="text1"/>
          <w:sz w:val="28"/>
          <w:szCs w:val="28"/>
        </w:rPr>
        <w:t>0-х</w:t>
      </w:r>
      <w:r w:rsidR="00520FF3" w:rsidRPr="002A3DD5">
        <w:rPr>
          <w:rFonts w:cs="Times New Roman"/>
          <w:color w:val="000000" w:themeColor="text1"/>
          <w:sz w:val="28"/>
          <w:szCs w:val="28"/>
        </w:rPr>
        <w:t xml:space="preserve"> годов </w:t>
      </w:r>
      <w:r w:rsidR="00520FF3" w:rsidRPr="002A3DD5">
        <w:rPr>
          <w:rFonts w:cs="Times New Roman"/>
          <w:color w:val="000000" w:themeColor="text1"/>
          <w:sz w:val="28"/>
          <w:szCs w:val="28"/>
        </w:rPr>
        <w:lastRenderedPageBreak/>
        <w:t xml:space="preserve">количество англоязычных названий, переданных в русской графике, колеблется в пределах 6–9% от общего числа собранных </w:t>
      </w:r>
      <w:proofErr w:type="spellStart"/>
      <w:r w:rsidR="00520FF3" w:rsidRPr="002A3DD5">
        <w:rPr>
          <w:rFonts w:cs="Times New Roman"/>
          <w:color w:val="000000" w:themeColor="text1"/>
          <w:sz w:val="28"/>
          <w:szCs w:val="28"/>
        </w:rPr>
        <w:t>эвентонимов</w:t>
      </w:r>
      <w:proofErr w:type="spellEnd"/>
      <w:r w:rsidR="00520FF3" w:rsidRPr="002A3DD5">
        <w:rPr>
          <w:rFonts w:cs="Times New Roman"/>
          <w:color w:val="000000" w:themeColor="text1"/>
          <w:sz w:val="28"/>
          <w:szCs w:val="28"/>
        </w:rPr>
        <w:t xml:space="preserve">, а начиная с 2009 года сохраняется тенденция к использованию аутентичной английской графики без транслитерации. </w:t>
      </w:r>
      <w:r w:rsidRPr="002A3DD5">
        <w:rPr>
          <w:rFonts w:cs="Times New Roman"/>
          <w:color w:val="000000" w:themeColor="text1"/>
          <w:sz w:val="28"/>
          <w:szCs w:val="28"/>
        </w:rPr>
        <w:t xml:space="preserve"> </w:t>
      </w:r>
    </w:p>
    <w:p w14:paraId="4C3D8DAA" w14:textId="6535CB84" w:rsidR="004F6540"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Как показывает </w:t>
      </w:r>
      <w:r w:rsidR="00B60399">
        <w:rPr>
          <w:rFonts w:cs="Times New Roman"/>
          <w:color w:val="000000" w:themeColor="text1"/>
          <w:sz w:val="28"/>
          <w:szCs w:val="28"/>
        </w:rPr>
        <w:t>диаграмма</w:t>
      </w:r>
      <w:r w:rsidR="00521165">
        <w:rPr>
          <w:rFonts w:cs="Times New Roman"/>
          <w:color w:val="000000" w:themeColor="text1"/>
          <w:sz w:val="28"/>
          <w:szCs w:val="28"/>
        </w:rPr>
        <w:t xml:space="preserve"> 9</w:t>
      </w:r>
      <w:r w:rsidRPr="002A3DD5">
        <w:rPr>
          <w:rFonts w:cs="Times New Roman"/>
          <w:color w:val="000000" w:themeColor="text1"/>
          <w:sz w:val="28"/>
          <w:szCs w:val="28"/>
        </w:rPr>
        <w:t xml:space="preserve">, после 2001 года количество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на английском языке в русской транслитерации составило </w:t>
      </w:r>
      <w:r w:rsidR="008D16ED" w:rsidRPr="002A3DD5">
        <w:rPr>
          <w:rFonts w:cs="Times New Roman"/>
          <w:color w:val="000000" w:themeColor="text1"/>
          <w:sz w:val="28"/>
          <w:szCs w:val="28"/>
        </w:rPr>
        <w:t>6–9</w:t>
      </w:r>
      <w:r w:rsidRPr="002A3DD5">
        <w:rPr>
          <w:rFonts w:cs="Times New Roman"/>
          <w:color w:val="000000" w:themeColor="text1"/>
          <w:sz w:val="28"/>
          <w:szCs w:val="28"/>
        </w:rPr>
        <w:t xml:space="preserve">% от общего количества собранных названий в этот период, а после 2009 года названия мероприятий на английском языке сохраняют аутентичную графику. На наш взгляд, это связано, </w:t>
      </w:r>
      <w:r w:rsidR="00274D29">
        <w:rPr>
          <w:rFonts w:cs="Times New Roman"/>
          <w:color w:val="000000" w:themeColor="text1"/>
          <w:sz w:val="28"/>
          <w:szCs w:val="28"/>
        </w:rPr>
        <w:t>во-первых</w:t>
      </w:r>
      <w:r w:rsidRPr="002A3DD5">
        <w:rPr>
          <w:rFonts w:cs="Times New Roman"/>
          <w:color w:val="000000" w:themeColor="text1"/>
          <w:sz w:val="28"/>
          <w:szCs w:val="28"/>
        </w:rPr>
        <w:t xml:space="preserve">, с началом реализации культурного проекта Президента Республики Казахстан Н. Назарбаева «Триединство языков»; </w:t>
      </w:r>
      <w:r w:rsidR="00274D29">
        <w:rPr>
          <w:rFonts w:cs="Times New Roman"/>
          <w:color w:val="000000" w:themeColor="text1"/>
          <w:sz w:val="28"/>
          <w:szCs w:val="28"/>
        </w:rPr>
        <w:t>во-вторых</w:t>
      </w:r>
      <w:r w:rsidRPr="002A3DD5">
        <w:rPr>
          <w:rFonts w:cs="Times New Roman"/>
          <w:color w:val="000000" w:themeColor="text1"/>
          <w:sz w:val="28"/>
          <w:szCs w:val="28"/>
        </w:rPr>
        <w:t>, у населения Казахстана повысился уровень знания английск</w:t>
      </w:r>
      <w:r w:rsidR="00A66BE6" w:rsidRPr="002A3DD5">
        <w:rPr>
          <w:rFonts w:cs="Times New Roman"/>
          <w:color w:val="000000" w:themeColor="text1"/>
          <w:sz w:val="28"/>
          <w:szCs w:val="28"/>
        </w:rPr>
        <w:t>ого</w:t>
      </w:r>
      <w:r w:rsidRPr="002A3DD5">
        <w:rPr>
          <w:rFonts w:cs="Times New Roman"/>
          <w:color w:val="000000" w:themeColor="text1"/>
          <w:sz w:val="28"/>
          <w:szCs w:val="28"/>
        </w:rPr>
        <w:t xml:space="preserve"> язык</w:t>
      </w:r>
      <w:r w:rsidR="00A66BE6" w:rsidRPr="002A3DD5">
        <w:rPr>
          <w:rFonts w:cs="Times New Roman"/>
          <w:color w:val="000000" w:themeColor="text1"/>
          <w:sz w:val="28"/>
          <w:szCs w:val="28"/>
        </w:rPr>
        <w:t>а</w:t>
      </w:r>
      <w:r w:rsidRPr="002A3DD5">
        <w:rPr>
          <w:rFonts w:cs="Times New Roman"/>
          <w:color w:val="000000" w:themeColor="text1"/>
          <w:sz w:val="28"/>
          <w:szCs w:val="28"/>
        </w:rPr>
        <w:t xml:space="preserve">, в связи с этим не стало необходимости транслитерировать английские слова на кириллицу.  </w:t>
      </w:r>
    </w:p>
    <w:p w14:paraId="6DCA86B2" w14:textId="77777777" w:rsidR="005B2027" w:rsidRPr="004D15E1" w:rsidRDefault="005B2027" w:rsidP="005B2027">
      <w:pPr>
        <w:pStyle w:val="a8"/>
        <w:spacing w:before="0" w:after="0"/>
        <w:ind w:firstLine="567"/>
        <w:jc w:val="both"/>
        <w:rPr>
          <w:rFonts w:cs="Times New Roman"/>
          <w:color w:val="000000" w:themeColor="text1"/>
          <w:sz w:val="28"/>
          <w:szCs w:val="28"/>
        </w:rPr>
      </w:pPr>
    </w:p>
    <w:p w14:paraId="707091EA" w14:textId="77777777" w:rsidR="004F6540" w:rsidRPr="002A3DD5" w:rsidRDefault="002E3B6A" w:rsidP="00826040">
      <w:pPr>
        <w:pStyle w:val="a8"/>
        <w:spacing w:before="0" w:after="0"/>
        <w:jc w:val="center"/>
        <w:rPr>
          <w:rFonts w:cs="Times New Roman"/>
          <w:color w:val="000000" w:themeColor="text1"/>
          <w:sz w:val="28"/>
          <w:szCs w:val="28"/>
        </w:rPr>
      </w:pPr>
      <w:r w:rsidRPr="002A3DD5">
        <w:rPr>
          <w:rFonts w:cs="Times New Roman"/>
          <w:noProof/>
          <w:color w:val="000000" w:themeColor="text1"/>
          <w:sz w:val="28"/>
          <w:szCs w:val="28"/>
        </w:rPr>
        <w:drawing>
          <wp:inline distT="0" distB="0" distL="0" distR="0" wp14:anchorId="6F089B65" wp14:editId="74BFD60C">
            <wp:extent cx="5474825" cy="3147695"/>
            <wp:effectExtent l="0" t="0" r="12065" b="14605"/>
            <wp:docPr id="10737419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BD732E" w14:textId="77777777" w:rsidR="008D16ED" w:rsidRPr="002A3DD5" w:rsidRDefault="008D16ED" w:rsidP="00826040">
      <w:pPr>
        <w:pStyle w:val="a8"/>
        <w:spacing w:before="0" w:after="0"/>
        <w:jc w:val="both"/>
        <w:rPr>
          <w:rFonts w:cs="Times New Roman"/>
          <w:color w:val="000000" w:themeColor="text1"/>
          <w:sz w:val="28"/>
          <w:szCs w:val="28"/>
        </w:rPr>
      </w:pPr>
    </w:p>
    <w:p w14:paraId="2EAE4451" w14:textId="3257E181" w:rsidR="004F6540" w:rsidRPr="004D15E1" w:rsidRDefault="00646F93" w:rsidP="00B60399">
      <w:pPr>
        <w:pStyle w:val="a8"/>
        <w:spacing w:before="0" w:after="0"/>
        <w:jc w:val="center"/>
        <w:rPr>
          <w:rFonts w:cs="Times New Roman"/>
          <w:color w:val="000000" w:themeColor="text1"/>
          <w:sz w:val="28"/>
          <w:szCs w:val="28"/>
        </w:rPr>
      </w:pPr>
      <w:r w:rsidRPr="008D7210">
        <w:rPr>
          <w:rFonts w:cs="Times New Roman"/>
          <w:color w:val="000000" w:themeColor="text1"/>
          <w:sz w:val="28"/>
          <w:szCs w:val="28"/>
        </w:rPr>
        <w:t>Диаграмма</w:t>
      </w:r>
      <w:r w:rsidR="005B2027" w:rsidRPr="008D7210">
        <w:rPr>
          <w:rFonts w:cs="Times New Roman"/>
          <w:color w:val="000000" w:themeColor="text1"/>
          <w:sz w:val="28"/>
          <w:szCs w:val="28"/>
        </w:rPr>
        <w:t xml:space="preserve"> </w:t>
      </w:r>
      <w:r w:rsidR="00B60399">
        <w:rPr>
          <w:rFonts w:cs="Times New Roman"/>
          <w:color w:val="000000" w:themeColor="text1"/>
          <w:sz w:val="28"/>
          <w:szCs w:val="28"/>
        </w:rPr>
        <w:t>9</w:t>
      </w:r>
      <w:r w:rsidR="002E3B6A" w:rsidRPr="002A3DD5">
        <w:rPr>
          <w:rFonts w:cs="Times New Roman"/>
          <w:color w:val="000000" w:themeColor="text1"/>
          <w:sz w:val="28"/>
          <w:szCs w:val="28"/>
        </w:rPr>
        <w:t xml:space="preserve"> – Динамика изменения </w:t>
      </w:r>
      <w:proofErr w:type="spellStart"/>
      <w:r w:rsidR="002E3B6A" w:rsidRPr="002A3DD5">
        <w:rPr>
          <w:rFonts w:cs="Times New Roman"/>
          <w:color w:val="000000" w:themeColor="text1"/>
          <w:sz w:val="28"/>
          <w:szCs w:val="28"/>
        </w:rPr>
        <w:t>эвентонимов</w:t>
      </w:r>
      <w:proofErr w:type="spellEnd"/>
      <w:r w:rsidR="002E3B6A" w:rsidRPr="002A3DD5">
        <w:rPr>
          <w:rFonts w:cs="Times New Roman"/>
          <w:color w:val="000000" w:themeColor="text1"/>
          <w:sz w:val="28"/>
          <w:szCs w:val="28"/>
        </w:rPr>
        <w:t xml:space="preserve"> на английском языке в русской транслитерации</w:t>
      </w:r>
    </w:p>
    <w:p w14:paraId="409285D9" w14:textId="77777777" w:rsidR="00225B99" w:rsidRPr="004D15E1" w:rsidRDefault="00225B99" w:rsidP="00B60399">
      <w:pPr>
        <w:pStyle w:val="a8"/>
        <w:spacing w:before="0" w:after="0"/>
        <w:jc w:val="center"/>
        <w:rPr>
          <w:rFonts w:cs="Times New Roman"/>
          <w:color w:val="000000" w:themeColor="text1"/>
          <w:sz w:val="28"/>
          <w:szCs w:val="28"/>
        </w:rPr>
      </w:pPr>
    </w:p>
    <w:p w14:paraId="6E7FA0DA" w14:textId="4B05E632"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b/>
          <w:bCs/>
          <w:color w:val="000000" w:themeColor="text1"/>
          <w:sz w:val="28"/>
          <w:szCs w:val="28"/>
        </w:rPr>
        <w:tab/>
      </w:r>
      <w:r w:rsidRPr="002A3DD5">
        <w:rPr>
          <w:rFonts w:cs="Times New Roman"/>
          <w:color w:val="000000" w:themeColor="text1"/>
          <w:sz w:val="28"/>
          <w:szCs w:val="28"/>
        </w:rPr>
        <w:t xml:space="preserve">В первый исследуемый период с 1989 по 1991 год из русскоязычной газеты было собрано 170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10 из которых были представлены на английском языке, но переданы на кириллице. Например, первый конкурс красоты в Казахстане прошел в 1989 году под названием </w:t>
      </w:r>
      <w:r w:rsidRPr="002A3DD5">
        <w:rPr>
          <w:rFonts w:cs="Times New Roman"/>
          <w:i/>
          <w:iCs/>
          <w:color w:val="000000" w:themeColor="text1"/>
          <w:sz w:val="28"/>
          <w:szCs w:val="28"/>
        </w:rPr>
        <w:t>«Мисс Казахстан»</w:t>
      </w:r>
      <w:r w:rsidRPr="002A3DD5">
        <w:rPr>
          <w:rFonts w:cs="Times New Roman"/>
          <w:color w:val="000000" w:themeColor="text1"/>
          <w:sz w:val="28"/>
          <w:szCs w:val="28"/>
        </w:rPr>
        <w:t xml:space="preserve"> в соответствии с европейским стандартом проведения подобных конкурсов или такие примеры</w:t>
      </w:r>
      <w:r w:rsidR="00577D6C" w:rsidRPr="002A3DD5">
        <w:rPr>
          <w:rFonts w:cs="Times New Roman"/>
          <w:color w:val="000000" w:themeColor="text1"/>
          <w:sz w:val="28"/>
          <w:szCs w:val="28"/>
        </w:rPr>
        <w:t>,</w:t>
      </w:r>
      <w:r w:rsidRPr="002A3DD5">
        <w:rPr>
          <w:rFonts w:cs="Times New Roman"/>
          <w:color w:val="000000" w:themeColor="text1"/>
          <w:sz w:val="28"/>
          <w:szCs w:val="28"/>
        </w:rPr>
        <w:t xml:space="preserve"> как акция </w:t>
      </w:r>
      <w:r w:rsidRPr="002A3DD5">
        <w:rPr>
          <w:rFonts w:cs="Times New Roman"/>
          <w:i/>
          <w:iCs/>
          <w:color w:val="000000" w:themeColor="text1"/>
          <w:sz w:val="28"/>
          <w:szCs w:val="28"/>
        </w:rPr>
        <w:t xml:space="preserve">«Миллениум», </w:t>
      </w:r>
      <w:r w:rsidRPr="002A3DD5">
        <w:rPr>
          <w:rFonts w:cs="Times New Roman"/>
          <w:color w:val="000000" w:themeColor="text1"/>
          <w:sz w:val="28"/>
          <w:szCs w:val="28"/>
        </w:rPr>
        <w:t>экстремальные соревнования</w:t>
      </w:r>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Квадринг</w:t>
      </w:r>
      <w:proofErr w:type="spellEnd"/>
      <w:r w:rsidR="008D7210">
        <w:rPr>
          <w:rFonts w:cs="Times New Roman"/>
          <w:i/>
          <w:iCs/>
          <w:color w:val="000000" w:themeColor="text1"/>
          <w:sz w:val="28"/>
          <w:szCs w:val="28"/>
        </w:rPr>
        <w:t>–</w:t>
      </w:r>
      <w:r w:rsidRPr="002A3DD5">
        <w:rPr>
          <w:rFonts w:cs="Times New Roman"/>
          <w:i/>
          <w:iCs/>
          <w:color w:val="000000" w:themeColor="text1"/>
          <w:sz w:val="28"/>
          <w:szCs w:val="28"/>
        </w:rPr>
        <w:t xml:space="preserve">2009», </w:t>
      </w:r>
      <w:r w:rsidRPr="002A3DD5">
        <w:rPr>
          <w:rFonts w:cs="Times New Roman"/>
          <w:color w:val="000000" w:themeColor="text1"/>
          <w:sz w:val="28"/>
          <w:szCs w:val="28"/>
        </w:rPr>
        <w:t xml:space="preserve">соревнования </w:t>
      </w:r>
      <w:r w:rsidRPr="002A3DD5">
        <w:rPr>
          <w:rFonts w:cs="Times New Roman"/>
          <w:i/>
          <w:iCs/>
          <w:color w:val="000000" w:themeColor="text1"/>
          <w:sz w:val="28"/>
          <w:szCs w:val="28"/>
        </w:rPr>
        <w:t>«Авторалли»</w:t>
      </w:r>
      <w:r w:rsidRPr="002A3DD5">
        <w:rPr>
          <w:rFonts w:cs="Times New Roman"/>
          <w:color w:val="000000" w:themeColor="text1"/>
          <w:sz w:val="28"/>
          <w:szCs w:val="28"/>
        </w:rPr>
        <w:t xml:space="preserve"> и </w:t>
      </w:r>
      <w:r w:rsidR="008D16ED" w:rsidRPr="002A3DD5">
        <w:rPr>
          <w:rFonts w:cs="Times New Roman"/>
          <w:color w:val="000000" w:themeColor="text1"/>
          <w:sz w:val="28"/>
          <w:szCs w:val="28"/>
        </w:rPr>
        <w:t>т.д.</w:t>
      </w:r>
      <w:r w:rsidRPr="002A3DD5">
        <w:rPr>
          <w:rFonts w:cs="Times New Roman"/>
          <w:color w:val="000000" w:themeColor="text1"/>
          <w:sz w:val="28"/>
          <w:szCs w:val="28"/>
        </w:rPr>
        <w:t xml:space="preserve">   </w:t>
      </w:r>
    </w:p>
    <w:p w14:paraId="314ACBB3" w14:textId="16DC1888"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Во втором периоде с 1999 по 2001 год из </w:t>
      </w:r>
      <w:proofErr w:type="spellStart"/>
      <w:r w:rsidR="00577D6C" w:rsidRPr="002A3DD5">
        <w:rPr>
          <w:rFonts w:cs="Times New Roman"/>
          <w:color w:val="000000" w:themeColor="text1"/>
          <w:sz w:val="28"/>
          <w:szCs w:val="28"/>
        </w:rPr>
        <w:t>эвентонимов</w:t>
      </w:r>
      <w:proofErr w:type="spellEnd"/>
      <w:r w:rsidR="00577D6C" w:rsidRPr="002A3DD5">
        <w:rPr>
          <w:rFonts w:cs="Times New Roman"/>
          <w:color w:val="000000" w:themeColor="text1"/>
          <w:sz w:val="28"/>
          <w:szCs w:val="28"/>
        </w:rPr>
        <w:t xml:space="preserve"> в объеме </w:t>
      </w:r>
      <w:r w:rsidRPr="002A3DD5">
        <w:rPr>
          <w:rFonts w:cs="Times New Roman"/>
          <w:color w:val="000000" w:themeColor="text1"/>
          <w:sz w:val="28"/>
          <w:szCs w:val="28"/>
        </w:rPr>
        <w:t>121</w:t>
      </w:r>
      <w:r w:rsidR="00577D6C" w:rsidRPr="002A3DD5">
        <w:rPr>
          <w:rFonts w:cs="Times New Roman"/>
          <w:color w:val="000000" w:themeColor="text1"/>
          <w:sz w:val="28"/>
          <w:szCs w:val="28"/>
        </w:rPr>
        <w:t xml:space="preserve"> единиц</w:t>
      </w:r>
      <w:r w:rsidRPr="002A3DD5">
        <w:rPr>
          <w:rFonts w:cs="Times New Roman"/>
          <w:color w:val="000000" w:themeColor="text1"/>
          <w:sz w:val="28"/>
          <w:szCs w:val="28"/>
        </w:rPr>
        <w:t xml:space="preserve"> количество названий на английском языке увеличилось до 23 названий, 13 из которых были переданы в русской транслитерации, 10 названий переданы на языке оригинала. Помимо этого, впервые был замечен процесс интеграции или </w:t>
      </w:r>
      <w:r w:rsidRPr="002A3DD5">
        <w:rPr>
          <w:rFonts w:cs="Times New Roman"/>
          <w:color w:val="000000" w:themeColor="text1"/>
          <w:sz w:val="28"/>
          <w:szCs w:val="28"/>
        </w:rPr>
        <w:lastRenderedPageBreak/>
        <w:t>смешения языков (</w:t>
      </w:r>
      <w:r w:rsidRPr="002A3DD5">
        <w:rPr>
          <w:rFonts w:cs="Times New Roman"/>
          <w:color w:val="000000" w:themeColor="text1"/>
          <w:sz w:val="28"/>
          <w:szCs w:val="28"/>
          <w:lang w:val="en-US"/>
        </w:rPr>
        <w:t>language</w:t>
      </w:r>
      <w:r w:rsidRPr="002A3DD5">
        <w:rPr>
          <w:rFonts w:cs="Times New Roman"/>
          <w:color w:val="000000" w:themeColor="text1"/>
          <w:sz w:val="28"/>
          <w:szCs w:val="28"/>
        </w:rPr>
        <w:t xml:space="preserve"> </w:t>
      </w:r>
      <w:r w:rsidRPr="002A3DD5">
        <w:rPr>
          <w:rFonts w:cs="Times New Roman"/>
          <w:color w:val="000000" w:themeColor="text1"/>
          <w:sz w:val="28"/>
          <w:szCs w:val="28"/>
          <w:lang w:val="en-US"/>
        </w:rPr>
        <w:t>mixing</w:t>
      </w:r>
      <w:r w:rsidRPr="002A3DD5">
        <w:rPr>
          <w:rFonts w:cs="Times New Roman"/>
          <w:color w:val="000000" w:themeColor="text1"/>
          <w:sz w:val="28"/>
          <w:szCs w:val="28"/>
        </w:rPr>
        <w:t>) и шрифтов (</w:t>
      </w:r>
      <w:r w:rsidRPr="002A3DD5">
        <w:rPr>
          <w:rFonts w:cs="Times New Roman"/>
          <w:color w:val="000000" w:themeColor="text1"/>
          <w:sz w:val="28"/>
          <w:szCs w:val="28"/>
          <w:lang w:val="en-US"/>
        </w:rPr>
        <w:t>script</w:t>
      </w:r>
      <w:r w:rsidRPr="002A3DD5">
        <w:rPr>
          <w:rFonts w:cs="Times New Roman"/>
          <w:color w:val="000000" w:themeColor="text1"/>
          <w:sz w:val="28"/>
          <w:szCs w:val="28"/>
        </w:rPr>
        <w:t xml:space="preserve"> </w:t>
      </w:r>
      <w:r w:rsidRPr="002A3DD5">
        <w:rPr>
          <w:rFonts w:cs="Times New Roman"/>
          <w:color w:val="000000" w:themeColor="text1"/>
          <w:sz w:val="28"/>
          <w:szCs w:val="28"/>
          <w:lang w:val="en-US"/>
        </w:rPr>
        <w:t>mixing</w:t>
      </w:r>
      <w:r w:rsidRPr="002A3DD5">
        <w:rPr>
          <w:rFonts w:cs="Times New Roman"/>
          <w:color w:val="000000" w:themeColor="text1"/>
          <w:sz w:val="28"/>
          <w:szCs w:val="28"/>
        </w:rPr>
        <w:t xml:space="preserve">) в названиях мероприятий. Например, молодежный фестиваль анонсировался в двух вариантах в прессе: </w:t>
      </w:r>
      <w:r w:rsidRPr="002A3DD5">
        <w:rPr>
          <w:rFonts w:cs="Times New Roman"/>
          <w:i/>
          <w:iCs/>
          <w:color w:val="000000" w:themeColor="text1"/>
          <w:sz w:val="28"/>
          <w:szCs w:val="28"/>
        </w:rPr>
        <w:t xml:space="preserve">«Алматы – город </w:t>
      </w:r>
      <w:r w:rsidRPr="002A3DD5">
        <w:rPr>
          <w:rFonts w:cs="Times New Roman"/>
          <w:i/>
          <w:iCs/>
          <w:color w:val="000000" w:themeColor="text1"/>
          <w:sz w:val="28"/>
          <w:szCs w:val="28"/>
          <w:lang w:val="en-US"/>
        </w:rPr>
        <w:t>Next</w:t>
      </w:r>
      <w:r w:rsidRPr="002A3DD5">
        <w:rPr>
          <w:rFonts w:cs="Times New Roman"/>
          <w:i/>
          <w:iCs/>
          <w:color w:val="000000" w:themeColor="text1"/>
          <w:sz w:val="28"/>
          <w:szCs w:val="28"/>
        </w:rPr>
        <w:t>»</w:t>
      </w:r>
      <w:r w:rsidRPr="002A3DD5">
        <w:rPr>
          <w:rFonts w:cs="Times New Roman"/>
          <w:color w:val="000000" w:themeColor="text1"/>
          <w:sz w:val="28"/>
          <w:szCs w:val="28"/>
        </w:rPr>
        <w:t xml:space="preserve"> и </w:t>
      </w:r>
      <w:r w:rsidRPr="002A3DD5">
        <w:rPr>
          <w:rFonts w:cs="Times New Roman"/>
          <w:i/>
          <w:iCs/>
          <w:color w:val="000000" w:themeColor="text1"/>
          <w:sz w:val="28"/>
          <w:szCs w:val="28"/>
        </w:rPr>
        <w:t xml:space="preserve">«Алматы – город </w:t>
      </w:r>
      <w:proofErr w:type="spellStart"/>
      <w:r w:rsidRPr="002A3DD5">
        <w:rPr>
          <w:rFonts w:cs="Times New Roman"/>
          <w:i/>
          <w:iCs/>
          <w:color w:val="000000" w:themeColor="text1"/>
          <w:sz w:val="28"/>
          <w:szCs w:val="28"/>
        </w:rPr>
        <w:t>некст</w:t>
      </w:r>
      <w:proofErr w:type="spellEnd"/>
      <w:r w:rsidRPr="002A3DD5">
        <w:rPr>
          <w:rFonts w:cs="Times New Roman"/>
          <w:i/>
          <w:iCs/>
          <w:color w:val="000000" w:themeColor="text1"/>
          <w:sz w:val="28"/>
          <w:szCs w:val="28"/>
        </w:rPr>
        <w:t xml:space="preserve">». </w:t>
      </w:r>
      <w:r w:rsidRPr="002A3DD5">
        <w:rPr>
          <w:rFonts w:cs="Times New Roman"/>
          <w:color w:val="000000" w:themeColor="text1"/>
          <w:sz w:val="28"/>
          <w:szCs w:val="28"/>
        </w:rPr>
        <w:t>В первом варианте можно наблюдать смешение русского и английского языков и разной графики: кириллицы и латиницы; во втором примере смешение языков и транслитерация на кириллице. Это</w:t>
      </w:r>
      <w:r w:rsidR="000A1781" w:rsidRPr="002A3DD5">
        <w:rPr>
          <w:rFonts w:cs="Times New Roman"/>
          <w:color w:val="000000" w:themeColor="text1"/>
          <w:sz w:val="28"/>
          <w:szCs w:val="28"/>
        </w:rPr>
        <w:t xml:space="preserve"> наглядный</w:t>
      </w:r>
      <w:r w:rsidRPr="002A3DD5">
        <w:rPr>
          <w:rFonts w:cs="Times New Roman"/>
          <w:color w:val="000000" w:themeColor="text1"/>
          <w:sz w:val="28"/>
          <w:szCs w:val="28"/>
        </w:rPr>
        <w:t xml:space="preserve"> пример</w:t>
      </w:r>
      <w:r w:rsidR="000A1781" w:rsidRPr="002A3DD5">
        <w:rPr>
          <w:rFonts w:cs="Times New Roman"/>
          <w:color w:val="000000" w:themeColor="text1"/>
          <w:sz w:val="28"/>
          <w:szCs w:val="28"/>
        </w:rPr>
        <w:t xml:space="preserve"> того</w:t>
      </w:r>
      <w:r w:rsidRPr="002A3DD5">
        <w:rPr>
          <w:rFonts w:cs="Times New Roman"/>
          <w:color w:val="000000" w:themeColor="text1"/>
          <w:sz w:val="28"/>
          <w:szCs w:val="28"/>
        </w:rPr>
        <w:t xml:space="preserve">, </w:t>
      </w:r>
      <w:r w:rsidR="000A1781" w:rsidRPr="002A3DD5">
        <w:rPr>
          <w:rFonts w:cs="Times New Roman"/>
          <w:color w:val="000000" w:themeColor="text1"/>
          <w:sz w:val="28"/>
          <w:szCs w:val="28"/>
        </w:rPr>
        <w:t>как</w:t>
      </w:r>
      <w:r w:rsidRPr="002A3DD5">
        <w:rPr>
          <w:rFonts w:cs="Times New Roman"/>
          <w:color w:val="000000" w:themeColor="text1"/>
          <w:sz w:val="28"/>
          <w:szCs w:val="28"/>
        </w:rPr>
        <w:t xml:space="preserve"> авторы целенаправленно использ</w:t>
      </w:r>
      <w:r w:rsidR="000A1781" w:rsidRPr="002A3DD5">
        <w:rPr>
          <w:rFonts w:cs="Times New Roman"/>
          <w:color w:val="000000" w:themeColor="text1"/>
          <w:sz w:val="28"/>
          <w:szCs w:val="28"/>
        </w:rPr>
        <w:t>уют</w:t>
      </w:r>
      <w:r w:rsidRPr="002A3DD5">
        <w:rPr>
          <w:rFonts w:cs="Times New Roman"/>
          <w:color w:val="000000" w:themeColor="text1"/>
          <w:sz w:val="28"/>
          <w:szCs w:val="28"/>
        </w:rPr>
        <w:t xml:space="preserve"> прием смешения языков для </w:t>
      </w:r>
      <w:r w:rsidR="000A1781" w:rsidRPr="002A3DD5">
        <w:rPr>
          <w:rFonts w:cs="Times New Roman"/>
          <w:color w:val="000000" w:themeColor="text1"/>
          <w:sz w:val="28"/>
          <w:szCs w:val="28"/>
        </w:rPr>
        <w:t xml:space="preserve">достижения </w:t>
      </w:r>
      <w:r w:rsidRPr="002A3DD5">
        <w:rPr>
          <w:rFonts w:cs="Times New Roman"/>
          <w:color w:val="000000" w:themeColor="text1"/>
          <w:sz w:val="28"/>
          <w:szCs w:val="28"/>
        </w:rPr>
        <w:t>социальной цели привлечения молодежи (</w:t>
      </w:r>
      <w:r w:rsidR="00EE6878">
        <w:rPr>
          <w:rFonts w:cs="Times New Roman"/>
          <w:color w:val="000000" w:themeColor="text1"/>
          <w:sz w:val="28"/>
          <w:szCs w:val="28"/>
        </w:rPr>
        <w:t>на</w:t>
      </w:r>
      <w:r w:rsidRPr="002A3DD5">
        <w:rPr>
          <w:rFonts w:cs="Times New Roman"/>
          <w:color w:val="000000" w:themeColor="text1"/>
          <w:sz w:val="28"/>
          <w:szCs w:val="28"/>
        </w:rPr>
        <w:t xml:space="preserve">пример, II Международный </w:t>
      </w:r>
      <w:proofErr w:type="spellStart"/>
      <w:r w:rsidRPr="002A3DD5">
        <w:rPr>
          <w:rFonts w:cs="Times New Roman"/>
          <w:color w:val="000000" w:themeColor="text1"/>
          <w:sz w:val="28"/>
          <w:szCs w:val="28"/>
        </w:rPr>
        <w:t>экоэтнофестиваль</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«Four Э»</w:t>
      </w:r>
      <w:r w:rsidRPr="002A3DD5">
        <w:rPr>
          <w:rFonts w:cs="Times New Roman"/>
          <w:color w:val="000000" w:themeColor="text1"/>
          <w:sz w:val="28"/>
          <w:szCs w:val="28"/>
        </w:rPr>
        <w:t>).</w:t>
      </w:r>
    </w:p>
    <w:p w14:paraId="1D755949" w14:textId="11E568F2"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Аналогичные примеры представлены и в третьем периоде с 2009 по 2011</w:t>
      </w:r>
      <w:r w:rsidR="00EE6878">
        <w:rPr>
          <w:rFonts w:cs="Times New Roman"/>
          <w:color w:val="000000" w:themeColor="text1"/>
          <w:sz w:val="28"/>
          <w:szCs w:val="28"/>
        </w:rPr>
        <w:t xml:space="preserve"> </w:t>
      </w:r>
      <w:r w:rsidR="00EE6878" w:rsidRPr="00EE6878">
        <w:rPr>
          <w:rFonts w:cs="Times New Roman"/>
          <w:color w:val="000000" w:themeColor="text1"/>
          <w:sz w:val="28"/>
          <w:szCs w:val="28"/>
        </w:rPr>
        <w:t>годы</w:t>
      </w:r>
      <w:r w:rsidRPr="002A3DD5">
        <w:rPr>
          <w:rFonts w:cs="Times New Roman"/>
          <w:color w:val="000000" w:themeColor="text1"/>
          <w:sz w:val="28"/>
          <w:szCs w:val="28"/>
        </w:rPr>
        <w:t xml:space="preserve">, в котором из 183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42 названия образованы на основе английского языка, 22 единицы из которых сохранили графику языка</w:t>
      </w:r>
      <w:r w:rsidR="004A6D0B">
        <w:rPr>
          <w:rFonts w:cs="Times New Roman"/>
          <w:color w:val="000000" w:themeColor="text1"/>
          <w:sz w:val="28"/>
          <w:szCs w:val="28"/>
        </w:rPr>
        <w:t>-</w:t>
      </w:r>
      <w:r w:rsidRPr="002A3DD5">
        <w:rPr>
          <w:rFonts w:cs="Times New Roman"/>
          <w:color w:val="000000" w:themeColor="text1"/>
          <w:sz w:val="28"/>
          <w:szCs w:val="28"/>
        </w:rPr>
        <w:t xml:space="preserve">оригинала. Например, </w:t>
      </w:r>
      <w:r w:rsidR="000A1781" w:rsidRPr="002A3DD5">
        <w:rPr>
          <w:rFonts w:cs="Times New Roman"/>
          <w:color w:val="000000" w:themeColor="text1"/>
          <w:sz w:val="28"/>
          <w:szCs w:val="28"/>
        </w:rPr>
        <w:t>Ф</w:t>
      </w:r>
      <w:r w:rsidRPr="002A3DD5">
        <w:rPr>
          <w:rFonts w:cs="Times New Roman"/>
          <w:color w:val="000000" w:themeColor="text1"/>
          <w:sz w:val="28"/>
          <w:szCs w:val="28"/>
        </w:rPr>
        <w:t xml:space="preserve">естиваль спортивного танца </w:t>
      </w:r>
      <w:r w:rsidRPr="002A3DD5">
        <w:rPr>
          <w:rFonts w:cs="Times New Roman"/>
          <w:i/>
          <w:iCs/>
          <w:color w:val="000000" w:themeColor="text1"/>
          <w:sz w:val="28"/>
          <w:szCs w:val="28"/>
        </w:rPr>
        <w:t>«</w:t>
      </w:r>
      <w:r w:rsidRPr="002A3DD5">
        <w:rPr>
          <w:rFonts w:cs="Times New Roman"/>
          <w:i/>
          <w:iCs/>
          <w:color w:val="000000" w:themeColor="text1"/>
          <w:sz w:val="28"/>
          <w:szCs w:val="28"/>
          <w:lang w:val="en-US"/>
        </w:rPr>
        <w:t>Love</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story</w:t>
      </w:r>
      <w:r w:rsidRPr="002A3DD5">
        <w:rPr>
          <w:rFonts w:cs="Times New Roman"/>
          <w:i/>
          <w:iCs/>
          <w:color w:val="000000" w:themeColor="text1"/>
          <w:sz w:val="28"/>
          <w:szCs w:val="28"/>
        </w:rPr>
        <w:t>»</w:t>
      </w:r>
      <w:r w:rsidRPr="002A3DD5">
        <w:rPr>
          <w:rFonts w:cs="Times New Roman"/>
          <w:color w:val="000000" w:themeColor="text1"/>
          <w:sz w:val="28"/>
          <w:szCs w:val="28"/>
        </w:rPr>
        <w:t xml:space="preserve">, </w:t>
      </w:r>
      <w:r w:rsidRPr="002A3DD5">
        <w:rPr>
          <w:rFonts w:cs="Times New Roman"/>
          <w:color w:val="000000" w:themeColor="text1"/>
          <w:sz w:val="28"/>
          <w:szCs w:val="28"/>
          <w:lang w:val="en-US"/>
        </w:rPr>
        <w:t>V</w:t>
      </w:r>
      <w:r w:rsidRPr="002A3DD5">
        <w:rPr>
          <w:rFonts w:cs="Times New Roman"/>
          <w:color w:val="000000" w:themeColor="text1"/>
          <w:sz w:val="28"/>
          <w:szCs w:val="28"/>
        </w:rPr>
        <w:t xml:space="preserve"> профессиональный турнир по гольфу </w:t>
      </w:r>
      <w:r w:rsidRPr="002A3DD5">
        <w:rPr>
          <w:rFonts w:cs="Times New Roman"/>
          <w:i/>
          <w:iCs/>
          <w:color w:val="000000" w:themeColor="text1"/>
          <w:sz w:val="28"/>
          <w:szCs w:val="28"/>
        </w:rPr>
        <w:t>«</w:t>
      </w:r>
      <w:r w:rsidRPr="002A3DD5">
        <w:rPr>
          <w:rFonts w:cs="Times New Roman"/>
          <w:i/>
          <w:iCs/>
          <w:color w:val="000000" w:themeColor="text1"/>
          <w:sz w:val="28"/>
          <w:szCs w:val="28"/>
          <w:lang w:val="en-US"/>
        </w:rPr>
        <w:t>Kazakhstan</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Open</w:t>
      </w:r>
      <w:r w:rsidRPr="002A3DD5">
        <w:rPr>
          <w:rFonts w:cs="Times New Roman"/>
          <w:i/>
          <w:iCs/>
          <w:color w:val="000000" w:themeColor="text1"/>
          <w:sz w:val="28"/>
          <w:szCs w:val="28"/>
        </w:rPr>
        <w:t xml:space="preserve"> 2009 – </w:t>
      </w:r>
      <w:r w:rsidRPr="002A3DD5">
        <w:rPr>
          <w:rFonts w:cs="Times New Roman"/>
          <w:i/>
          <w:iCs/>
          <w:color w:val="000000" w:themeColor="text1"/>
          <w:sz w:val="28"/>
          <w:szCs w:val="28"/>
          <w:lang w:val="en-US"/>
        </w:rPr>
        <w:t>European</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Challenge</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Tour</w:t>
      </w:r>
      <w:r w:rsidRPr="002A3DD5">
        <w:rPr>
          <w:rFonts w:cs="Times New Roman"/>
          <w:i/>
          <w:iCs/>
          <w:color w:val="000000" w:themeColor="text1"/>
          <w:sz w:val="28"/>
          <w:szCs w:val="28"/>
        </w:rPr>
        <w:t>»</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w:t>
      </w:r>
      <w:proofErr w:type="spellEnd"/>
      <w:r w:rsidRPr="002A3DD5">
        <w:rPr>
          <w:rFonts w:cs="Times New Roman"/>
          <w:color w:val="000000" w:themeColor="text1"/>
          <w:sz w:val="28"/>
          <w:szCs w:val="28"/>
        </w:rPr>
        <w:t xml:space="preserve"> на английском языке</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Baby</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ball</w:t>
      </w:r>
      <w:r w:rsidRPr="002A3DD5">
        <w:rPr>
          <w:rFonts w:cs="Times New Roman"/>
          <w:color w:val="000000" w:themeColor="text1"/>
          <w:sz w:val="28"/>
          <w:szCs w:val="28"/>
        </w:rPr>
        <w:t xml:space="preserve"> был передан как латиницей, так и кириллицей </w:t>
      </w:r>
      <w:r w:rsidR="000A1781" w:rsidRPr="002A3DD5">
        <w:rPr>
          <w:rFonts w:cs="Times New Roman"/>
          <w:color w:val="000000" w:themeColor="text1"/>
          <w:sz w:val="28"/>
          <w:szCs w:val="28"/>
        </w:rPr>
        <w:t>–</w:t>
      </w:r>
      <w:r w:rsidRPr="002A3DD5">
        <w:rPr>
          <w:rFonts w:cs="Times New Roman"/>
          <w:color w:val="000000" w:themeColor="text1"/>
          <w:sz w:val="28"/>
          <w:szCs w:val="28"/>
        </w:rPr>
        <w:t xml:space="preserve"> </w:t>
      </w:r>
      <w:r w:rsidRPr="002A3DD5">
        <w:rPr>
          <w:rFonts w:cs="Times New Roman"/>
          <w:i/>
          <w:iCs/>
          <w:color w:val="000000" w:themeColor="text1"/>
          <w:sz w:val="28"/>
          <w:szCs w:val="28"/>
        </w:rPr>
        <w:t xml:space="preserve">«Беби бал» </w:t>
      </w:r>
      <w:r w:rsidRPr="002A3DD5">
        <w:rPr>
          <w:rFonts w:cs="Times New Roman"/>
          <w:color w:val="000000" w:themeColor="text1"/>
          <w:sz w:val="28"/>
          <w:szCs w:val="28"/>
        </w:rPr>
        <w:t xml:space="preserve">путем имитации написания слова </w:t>
      </w:r>
      <w:r w:rsidRPr="002A3DD5">
        <w:rPr>
          <w:rFonts w:cs="Times New Roman"/>
          <w:i/>
          <w:iCs/>
          <w:color w:val="000000" w:themeColor="text1"/>
          <w:sz w:val="28"/>
          <w:szCs w:val="28"/>
          <w:lang w:val="en-US"/>
        </w:rPr>
        <w:t>baby</w:t>
      </w:r>
      <w:r w:rsidRPr="002A3DD5">
        <w:rPr>
          <w:rFonts w:cs="Times New Roman"/>
          <w:i/>
          <w:iCs/>
          <w:color w:val="000000" w:themeColor="text1"/>
          <w:sz w:val="28"/>
          <w:szCs w:val="28"/>
        </w:rPr>
        <w:t xml:space="preserve">, </w:t>
      </w:r>
      <w:r w:rsidRPr="002A3DD5">
        <w:rPr>
          <w:rFonts w:cs="Times New Roman"/>
          <w:color w:val="000000" w:themeColor="text1"/>
          <w:sz w:val="28"/>
          <w:szCs w:val="28"/>
        </w:rPr>
        <w:t xml:space="preserve">а не по его произношению, такого как </w:t>
      </w:r>
      <w:r w:rsidRPr="002A3DD5">
        <w:rPr>
          <w:rFonts w:cs="Times New Roman"/>
          <w:i/>
          <w:iCs/>
          <w:color w:val="000000" w:themeColor="text1"/>
          <w:sz w:val="28"/>
          <w:szCs w:val="28"/>
        </w:rPr>
        <w:t>бейби</w:t>
      </w:r>
      <w:r w:rsidRPr="002A3DD5">
        <w:rPr>
          <w:rFonts w:cs="Times New Roman"/>
          <w:color w:val="000000" w:themeColor="text1"/>
          <w:sz w:val="28"/>
          <w:szCs w:val="28"/>
        </w:rPr>
        <w:t xml:space="preserve"> (орфоэпическая ошибка). </w:t>
      </w:r>
      <w:r w:rsidR="00EE6878">
        <w:rPr>
          <w:rFonts w:cs="Times New Roman"/>
          <w:color w:val="000000" w:themeColor="text1"/>
          <w:sz w:val="28"/>
          <w:szCs w:val="28"/>
        </w:rPr>
        <w:t xml:space="preserve"> </w:t>
      </w:r>
    </w:p>
    <w:p w14:paraId="39EF1565" w14:textId="6B5B36B2"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ab/>
      </w:r>
      <w:r w:rsidR="00EE6878" w:rsidRPr="00EE6878">
        <w:rPr>
          <w:rFonts w:cs="Times New Roman"/>
          <w:color w:val="000000" w:themeColor="text1"/>
          <w:sz w:val="28"/>
          <w:szCs w:val="28"/>
        </w:rPr>
        <w:t xml:space="preserve">Следует отметить, что в казахской прессе в названиях </w:t>
      </w:r>
      <w:proofErr w:type="spellStart"/>
      <w:r w:rsidR="00EE6878" w:rsidRPr="00EE6878">
        <w:rPr>
          <w:rFonts w:cs="Times New Roman"/>
          <w:color w:val="000000" w:themeColor="text1"/>
          <w:sz w:val="28"/>
          <w:szCs w:val="28"/>
        </w:rPr>
        <w:t>эвентонимов</w:t>
      </w:r>
      <w:proofErr w:type="spellEnd"/>
      <w:r w:rsidR="00EE6878" w:rsidRPr="00EE6878">
        <w:rPr>
          <w:rFonts w:cs="Times New Roman"/>
          <w:color w:val="000000" w:themeColor="text1"/>
          <w:sz w:val="28"/>
          <w:szCs w:val="28"/>
        </w:rPr>
        <w:t xml:space="preserve"> доминирует казахский язык</w:t>
      </w:r>
      <w:r w:rsidRPr="002A3DD5">
        <w:rPr>
          <w:rFonts w:cs="Times New Roman"/>
          <w:color w:val="000000" w:themeColor="text1"/>
          <w:sz w:val="28"/>
          <w:szCs w:val="28"/>
        </w:rPr>
        <w:t xml:space="preserve">, поэтому все </w:t>
      </w:r>
      <w:r w:rsidR="000A1781" w:rsidRPr="002A3DD5">
        <w:rPr>
          <w:rFonts w:cs="Times New Roman"/>
          <w:color w:val="000000" w:themeColor="text1"/>
          <w:sz w:val="28"/>
          <w:szCs w:val="28"/>
        </w:rPr>
        <w:t>названия мероприятий</w:t>
      </w:r>
      <w:r w:rsidRPr="002A3DD5">
        <w:rPr>
          <w:rFonts w:cs="Times New Roman"/>
          <w:color w:val="000000" w:themeColor="text1"/>
          <w:sz w:val="28"/>
          <w:szCs w:val="28"/>
        </w:rPr>
        <w:t xml:space="preserve"> на русском или иностранном языке переводились на казахский язык вплоть до 200</w:t>
      </w:r>
      <w:r w:rsidR="0068192C">
        <w:rPr>
          <w:rFonts w:cs="Times New Roman"/>
          <w:color w:val="000000" w:themeColor="text1"/>
          <w:sz w:val="28"/>
          <w:szCs w:val="28"/>
        </w:rPr>
        <w:t>0-х</w:t>
      </w:r>
      <w:r w:rsidRPr="002A3DD5">
        <w:rPr>
          <w:rFonts w:cs="Times New Roman"/>
          <w:color w:val="000000" w:themeColor="text1"/>
          <w:sz w:val="28"/>
          <w:szCs w:val="28"/>
        </w:rPr>
        <w:t xml:space="preserve"> годов. Однако, переход к новому тысячелетию значительно повлиял на появление мероприятий нового формата в западном стиле, что подтолкнуло на образование новых иноязычных названий мероприятий. Поэтому в казахоязычной газете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на английском языке начали появ</w:t>
      </w:r>
      <w:r w:rsidR="000A1781" w:rsidRPr="002A3DD5">
        <w:rPr>
          <w:rFonts w:cs="Times New Roman"/>
          <w:color w:val="000000" w:themeColor="text1"/>
          <w:sz w:val="28"/>
          <w:szCs w:val="28"/>
        </w:rPr>
        <w:t>л</w:t>
      </w:r>
      <w:r w:rsidRPr="002A3DD5">
        <w:rPr>
          <w:rFonts w:cs="Times New Roman"/>
          <w:color w:val="000000" w:themeColor="text1"/>
          <w:sz w:val="28"/>
          <w:szCs w:val="28"/>
        </w:rPr>
        <w:t>яться только во втором исследуемом периоде (</w:t>
      </w:r>
      <w:r w:rsidR="000E5123">
        <w:rPr>
          <w:rFonts w:cs="Times New Roman"/>
          <w:color w:val="000000" w:themeColor="text1"/>
          <w:sz w:val="28"/>
          <w:szCs w:val="28"/>
        </w:rPr>
        <w:t>1999–2001</w:t>
      </w:r>
      <w:r w:rsidRPr="002A3DD5">
        <w:rPr>
          <w:rFonts w:cs="Times New Roman"/>
          <w:color w:val="000000" w:themeColor="text1"/>
          <w:sz w:val="28"/>
          <w:szCs w:val="28"/>
        </w:rPr>
        <w:t xml:space="preserve">). Первые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на английском языке были транслитерированы на кири</w:t>
      </w:r>
      <w:r w:rsidR="000A1781" w:rsidRPr="002A3DD5">
        <w:rPr>
          <w:rFonts w:cs="Times New Roman"/>
          <w:color w:val="000000" w:themeColor="text1"/>
          <w:sz w:val="28"/>
          <w:szCs w:val="28"/>
        </w:rPr>
        <w:t>л</w:t>
      </w:r>
      <w:r w:rsidRPr="002A3DD5">
        <w:rPr>
          <w:rFonts w:cs="Times New Roman"/>
          <w:color w:val="000000" w:themeColor="text1"/>
          <w:sz w:val="28"/>
          <w:szCs w:val="28"/>
        </w:rPr>
        <w:t xml:space="preserve">лице, </w:t>
      </w:r>
      <w:r w:rsidR="000A1781" w:rsidRPr="002A3DD5">
        <w:rPr>
          <w:rFonts w:cs="Times New Roman"/>
          <w:color w:val="000000" w:themeColor="text1"/>
          <w:sz w:val="28"/>
          <w:szCs w:val="28"/>
        </w:rPr>
        <w:t>например,</w:t>
      </w:r>
      <w:r w:rsidRPr="002A3DD5">
        <w:rPr>
          <w:rFonts w:cs="Times New Roman"/>
          <w:color w:val="000000" w:themeColor="text1"/>
          <w:sz w:val="28"/>
          <w:szCs w:val="28"/>
        </w:rPr>
        <w:t xml:space="preserve"> </w:t>
      </w:r>
      <w:r w:rsidR="000A1781" w:rsidRPr="002A3DD5">
        <w:rPr>
          <w:rFonts w:cs="Times New Roman"/>
          <w:color w:val="000000" w:themeColor="text1"/>
          <w:sz w:val="28"/>
          <w:szCs w:val="28"/>
        </w:rPr>
        <w:t>Н</w:t>
      </w:r>
      <w:r w:rsidRPr="002A3DD5">
        <w:rPr>
          <w:rFonts w:cs="Times New Roman"/>
          <w:color w:val="000000" w:themeColor="text1"/>
          <w:sz w:val="28"/>
          <w:szCs w:val="28"/>
        </w:rPr>
        <w:t xml:space="preserve">овогоднее шоу </w:t>
      </w:r>
      <w:r w:rsidRPr="002A3DD5">
        <w:rPr>
          <w:rFonts w:cs="Times New Roman"/>
          <w:i/>
          <w:iCs/>
          <w:color w:val="000000" w:themeColor="text1"/>
          <w:sz w:val="28"/>
          <w:szCs w:val="28"/>
        </w:rPr>
        <w:t>«Миллениум</w:t>
      </w:r>
      <w:r w:rsidR="00DD0338">
        <w:rPr>
          <w:rFonts w:cs="Times New Roman"/>
          <w:i/>
          <w:iCs/>
          <w:color w:val="000000" w:themeColor="text1"/>
          <w:sz w:val="28"/>
          <w:szCs w:val="28"/>
        </w:rPr>
        <w:t xml:space="preserve"> </w:t>
      </w:r>
      <w:r w:rsidRPr="002A3DD5">
        <w:rPr>
          <w:rFonts w:cs="Times New Roman"/>
          <w:i/>
          <w:iCs/>
          <w:color w:val="000000" w:themeColor="text1"/>
          <w:sz w:val="28"/>
          <w:szCs w:val="28"/>
        </w:rPr>
        <w:t xml:space="preserve">Пати </w:t>
      </w:r>
      <w:r w:rsidR="000A1781" w:rsidRPr="002A3DD5">
        <w:rPr>
          <w:rFonts w:cs="Times New Roman"/>
          <w:i/>
          <w:iCs/>
          <w:color w:val="000000" w:themeColor="text1"/>
          <w:sz w:val="28"/>
          <w:szCs w:val="28"/>
        </w:rPr>
        <w:t>–</w:t>
      </w:r>
      <w:r w:rsidRPr="002A3DD5">
        <w:rPr>
          <w:rFonts w:cs="Times New Roman"/>
          <w:i/>
          <w:iCs/>
          <w:color w:val="000000" w:themeColor="text1"/>
          <w:sz w:val="28"/>
          <w:szCs w:val="28"/>
        </w:rPr>
        <w:t xml:space="preserve"> Астана» </w:t>
      </w:r>
      <w:proofErr w:type="spellStart"/>
      <w:r w:rsidRPr="002A3DD5">
        <w:rPr>
          <w:rFonts w:cs="Times New Roman"/>
          <w:i/>
          <w:iCs/>
          <w:color w:val="000000" w:themeColor="text1"/>
          <w:sz w:val="28"/>
          <w:szCs w:val="28"/>
        </w:rPr>
        <w:t>жаңа</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жылдық</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думан</w:t>
      </w:r>
      <w:proofErr w:type="spellEnd"/>
      <w:r w:rsidRPr="002A3DD5">
        <w:rPr>
          <w:rFonts w:cs="Times New Roman"/>
          <w:i/>
          <w:iCs/>
          <w:color w:val="000000" w:themeColor="text1"/>
          <w:sz w:val="28"/>
          <w:szCs w:val="28"/>
        </w:rPr>
        <w:t>, «Джентельмен</w:t>
      </w:r>
      <w:r w:rsidR="004A6D0B">
        <w:rPr>
          <w:rFonts w:cs="Times New Roman"/>
          <w:i/>
          <w:iCs/>
          <w:color w:val="000000" w:themeColor="text1"/>
          <w:sz w:val="28"/>
          <w:szCs w:val="28"/>
        </w:rPr>
        <w:t>-</w:t>
      </w:r>
      <w:r w:rsidRPr="002A3DD5">
        <w:rPr>
          <w:rFonts w:cs="Times New Roman"/>
          <w:i/>
          <w:iCs/>
          <w:color w:val="000000" w:themeColor="text1"/>
          <w:sz w:val="28"/>
          <w:szCs w:val="28"/>
        </w:rPr>
        <w:t xml:space="preserve">2000» </w:t>
      </w:r>
      <w:proofErr w:type="spellStart"/>
      <w:r w:rsidRPr="002A3DD5">
        <w:rPr>
          <w:rFonts w:cs="Times New Roman"/>
          <w:i/>
          <w:iCs/>
          <w:color w:val="000000" w:themeColor="text1"/>
          <w:sz w:val="28"/>
          <w:szCs w:val="28"/>
        </w:rPr>
        <w:t>балалар</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арасында</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өткізілетін</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жігіт</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сұлтаны</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байқауы</w:t>
      </w:r>
      <w:proofErr w:type="spellEnd"/>
      <w:r w:rsidRPr="002A3DD5">
        <w:rPr>
          <w:rFonts w:cs="Times New Roman"/>
          <w:i/>
          <w:iCs/>
          <w:color w:val="000000" w:themeColor="text1"/>
          <w:sz w:val="28"/>
          <w:szCs w:val="28"/>
        </w:rPr>
        <w:t>.</w:t>
      </w:r>
    </w:p>
    <w:p w14:paraId="24148F4C" w14:textId="2917748D"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Смешение казахского и английского языков проявлялось не только в процессе номинации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но и в формате проведения различных мероприятий. В Казахстане был проведен </w:t>
      </w:r>
      <w:r w:rsidRPr="002A3DD5">
        <w:rPr>
          <w:rFonts w:cs="Times New Roman"/>
          <w:i/>
          <w:iCs/>
          <w:color w:val="000000" w:themeColor="text1"/>
          <w:sz w:val="28"/>
          <w:szCs w:val="28"/>
        </w:rPr>
        <w:t>«</w:t>
      </w:r>
      <w:r w:rsidRPr="002A3DD5">
        <w:rPr>
          <w:rFonts w:cs="Times New Roman"/>
          <w:i/>
          <w:iCs/>
          <w:color w:val="000000" w:themeColor="text1"/>
          <w:sz w:val="28"/>
          <w:szCs w:val="28"/>
          <w:lang w:val="en-US"/>
        </w:rPr>
        <w:t>Media</w:t>
      </w:r>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Құрылтай</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это название представляет смешение разных языков</w:t>
      </w:r>
      <w:r w:rsidR="00EE6878">
        <w:rPr>
          <w:rFonts w:cs="Times New Roman"/>
          <w:color w:val="000000" w:themeColor="text1"/>
          <w:sz w:val="28"/>
          <w:szCs w:val="28"/>
        </w:rPr>
        <w:t xml:space="preserve"> </w:t>
      </w:r>
      <w:r w:rsidR="00EE6878" w:rsidRPr="00EE6878">
        <w:rPr>
          <w:rFonts w:cs="Times New Roman"/>
          <w:color w:val="000000" w:themeColor="text1"/>
          <w:sz w:val="28"/>
          <w:szCs w:val="28"/>
        </w:rPr>
        <w:t>(английского и казахского)</w:t>
      </w:r>
      <w:r w:rsidRPr="002A3DD5">
        <w:rPr>
          <w:rFonts w:cs="Times New Roman"/>
          <w:color w:val="000000" w:themeColor="text1"/>
          <w:sz w:val="28"/>
          <w:szCs w:val="28"/>
        </w:rPr>
        <w:t xml:space="preserve">, в мероприятии участвовали зарубежные гости. </w:t>
      </w:r>
    </w:p>
    <w:p w14:paraId="43CA14A6" w14:textId="24E700F4" w:rsidR="004F6540" w:rsidRPr="002A3DD5" w:rsidRDefault="002E3B6A"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2011 году в рамках </w:t>
      </w:r>
      <w:r w:rsidRPr="002A3DD5">
        <w:rPr>
          <w:rFonts w:cs="Times New Roman"/>
          <w:i/>
          <w:iCs/>
          <w:color w:val="000000" w:themeColor="text1"/>
          <w:sz w:val="28"/>
          <w:szCs w:val="28"/>
        </w:rPr>
        <w:t>Зимних Азиатских игр</w:t>
      </w:r>
      <w:r w:rsidRPr="002A3DD5">
        <w:rPr>
          <w:rFonts w:cs="Times New Roman"/>
          <w:color w:val="000000" w:themeColor="text1"/>
          <w:sz w:val="28"/>
          <w:szCs w:val="28"/>
        </w:rPr>
        <w:t xml:space="preserve"> проводились разнообразные культурные мероприятия. В связи с тем, что </w:t>
      </w:r>
      <w:r w:rsidRPr="002A3DD5">
        <w:rPr>
          <w:rFonts w:cs="Times New Roman"/>
          <w:i/>
          <w:iCs/>
          <w:color w:val="000000" w:themeColor="text1"/>
          <w:sz w:val="28"/>
          <w:szCs w:val="28"/>
        </w:rPr>
        <w:t>Зимние Азиатские игры</w:t>
      </w:r>
      <w:r w:rsidRPr="002A3DD5">
        <w:rPr>
          <w:rFonts w:cs="Times New Roman"/>
          <w:color w:val="000000" w:themeColor="text1"/>
          <w:sz w:val="28"/>
          <w:szCs w:val="28"/>
        </w:rPr>
        <w:t xml:space="preserve"> подразумевали большой п</w:t>
      </w:r>
      <w:r w:rsidR="000A1781" w:rsidRPr="002A3DD5">
        <w:rPr>
          <w:rFonts w:cs="Times New Roman"/>
          <w:color w:val="000000" w:themeColor="text1"/>
          <w:sz w:val="28"/>
          <w:szCs w:val="28"/>
        </w:rPr>
        <w:t>ри</w:t>
      </w:r>
      <w:r w:rsidRPr="002A3DD5">
        <w:rPr>
          <w:rFonts w:cs="Times New Roman"/>
          <w:color w:val="000000" w:themeColor="text1"/>
          <w:sz w:val="28"/>
          <w:szCs w:val="28"/>
        </w:rPr>
        <w:t xml:space="preserve">ток иностранных туристов, мероприятие имело национальный и интернациональный характер. Например, в газете «Алматы </w:t>
      </w:r>
      <w:proofErr w:type="spellStart"/>
      <w:r w:rsidRPr="002A3DD5">
        <w:rPr>
          <w:rFonts w:cs="Times New Roman"/>
          <w:color w:val="000000" w:themeColor="text1"/>
          <w:sz w:val="28"/>
          <w:szCs w:val="28"/>
        </w:rPr>
        <w:t>ақшамы</w:t>
      </w:r>
      <w:proofErr w:type="spellEnd"/>
      <w:r w:rsidRPr="002A3DD5">
        <w:rPr>
          <w:rFonts w:cs="Times New Roman"/>
          <w:color w:val="000000" w:themeColor="text1"/>
          <w:sz w:val="28"/>
          <w:szCs w:val="28"/>
        </w:rPr>
        <w:t xml:space="preserve">» были освещены неофициальные встречи культурного отдыха для гостей Зимних игр, такие как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Сарыарқапати</w:t>
      </w:r>
      <w:proofErr w:type="spellEnd"/>
      <w:r w:rsidRPr="002A3DD5">
        <w:rPr>
          <w:rFonts w:cs="Times New Roman"/>
          <w:i/>
          <w:iCs/>
          <w:color w:val="000000" w:themeColor="text1"/>
          <w:sz w:val="28"/>
          <w:szCs w:val="28"/>
        </w:rPr>
        <w:t>», «</w:t>
      </w:r>
      <w:proofErr w:type="spellStart"/>
      <w:r w:rsidRPr="002A3DD5">
        <w:rPr>
          <w:rFonts w:cs="Times New Roman"/>
          <w:i/>
          <w:iCs/>
          <w:color w:val="000000" w:themeColor="text1"/>
          <w:sz w:val="28"/>
          <w:szCs w:val="28"/>
        </w:rPr>
        <w:t>Ривепати</w:t>
      </w:r>
      <w:proofErr w:type="spellEnd"/>
      <w:r w:rsidRPr="002A3DD5">
        <w:rPr>
          <w:rFonts w:cs="Times New Roman"/>
          <w:i/>
          <w:iCs/>
          <w:color w:val="000000" w:themeColor="text1"/>
          <w:sz w:val="28"/>
          <w:szCs w:val="28"/>
        </w:rPr>
        <w:t>», «</w:t>
      </w:r>
      <w:proofErr w:type="spellStart"/>
      <w:r w:rsidRPr="002A3DD5">
        <w:rPr>
          <w:rFonts w:cs="Times New Roman"/>
          <w:i/>
          <w:iCs/>
          <w:color w:val="000000" w:themeColor="text1"/>
          <w:sz w:val="28"/>
          <w:szCs w:val="28"/>
        </w:rPr>
        <w:t>Гринпати</w:t>
      </w:r>
      <w:proofErr w:type="spellEnd"/>
      <w:r w:rsidRPr="002A3DD5">
        <w:rPr>
          <w:rFonts w:cs="Times New Roman"/>
          <w:i/>
          <w:iCs/>
          <w:color w:val="000000" w:themeColor="text1"/>
          <w:sz w:val="28"/>
          <w:szCs w:val="28"/>
        </w:rPr>
        <w:t>», «</w:t>
      </w:r>
      <w:proofErr w:type="spellStart"/>
      <w:r w:rsidRPr="002A3DD5">
        <w:rPr>
          <w:rFonts w:cs="Times New Roman"/>
          <w:i/>
          <w:iCs/>
          <w:color w:val="000000" w:themeColor="text1"/>
          <w:sz w:val="28"/>
          <w:szCs w:val="28"/>
        </w:rPr>
        <w:t>Маунтейнпати</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пати</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 англ. </w:t>
      </w:r>
      <w:r w:rsidRPr="002A3DD5">
        <w:rPr>
          <w:rFonts w:cs="Times New Roman"/>
          <w:i/>
          <w:iCs/>
          <w:color w:val="000000" w:themeColor="text1"/>
          <w:sz w:val="28"/>
          <w:szCs w:val="28"/>
          <w:lang w:val="en-US"/>
        </w:rPr>
        <w:t>Party</w:t>
      </w:r>
      <w:r w:rsidRPr="002A3DD5">
        <w:rPr>
          <w:rFonts w:cs="Times New Roman"/>
          <w:color w:val="000000" w:themeColor="text1"/>
          <w:sz w:val="28"/>
          <w:szCs w:val="28"/>
        </w:rPr>
        <w:t xml:space="preserve"> вечеринка) (см. Рисунок </w:t>
      </w:r>
      <w:r w:rsidR="00412E04">
        <w:rPr>
          <w:rFonts w:cs="Times New Roman"/>
          <w:color w:val="000000" w:themeColor="text1"/>
          <w:sz w:val="28"/>
          <w:szCs w:val="28"/>
        </w:rPr>
        <w:t>6</w:t>
      </w:r>
      <w:r w:rsidRPr="002A3DD5">
        <w:rPr>
          <w:rFonts w:cs="Times New Roman"/>
          <w:color w:val="000000" w:themeColor="text1"/>
          <w:sz w:val="28"/>
          <w:szCs w:val="28"/>
        </w:rPr>
        <w:t>). Названия в казахской газете были транслитерированы на кириллиц</w:t>
      </w:r>
      <w:r w:rsidR="000A1781" w:rsidRPr="002A3DD5">
        <w:rPr>
          <w:rFonts w:cs="Times New Roman"/>
          <w:color w:val="000000" w:themeColor="text1"/>
          <w:sz w:val="28"/>
          <w:szCs w:val="28"/>
        </w:rPr>
        <w:t>е</w:t>
      </w:r>
      <w:r w:rsidRPr="002A3DD5">
        <w:rPr>
          <w:rFonts w:cs="Times New Roman"/>
          <w:color w:val="000000" w:themeColor="text1"/>
          <w:sz w:val="28"/>
          <w:szCs w:val="28"/>
        </w:rPr>
        <w:t xml:space="preserve">, тогда как на официальных билбордах и русскоязычной прессе эти названия были написаны на латинице, что </w:t>
      </w:r>
      <w:r w:rsidR="00B60399">
        <w:rPr>
          <w:rFonts w:cs="Times New Roman"/>
          <w:color w:val="000000" w:themeColor="text1"/>
          <w:sz w:val="28"/>
          <w:szCs w:val="28"/>
        </w:rPr>
        <w:t>представляет</w:t>
      </w:r>
      <w:r w:rsidRPr="002A3DD5">
        <w:rPr>
          <w:rFonts w:cs="Times New Roman"/>
          <w:color w:val="000000" w:themeColor="text1"/>
          <w:sz w:val="28"/>
          <w:szCs w:val="28"/>
        </w:rPr>
        <w:t xml:space="preserve"> </w:t>
      </w:r>
      <w:r w:rsidR="000A1781" w:rsidRPr="002A3DD5">
        <w:rPr>
          <w:rFonts w:cs="Times New Roman"/>
          <w:color w:val="000000" w:themeColor="text1"/>
          <w:sz w:val="28"/>
          <w:szCs w:val="28"/>
        </w:rPr>
        <w:t xml:space="preserve">наглядный факт </w:t>
      </w:r>
      <w:r w:rsidRPr="002A3DD5">
        <w:rPr>
          <w:rFonts w:cs="Times New Roman"/>
          <w:color w:val="000000" w:themeColor="text1"/>
          <w:sz w:val="28"/>
          <w:szCs w:val="28"/>
        </w:rPr>
        <w:t>сохранения иде</w:t>
      </w:r>
      <w:r w:rsidR="000A1781" w:rsidRPr="002A3DD5">
        <w:rPr>
          <w:rFonts w:cs="Times New Roman"/>
          <w:color w:val="000000" w:themeColor="text1"/>
          <w:sz w:val="28"/>
          <w:szCs w:val="28"/>
        </w:rPr>
        <w:t>о</w:t>
      </w:r>
      <w:r w:rsidRPr="002A3DD5">
        <w:rPr>
          <w:rFonts w:cs="Times New Roman"/>
          <w:color w:val="000000" w:themeColor="text1"/>
          <w:sz w:val="28"/>
          <w:szCs w:val="28"/>
        </w:rPr>
        <w:t>логии языко</w:t>
      </w:r>
      <w:r w:rsidR="000A1781" w:rsidRPr="002A3DD5">
        <w:rPr>
          <w:rFonts w:cs="Times New Roman"/>
          <w:color w:val="000000" w:themeColor="text1"/>
          <w:sz w:val="28"/>
          <w:szCs w:val="28"/>
        </w:rPr>
        <w:t>во</w:t>
      </w:r>
      <w:r w:rsidRPr="002A3DD5">
        <w:rPr>
          <w:rFonts w:cs="Times New Roman"/>
          <w:color w:val="000000" w:themeColor="text1"/>
          <w:sz w:val="28"/>
          <w:szCs w:val="28"/>
        </w:rPr>
        <w:t xml:space="preserve">го </w:t>
      </w:r>
      <w:r w:rsidR="00B044F2" w:rsidRPr="002A3DD5">
        <w:rPr>
          <w:rFonts w:cs="Times New Roman"/>
          <w:color w:val="000000" w:themeColor="text1"/>
          <w:sz w:val="28"/>
          <w:szCs w:val="28"/>
        </w:rPr>
        <w:t>сепаратизма</w:t>
      </w:r>
      <w:r w:rsidRPr="002A3DD5">
        <w:rPr>
          <w:rFonts w:cs="Times New Roman"/>
          <w:color w:val="000000" w:themeColor="text1"/>
          <w:sz w:val="28"/>
          <w:szCs w:val="28"/>
        </w:rPr>
        <w:t xml:space="preserve"> в казахской прессе. Однако, сами названия показывают интеграцию </w:t>
      </w:r>
      <w:r w:rsidRPr="002A3DD5">
        <w:rPr>
          <w:rFonts w:cs="Times New Roman"/>
          <w:color w:val="000000" w:themeColor="text1"/>
          <w:sz w:val="28"/>
          <w:szCs w:val="28"/>
        </w:rPr>
        <w:lastRenderedPageBreak/>
        <w:t>как языков и графики, так и инте</w:t>
      </w:r>
      <w:r w:rsidR="00B044F2" w:rsidRPr="002A3DD5">
        <w:rPr>
          <w:rFonts w:cs="Times New Roman"/>
          <w:color w:val="000000" w:themeColor="text1"/>
          <w:sz w:val="28"/>
          <w:szCs w:val="28"/>
        </w:rPr>
        <w:t>г</w:t>
      </w:r>
      <w:r w:rsidRPr="002A3DD5">
        <w:rPr>
          <w:rFonts w:cs="Times New Roman"/>
          <w:color w:val="000000" w:themeColor="text1"/>
          <w:sz w:val="28"/>
          <w:szCs w:val="28"/>
        </w:rPr>
        <w:t xml:space="preserve">рацию разных культур в виде проведения мероприятий в формате современных зарубежных вечеринок.        </w:t>
      </w:r>
    </w:p>
    <w:p w14:paraId="3A870D6E" w14:textId="77777777" w:rsidR="004F6540" w:rsidRPr="002A3DD5" w:rsidRDefault="002E3B6A" w:rsidP="00826040">
      <w:pPr>
        <w:pStyle w:val="a8"/>
        <w:spacing w:before="0" w:after="0"/>
        <w:ind w:firstLine="708"/>
        <w:jc w:val="both"/>
        <w:rPr>
          <w:rFonts w:cs="Times New Roman"/>
          <w:color w:val="000000" w:themeColor="text1"/>
          <w:sz w:val="28"/>
          <w:szCs w:val="28"/>
        </w:rPr>
      </w:pPr>
      <w:r w:rsidRPr="002A3DD5">
        <w:rPr>
          <w:rFonts w:cs="Times New Roman"/>
          <w:color w:val="000000" w:themeColor="text1"/>
          <w:sz w:val="28"/>
          <w:szCs w:val="28"/>
        </w:rPr>
        <w:t xml:space="preserve">    </w:t>
      </w:r>
    </w:p>
    <w:p w14:paraId="2A2ACA9F" w14:textId="6E84C75D" w:rsidR="004F6540" w:rsidRPr="001E65A3" w:rsidRDefault="002E3B6A" w:rsidP="001E65A3">
      <w:pPr>
        <w:pStyle w:val="a8"/>
        <w:spacing w:before="0" w:after="0"/>
        <w:ind w:firstLine="708"/>
        <w:jc w:val="both"/>
        <w:rPr>
          <w:rFonts w:cs="Times New Roman"/>
          <w:i/>
          <w:iCs/>
          <w:color w:val="000000" w:themeColor="text1"/>
          <w:sz w:val="28"/>
          <w:szCs w:val="28"/>
        </w:rPr>
      </w:pPr>
      <w:r w:rsidRPr="002A3DD5">
        <w:rPr>
          <w:rFonts w:eastAsia="Calibri" w:cs="Times New Roman"/>
          <w:i/>
          <w:iCs/>
          <w:noProof/>
          <w:color w:val="000000" w:themeColor="text1"/>
          <w:sz w:val="28"/>
          <w:szCs w:val="28"/>
        </w:rPr>
        <w:drawing>
          <wp:inline distT="0" distB="0" distL="0" distR="0" wp14:anchorId="4E59734D" wp14:editId="4015EC14">
            <wp:extent cx="4699635" cy="1371600"/>
            <wp:effectExtent l="0" t="0" r="5715" b="0"/>
            <wp:docPr id="1073741927"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927" name="Рисунок 6" descr="Рисунок 6"/>
                    <pic:cNvPicPr>
                      <a:picLocks noChangeAspect="1"/>
                    </pic:cNvPicPr>
                  </pic:nvPicPr>
                  <pic:blipFill>
                    <a:blip r:embed="rId33"/>
                    <a:stretch>
                      <a:fillRect/>
                    </a:stretch>
                  </pic:blipFill>
                  <pic:spPr>
                    <a:xfrm>
                      <a:off x="0" y="0"/>
                      <a:ext cx="4699635" cy="1371600"/>
                    </a:xfrm>
                    <a:prstGeom prst="rect">
                      <a:avLst/>
                    </a:prstGeom>
                    <a:ln w="12700" cap="flat">
                      <a:noFill/>
                      <a:miter lim="400000"/>
                    </a:ln>
                    <a:effectLst/>
                  </pic:spPr>
                </pic:pic>
              </a:graphicData>
            </a:graphic>
          </wp:inline>
        </w:drawing>
      </w:r>
    </w:p>
    <w:p w14:paraId="08437BCD" w14:textId="77777777" w:rsidR="005B2027" w:rsidRDefault="005B2027" w:rsidP="00AD4860">
      <w:pPr>
        <w:pStyle w:val="a8"/>
        <w:spacing w:before="0" w:after="0"/>
        <w:jc w:val="center"/>
        <w:rPr>
          <w:rFonts w:cs="Times New Roman"/>
          <w:color w:val="000000" w:themeColor="text1"/>
          <w:sz w:val="28"/>
          <w:szCs w:val="28"/>
        </w:rPr>
      </w:pPr>
    </w:p>
    <w:p w14:paraId="46AC03B0" w14:textId="2BDAE9AE" w:rsidR="004F6540" w:rsidRPr="002A3DD5" w:rsidRDefault="002E3B6A" w:rsidP="00AD4860">
      <w:pPr>
        <w:pStyle w:val="a8"/>
        <w:spacing w:before="0" w:after="0"/>
        <w:jc w:val="center"/>
        <w:rPr>
          <w:rFonts w:cs="Times New Roman"/>
          <w:color w:val="000000" w:themeColor="text1"/>
          <w:sz w:val="28"/>
          <w:szCs w:val="28"/>
        </w:rPr>
      </w:pPr>
      <w:r w:rsidRPr="002A3DD5">
        <w:rPr>
          <w:rFonts w:cs="Times New Roman"/>
          <w:color w:val="000000" w:themeColor="text1"/>
          <w:sz w:val="28"/>
          <w:szCs w:val="28"/>
        </w:rPr>
        <w:t xml:space="preserve">Рисунок </w:t>
      </w:r>
      <w:r w:rsidR="00412E04">
        <w:rPr>
          <w:rFonts w:cs="Times New Roman"/>
          <w:color w:val="000000" w:themeColor="text1"/>
          <w:sz w:val="28"/>
          <w:szCs w:val="28"/>
        </w:rPr>
        <w:t>6</w:t>
      </w:r>
      <w:r w:rsidRPr="002A3DD5">
        <w:rPr>
          <w:rFonts w:cs="Times New Roman"/>
          <w:color w:val="000000" w:themeColor="text1"/>
          <w:sz w:val="28"/>
          <w:szCs w:val="28"/>
        </w:rPr>
        <w:t xml:space="preserve"> – Пример смешения языков и </w:t>
      </w:r>
      <w:r w:rsidR="00CB73A0">
        <w:rPr>
          <w:rFonts w:cs="Times New Roman"/>
          <w:color w:val="000000" w:themeColor="text1"/>
          <w:sz w:val="28"/>
          <w:szCs w:val="28"/>
        </w:rPr>
        <w:t xml:space="preserve">их </w:t>
      </w:r>
      <w:r w:rsidRPr="002A3DD5">
        <w:rPr>
          <w:rFonts w:cs="Times New Roman"/>
          <w:color w:val="000000" w:themeColor="text1"/>
          <w:sz w:val="28"/>
          <w:szCs w:val="28"/>
        </w:rPr>
        <w:t>графики</w:t>
      </w:r>
    </w:p>
    <w:p w14:paraId="50164D2E" w14:textId="77777777" w:rsidR="004F6540" w:rsidRPr="002A3DD5" w:rsidRDefault="004F6540" w:rsidP="00826040">
      <w:pPr>
        <w:pStyle w:val="a8"/>
        <w:spacing w:before="0" w:after="0"/>
        <w:jc w:val="both"/>
        <w:rPr>
          <w:rFonts w:cs="Times New Roman"/>
          <w:color w:val="000000" w:themeColor="text1"/>
          <w:sz w:val="28"/>
          <w:szCs w:val="28"/>
        </w:rPr>
      </w:pPr>
    </w:p>
    <w:p w14:paraId="029BBA2D" w14:textId="7BBA179D" w:rsidR="004F6540" w:rsidRPr="005B2027" w:rsidRDefault="002E3B6A" w:rsidP="005B2027">
      <w:pPr>
        <w:ind w:firstLine="567"/>
        <w:rPr>
          <w:rFonts w:cs="Times New Roman"/>
          <w:color w:val="000000" w:themeColor="text1"/>
        </w:rPr>
      </w:pPr>
      <w:r w:rsidRPr="005B2027">
        <w:rPr>
          <w:rFonts w:cs="Times New Roman"/>
          <w:color w:val="000000" w:themeColor="text1"/>
        </w:rPr>
        <w:t xml:space="preserve">В настоящее время ЛЛ является платформой, наиболее подверженной глобализации, </w:t>
      </w:r>
      <w:r w:rsidR="00B044F2" w:rsidRPr="005B2027">
        <w:rPr>
          <w:rFonts w:cs="Times New Roman"/>
          <w:color w:val="000000" w:themeColor="text1"/>
        </w:rPr>
        <w:t>в которой</w:t>
      </w:r>
      <w:r w:rsidRPr="005B2027">
        <w:rPr>
          <w:rFonts w:cs="Times New Roman"/>
          <w:color w:val="000000" w:themeColor="text1"/>
        </w:rPr>
        <w:t xml:space="preserve"> ярко выражена </w:t>
      </w:r>
      <w:proofErr w:type="spellStart"/>
      <w:r w:rsidRPr="005B2027">
        <w:rPr>
          <w:rFonts w:cs="Times New Roman"/>
          <w:color w:val="000000" w:themeColor="text1"/>
        </w:rPr>
        <w:t>англонациональная</w:t>
      </w:r>
      <w:proofErr w:type="spellEnd"/>
      <w:r w:rsidRPr="005B2027">
        <w:rPr>
          <w:rFonts w:cs="Times New Roman"/>
          <w:color w:val="000000" w:themeColor="text1"/>
        </w:rPr>
        <w:t xml:space="preserve"> </w:t>
      </w:r>
      <w:proofErr w:type="spellStart"/>
      <w:r w:rsidRPr="005B2027">
        <w:rPr>
          <w:rFonts w:cs="Times New Roman"/>
          <w:color w:val="000000" w:themeColor="text1"/>
        </w:rPr>
        <w:t>диграфия</w:t>
      </w:r>
      <w:proofErr w:type="spellEnd"/>
      <w:r w:rsidRPr="005B2027">
        <w:rPr>
          <w:rFonts w:cs="Times New Roman"/>
          <w:color w:val="000000" w:themeColor="text1"/>
        </w:rPr>
        <w:t xml:space="preserve">. Далее </w:t>
      </w:r>
      <w:r w:rsidR="00B044F2" w:rsidRPr="005B2027">
        <w:rPr>
          <w:rFonts w:cs="Times New Roman"/>
          <w:color w:val="000000" w:themeColor="text1"/>
        </w:rPr>
        <w:t>представ</w:t>
      </w:r>
      <w:r w:rsidR="00761EBB" w:rsidRPr="005B2027">
        <w:rPr>
          <w:rFonts w:cs="Times New Roman"/>
          <w:color w:val="000000" w:themeColor="text1"/>
        </w:rPr>
        <w:t>лен</w:t>
      </w:r>
      <w:r w:rsidR="00B044F2" w:rsidRPr="005B2027">
        <w:rPr>
          <w:rFonts w:cs="Times New Roman"/>
          <w:color w:val="000000" w:themeColor="text1"/>
        </w:rPr>
        <w:t xml:space="preserve"> </w:t>
      </w:r>
      <w:r w:rsidRPr="005B2027">
        <w:rPr>
          <w:rFonts w:cs="Times New Roman"/>
          <w:color w:val="000000" w:themeColor="text1"/>
        </w:rPr>
        <w:t>анализ</w:t>
      </w:r>
      <w:r w:rsidR="00B044F2" w:rsidRPr="005B2027">
        <w:rPr>
          <w:rFonts w:cs="Times New Roman"/>
          <w:color w:val="000000" w:themeColor="text1"/>
        </w:rPr>
        <w:t xml:space="preserve"> </w:t>
      </w:r>
      <w:r w:rsidRPr="005B2027">
        <w:rPr>
          <w:rFonts w:cs="Times New Roman"/>
          <w:color w:val="000000" w:themeColor="text1"/>
        </w:rPr>
        <w:t>названи</w:t>
      </w:r>
      <w:r w:rsidR="00B044F2" w:rsidRPr="005B2027">
        <w:rPr>
          <w:rFonts w:cs="Times New Roman"/>
          <w:color w:val="000000" w:themeColor="text1"/>
        </w:rPr>
        <w:t>й</w:t>
      </w:r>
      <w:r w:rsidRPr="005B2027">
        <w:rPr>
          <w:rFonts w:cs="Times New Roman"/>
          <w:color w:val="000000" w:themeColor="text1"/>
        </w:rPr>
        <w:t xml:space="preserve"> мероприятий по разнообразию графики в синхронии. В лингвистическом ландшафте </w:t>
      </w:r>
      <w:r w:rsidR="00761EBB" w:rsidRPr="005B2027">
        <w:rPr>
          <w:rFonts w:cs="Times New Roman"/>
          <w:color w:val="000000" w:themeColor="text1"/>
        </w:rPr>
        <w:t xml:space="preserve">РК </w:t>
      </w:r>
      <w:r w:rsidRPr="005B2027">
        <w:rPr>
          <w:rFonts w:cs="Times New Roman"/>
          <w:color w:val="000000" w:themeColor="text1"/>
        </w:rPr>
        <w:t xml:space="preserve">используются две графики: кириллица и латиница. Квантитативный анализ </w:t>
      </w:r>
      <w:proofErr w:type="spellStart"/>
      <w:r w:rsidRPr="005B2027">
        <w:rPr>
          <w:rFonts w:cs="Times New Roman"/>
          <w:color w:val="000000" w:themeColor="text1"/>
        </w:rPr>
        <w:t>эве</w:t>
      </w:r>
      <w:r w:rsidR="00761EBB" w:rsidRPr="005B2027">
        <w:rPr>
          <w:rFonts w:cs="Times New Roman"/>
          <w:color w:val="000000" w:themeColor="text1"/>
        </w:rPr>
        <w:t>н</w:t>
      </w:r>
      <w:r w:rsidRPr="005B2027">
        <w:rPr>
          <w:rFonts w:cs="Times New Roman"/>
          <w:color w:val="000000" w:themeColor="text1"/>
        </w:rPr>
        <w:t>тонимов</w:t>
      </w:r>
      <w:proofErr w:type="spellEnd"/>
      <w:r w:rsidRPr="005B2027">
        <w:rPr>
          <w:rFonts w:cs="Times New Roman"/>
          <w:color w:val="000000" w:themeColor="text1"/>
        </w:rPr>
        <w:t xml:space="preserve"> показал, что большинство названий мероприятий на казахском и русском языках передаются </w:t>
      </w:r>
      <w:r w:rsidR="00761EBB" w:rsidRPr="005B2027">
        <w:rPr>
          <w:rFonts w:cs="Times New Roman"/>
          <w:color w:val="000000" w:themeColor="text1"/>
        </w:rPr>
        <w:t>на основе</w:t>
      </w:r>
      <w:r w:rsidRPr="005B2027">
        <w:rPr>
          <w:rFonts w:cs="Times New Roman"/>
          <w:color w:val="000000" w:themeColor="text1"/>
        </w:rPr>
        <w:t xml:space="preserve"> кириллиц</w:t>
      </w:r>
      <w:r w:rsidR="00761EBB" w:rsidRPr="005B2027">
        <w:rPr>
          <w:rFonts w:cs="Times New Roman"/>
          <w:color w:val="000000" w:themeColor="text1"/>
        </w:rPr>
        <w:t>ы</w:t>
      </w:r>
      <w:r w:rsidRPr="005B2027">
        <w:rPr>
          <w:rFonts w:cs="Times New Roman"/>
          <w:color w:val="000000" w:themeColor="text1"/>
        </w:rPr>
        <w:t xml:space="preserve">, а на английском </w:t>
      </w:r>
      <w:r w:rsidR="00761EBB" w:rsidRPr="005B2027">
        <w:rPr>
          <w:rFonts w:cs="Times New Roman"/>
          <w:color w:val="000000" w:themeColor="text1"/>
        </w:rPr>
        <w:t>– на основе</w:t>
      </w:r>
      <w:r w:rsidRPr="005B2027">
        <w:rPr>
          <w:rFonts w:cs="Times New Roman"/>
          <w:color w:val="000000" w:themeColor="text1"/>
        </w:rPr>
        <w:t xml:space="preserve"> латиниц</w:t>
      </w:r>
      <w:r w:rsidR="00761EBB" w:rsidRPr="005B2027">
        <w:rPr>
          <w:rFonts w:cs="Times New Roman"/>
          <w:color w:val="000000" w:themeColor="text1"/>
        </w:rPr>
        <w:t>ы</w:t>
      </w:r>
      <w:r w:rsidRPr="005B2027">
        <w:rPr>
          <w:rFonts w:cs="Times New Roman"/>
          <w:color w:val="000000" w:themeColor="text1"/>
        </w:rPr>
        <w:t xml:space="preserve">. Например, </w:t>
      </w:r>
      <w:proofErr w:type="spellStart"/>
      <w:r w:rsidRPr="005B2027">
        <w:rPr>
          <w:rFonts w:cs="Times New Roman"/>
          <w:color w:val="000000" w:themeColor="text1"/>
        </w:rPr>
        <w:t>ретроконцерт</w:t>
      </w:r>
      <w:proofErr w:type="spellEnd"/>
      <w:r w:rsidRPr="005B2027">
        <w:rPr>
          <w:rFonts w:cs="Times New Roman"/>
          <w:color w:val="000000" w:themeColor="text1"/>
        </w:rPr>
        <w:t xml:space="preserve"> «</w:t>
      </w:r>
      <w:proofErr w:type="spellStart"/>
      <w:r w:rsidRPr="005B2027">
        <w:rPr>
          <w:rFonts w:cs="Times New Roman"/>
          <w:color w:val="000000" w:themeColor="text1"/>
        </w:rPr>
        <w:t>Кездерай</w:t>
      </w:r>
      <w:proofErr w:type="spellEnd"/>
      <w:r w:rsidRPr="005B2027">
        <w:rPr>
          <w:rFonts w:cs="Times New Roman"/>
          <w:color w:val="000000" w:themeColor="text1"/>
        </w:rPr>
        <w:t xml:space="preserve">», </w:t>
      </w:r>
      <w:proofErr w:type="spellStart"/>
      <w:r w:rsidRPr="005B2027">
        <w:rPr>
          <w:rFonts w:cs="Times New Roman"/>
          <w:color w:val="000000" w:themeColor="text1"/>
        </w:rPr>
        <w:t>галаконцерт</w:t>
      </w:r>
      <w:proofErr w:type="spellEnd"/>
      <w:r w:rsidRPr="005B2027">
        <w:rPr>
          <w:rFonts w:cs="Times New Roman"/>
          <w:color w:val="000000" w:themeColor="text1"/>
        </w:rPr>
        <w:t xml:space="preserve"> городского конкурса «</w:t>
      </w:r>
      <w:proofErr w:type="spellStart"/>
      <w:r w:rsidRPr="005B2027">
        <w:rPr>
          <w:rFonts w:cs="Times New Roman"/>
          <w:color w:val="000000" w:themeColor="text1"/>
        </w:rPr>
        <w:t>Шаттық</w:t>
      </w:r>
      <w:proofErr w:type="spellEnd"/>
      <w:r w:rsidRPr="005B2027">
        <w:rPr>
          <w:rFonts w:cs="Times New Roman"/>
          <w:color w:val="000000" w:themeColor="text1"/>
        </w:rPr>
        <w:t>», международн</w:t>
      </w:r>
      <w:r w:rsidR="006E6DCF" w:rsidRPr="005B2027">
        <w:rPr>
          <w:rFonts w:cs="Times New Roman"/>
          <w:color w:val="000000" w:themeColor="text1"/>
        </w:rPr>
        <w:t>ый</w:t>
      </w:r>
      <w:r w:rsidRPr="005B2027">
        <w:rPr>
          <w:rFonts w:cs="Times New Roman"/>
          <w:color w:val="000000" w:themeColor="text1"/>
        </w:rPr>
        <w:t xml:space="preserve"> фестивал</w:t>
      </w:r>
      <w:r w:rsidR="006E6DCF" w:rsidRPr="005B2027">
        <w:rPr>
          <w:rFonts w:cs="Times New Roman"/>
          <w:color w:val="000000" w:themeColor="text1"/>
        </w:rPr>
        <w:t>ь</w:t>
      </w:r>
      <w:r w:rsidRPr="005B2027">
        <w:rPr>
          <w:rFonts w:cs="Times New Roman"/>
          <w:color w:val="000000" w:themeColor="text1"/>
        </w:rPr>
        <w:t xml:space="preserve"> «</w:t>
      </w:r>
      <w:proofErr w:type="spellStart"/>
      <w:r w:rsidRPr="005B2027">
        <w:rPr>
          <w:rFonts w:cs="Times New Roman"/>
          <w:color w:val="000000" w:themeColor="text1"/>
        </w:rPr>
        <w:t>Құралай</w:t>
      </w:r>
      <w:proofErr w:type="spellEnd"/>
      <w:r w:rsidRPr="005B2027">
        <w:rPr>
          <w:rFonts w:cs="Times New Roman"/>
          <w:color w:val="000000" w:themeColor="text1"/>
        </w:rPr>
        <w:t>», англ. форум «Стартап», концерт ко Дню Первого Президента «</w:t>
      </w:r>
      <w:proofErr w:type="spellStart"/>
      <w:r w:rsidRPr="005B2027">
        <w:rPr>
          <w:rFonts w:cs="Times New Roman"/>
          <w:color w:val="000000" w:themeColor="text1"/>
        </w:rPr>
        <w:t>Мәңгілік</w:t>
      </w:r>
      <w:proofErr w:type="spellEnd"/>
      <w:r w:rsidRPr="005B2027">
        <w:rPr>
          <w:rFonts w:cs="Times New Roman"/>
          <w:color w:val="000000" w:themeColor="text1"/>
        </w:rPr>
        <w:t xml:space="preserve"> ел», VI музыкальн</w:t>
      </w:r>
      <w:r w:rsidR="006E6DCF" w:rsidRPr="005B2027">
        <w:rPr>
          <w:rFonts w:cs="Times New Roman"/>
          <w:color w:val="000000" w:themeColor="text1"/>
        </w:rPr>
        <w:t>ый</w:t>
      </w:r>
      <w:r w:rsidRPr="005B2027">
        <w:rPr>
          <w:rFonts w:cs="Times New Roman"/>
          <w:color w:val="000000" w:themeColor="text1"/>
        </w:rPr>
        <w:t xml:space="preserve"> фестивал</w:t>
      </w:r>
      <w:r w:rsidR="006E6DCF" w:rsidRPr="005B2027">
        <w:rPr>
          <w:rFonts w:cs="Times New Roman"/>
          <w:color w:val="000000" w:themeColor="text1"/>
        </w:rPr>
        <w:t>ь</w:t>
      </w:r>
      <w:r w:rsidRPr="005B2027">
        <w:rPr>
          <w:rFonts w:cs="Times New Roman"/>
          <w:color w:val="000000" w:themeColor="text1"/>
        </w:rPr>
        <w:t xml:space="preserve"> «Астана </w:t>
      </w:r>
      <w:proofErr w:type="spellStart"/>
      <w:r w:rsidRPr="005B2027">
        <w:rPr>
          <w:rFonts w:cs="Times New Roman"/>
          <w:color w:val="000000" w:themeColor="text1"/>
        </w:rPr>
        <w:t>самалы</w:t>
      </w:r>
      <w:proofErr w:type="spellEnd"/>
      <w:r w:rsidRPr="005B2027">
        <w:rPr>
          <w:rFonts w:cs="Times New Roman"/>
          <w:color w:val="000000" w:themeColor="text1"/>
        </w:rPr>
        <w:t>», III Международный театральный фестиваль «</w:t>
      </w:r>
      <w:proofErr w:type="spellStart"/>
      <w:r w:rsidRPr="005B2027">
        <w:rPr>
          <w:rFonts w:cs="Times New Roman"/>
          <w:color w:val="000000" w:themeColor="text1"/>
        </w:rPr>
        <w:t>Сахнадан</w:t>
      </w:r>
      <w:proofErr w:type="spellEnd"/>
      <w:r w:rsidRPr="005B2027">
        <w:rPr>
          <w:rFonts w:cs="Times New Roman"/>
          <w:color w:val="000000" w:themeColor="text1"/>
        </w:rPr>
        <w:t xml:space="preserve"> </w:t>
      </w:r>
      <w:proofErr w:type="spellStart"/>
      <w:r w:rsidRPr="005B2027">
        <w:rPr>
          <w:rFonts w:cs="Times New Roman"/>
          <w:color w:val="000000" w:themeColor="text1"/>
        </w:rPr>
        <w:t>салем</w:t>
      </w:r>
      <w:proofErr w:type="spellEnd"/>
      <w:r w:rsidRPr="005B2027">
        <w:rPr>
          <w:rFonts w:cs="Times New Roman"/>
          <w:color w:val="000000" w:themeColor="text1"/>
        </w:rPr>
        <w:t>!», «</w:t>
      </w:r>
      <w:proofErr w:type="spellStart"/>
      <w:r w:rsidRPr="005B2027">
        <w:rPr>
          <w:rFonts w:cs="Times New Roman"/>
          <w:color w:val="000000" w:themeColor="text1"/>
        </w:rPr>
        <w:t>Елім</w:t>
      </w:r>
      <w:proofErr w:type="spellEnd"/>
      <w:r w:rsidRPr="005B2027">
        <w:rPr>
          <w:rFonts w:cs="Times New Roman"/>
          <w:color w:val="000000" w:themeColor="text1"/>
        </w:rPr>
        <w:t xml:space="preserve"> </w:t>
      </w:r>
      <w:proofErr w:type="spellStart"/>
      <w:r w:rsidRPr="005B2027">
        <w:rPr>
          <w:rFonts w:cs="Times New Roman"/>
          <w:color w:val="000000" w:themeColor="text1"/>
        </w:rPr>
        <w:t>менің</w:t>
      </w:r>
      <w:proofErr w:type="spellEnd"/>
      <w:r w:rsidRPr="005B2027">
        <w:rPr>
          <w:rFonts w:cs="Times New Roman"/>
          <w:color w:val="000000" w:themeColor="text1"/>
        </w:rPr>
        <w:t>», «</w:t>
      </w:r>
      <w:proofErr w:type="spellStart"/>
      <w:r w:rsidRPr="005B2027">
        <w:rPr>
          <w:rFonts w:cs="Times New Roman"/>
          <w:color w:val="000000" w:themeColor="text1"/>
        </w:rPr>
        <w:t>Арулар</w:t>
      </w:r>
      <w:proofErr w:type="spellEnd"/>
      <w:r w:rsidRPr="005B2027">
        <w:rPr>
          <w:rFonts w:cs="Times New Roman"/>
          <w:color w:val="000000" w:themeColor="text1"/>
        </w:rPr>
        <w:t xml:space="preserve"> </w:t>
      </w:r>
      <w:proofErr w:type="spellStart"/>
      <w:r w:rsidRPr="005B2027">
        <w:rPr>
          <w:rFonts w:cs="Times New Roman"/>
          <w:color w:val="000000" w:themeColor="text1"/>
        </w:rPr>
        <w:t>Асыл</w:t>
      </w:r>
      <w:proofErr w:type="spellEnd"/>
      <w:r w:rsidRPr="005B2027">
        <w:rPr>
          <w:rFonts w:cs="Times New Roman"/>
          <w:color w:val="000000" w:themeColor="text1"/>
        </w:rPr>
        <w:t xml:space="preserve"> </w:t>
      </w:r>
      <w:proofErr w:type="spellStart"/>
      <w:r w:rsidRPr="005B2027">
        <w:rPr>
          <w:rFonts w:cs="Times New Roman"/>
          <w:color w:val="000000" w:themeColor="text1"/>
        </w:rPr>
        <w:t>жандар</w:t>
      </w:r>
      <w:proofErr w:type="spellEnd"/>
      <w:r w:rsidRPr="005B2027">
        <w:rPr>
          <w:rFonts w:cs="Times New Roman"/>
          <w:color w:val="000000" w:themeColor="text1"/>
        </w:rPr>
        <w:t>», годовой семейный фестиваль «</w:t>
      </w:r>
      <w:proofErr w:type="spellStart"/>
      <w:r w:rsidRPr="005B2027">
        <w:rPr>
          <w:rFonts w:cs="Times New Roman"/>
          <w:color w:val="000000" w:themeColor="text1"/>
        </w:rPr>
        <w:t>Шағында</w:t>
      </w:r>
      <w:proofErr w:type="spellEnd"/>
      <w:r w:rsidRPr="005B2027">
        <w:rPr>
          <w:rFonts w:cs="Times New Roman"/>
          <w:color w:val="000000" w:themeColor="text1"/>
        </w:rPr>
        <w:t xml:space="preserve"> </w:t>
      </w:r>
      <w:proofErr w:type="spellStart"/>
      <w:r w:rsidRPr="005B2027">
        <w:rPr>
          <w:rFonts w:cs="Times New Roman"/>
          <w:color w:val="000000" w:themeColor="text1"/>
        </w:rPr>
        <w:t>үлкен</w:t>
      </w:r>
      <w:proofErr w:type="spellEnd"/>
      <w:r w:rsidRPr="005B2027">
        <w:rPr>
          <w:rFonts w:cs="Times New Roman"/>
          <w:color w:val="000000" w:themeColor="text1"/>
        </w:rPr>
        <w:t xml:space="preserve"> </w:t>
      </w:r>
      <w:proofErr w:type="spellStart"/>
      <w:r w:rsidRPr="005B2027">
        <w:rPr>
          <w:rFonts w:cs="Times New Roman"/>
          <w:color w:val="000000" w:themeColor="text1"/>
        </w:rPr>
        <w:t>отбасы</w:t>
      </w:r>
      <w:proofErr w:type="spellEnd"/>
      <w:r w:rsidRPr="005B2027">
        <w:rPr>
          <w:rFonts w:cs="Times New Roman"/>
          <w:color w:val="000000" w:themeColor="text1"/>
        </w:rPr>
        <w:t xml:space="preserve">», международный фестиваль кайтов «Астана </w:t>
      </w:r>
      <w:proofErr w:type="spellStart"/>
      <w:r w:rsidRPr="005B2027">
        <w:rPr>
          <w:rFonts w:cs="Times New Roman"/>
          <w:color w:val="000000" w:themeColor="text1"/>
        </w:rPr>
        <w:t>аспаны</w:t>
      </w:r>
      <w:proofErr w:type="spellEnd"/>
      <w:r w:rsidRPr="005B2027">
        <w:rPr>
          <w:rFonts w:cs="Times New Roman"/>
          <w:color w:val="000000" w:themeColor="text1"/>
        </w:rPr>
        <w:t>», концерты «</w:t>
      </w:r>
      <w:proofErr w:type="spellStart"/>
      <w:r w:rsidRPr="005B2027">
        <w:rPr>
          <w:rFonts w:cs="Times New Roman"/>
          <w:color w:val="000000" w:themeColor="text1"/>
        </w:rPr>
        <w:t>Астанаға</w:t>
      </w:r>
      <w:proofErr w:type="spellEnd"/>
      <w:r w:rsidRPr="005B2027">
        <w:rPr>
          <w:rFonts w:cs="Times New Roman"/>
          <w:color w:val="000000" w:themeColor="text1"/>
        </w:rPr>
        <w:t xml:space="preserve"> тарту», «Астана </w:t>
      </w:r>
      <w:proofErr w:type="spellStart"/>
      <w:r w:rsidRPr="005B2027">
        <w:rPr>
          <w:rFonts w:cs="Times New Roman"/>
          <w:color w:val="000000" w:themeColor="text1"/>
        </w:rPr>
        <w:t>жулдызы</w:t>
      </w:r>
      <w:proofErr w:type="spellEnd"/>
      <w:r w:rsidRPr="005B2027">
        <w:rPr>
          <w:rFonts w:cs="Times New Roman"/>
          <w:color w:val="000000" w:themeColor="text1"/>
        </w:rPr>
        <w:t>», мушайра «</w:t>
      </w:r>
      <w:proofErr w:type="spellStart"/>
      <w:r w:rsidRPr="005B2027">
        <w:rPr>
          <w:rFonts w:cs="Times New Roman"/>
          <w:color w:val="000000" w:themeColor="text1"/>
        </w:rPr>
        <w:t>Ата</w:t>
      </w:r>
      <w:proofErr w:type="spellEnd"/>
      <w:r w:rsidRPr="005B2027">
        <w:rPr>
          <w:rFonts w:cs="Times New Roman"/>
          <w:color w:val="000000" w:themeColor="text1"/>
        </w:rPr>
        <w:t xml:space="preserve"> </w:t>
      </w:r>
      <w:proofErr w:type="spellStart"/>
      <w:r w:rsidRPr="005B2027">
        <w:rPr>
          <w:rFonts w:cs="Times New Roman"/>
          <w:color w:val="000000" w:themeColor="text1"/>
        </w:rPr>
        <w:t>тарих</w:t>
      </w:r>
      <w:proofErr w:type="spellEnd"/>
      <w:r w:rsidRPr="005B2027">
        <w:rPr>
          <w:rFonts w:cs="Times New Roman"/>
          <w:color w:val="000000" w:themeColor="text1"/>
        </w:rPr>
        <w:t xml:space="preserve">  </w:t>
      </w:r>
      <w:proofErr w:type="spellStart"/>
      <w:r w:rsidRPr="005B2027">
        <w:rPr>
          <w:rFonts w:cs="Times New Roman"/>
          <w:color w:val="000000" w:themeColor="text1"/>
        </w:rPr>
        <w:t>ақындар</w:t>
      </w:r>
      <w:proofErr w:type="spellEnd"/>
      <w:r w:rsidRPr="005B2027">
        <w:rPr>
          <w:rFonts w:cs="Times New Roman"/>
          <w:color w:val="000000" w:themeColor="text1"/>
        </w:rPr>
        <w:t xml:space="preserve"> </w:t>
      </w:r>
      <w:proofErr w:type="spellStart"/>
      <w:r w:rsidRPr="005B2027">
        <w:rPr>
          <w:rFonts w:cs="Times New Roman"/>
          <w:color w:val="000000" w:themeColor="text1"/>
        </w:rPr>
        <w:t>жырында</w:t>
      </w:r>
      <w:proofErr w:type="spellEnd"/>
      <w:r w:rsidRPr="005B2027">
        <w:rPr>
          <w:rFonts w:cs="Times New Roman"/>
          <w:color w:val="000000" w:themeColor="text1"/>
        </w:rPr>
        <w:t>», «</w:t>
      </w:r>
      <w:proofErr w:type="spellStart"/>
      <w:r w:rsidRPr="005B2027">
        <w:rPr>
          <w:rFonts w:cs="Times New Roman"/>
          <w:color w:val="000000" w:themeColor="text1"/>
        </w:rPr>
        <w:t>Қазақ</w:t>
      </w:r>
      <w:proofErr w:type="spellEnd"/>
      <w:r w:rsidRPr="005B2027">
        <w:rPr>
          <w:rFonts w:cs="Times New Roman"/>
          <w:color w:val="000000" w:themeColor="text1"/>
        </w:rPr>
        <w:t xml:space="preserve"> </w:t>
      </w:r>
      <w:proofErr w:type="spellStart"/>
      <w:r w:rsidRPr="005B2027">
        <w:rPr>
          <w:rFonts w:cs="Times New Roman"/>
          <w:color w:val="000000" w:themeColor="text1"/>
        </w:rPr>
        <w:t>хандығы</w:t>
      </w:r>
      <w:proofErr w:type="spellEnd"/>
      <w:r w:rsidRPr="005B2027">
        <w:rPr>
          <w:rFonts w:cs="Times New Roman"/>
          <w:color w:val="000000" w:themeColor="text1"/>
        </w:rPr>
        <w:t xml:space="preserve"> – </w:t>
      </w:r>
      <w:proofErr w:type="spellStart"/>
      <w:r w:rsidRPr="005B2027">
        <w:rPr>
          <w:rFonts w:cs="Times New Roman"/>
          <w:color w:val="000000" w:themeColor="text1"/>
        </w:rPr>
        <w:t>қазақ</w:t>
      </w:r>
      <w:proofErr w:type="spellEnd"/>
      <w:r w:rsidRPr="005B2027">
        <w:rPr>
          <w:rFonts w:cs="Times New Roman"/>
          <w:color w:val="000000" w:themeColor="text1"/>
        </w:rPr>
        <w:t xml:space="preserve"> </w:t>
      </w:r>
      <w:proofErr w:type="spellStart"/>
      <w:r w:rsidRPr="005B2027">
        <w:rPr>
          <w:rFonts w:cs="Times New Roman"/>
          <w:color w:val="000000" w:themeColor="text1"/>
        </w:rPr>
        <w:t>мемлекеттілігінің</w:t>
      </w:r>
      <w:proofErr w:type="spellEnd"/>
      <w:r w:rsidRPr="005B2027">
        <w:rPr>
          <w:rFonts w:cs="Times New Roman"/>
          <w:color w:val="000000" w:themeColor="text1"/>
        </w:rPr>
        <w:t xml:space="preserve"> </w:t>
      </w:r>
      <w:proofErr w:type="spellStart"/>
      <w:r w:rsidRPr="005B2027">
        <w:rPr>
          <w:rFonts w:cs="Times New Roman"/>
          <w:color w:val="000000" w:themeColor="text1"/>
        </w:rPr>
        <w:t>бесігі</w:t>
      </w:r>
      <w:proofErr w:type="spellEnd"/>
      <w:r w:rsidRPr="005B2027">
        <w:rPr>
          <w:rFonts w:cs="Times New Roman"/>
          <w:color w:val="000000" w:themeColor="text1"/>
        </w:rPr>
        <w:t>», праздничное мероприятие «</w:t>
      </w:r>
      <w:proofErr w:type="spellStart"/>
      <w:r w:rsidRPr="005B2027">
        <w:rPr>
          <w:rFonts w:cs="Times New Roman"/>
          <w:color w:val="000000" w:themeColor="text1"/>
        </w:rPr>
        <w:t>Арайланған</w:t>
      </w:r>
      <w:proofErr w:type="spellEnd"/>
      <w:r w:rsidRPr="005B2027">
        <w:rPr>
          <w:rFonts w:cs="Times New Roman"/>
          <w:color w:val="000000" w:themeColor="text1"/>
        </w:rPr>
        <w:t xml:space="preserve"> Астана – </w:t>
      </w:r>
      <w:proofErr w:type="spellStart"/>
      <w:r w:rsidRPr="005B2027">
        <w:rPr>
          <w:rFonts w:cs="Times New Roman"/>
          <w:color w:val="000000" w:themeColor="text1"/>
        </w:rPr>
        <w:t>арайын</w:t>
      </w:r>
      <w:proofErr w:type="spellEnd"/>
      <w:r w:rsidRPr="005B2027">
        <w:rPr>
          <w:rFonts w:cs="Times New Roman"/>
          <w:color w:val="000000" w:themeColor="text1"/>
        </w:rPr>
        <w:t xml:space="preserve"> </w:t>
      </w:r>
      <w:proofErr w:type="spellStart"/>
      <w:r w:rsidRPr="005B2027">
        <w:rPr>
          <w:rFonts w:cs="Times New Roman"/>
          <w:color w:val="000000" w:themeColor="text1"/>
        </w:rPr>
        <w:t>шашты</w:t>
      </w:r>
      <w:proofErr w:type="spellEnd"/>
      <w:r w:rsidRPr="005B2027">
        <w:rPr>
          <w:rFonts w:cs="Times New Roman"/>
          <w:color w:val="000000" w:themeColor="text1"/>
        </w:rPr>
        <w:t xml:space="preserve"> </w:t>
      </w:r>
      <w:proofErr w:type="spellStart"/>
      <w:r w:rsidRPr="005B2027">
        <w:rPr>
          <w:rFonts w:cs="Times New Roman"/>
          <w:color w:val="000000" w:themeColor="text1"/>
        </w:rPr>
        <w:t>баршаға</w:t>
      </w:r>
      <w:proofErr w:type="spellEnd"/>
      <w:r w:rsidRPr="005B2027">
        <w:rPr>
          <w:rFonts w:cs="Times New Roman"/>
          <w:color w:val="000000" w:themeColor="text1"/>
        </w:rPr>
        <w:t>»,  «Арт фест» фестиваль уличного танца.</w:t>
      </w:r>
    </w:p>
    <w:p w14:paraId="1F6E3DC2" w14:textId="615110B9" w:rsidR="004F6540" w:rsidRPr="005B2027" w:rsidRDefault="002E3B6A" w:rsidP="005B2027">
      <w:pPr>
        <w:ind w:firstLine="567"/>
        <w:rPr>
          <w:rFonts w:cs="Times New Roman"/>
          <w:color w:val="000000" w:themeColor="text1"/>
        </w:rPr>
      </w:pPr>
      <w:r w:rsidRPr="005B2027">
        <w:rPr>
          <w:rFonts w:cs="Times New Roman"/>
          <w:color w:val="000000" w:themeColor="text1"/>
        </w:rPr>
        <w:tab/>
        <w:t>Примером использования латиницы могут служить такие мероприятия, как</w:t>
      </w:r>
      <w:r w:rsidR="00B641CA" w:rsidRPr="005B2027">
        <w:rPr>
          <w:rFonts w:cs="Times New Roman"/>
          <w:color w:val="000000" w:themeColor="text1"/>
        </w:rPr>
        <w:t xml:space="preserve"> </w:t>
      </w:r>
      <w:r w:rsidRPr="005B2027">
        <w:rPr>
          <w:rFonts w:cs="Times New Roman"/>
          <w:color w:val="000000" w:themeColor="text1"/>
        </w:rPr>
        <w:t>«</w:t>
      </w:r>
      <w:r w:rsidRPr="005B2027">
        <w:rPr>
          <w:rFonts w:cs="Times New Roman"/>
          <w:color w:val="000000" w:themeColor="text1"/>
          <w:lang w:val="en-US"/>
        </w:rPr>
        <w:t>International</w:t>
      </w:r>
      <w:r w:rsidRPr="005B2027">
        <w:rPr>
          <w:rFonts w:cs="Times New Roman"/>
          <w:color w:val="000000" w:themeColor="text1"/>
        </w:rPr>
        <w:t xml:space="preserve"> </w:t>
      </w:r>
      <w:r w:rsidRPr="005B2027">
        <w:rPr>
          <w:rFonts w:cs="Times New Roman"/>
          <w:color w:val="000000" w:themeColor="text1"/>
          <w:lang w:val="en-US"/>
        </w:rPr>
        <w:t>street</w:t>
      </w:r>
      <w:r w:rsidRPr="005B2027">
        <w:rPr>
          <w:rFonts w:cs="Times New Roman"/>
          <w:color w:val="000000" w:themeColor="text1"/>
        </w:rPr>
        <w:t xml:space="preserve"> </w:t>
      </w:r>
      <w:r w:rsidRPr="005B2027">
        <w:rPr>
          <w:rFonts w:cs="Times New Roman"/>
          <w:color w:val="000000" w:themeColor="text1"/>
          <w:lang w:val="en-US"/>
        </w:rPr>
        <w:t>dance</w:t>
      </w:r>
      <w:r w:rsidRPr="005B2027">
        <w:rPr>
          <w:rFonts w:cs="Times New Roman"/>
          <w:color w:val="000000" w:themeColor="text1"/>
        </w:rPr>
        <w:t xml:space="preserve"> </w:t>
      </w:r>
      <w:r w:rsidRPr="005B2027">
        <w:rPr>
          <w:rFonts w:cs="Times New Roman"/>
          <w:color w:val="000000" w:themeColor="text1"/>
          <w:lang w:val="en-US"/>
        </w:rPr>
        <w:t>session</w:t>
      </w:r>
      <w:r w:rsidRPr="005B2027">
        <w:rPr>
          <w:rFonts w:cs="Times New Roman"/>
          <w:color w:val="000000" w:themeColor="text1"/>
        </w:rPr>
        <w:t xml:space="preserve"> </w:t>
      </w:r>
      <w:r w:rsidRPr="005B2027">
        <w:rPr>
          <w:rFonts w:cs="Times New Roman"/>
          <w:color w:val="000000" w:themeColor="text1"/>
          <w:lang w:val="en-US"/>
        </w:rPr>
        <w:t>in</w:t>
      </w:r>
      <w:r w:rsidRPr="005B2027">
        <w:rPr>
          <w:rFonts w:cs="Times New Roman"/>
          <w:color w:val="000000" w:themeColor="text1"/>
        </w:rPr>
        <w:t xml:space="preserve"> </w:t>
      </w:r>
      <w:r w:rsidRPr="005B2027">
        <w:rPr>
          <w:rFonts w:cs="Times New Roman"/>
          <w:color w:val="000000" w:themeColor="text1"/>
          <w:lang w:val="en-US"/>
        </w:rPr>
        <w:t>Astana</w:t>
      </w:r>
      <w:r w:rsidRPr="005B2027">
        <w:rPr>
          <w:rFonts w:cs="Times New Roman"/>
          <w:color w:val="000000" w:themeColor="text1"/>
        </w:rPr>
        <w:t>», шоу иллюзионистов "</w:t>
      </w:r>
      <w:r w:rsidRPr="005B2027">
        <w:rPr>
          <w:rFonts w:cs="Times New Roman"/>
          <w:color w:val="000000" w:themeColor="text1"/>
          <w:lang w:val="en-US"/>
        </w:rPr>
        <w:t>Magic</w:t>
      </w:r>
      <w:r w:rsidRPr="005B2027">
        <w:rPr>
          <w:rFonts w:cs="Times New Roman"/>
          <w:color w:val="000000" w:themeColor="text1"/>
        </w:rPr>
        <w:t xml:space="preserve"> </w:t>
      </w:r>
      <w:r w:rsidRPr="005B2027">
        <w:rPr>
          <w:rFonts w:cs="Times New Roman"/>
          <w:color w:val="000000" w:themeColor="text1"/>
          <w:lang w:val="en-US"/>
        </w:rPr>
        <w:t>Astana</w:t>
      </w:r>
      <w:r w:rsidRPr="005B2027">
        <w:rPr>
          <w:rFonts w:cs="Times New Roman"/>
          <w:color w:val="000000" w:themeColor="text1"/>
        </w:rPr>
        <w:t>", международный конкурс "</w:t>
      </w:r>
      <w:proofErr w:type="spellStart"/>
      <w:r w:rsidRPr="005B2027">
        <w:rPr>
          <w:rFonts w:cs="Times New Roman"/>
          <w:color w:val="000000" w:themeColor="text1"/>
        </w:rPr>
        <w:t>Turkvizyon</w:t>
      </w:r>
      <w:proofErr w:type="spellEnd"/>
      <w:r w:rsidRPr="005B2027">
        <w:rPr>
          <w:rFonts w:cs="Times New Roman"/>
          <w:color w:val="000000" w:themeColor="text1"/>
        </w:rPr>
        <w:t>–2015», международный турнир "</w:t>
      </w:r>
      <w:r w:rsidRPr="005B2027">
        <w:rPr>
          <w:rFonts w:cs="Times New Roman"/>
          <w:color w:val="000000" w:themeColor="text1"/>
          <w:lang w:val="en-US"/>
        </w:rPr>
        <w:t>M</w:t>
      </w:r>
      <w:r w:rsidRPr="005B2027">
        <w:rPr>
          <w:rFonts w:cs="Times New Roman"/>
          <w:color w:val="000000" w:themeColor="text1"/>
        </w:rPr>
        <w:t xml:space="preserve">1 </w:t>
      </w:r>
      <w:r w:rsidRPr="005B2027">
        <w:rPr>
          <w:rFonts w:cs="Times New Roman"/>
          <w:color w:val="000000" w:themeColor="text1"/>
          <w:lang w:val="en-US"/>
        </w:rPr>
        <w:t>Challenge</w:t>
      </w:r>
      <w:r w:rsidRPr="005B2027">
        <w:rPr>
          <w:rFonts w:cs="Times New Roman"/>
          <w:color w:val="000000" w:themeColor="text1"/>
        </w:rPr>
        <w:t xml:space="preserve"> 59</w:t>
      </w:r>
      <w:proofErr w:type="gramStart"/>
      <w:r w:rsidRPr="005B2027">
        <w:rPr>
          <w:rFonts w:cs="Times New Roman"/>
          <w:color w:val="000000" w:themeColor="text1"/>
        </w:rPr>
        <w:t>"  "</w:t>
      </w:r>
      <w:proofErr w:type="gramEnd"/>
      <w:r w:rsidRPr="005B2027">
        <w:rPr>
          <w:rFonts w:cs="Times New Roman"/>
          <w:color w:val="000000" w:themeColor="text1"/>
          <w:lang w:val="en-US"/>
        </w:rPr>
        <w:t>Battle</w:t>
      </w:r>
      <w:r w:rsidRPr="005B2027">
        <w:rPr>
          <w:rFonts w:cs="Times New Roman"/>
          <w:color w:val="000000" w:themeColor="text1"/>
        </w:rPr>
        <w:t xml:space="preserve"> </w:t>
      </w:r>
      <w:r w:rsidRPr="005B2027">
        <w:rPr>
          <w:rFonts w:cs="Times New Roman"/>
          <w:color w:val="000000" w:themeColor="text1"/>
          <w:lang w:val="en-US"/>
        </w:rPr>
        <w:t>of</w:t>
      </w:r>
      <w:r w:rsidRPr="005B2027">
        <w:rPr>
          <w:rFonts w:cs="Times New Roman"/>
          <w:color w:val="000000" w:themeColor="text1"/>
        </w:rPr>
        <w:t xml:space="preserve"> </w:t>
      </w:r>
      <w:proofErr w:type="gramStart"/>
      <w:r w:rsidRPr="005B2027">
        <w:rPr>
          <w:rFonts w:cs="Times New Roman"/>
          <w:color w:val="000000" w:themeColor="text1"/>
          <w:lang w:val="en-US"/>
        </w:rPr>
        <w:t>nomads</w:t>
      </w:r>
      <w:r w:rsidRPr="005B2027">
        <w:rPr>
          <w:rFonts w:cs="Times New Roman"/>
          <w:color w:val="000000" w:themeColor="text1"/>
        </w:rPr>
        <w:t xml:space="preserve">  5</w:t>
      </w:r>
      <w:proofErr w:type="gramEnd"/>
      <w:r w:rsidRPr="005B2027">
        <w:rPr>
          <w:rFonts w:cs="Times New Roman"/>
          <w:color w:val="000000" w:themeColor="text1"/>
        </w:rPr>
        <w:t xml:space="preserve">" </w:t>
      </w:r>
      <w:r w:rsidRPr="005B2027">
        <w:rPr>
          <w:rFonts w:cs="Times New Roman"/>
          <w:color w:val="000000" w:themeColor="text1"/>
          <w:lang w:val="en-US"/>
        </w:rPr>
        <w:t>WMMAA</w:t>
      </w:r>
      <w:r w:rsidRPr="005B2027">
        <w:rPr>
          <w:rFonts w:cs="Times New Roman"/>
          <w:color w:val="000000" w:themeColor="text1"/>
        </w:rPr>
        <w:t xml:space="preserve"> </w:t>
      </w:r>
      <w:r w:rsidRPr="005B2027">
        <w:rPr>
          <w:rFonts w:cs="Times New Roman"/>
          <w:color w:val="000000" w:themeColor="text1"/>
          <w:lang w:val="en-US"/>
        </w:rPr>
        <w:t>PRO</w:t>
      </w:r>
      <w:r w:rsidRPr="005B2027">
        <w:rPr>
          <w:rFonts w:cs="Times New Roman"/>
          <w:color w:val="000000" w:themeColor="text1"/>
        </w:rPr>
        <w:t xml:space="preserve"> </w:t>
      </w:r>
      <w:r w:rsidRPr="005B2027">
        <w:rPr>
          <w:rFonts w:cs="Times New Roman"/>
          <w:color w:val="000000" w:themeColor="text1"/>
          <w:lang w:val="en-US"/>
        </w:rPr>
        <w:t>ASIA</w:t>
      </w:r>
      <w:r w:rsidRPr="005B2027">
        <w:rPr>
          <w:rFonts w:cs="Times New Roman"/>
          <w:color w:val="000000" w:themeColor="text1"/>
        </w:rPr>
        <w:t xml:space="preserve"> </w:t>
      </w:r>
      <w:r w:rsidRPr="005B2027">
        <w:rPr>
          <w:rFonts w:cs="Times New Roman"/>
          <w:color w:val="000000" w:themeColor="text1"/>
          <w:lang w:val="en-US"/>
        </w:rPr>
        <w:t>DIVISION</w:t>
      </w:r>
      <w:r w:rsidRPr="005B2027">
        <w:rPr>
          <w:rFonts w:cs="Times New Roman"/>
          <w:color w:val="000000" w:themeColor="text1"/>
        </w:rPr>
        <w:t xml:space="preserve">, фестиваль современной музыки «Rock </w:t>
      </w:r>
      <w:proofErr w:type="spellStart"/>
      <w:r w:rsidRPr="005B2027">
        <w:rPr>
          <w:rFonts w:cs="Times New Roman"/>
          <w:color w:val="000000" w:themeColor="text1"/>
        </w:rPr>
        <w:t>fest</w:t>
      </w:r>
      <w:proofErr w:type="spellEnd"/>
      <w:r w:rsidRPr="005B2027">
        <w:rPr>
          <w:rFonts w:cs="Times New Roman"/>
          <w:color w:val="000000" w:themeColor="text1"/>
        </w:rPr>
        <w:t xml:space="preserve">», благотворительный столичный бал «Welcome </w:t>
      </w:r>
      <w:proofErr w:type="spellStart"/>
      <w:r w:rsidRPr="005B2027">
        <w:rPr>
          <w:rFonts w:cs="Times New Roman"/>
          <w:color w:val="000000" w:themeColor="text1"/>
        </w:rPr>
        <w:t>to</w:t>
      </w:r>
      <w:proofErr w:type="spellEnd"/>
      <w:r w:rsidRPr="005B2027">
        <w:rPr>
          <w:rFonts w:cs="Times New Roman"/>
          <w:color w:val="000000" w:themeColor="text1"/>
        </w:rPr>
        <w:t xml:space="preserve"> Kazakhstan». </w:t>
      </w:r>
    </w:p>
    <w:p w14:paraId="1F9A59DC" w14:textId="4C32E325" w:rsidR="006E6DCF" w:rsidRPr="002A3DD5" w:rsidRDefault="002E3B6A" w:rsidP="005B2027">
      <w:pPr>
        <w:ind w:firstLine="567"/>
        <w:rPr>
          <w:rFonts w:cs="Times New Roman"/>
          <w:color w:val="000000" w:themeColor="text1"/>
        </w:rPr>
      </w:pPr>
      <w:r w:rsidRPr="005B2027">
        <w:rPr>
          <w:rFonts w:cs="Times New Roman"/>
          <w:color w:val="000000" w:themeColor="text1"/>
        </w:rPr>
        <w:t>Смешанная графика (</w:t>
      </w:r>
      <w:r w:rsidR="006E6DCF" w:rsidRPr="005B2027">
        <w:rPr>
          <w:rFonts w:cs="Times New Roman"/>
          <w:color w:val="000000" w:themeColor="text1"/>
        </w:rPr>
        <w:t xml:space="preserve">на основе </w:t>
      </w:r>
      <w:r w:rsidRPr="005B2027">
        <w:rPr>
          <w:rFonts w:cs="Times New Roman"/>
          <w:color w:val="000000" w:themeColor="text1"/>
        </w:rPr>
        <w:t xml:space="preserve">латиницы и кириллицы) представляет не только смешение графики, </w:t>
      </w:r>
      <w:r w:rsidR="009E0E41" w:rsidRPr="005B2027">
        <w:rPr>
          <w:rFonts w:cs="Times New Roman"/>
          <w:color w:val="000000" w:themeColor="text1"/>
        </w:rPr>
        <w:t>но и</w:t>
      </w:r>
      <w:r w:rsidRPr="005B2027">
        <w:rPr>
          <w:rFonts w:cs="Times New Roman"/>
          <w:color w:val="000000" w:themeColor="text1"/>
        </w:rPr>
        <w:t xml:space="preserve"> смешение формата проведения мероприятия. Например, на билборде </w:t>
      </w:r>
      <w:r w:rsidR="009E0E41" w:rsidRPr="005B2027">
        <w:rPr>
          <w:rFonts w:cs="Times New Roman"/>
          <w:color w:val="000000" w:themeColor="text1"/>
        </w:rPr>
        <w:t xml:space="preserve">представленном ниже (см. Рисунок </w:t>
      </w:r>
      <w:r w:rsidR="00412E04" w:rsidRPr="005B2027">
        <w:rPr>
          <w:rFonts w:cs="Times New Roman"/>
          <w:color w:val="000000" w:themeColor="text1"/>
        </w:rPr>
        <w:t>7</w:t>
      </w:r>
      <w:r w:rsidR="009E0E41" w:rsidRPr="005B2027">
        <w:rPr>
          <w:rFonts w:cs="Times New Roman"/>
          <w:color w:val="000000" w:themeColor="text1"/>
        </w:rPr>
        <w:t xml:space="preserve">) изображен </w:t>
      </w:r>
      <w:proofErr w:type="spellStart"/>
      <w:r w:rsidRPr="005B2027">
        <w:rPr>
          <w:rFonts w:cs="Times New Roman"/>
          <w:color w:val="000000" w:themeColor="text1"/>
        </w:rPr>
        <w:t>эвентоним</w:t>
      </w:r>
      <w:proofErr w:type="spellEnd"/>
      <w:r w:rsidRPr="005B2027">
        <w:rPr>
          <w:rFonts w:cs="Times New Roman"/>
          <w:color w:val="000000" w:themeColor="text1"/>
        </w:rPr>
        <w:t xml:space="preserve"> «</w:t>
      </w:r>
      <w:proofErr w:type="spellStart"/>
      <w:r w:rsidRPr="005B2027">
        <w:rPr>
          <w:rFonts w:cs="Times New Roman"/>
          <w:color w:val="000000" w:themeColor="text1"/>
          <w:lang w:val="en-US"/>
        </w:rPr>
        <w:t>Gakku</w:t>
      </w:r>
      <w:proofErr w:type="spellEnd"/>
      <w:r w:rsidRPr="005B2027">
        <w:rPr>
          <w:rFonts w:cs="Times New Roman"/>
          <w:color w:val="000000" w:themeColor="text1"/>
        </w:rPr>
        <w:t xml:space="preserve"> </w:t>
      </w:r>
      <w:proofErr w:type="spellStart"/>
      <w:r w:rsidRPr="005B2027">
        <w:rPr>
          <w:rFonts w:cs="Times New Roman"/>
          <w:color w:val="000000" w:themeColor="text1"/>
        </w:rPr>
        <w:t>дауысы</w:t>
      </w:r>
      <w:proofErr w:type="spellEnd"/>
      <w:r w:rsidRPr="005B2027">
        <w:rPr>
          <w:rFonts w:cs="Times New Roman"/>
          <w:color w:val="000000" w:themeColor="text1"/>
        </w:rPr>
        <w:t>» – музыкальный фестиваль современной традиционной казахстанской музыки, где перекликаются традиционные казахские песни</w:t>
      </w:r>
      <w:r w:rsidRPr="002A3DD5">
        <w:rPr>
          <w:rFonts w:cs="Times New Roman"/>
          <w:color w:val="000000" w:themeColor="text1"/>
        </w:rPr>
        <w:t xml:space="preserve"> и новый современный формат подачи музыки. </w:t>
      </w:r>
    </w:p>
    <w:p w14:paraId="1F31F98A" w14:textId="30D73EC3" w:rsidR="006E6DCF" w:rsidRPr="002A3DD5" w:rsidRDefault="00497C0D" w:rsidP="00826040">
      <w:pPr>
        <w:ind w:firstLine="709"/>
        <w:rPr>
          <w:rFonts w:cs="Times New Roman"/>
          <w:color w:val="000000" w:themeColor="text1"/>
        </w:rPr>
      </w:pPr>
      <w:r w:rsidRPr="002A3DD5">
        <w:rPr>
          <w:rFonts w:cs="Times New Roman"/>
          <w:noProof/>
          <w:color w:val="000000" w:themeColor="text1"/>
        </w:rPr>
        <w:lastRenderedPageBreak/>
        <w:drawing>
          <wp:anchor distT="0" distB="0" distL="0" distR="0" simplePos="0" relativeHeight="251666432" behindDoc="1" locked="0" layoutInCell="1" allowOverlap="1" wp14:anchorId="6CA5A1B0" wp14:editId="22865671">
            <wp:simplePos x="0" y="0"/>
            <wp:positionH relativeFrom="column">
              <wp:posOffset>1261577</wp:posOffset>
            </wp:positionH>
            <wp:positionV relativeFrom="line">
              <wp:posOffset>108585</wp:posOffset>
            </wp:positionV>
            <wp:extent cx="3251200" cy="1835785"/>
            <wp:effectExtent l="0" t="0" r="6350" b="0"/>
            <wp:wrapTight wrapText="bothSides">
              <wp:wrapPolygon edited="0">
                <wp:start x="0" y="0"/>
                <wp:lineTo x="0" y="21294"/>
                <wp:lineTo x="21516" y="21294"/>
                <wp:lineTo x="21516" y="0"/>
                <wp:lineTo x="0" y="0"/>
              </wp:wrapPolygon>
            </wp:wrapTight>
            <wp:docPr id="1073741928" name="officeArt object" descr="D:\Dinara\Динара работа\Докторантура\PhD док, мат-лы\Примеры эвентонимов\Отчеты по культуре по КЗ\Алматы 2015-16\12-sentyabrya-v-gorode-almaty-projdet-ii-ezhegodnyj-festival-kazakhstanskoj-muzyki-gakku-dauysy.jpg"/>
            <wp:cNvGraphicFramePr/>
            <a:graphic xmlns:a="http://schemas.openxmlformats.org/drawingml/2006/main">
              <a:graphicData uri="http://schemas.openxmlformats.org/drawingml/2006/picture">
                <pic:pic xmlns:pic="http://schemas.openxmlformats.org/drawingml/2006/picture">
                  <pic:nvPicPr>
                    <pic:cNvPr id="1073741928" name="D:\Dinara\Динара работа\Докторантура\PhD док, мат-лы\Примеры эвентонимов\Отчеты по культуре по КЗ\Алматы 2015-16\12-sentyabrya-v-gorode-almaty-projdet-ii-ezhegodnyj-festival-kazakhstanskoj-muzyki-gakku-dauysy.jpg" descr="D:\Dinara\Динара работа\Докторантура\PhD док, мат-лы\Примеры эвентонимов\Отчеты по культуре по КЗ\Алматы 2015-16\12-sentyabrya-v-gorode-almaty-projdet-ii-ezhegodnyj-festival-kazakhstanskoj-muzyki-gakku-dauysy.jpg"/>
                    <pic:cNvPicPr>
                      <a:picLocks noChangeAspect="1"/>
                    </pic:cNvPicPr>
                  </pic:nvPicPr>
                  <pic:blipFill>
                    <a:blip r:embed="rId34"/>
                    <a:stretch>
                      <a:fillRect/>
                    </a:stretch>
                  </pic:blipFill>
                  <pic:spPr>
                    <a:xfrm>
                      <a:off x="0" y="0"/>
                      <a:ext cx="3251200" cy="1835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6600BBA" w14:textId="7BF91BCC" w:rsidR="006E6DCF" w:rsidRPr="002A3DD5" w:rsidRDefault="006E6DCF" w:rsidP="00A57ADD">
      <w:pPr>
        <w:jc w:val="center"/>
        <w:rPr>
          <w:rFonts w:cs="Times New Roman"/>
          <w:color w:val="000000" w:themeColor="text1"/>
        </w:rPr>
      </w:pPr>
    </w:p>
    <w:p w14:paraId="6449D5C7" w14:textId="3D4A8FEE" w:rsidR="006E6DCF" w:rsidRPr="002A3DD5" w:rsidRDefault="006E6DCF" w:rsidP="00A57ADD">
      <w:pPr>
        <w:jc w:val="center"/>
        <w:rPr>
          <w:rFonts w:cs="Times New Roman"/>
          <w:color w:val="000000" w:themeColor="text1"/>
        </w:rPr>
      </w:pPr>
    </w:p>
    <w:p w14:paraId="7E307688" w14:textId="4F75C49C" w:rsidR="006E6DCF" w:rsidRPr="002A3DD5" w:rsidRDefault="006E6DCF" w:rsidP="00A57ADD">
      <w:pPr>
        <w:jc w:val="center"/>
        <w:rPr>
          <w:rFonts w:cs="Times New Roman"/>
          <w:color w:val="000000" w:themeColor="text1"/>
        </w:rPr>
      </w:pPr>
    </w:p>
    <w:p w14:paraId="500E92D5" w14:textId="322284E2" w:rsidR="006E6DCF" w:rsidRPr="002A3DD5" w:rsidRDefault="006E6DCF" w:rsidP="00A57ADD">
      <w:pPr>
        <w:jc w:val="center"/>
        <w:rPr>
          <w:rFonts w:cs="Times New Roman"/>
          <w:color w:val="000000" w:themeColor="text1"/>
        </w:rPr>
      </w:pPr>
    </w:p>
    <w:p w14:paraId="2AF10798" w14:textId="63BE56DA" w:rsidR="006E6DCF" w:rsidRPr="002A3DD5" w:rsidRDefault="006E6DCF" w:rsidP="00A57ADD">
      <w:pPr>
        <w:jc w:val="center"/>
        <w:rPr>
          <w:rFonts w:cs="Times New Roman"/>
          <w:color w:val="000000" w:themeColor="text1"/>
        </w:rPr>
      </w:pPr>
    </w:p>
    <w:p w14:paraId="223379ED" w14:textId="61C07F0F" w:rsidR="006E6DCF" w:rsidRPr="002A3DD5" w:rsidRDefault="006E6DCF" w:rsidP="00A57ADD">
      <w:pPr>
        <w:jc w:val="center"/>
        <w:rPr>
          <w:rFonts w:cs="Times New Roman"/>
          <w:color w:val="000000" w:themeColor="text1"/>
        </w:rPr>
      </w:pPr>
    </w:p>
    <w:p w14:paraId="4927ABB1" w14:textId="77777777" w:rsidR="006E6DCF" w:rsidRPr="002A3DD5" w:rsidRDefault="006E6DCF" w:rsidP="00A57ADD">
      <w:pPr>
        <w:jc w:val="center"/>
        <w:rPr>
          <w:rFonts w:cs="Times New Roman"/>
          <w:color w:val="000000" w:themeColor="text1"/>
        </w:rPr>
      </w:pPr>
    </w:p>
    <w:p w14:paraId="1CCB335C" w14:textId="77777777" w:rsidR="006E6DCF" w:rsidRPr="002A3DD5" w:rsidRDefault="006E6DCF" w:rsidP="00A57ADD">
      <w:pPr>
        <w:jc w:val="center"/>
        <w:rPr>
          <w:rFonts w:cs="Times New Roman"/>
          <w:color w:val="000000" w:themeColor="text1"/>
        </w:rPr>
      </w:pPr>
    </w:p>
    <w:p w14:paraId="10E3CF29" w14:textId="77777777" w:rsidR="006E6DCF" w:rsidRPr="002A3DD5" w:rsidRDefault="006E6DCF" w:rsidP="00A57ADD">
      <w:pPr>
        <w:jc w:val="center"/>
        <w:rPr>
          <w:rFonts w:cs="Times New Roman"/>
          <w:color w:val="000000" w:themeColor="text1"/>
        </w:rPr>
      </w:pPr>
    </w:p>
    <w:p w14:paraId="3BBF4E37" w14:textId="77777777" w:rsidR="005B2027" w:rsidRDefault="005B2027" w:rsidP="00A57ADD">
      <w:pPr>
        <w:jc w:val="center"/>
        <w:rPr>
          <w:rFonts w:cs="Times New Roman"/>
          <w:color w:val="000000" w:themeColor="text1"/>
        </w:rPr>
      </w:pPr>
    </w:p>
    <w:p w14:paraId="72C5F8AB" w14:textId="40168A2A" w:rsidR="004F6540" w:rsidRPr="002A3DD5" w:rsidRDefault="002E3B6A" w:rsidP="00A57ADD">
      <w:pPr>
        <w:jc w:val="center"/>
        <w:rPr>
          <w:rFonts w:cs="Times New Roman"/>
          <w:color w:val="000000" w:themeColor="text1"/>
        </w:rPr>
      </w:pPr>
      <w:r w:rsidRPr="002A3DD5">
        <w:rPr>
          <w:rFonts w:cs="Times New Roman"/>
          <w:color w:val="000000" w:themeColor="text1"/>
        </w:rPr>
        <w:t xml:space="preserve">Рисунок </w:t>
      </w:r>
      <w:r w:rsidR="00412E04">
        <w:rPr>
          <w:rFonts w:cs="Times New Roman"/>
          <w:color w:val="000000" w:themeColor="text1"/>
        </w:rPr>
        <w:t>7</w:t>
      </w:r>
      <w:r w:rsidRPr="002A3DD5">
        <w:rPr>
          <w:rFonts w:cs="Times New Roman"/>
          <w:color w:val="000000" w:themeColor="text1"/>
        </w:rPr>
        <w:t xml:space="preserve"> – Пример смешанной графики в </w:t>
      </w:r>
      <w:proofErr w:type="spellStart"/>
      <w:r w:rsidRPr="002A3DD5">
        <w:rPr>
          <w:rFonts w:cs="Times New Roman"/>
          <w:color w:val="000000" w:themeColor="text1"/>
        </w:rPr>
        <w:t>эветонимах</w:t>
      </w:r>
      <w:proofErr w:type="spellEnd"/>
      <w:r w:rsidRPr="002A3DD5">
        <w:rPr>
          <w:rFonts w:cs="Times New Roman"/>
          <w:color w:val="000000" w:themeColor="text1"/>
        </w:rPr>
        <w:t xml:space="preserve"> (2015)</w:t>
      </w:r>
    </w:p>
    <w:p w14:paraId="1F99AAE8" w14:textId="77777777" w:rsidR="006E6DCF" w:rsidRPr="002A3DD5" w:rsidRDefault="006E6DCF" w:rsidP="00A57ADD">
      <w:pPr>
        <w:jc w:val="center"/>
        <w:rPr>
          <w:rFonts w:cs="Times New Roman"/>
          <w:color w:val="000000" w:themeColor="text1"/>
        </w:rPr>
      </w:pPr>
    </w:p>
    <w:p w14:paraId="1F70087B" w14:textId="79E2F299" w:rsidR="00782E44" w:rsidRPr="002A3DD5" w:rsidRDefault="00257795" w:rsidP="005B2027">
      <w:pPr>
        <w:ind w:firstLine="567"/>
        <w:rPr>
          <w:rFonts w:cs="Times New Roman"/>
          <w:color w:val="000000" w:themeColor="text1"/>
        </w:rPr>
      </w:pPr>
      <w:r w:rsidRPr="002A3DD5">
        <w:rPr>
          <w:rFonts w:cs="Times New Roman"/>
          <w:color w:val="000000" w:themeColor="text1"/>
        </w:rPr>
        <w:t xml:space="preserve">Итак,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w:t>
      </w:r>
      <w:proofErr w:type="gramStart"/>
      <w:r w:rsidRPr="002A3DD5">
        <w:rPr>
          <w:rFonts w:cs="Times New Roman"/>
          <w:color w:val="000000" w:themeColor="text1"/>
        </w:rPr>
        <w:t>Казахстана</w:t>
      </w:r>
      <w:r w:rsidR="00225B99" w:rsidRPr="00225B99">
        <w:t xml:space="preserve"> </w:t>
      </w:r>
      <w:r w:rsidR="00225B99" w:rsidRPr="00225B99">
        <w:rPr>
          <w:rFonts w:cs="Times New Roman"/>
          <w:color w:val="000000" w:themeColor="text1"/>
        </w:rPr>
        <w:t>,</w:t>
      </w:r>
      <w:proofErr w:type="gramEnd"/>
      <w:r w:rsidR="00225B99" w:rsidRPr="00225B99">
        <w:rPr>
          <w:rFonts w:cs="Times New Roman"/>
          <w:color w:val="000000" w:themeColor="text1"/>
        </w:rPr>
        <w:t xml:space="preserve"> зафиксированных в период с конца </w:t>
      </w:r>
      <w:r w:rsidR="002C7B9E">
        <w:rPr>
          <w:rFonts w:cs="Times New Roman"/>
          <w:color w:val="000000" w:themeColor="text1"/>
        </w:rPr>
        <w:t xml:space="preserve">   </w:t>
      </w:r>
      <w:r w:rsidR="00225B99" w:rsidRPr="00225B99">
        <w:rPr>
          <w:rFonts w:cs="Times New Roman"/>
          <w:color w:val="000000" w:themeColor="text1"/>
        </w:rPr>
        <w:t>198</w:t>
      </w:r>
      <w:r w:rsidR="0068192C">
        <w:rPr>
          <w:rFonts w:cs="Times New Roman"/>
          <w:color w:val="000000" w:themeColor="text1"/>
        </w:rPr>
        <w:t>0-х</w:t>
      </w:r>
      <w:r w:rsidR="00225B99" w:rsidRPr="00225B99">
        <w:rPr>
          <w:rFonts w:cs="Times New Roman"/>
          <w:color w:val="000000" w:themeColor="text1"/>
        </w:rPr>
        <w:t xml:space="preserve"> до начала 202</w:t>
      </w:r>
      <w:r w:rsidR="0068192C">
        <w:rPr>
          <w:rFonts w:cs="Times New Roman"/>
          <w:color w:val="000000" w:themeColor="text1"/>
        </w:rPr>
        <w:t>0-х</w:t>
      </w:r>
      <w:r w:rsidR="00225B99" w:rsidRPr="00225B99">
        <w:rPr>
          <w:rFonts w:cs="Times New Roman"/>
          <w:color w:val="000000" w:themeColor="text1"/>
        </w:rPr>
        <w:t xml:space="preserve"> годов, доминирует кириллица, тогда как латиница закрепляется за англоязычными и гибридными названиями.</w:t>
      </w:r>
      <w:r w:rsidR="00225B99">
        <w:rPr>
          <w:rFonts w:cs="Times New Roman"/>
          <w:color w:val="000000" w:themeColor="text1"/>
        </w:rPr>
        <w:t xml:space="preserve"> </w:t>
      </w:r>
      <w:r w:rsidRPr="002A3DD5">
        <w:rPr>
          <w:rFonts w:cs="Times New Roman"/>
          <w:color w:val="000000" w:themeColor="text1"/>
        </w:rPr>
        <w:t>Смешанные графические конструкции отражают переходный характер языковой ситуации, где национальное и глобальное сосуществуют</w:t>
      </w:r>
      <w:r w:rsidR="00B60399">
        <w:rPr>
          <w:rFonts w:cs="Times New Roman"/>
          <w:color w:val="000000" w:themeColor="text1"/>
        </w:rPr>
        <w:t xml:space="preserve"> визуально</w:t>
      </w:r>
      <w:r w:rsidRPr="002A3DD5">
        <w:rPr>
          <w:rFonts w:cs="Times New Roman"/>
          <w:color w:val="000000" w:themeColor="text1"/>
        </w:rPr>
        <w:t xml:space="preserve">. </w:t>
      </w:r>
      <w:r w:rsidR="009E0E41" w:rsidRPr="009E0E41">
        <w:rPr>
          <w:rFonts w:cs="Times New Roman"/>
          <w:color w:val="000000" w:themeColor="text1"/>
        </w:rPr>
        <w:t>Этот факт является доказательством положения о том, что выбор графики выполняет не только коммуникативную, но и символическую функцию, связанную с языковой политикой и культурной модернизацией.</w:t>
      </w:r>
      <w:r w:rsidRPr="002A3DD5">
        <w:rPr>
          <w:rFonts w:cs="Times New Roman"/>
          <w:color w:val="000000" w:themeColor="text1"/>
        </w:rPr>
        <w:t xml:space="preserve"> </w:t>
      </w:r>
    </w:p>
    <w:p w14:paraId="73CABBDA" w14:textId="77777777" w:rsidR="00782E44" w:rsidRPr="002A3DD5" w:rsidRDefault="00782E44" w:rsidP="00782E44">
      <w:pPr>
        <w:ind w:firstLine="709"/>
        <w:rPr>
          <w:rFonts w:cs="Times New Roman"/>
          <w:color w:val="000000" w:themeColor="text1"/>
        </w:rPr>
      </w:pPr>
    </w:p>
    <w:p w14:paraId="3E6997D7" w14:textId="4F051E8F" w:rsidR="000F4531" w:rsidRPr="005B2027" w:rsidRDefault="000F4531" w:rsidP="005B2027">
      <w:pPr>
        <w:ind w:firstLine="567"/>
        <w:rPr>
          <w:rFonts w:cs="Times New Roman"/>
          <w:color w:val="000000" w:themeColor="text1"/>
        </w:rPr>
      </w:pPr>
      <w:r w:rsidRPr="005B2027">
        <w:rPr>
          <w:rFonts w:cs="Times New Roman"/>
          <w:color w:val="000000" w:themeColor="text1"/>
        </w:rPr>
        <w:t xml:space="preserve">2.2.3 Структурный анализ </w:t>
      </w:r>
      <w:proofErr w:type="spellStart"/>
      <w:r w:rsidRPr="005B2027">
        <w:rPr>
          <w:rFonts w:cs="Times New Roman"/>
          <w:color w:val="000000" w:themeColor="text1"/>
        </w:rPr>
        <w:t>эвентонимов</w:t>
      </w:r>
      <w:proofErr w:type="spellEnd"/>
    </w:p>
    <w:p w14:paraId="73F2E9F2" w14:textId="1112EC2E" w:rsidR="000F4531" w:rsidRPr="002A3DD5" w:rsidRDefault="004F66FF" w:rsidP="005B2027">
      <w:pPr>
        <w:pStyle w:val="a8"/>
        <w:spacing w:before="0" w:after="0"/>
        <w:ind w:firstLine="567"/>
        <w:jc w:val="both"/>
        <w:rPr>
          <w:rFonts w:cs="Times New Roman"/>
          <w:color w:val="000000" w:themeColor="text1"/>
          <w:sz w:val="28"/>
          <w:szCs w:val="28"/>
        </w:rPr>
      </w:pPr>
      <w:r w:rsidRPr="004F66FF">
        <w:rPr>
          <w:rFonts w:cs="Times New Roman"/>
          <w:color w:val="000000" w:themeColor="text1"/>
          <w:sz w:val="28"/>
          <w:szCs w:val="28"/>
        </w:rPr>
        <w:t xml:space="preserve">Определение языковой принадлежности </w:t>
      </w:r>
      <w:proofErr w:type="spellStart"/>
      <w:r w:rsidRPr="004F66FF">
        <w:rPr>
          <w:rFonts w:cs="Times New Roman"/>
          <w:color w:val="000000" w:themeColor="text1"/>
          <w:sz w:val="28"/>
          <w:szCs w:val="28"/>
        </w:rPr>
        <w:t>эвентонимов</w:t>
      </w:r>
      <w:proofErr w:type="spellEnd"/>
      <w:r w:rsidRPr="004F66FF">
        <w:rPr>
          <w:rFonts w:cs="Times New Roman"/>
          <w:color w:val="000000" w:themeColor="text1"/>
          <w:sz w:val="28"/>
          <w:szCs w:val="28"/>
        </w:rPr>
        <w:t xml:space="preserve"> позволило провести их структурный анализ. Это дало возможность не только описать особенности построения названий, но и выявить типичные языковые практики, характерные для отдельных сообществ.</w:t>
      </w:r>
      <w:r w:rsidR="00FF5C07" w:rsidRPr="00FF5C07">
        <w:rPr>
          <w:rFonts w:cs="Times New Roman"/>
          <w:color w:val="000000" w:themeColor="text1"/>
          <w:sz w:val="28"/>
          <w:szCs w:val="28"/>
        </w:rPr>
        <w:t xml:space="preserve">  Необходимо отметить, что </w:t>
      </w:r>
      <w:proofErr w:type="spellStart"/>
      <w:r w:rsidR="00FF5C07" w:rsidRPr="00FF5C07">
        <w:rPr>
          <w:rFonts w:cs="Times New Roman"/>
          <w:color w:val="000000" w:themeColor="text1"/>
          <w:sz w:val="28"/>
          <w:szCs w:val="28"/>
        </w:rPr>
        <w:t>эвентонимы</w:t>
      </w:r>
      <w:proofErr w:type="spellEnd"/>
      <w:r w:rsidR="00FF5C07" w:rsidRPr="00FF5C07">
        <w:rPr>
          <w:rFonts w:cs="Times New Roman"/>
          <w:color w:val="000000" w:themeColor="text1"/>
          <w:sz w:val="28"/>
          <w:szCs w:val="28"/>
        </w:rPr>
        <w:t xml:space="preserve"> сопровождаются определительными конструкциями или дескрипторами, которые позволяют отнести то или иное мероприятие, событие к определенной сфере (спартакиада, детский конкурс, выставка и т.п.), уточнить их статус (международный, республиканский, городской и т.п.). В нашей работе исследовательский фокус сконцентрирован на самих именах собственных – </w:t>
      </w:r>
      <w:proofErr w:type="spellStart"/>
      <w:r w:rsidR="00FF5C07" w:rsidRPr="00FF5C07">
        <w:rPr>
          <w:rFonts w:cs="Times New Roman"/>
          <w:color w:val="000000" w:themeColor="text1"/>
          <w:sz w:val="28"/>
          <w:szCs w:val="28"/>
        </w:rPr>
        <w:t>эвентонимах</w:t>
      </w:r>
      <w:proofErr w:type="spellEnd"/>
      <w:r w:rsidR="00FF5C07" w:rsidRPr="00FF5C07">
        <w:rPr>
          <w:rFonts w:cs="Times New Roman"/>
          <w:color w:val="000000" w:themeColor="text1"/>
          <w:sz w:val="28"/>
          <w:szCs w:val="28"/>
        </w:rPr>
        <w:t xml:space="preserve"> как идентификаторах называемого мероприятия, события.</w:t>
      </w:r>
      <w:r w:rsidR="000F4531" w:rsidRPr="002A3DD5">
        <w:rPr>
          <w:rFonts w:cs="Times New Roman"/>
          <w:color w:val="000000" w:themeColor="text1"/>
          <w:sz w:val="28"/>
          <w:szCs w:val="28"/>
        </w:rPr>
        <w:t xml:space="preserve">  </w:t>
      </w:r>
    </w:p>
    <w:p w14:paraId="4905D6C2" w14:textId="77777777" w:rsidR="000F4531" w:rsidRPr="002A3DD5" w:rsidRDefault="000F4531"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работе представлены наиболее частотные структурные виды названий событий на разных языках.  </w:t>
      </w:r>
    </w:p>
    <w:p w14:paraId="000CB542" w14:textId="1DFB58C2" w:rsidR="000F4531" w:rsidRPr="0041598C" w:rsidRDefault="000F4531"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настоящем исследовании </w:t>
      </w:r>
      <w:r w:rsidR="006E6DCF" w:rsidRPr="002A3DD5">
        <w:rPr>
          <w:rFonts w:cs="Times New Roman"/>
          <w:color w:val="000000" w:themeColor="text1"/>
          <w:sz w:val="28"/>
          <w:szCs w:val="28"/>
        </w:rPr>
        <w:t>проведена</w:t>
      </w:r>
      <w:r w:rsidRPr="002A3DD5">
        <w:rPr>
          <w:rFonts w:cs="Times New Roman"/>
          <w:color w:val="000000" w:themeColor="text1"/>
          <w:sz w:val="28"/>
          <w:szCs w:val="28"/>
        </w:rPr>
        <w:t xml:space="preserve"> классифи</w:t>
      </w:r>
      <w:r w:rsidR="006E6DCF" w:rsidRPr="002A3DD5">
        <w:rPr>
          <w:rFonts w:cs="Times New Roman"/>
          <w:color w:val="000000" w:themeColor="text1"/>
          <w:sz w:val="28"/>
          <w:szCs w:val="28"/>
        </w:rPr>
        <w:t>кация</w:t>
      </w:r>
      <w:r w:rsidRPr="002A3DD5">
        <w:rPr>
          <w:rFonts w:cs="Times New Roman"/>
          <w:color w:val="000000" w:themeColor="text1"/>
          <w:sz w:val="28"/>
          <w:szCs w:val="28"/>
        </w:rPr>
        <w:t xml:space="preserve"> </w:t>
      </w:r>
      <w:r w:rsidR="006E6DCF" w:rsidRPr="002A3DD5">
        <w:rPr>
          <w:rFonts w:cs="Times New Roman"/>
          <w:color w:val="000000" w:themeColor="text1"/>
          <w:sz w:val="28"/>
          <w:szCs w:val="28"/>
        </w:rPr>
        <w:t>фактического материала</w:t>
      </w:r>
      <w:r w:rsidRPr="002A3DD5">
        <w:rPr>
          <w:rFonts w:cs="Times New Roman"/>
          <w:color w:val="000000" w:themeColor="text1"/>
          <w:sz w:val="28"/>
          <w:szCs w:val="28"/>
        </w:rPr>
        <w:t xml:space="preserve"> по двум </w:t>
      </w:r>
      <w:r w:rsidRPr="0041598C">
        <w:rPr>
          <w:rFonts w:cs="Times New Roman"/>
          <w:color w:val="000000" w:themeColor="text1"/>
          <w:sz w:val="28"/>
          <w:szCs w:val="28"/>
        </w:rPr>
        <w:t xml:space="preserve">критериям (см. Таблица </w:t>
      </w:r>
      <w:r w:rsidR="00412E04" w:rsidRPr="0041598C">
        <w:rPr>
          <w:rFonts w:cs="Times New Roman"/>
          <w:color w:val="000000" w:themeColor="text1"/>
          <w:sz w:val="28"/>
          <w:szCs w:val="28"/>
        </w:rPr>
        <w:t>7</w:t>
      </w:r>
      <w:r w:rsidRPr="0041598C">
        <w:rPr>
          <w:rFonts w:cs="Times New Roman"/>
          <w:color w:val="000000" w:themeColor="text1"/>
          <w:sz w:val="28"/>
          <w:szCs w:val="28"/>
        </w:rPr>
        <w:t>):</w:t>
      </w:r>
    </w:p>
    <w:p w14:paraId="02926438" w14:textId="3D7365FF" w:rsidR="000F4531" w:rsidRPr="0041598C" w:rsidRDefault="000F4531" w:rsidP="005B2027">
      <w:pPr>
        <w:pStyle w:val="a8"/>
        <w:numPr>
          <w:ilvl w:val="0"/>
          <w:numId w:val="89"/>
        </w:numPr>
        <w:spacing w:before="0" w:after="0"/>
        <w:ind w:left="0" w:firstLine="567"/>
        <w:jc w:val="both"/>
        <w:rPr>
          <w:rFonts w:cs="Times New Roman"/>
          <w:color w:val="000000" w:themeColor="text1"/>
          <w:sz w:val="28"/>
          <w:szCs w:val="28"/>
        </w:rPr>
      </w:pPr>
      <w:r w:rsidRPr="0041598C">
        <w:rPr>
          <w:rFonts w:cs="Times New Roman"/>
          <w:color w:val="000000" w:themeColor="text1"/>
          <w:sz w:val="28"/>
          <w:szCs w:val="28"/>
        </w:rPr>
        <w:t>по лексико</w:t>
      </w:r>
      <w:r w:rsidR="00287DDB">
        <w:rPr>
          <w:rFonts w:cs="Times New Roman"/>
          <w:color w:val="000000" w:themeColor="text1"/>
          <w:sz w:val="28"/>
          <w:szCs w:val="28"/>
        </w:rPr>
        <w:t>-</w:t>
      </w:r>
      <w:r w:rsidRPr="0041598C">
        <w:rPr>
          <w:rFonts w:cs="Times New Roman"/>
          <w:color w:val="000000" w:themeColor="text1"/>
          <w:sz w:val="28"/>
          <w:szCs w:val="28"/>
        </w:rPr>
        <w:t>синтаксическому способу;</w:t>
      </w:r>
    </w:p>
    <w:p w14:paraId="451B7782" w14:textId="77777777" w:rsidR="000F4531" w:rsidRPr="002A3DD5" w:rsidRDefault="000F4531" w:rsidP="005B2027">
      <w:pPr>
        <w:pStyle w:val="a8"/>
        <w:numPr>
          <w:ilvl w:val="0"/>
          <w:numId w:val="89"/>
        </w:numPr>
        <w:spacing w:before="0" w:after="0"/>
        <w:ind w:left="0" w:firstLine="567"/>
        <w:jc w:val="both"/>
        <w:rPr>
          <w:rFonts w:cs="Times New Roman"/>
          <w:color w:val="000000" w:themeColor="text1"/>
          <w:sz w:val="28"/>
          <w:szCs w:val="28"/>
        </w:rPr>
      </w:pPr>
      <w:r w:rsidRPr="002A3DD5">
        <w:rPr>
          <w:rFonts w:cs="Times New Roman"/>
          <w:color w:val="000000" w:themeColor="text1"/>
          <w:sz w:val="28"/>
          <w:szCs w:val="28"/>
        </w:rPr>
        <w:t xml:space="preserve">по способу словообразования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w:t>
      </w:r>
    </w:p>
    <w:p w14:paraId="49C4A271" w14:textId="0F1CACB9" w:rsidR="000F4531" w:rsidRPr="002A3DD5" w:rsidRDefault="000F4531"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По лексико</w:t>
      </w:r>
      <w:r w:rsidR="00287DDB">
        <w:rPr>
          <w:rFonts w:cs="Times New Roman"/>
          <w:color w:val="000000" w:themeColor="text1"/>
          <w:sz w:val="28"/>
          <w:szCs w:val="28"/>
        </w:rPr>
        <w:t>-</w:t>
      </w:r>
      <w:r w:rsidRPr="002A3DD5">
        <w:rPr>
          <w:rFonts w:cs="Times New Roman"/>
          <w:color w:val="000000" w:themeColor="text1"/>
          <w:sz w:val="28"/>
          <w:szCs w:val="28"/>
        </w:rPr>
        <w:t xml:space="preserve">синтаксическому способу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на трех языках (казахском, русском и английском)</w:t>
      </w:r>
      <w:r w:rsidR="009B2887" w:rsidRPr="002A3DD5">
        <w:rPr>
          <w:rFonts w:cs="Times New Roman"/>
          <w:color w:val="000000" w:themeColor="text1"/>
          <w:sz w:val="28"/>
          <w:szCs w:val="28"/>
        </w:rPr>
        <w:t>, освещенные в</w:t>
      </w:r>
      <w:r w:rsidRPr="002A3DD5">
        <w:rPr>
          <w:rFonts w:cs="Times New Roman"/>
          <w:color w:val="000000" w:themeColor="text1"/>
          <w:sz w:val="28"/>
          <w:szCs w:val="28"/>
        </w:rPr>
        <w:t xml:space="preserve"> казахоязычной и русскоязычной газет</w:t>
      </w:r>
      <w:r w:rsidR="009B2887" w:rsidRPr="002A3DD5">
        <w:rPr>
          <w:rFonts w:cs="Times New Roman"/>
          <w:color w:val="000000" w:themeColor="text1"/>
          <w:sz w:val="28"/>
          <w:szCs w:val="28"/>
        </w:rPr>
        <w:t>ах</w:t>
      </w:r>
      <w:r w:rsidRPr="002A3DD5">
        <w:rPr>
          <w:rFonts w:cs="Times New Roman"/>
          <w:color w:val="000000" w:themeColor="text1"/>
          <w:sz w:val="28"/>
          <w:szCs w:val="28"/>
        </w:rPr>
        <w:t xml:space="preserve"> за период с 1989 по 2011 </w:t>
      </w:r>
      <w:r w:rsidR="00257CEE" w:rsidRPr="00257CEE">
        <w:rPr>
          <w:rFonts w:cs="Times New Roman"/>
          <w:color w:val="000000" w:themeColor="text1"/>
          <w:sz w:val="28"/>
          <w:szCs w:val="28"/>
        </w:rPr>
        <w:t xml:space="preserve">годы </w:t>
      </w:r>
      <w:r w:rsidRPr="002A3DD5">
        <w:rPr>
          <w:rFonts w:cs="Times New Roman"/>
          <w:color w:val="000000" w:themeColor="text1"/>
          <w:sz w:val="28"/>
          <w:szCs w:val="28"/>
        </w:rPr>
        <w:t>могут быть классифицированы на три группы:</w:t>
      </w:r>
    </w:p>
    <w:p w14:paraId="1798A61D" w14:textId="294A88F5" w:rsidR="000F4531" w:rsidRPr="005B2027" w:rsidRDefault="005B2027" w:rsidP="005B2027">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0F4531" w:rsidRPr="005B2027">
        <w:rPr>
          <w:rFonts w:cs="Times New Roman"/>
          <w:color w:val="000000" w:themeColor="text1"/>
          <w:sz w:val="28"/>
          <w:szCs w:val="28"/>
        </w:rPr>
        <w:t xml:space="preserve">простые конструкции (однословные) –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–слова</w:t>
      </w:r>
      <w:r w:rsidR="000F4531" w:rsidRPr="005B2027">
        <w:rPr>
          <w:rFonts w:cs="Times New Roman"/>
          <w:color w:val="000000" w:themeColor="text1"/>
          <w:sz w:val="28"/>
          <w:szCs w:val="28"/>
        </w:rPr>
        <w:t>, состоящие из одного слова (</w:t>
      </w:r>
      <w:proofErr w:type="spellStart"/>
      <w:r w:rsidR="000F4531" w:rsidRPr="005B2027">
        <w:rPr>
          <w:rFonts w:cs="Times New Roman"/>
          <w:color w:val="000000" w:themeColor="text1"/>
          <w:sz w:val="28"/>
          <w:szCs w:val="28"/>
        </w:rPr>
        <w:t>каз</w:t>
      </w:r>
      <w:proofErr w:type="spellEnd"/>
      <w:r w:rsidR="000F4531" w:rsidRPr="005B2027">
        <w:rPr>
          <w:rFonts w:cs="Times New Roman"/>
          <w:color w:val="000000" w:themeColor="text1"/>
          <w:sz w:val="28"/>
          <w:szCs w:val="28"/>
        </w:rPr>
        <w:t>. «</w:t>
      </w:r>
      <w:proofErr w:type="spellStart"/>
      <w:r w:rsidR="000F4531" w:rsidRPr="005B2027">
        <w:rPr>
          <w:rFonts w:cs="Times New Roman"/>
          <w:color w:val="000000" w:themeColor="text1"/>
          <w:sz w:val="28"/>
          <w:szCs w:val="28"/>
        </w:rPr>
        <w:t>Ізбасарлар</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атты</w:t>
      </w:r>
      <w:proofErr w:type="spellEnd"/>
      <w:r w:rsidR="000F4531" w:rsidRPr="005B2027">
        <w:rPr>
          <w:rFonts w:cs="Times New Roman"/>
          <w:color w:val="000000" w:themeColor="text1"/>
          <w:sz w:val="28"/>
          <w:szCs w:val="28"/>
        </w:rPr>
        <w:t xml:space="preserve"> концерт, «</w:t>
      </w:r>
      <w:proofErr w:type="spellStart"/>
      <w:r w:rsidR="000F4531" w:rsidRPr="005B2027">
        <w:rPr>
          <w:rFonts w:cs="Times New Roman"/>
          <w:color w:val="000000" w:themeColor="text1"/>
          <w:sz w:val="28"/>
          <w:szCs w:val="28"/>
        </w:rPr>
        <w:t>Достық</w:t>
      </w:r>
      <w:proofErr w:type="spellEnd"/>
      <w:r w:rsidR="000F4531" w:rsidRPr="005B2027">
        <w:rPr>
          <w:rFonts w:cs="Times New Roman"/>
          <w:color w:val="000000" w:themeColor="text1"/>
          <w:sz w:val="28"/>
          <w:szCs w:val="28"/>
        </w:rPr>
        <w:t xml:space="preserve">» спорт </w:t>
      </w:r>
      <w:proofErr w:type="spellStart"/>
      <w:r w:rsidR="000F4531" w:rsidRPr="005B2027">
        <w:rPr>
          <w:rFonts w:cs="Times New Roman"/>
          <w:color w:val="000000" w:themeColor="text1"/>
          <w:sz w:val="28"/>
          <w:szCs w:val="28"/>
        </w:rPr>
        <w:t>ойындары</w:t>
      </w:r>
      <w:proofErr w:type="spellEnd"/>
      <w:r w:rsidR="000F4531" w:rsidRPr="005B2027">
        <w:rPr>
          <w:rFonts w:cs="Times New Roman"/>
          <w:color w:val="000000" w:themeColor="text1"/>
          <w:sz w:val="28"/>
          <w:szCs w:val="28"/>
        </w:rPr>
        <w:t xml:space="preserve">, </w:t>
      </w:r>
      <w:r w:rsidR="000F4531" w:rsidRPr="005B2027">
        <w:rPr>
          <w:rFonts w:cs="Times New Roman"/>
          <w:color w:val="000000" w:themeColor="text1"/>
          <w:sz w:val="28"/>
          <w:szCs w:val="28"/>
        </w:rPr>
        <w:lastRenderedPageBreak/>
        <w:t>«</w:t>
      </w:r>
      <w:proofErr w:type="spellStart"/>
      <w:r w:rsidR="000F4531" w:rsidRPr="005B2027">
        <w:rPr>
          <w:rFonts w:cs="Times New Roman"/>
          <w:color w:val="000000" w:themeColor="text1"/>
          <w:sz w:val="28"/>
          <w:szCs w:val="28"/>
        </w:rPr>
        <w:t>Бозторғай</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балалар</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шығармашылығының</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халықаралық</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байқауы</w:t>
      </w:r>
      <w:proofErr w:type="spellEnd"/>
      <w:r w:rsidR="000F4531" w:rsidRPr="005B2027">
        <w:rPr>
          <w:rFonts w:cs="Times New Roman"/>
          <w:color w:val="000000" w:themeColor="text1"/>
          <w:sz w:val="28"/>
          <w:szCs w:val="28"/>
        </w:rPr>
        <w:t xml:space="preserve"> – составили 23% от общего количества названи</w:t>
      </w:r>
      <w:r w:rsidR="009B2887" w:rsidRPr="005B2027">
        <w:rPr>
          <w:rFonts w:cs="Times New Roman"/>
          <w:color w:val="000000" w:themeColor="text1"/>
          <w:sz w:val="28"/>
          <w:szCs w:val="28"/>
        </w:rPr>
        <w:t>й</w:t>
      </w:r>
      <w:r w:rsidR="000F4531" w:rsidRPr="005B2027">
        <w:rPr>
          <w:rFonts w:cs="Times New Roman"/>
          <w:color w:val="000000" w:themeColor="text1"/>
          <w:sz w:val="28"/>
          <w:szCs w:val="28"/>
        </w:rPr>
        <w:t xml:space="preserve">; рус. Спартакиада «Здоровье», всесоюзный детский фестиваль «Сказка», благотворительная операция «Милосердие» – 14% от общего количества </w:t>
      </w:r>
      <w:proofErr w:type="spellStart"/>
      <w:r w:rsidR="000F4531" w:rsidRPr="005B2027">
        <w:rPr>
          <w:rFonts w:cs="Times New Roman"/>
          <w:color w:val="000000" w:themeColor="text1"/>
          <w:sz w:val="28"/>
          <w:szCs w:val="28"/>
        </w:rPr>
        <w:t>эвентонимов</w:t>
      </w:r>
      <w:proofErr w:type="spellEnd"/>
      <w:r w:rsidR="000F4531" w:rsidRPr="005B2027">
        <w:rPr>
          <w:rFonts w:cs="Times New Roman"/>
          <w:color w:val="000000" w:themeColor="text1"/>
          <w:sz w:val="28"/>
          <w:szCs w:val="28"/>
        </w:rPr>
        <w:t>; англ. «</w:t>
      </w:r>
      <w:proofErr w:type="spellStart"/>
      <w:r w:rsidR="000F4531" w:rsidRPr="005B2027">
        <w:rPr>
          <w:rFonts w:cs="Times New Roman"/>
          <w:color w:val="000000" w:themeColor="text1"/>
          <w:sz w:val="28"/>
          <w:szCs w:val="28"/>
        </w:rPr>
        <w:t>Антиграффити</w:t>
      </w:r>
      <w:proofErr w:type="spellEnd"/>
      <w:r w:rsidR="000F4531" w:rsidRPr="005B2027">
        <w:rPr>
          <w:rFonts w:cs="Times New Roman"/>
          <w:color w:val="000000" w:themeColor="text1"/>
          <w:sz w:val="28"/>
          <w:szCs w:val="28"/>
        </w:rPr>
        <w:t>» молодежная акция, под флагом ДОСААФ «Авторалли», международная выставка «</w:t>
      </w:r>
      <w:r w:rsidR="000F4531" w:rsidRPr="005B2027">
        <w:rPr>
          <w:rFonts w:cs="Times New Roman"/>
          <w:color w:val="000000" w:themeColor="text1"/>
          <w:sz w:val="28"/>
          <w:szCs w:val="28"/>
          <w:lang w:val="en-US"/>
        </w:rPr>
        <w:t>KAZBUILD</w:t>
      </w:r>
      <w:r w:rsidR="000F4531" w:rsidRPr="005B2027">
        <w:rPr>
          <w:rFonts w:cs="Times New Roman"/>
          <w:color w:val="000000" w:themeColor="text1"/>
          <w:sz w:val="28"/>
          <w:szCs w:val="28"/>
        </w:rPr>
        <w:t>» – 29% от количества названий на английском языке).</w:t>
      </w:r>
    </w:p>
    <w:p w14:paraId="562970F0" w14:textId="5534A66E" w:rsidR="000F4531" w:rsidRPr="005B2027" w:rsidRDefault="005B2027"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 xml:space="preserve">- </w:t>
      </w:r>
      <w:r w:rsidR="000F4531" w:rsidRPr="005B2027">
        <w:rPr>
          <w:rFonts w:cs="Times New Roman"/>
          <w:color w:val="000000" w:themeColor="text1"/>
          <w:sz w:val="28"/>
          <w:szCs w:val="28"/>
        </w:rPr>
        <w:t xml:space="preserve">сложные конструкции –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–словосочетания</w:t>
      </w:r>
      <w:r w:rsidR="000F4531" w:rsidRPr="005B2027">
        <w:rPr>
          <w:rFonts w:cs="Times New Roman"/>
          <w:color w:val="000000" w:themeColor="text1"/>
          <w:sz w:val="28"/>
          <w:szCs w:val="28"/>
        </w:rPr>
        <w:t xml:space="preserve"> и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–предложения</w:t>
      </w:r>
    </w:p>
    <w:p w14:paraId="0EDE8F31" w14:textId="187353A2" w:rsidR="000F4531" w:rsidRPr="005B2027" w:rsidRDefault="005B2027"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 xml:space="preserve">-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–словосочетания</w:t>
      </w:r>
      <w:r w:rsidR="000F4531" w:rsidRPr="005B2027">
        <w:rPr>
          <w:rFonts w:cs="Times New Roman"/>
          <w:color w:val="000000" w:themeColor="text1"/>
          <w:sz w:val="28"/>
          <w:szCs w:val="28"/>
        </w:rPr>
        <w:t xml:space="preserve"> – названия, которые состоят из двух или трех компонентов, связанных по смыслу или грамматике (</w:t>
      </w:r>
      <w:proofErr w:type="spellStart"/>
      <w:r w:rsidR="000F4531" w:rsidRPr="005B2027">
        <w:rPr>
          <w:rFonts w:cs="Times New Roman"/>
          <w:color w:val="000000" w:themeColor="text1"/>
          <w:sz w:val="28"/>
          <w:szCs w:val="28"/>
        </w:rPr>
        <w:t>каз</w:t>
      </w:r>
      <w:proofErr w:type="spellEnd"/>
      <w:r w:rsidR="000F4531" w:rsidRPr="005B2027">
        <w:rPr>
          <w:rFonts w:cs="Times New Roman"/>
          <w:color w:val="000000" w:themeColor="text1"/>
          <w:sz w:val="28"/>
          <w:szCs w:val="28"/>
        </w:rPr>
        <w:t>. «</w:t>
      </w:r>
      <w:proofErr w:type="spellStart"/>
      <w:r w:rsidR="000F4531" w:rsidRPr="005B2027">
        <w:rPr>
          <w:rFonts w:cs="Times New Roman"/>
          <w:color w:val="000000" w:themeColor="text1"/>
          <w:sz w:val="28"/>
          <w:szCs w:val="28"/>
        </w:rPr>
        <w:t>Балеттің</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үлкен</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кеші</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деп</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аталатын</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мерекелік</w:t>
      </w:r>
      <w:proofErr w:type="spellEnd"/>
      <w:r w:rsidR="000F4531" w:rsidRPr="005B2027">
        <w:rPr>
          <w:rFonts w:cs="Times New Roman"/>
          <w:color w:val="000000" w:themeColor="text1"/>
          <w:sz w:val="28"/>
          <w:szCs w:val="28"/>
        </w:rPr>
        <w:t xml:space="preserve"> концерт, «</w:t>
      </w:r>
      <w:proofErr w:type="spellStart"/>
      <w:r w:rsidR="000F4531" w:rsidRPr="005B2027">
        <w:rPr>
          <w:rFonts w:cs="Times New Roman"/>
          <w:color w:val="000000" w:themeColor="text1"/>
          <w:sz w:val="28"/>
          <w:szCs w:val="28"/>
        </w:rPr>
        <w:t>Қыс</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қызықтары</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дәстүрлі</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қысқы</w:t>
      </w:r>
      <w:proofErr w:type="spellEnd"/>
      <w:r w:rsidR="000F4531" w:rsidRPr="005B2027">
        <w:rPr>
          <w:rFonts w:cs="Times New Roman"/>
          <w:color w:val="000000" w:themeColor="text1"/>
          <w:sz w:val="28"/>
          <w:szCs w:val="28"/>
        </w:rPr>
        <w:t xml:space="preserve"> спорт </w:t>
      </w:r>
      <w:proofErr w:type="spellStart"/>
      <w:r w:rsidR="000F4531" w:rsidRPr="005B2027">
        <w:rPr>
          <w:rFonts w:cs="Times New Roman"/>
          <w:color w:val="000000" w:themeColor="text1"/>
          <w:sz w:val="28"/>
          <w:szCs w:val="28"/>
        </w:rPr>
        <w:t>ойындары</w:t>
      </w:r>
      <w:proofErr w:type="spellEnd"/>
      <w:r w:rsidR="000F4531" w:rsidRPr="005B2027">
        <w:rPr>
          <w:rFonts w:cs="Times New Roman"/>
          <w:color w:val="000000" w:themeColor="text1"/>
          <w:sz w:val="28"/>
          <w:szCs w:val="28"/>
        </w:rPr>
        <w:t>, «</w:t>
      </w:r>
      <w:proofErr w:type="spellStart"/>
      <w:r w:rsidR="000F4531" w:rsidRPr="005B2027">
        <w:rPr>
          <w:rFonts w:cs="Times New Roman"/>
          <w:color w:val="000000" w:themeColor="text1"/>
          <w:sz w:val="28"/>
          <w:szCs w:val="28"/>
        </w:rPr>
        <w:t>Қыз</w:t>
      </w:r>
      <w:proofErr w:type="spellEnd"/>
      <w:r w:rsidR="000F4531" w:rsidRPr="005B2027">
        <w:rPr>
          <w:rFonts w:cs="Times New Roman"/>
          <w:color w:val="000000" w:themeColor="text1"/>
          <w:sz w:val="28"/>
          <w:szCs w:val="28"/>
        </w:rPr>
        <w:t xml:space="preserve"> сыны» </w:t>
      </w:r>
      <w:proofErr w:type="spellStart"/>
      <w:r w:rsidR="000F4531" w:rsidRPr="005B2027">
        <w:rPr>
          <w:rFonts w:cs="Times New Roman"/>
          <w:color w:val="000000" w:themeColor="text1"/>
          <w:sz w:val="28"/>
          <w:szCs w:val="28"/>
        </w:rPr>
        <w:t>және</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Жігіт</w:t>
      </w:r>
      <w:proofErr w:type="spellEnd"/>
      <w:r w:rsidR="000F4531" w:rsidRPr="005B2027">
        <w:rPr>
          <w:rFonts w:cs="Times New Roman"/>
          <w:color w:val="000000" w:themeColor="text1"/>
          <w:sz w:val="28"/>
          <w:szCs w:val="28"/>
        </w:rPr>
        <w:t xml:space="preserve"> сыны» </w:t>
      </w:r>
      <w:proofErr w:type="spellStart"/>
      <w:r w:rsidR="000F4531" w:rsidRPr="005B2027">
        <w:rPr>
          <w:rFonts w:cs="Times New Roman"/>
          <w:color w:val="000000" w:themeColor="text1"/>
          <w:sz w:val="28"/>
          <w:szCs w:val="28"/>
        </w:rPr>
        <w:t>конкурстары</w:t>
      </w:r>
      <w:proofErr w:type="spellEnd"/>
      <w:r w:rsidR="000F4531" w:rsidRPr="005B2027">
        <w:rPr>
          <w:rFonts w:cs="Times New Roman"/>
          <w:color w:val="000000" w:themeColor="text1"/>
          <w:sz w:val="28"/>
          <w:szCs w:val="28"/>
        </w:rPr>
        <w:t xml:space="preserve"> – 50% от общего объема выборки; рус. Традиционный массовый лыжный бросок «Снежный десант89», международная ярмарка «Краски Азии», концерт «Весна пылающих сердец» – 55% от общего количества </w:t>
      </w:r>
      <w:proofErr w:type="spellStart"/>
      <w:r w:rsidR="000F4531" w:rsidRPr="005B2027">
        <w:rPr>
          <w:rFonts w:cs="Times New Roman"/>
          <w:color w:val="000000" w:themeColor="text1"/>
          <w:sz w:val="28"/>
          <w:szCs w:val="28"/>
        </w:rPr>
        <w:t>эвентонимов</w:t>
      </w:r>
      <w:proofErr w:type="spellEnd"/>
      <w:r w:rsidR="000F4531" w:rsidRPr="005B2027">
        <w:rPr>
          <w:rFonts w:cs="Times New Roman"/>
          <w:color w:val="000000" w:themeColor="text1"/>
          <w:sz w:val="28"/>
          <w:szCs w:val="28"/>
        </w:rPr>
        <w:t>; англ. «</w:t>
      </w:r>
      <w:r w:rsidR="000F4531" w:rsidRPr="005B2027">
        <w:rPr>
          <w:rFonts w:cs="Times New Roman"/>
          <w:color w:val="000000" w:themeColor="text1"/>
          <w:sz w:val="28"/>
          <w:szCs w:val="28"/>
          <w:lang w:val="en-US"/>
        </w:rPr>
        <w:t>Apple</w:t>
      </w:r>
      <w:r w:rsidR="000F4531" w:rsidRPr="005B2027">
        <w:rPr>
          <w:rFonts w:cs="Times New Roman"/>
          <w:color w:val="000000" w:themeColor="text1"/>
          <w:sz w:val="28"/>
          <w:szCs w:val="28"/>
        </w:rPr>
        <w:t xml:space="preserve"> </w:t>
      </w:r>
      <w:r w:rsidR="000F4531" w:rsidRPr="005B2027">
        <w:rPr>
          <w:rFonts w:cs="Times New Roman"/>
          <w:color w:val="000000" w:themeColor="text1"/>
          <w:sz w:val="28"/>
          <w:szCs w:val="28"/>
          <w:lang w:val="en-US"/>
        </w:rPr>
        <w:t>Fest</w:t>
      </w:r>
      <w:r w:rsidR="000F4531" w:rsidRPr="005B2027">
        <w:rPr>
          <w:rFonts w:cs="Times New Roman"/>
          <w:color w:val="000000" w:themeColor="text1"/>
          <w:sz w:val="28"/>
          <w:szCs w:val="28"/>
        </w:rPr>
        <w:t>» фестиваль яблок, «</w:t>
      </w:r>
      <w:r w:rsidR="000F4531" w:rsidRPr="005B2027">
        <w:rPr>
          <w:rFonts w:cs="Times New Roman"/>
          <w:color w:val="000000" w:themeColor="text1"/>
          <w:sz w:val="28"/>
          <w:szCs w:val="28"/>
          <w:lang w:val="en-US"/>
        </w:rPr>
        <w:t>Snickers</w:t>
      </w:r>
      <w:r w:rsidR="000F4531" w:rsidRPr="005B2027">
        <w:rPr>
          <w:rFonts w:cs="Times New Roman"/>
          <w:color w:val="000000" w:themeColor="text1"/>
          <w:sz w:val="28"/>
          <w:szCs w:val="28"/>
        </w:rPr>
        <w:t xml:space="preserve"> </w:t>
      </w:r>
      <w:r w:rsidR="000F4531" w:rsidRPr="005B2027">
        <w:rPr>
          <w:rFonts w:cs="Times New Roman"/>
          <w:color w:val="000000" w:themeColor="text1"/>
          <w:sz w:val="28"/>
          <w:szCs w:val="28"/>
          <w:lang w:val="en-US"/>
        </w:rPr>
        <w:t>URBAN</w:t>
      </w:r>
      <w:proofErr w:type="spellStart"/>
      <w:r w:rsidR="000F4531" w:rsidRPr="005B2027">
        <w:rPr>
          <w:rFonts w:cs="Times New Roman"/>
          <w:color w:val="000000" w:themeColor="text1"/>
          <w:sz w:val="28"/>
          <w:szCs w:val="28"/>
        </w:rPr>
        <w:t>иЯ</w:t>
      </w:r>
      <w:proofErr w:type="spellEnd"/>
      <w:r w:rsidR="000F4531" w:rsidRPr="005B2027">
        <w:rPr>
          <w:rFonts w:cs="Times New Roman"/>
          <w:color w:val="000000" w:themeColor="text1"/>
          <w:sz w:val="28"/>
          <w:szCs w:val="28"/>
        </w:rPr>
        <w:t>» молодежный фестиваль, неофициальные культурные встречи в рамках Зимних игр для гостей «</w:t>
      </w:r>
      <w:proofErr w:type="spellStart"/>
      <w:r w:rsidR="000F4531" w:rsidRPr="005B2027">
        <w:rPr>
          <w:rFonts w:cs="Times New Roman"/>
          <w:color w:val="000000" w:themeColor="text1"/>
          <w:sz w:val="28"/>
          <w:szCs w:val="28"/>
          <w:lang w:val="en-US"/>
        </w:rPr>
        <w:t>RiverParty</w:t>
      </w:r>
      <w:proofErr w:type="spellEnd"/>
      <w:r w:rsidR="000F4531" w:rsidRPr="005B2027">
        <w:rPr>
          <w:rFonts w:cs="Times New Roman"/>
          <w:color w:val="000000" w:themeColor="text1"/>
          <w:sz w:val="28"/>
          <w:szCs w:val="28"/>
        </w:rPr>
        <w:t>», «</w:t>
      </w:r>
      <w:proofErr w:type="spellStart"/>
      <w:r w:rsidR="000F4531" w:rsidRPr="005B2027">
        <w:rPr>
          <w:rFonts w:cs="Times New Roman"/>
          <w:color w:val="000000" w:themeColor="text1"/>
          <w:sz w:val="28"/>
          <w:szCs w:val="28"/>
          <w:lang w:val="en-US"/>
        </w:rPr>
        <w:t>GreenParty</w:t>
      </w:r>
      <w:proofErr w:type="spellEnd"/>
      <w:r w:rsidR="000F4531" w:rsidRPr="005B2027">
        <w:rPr>
          <w:rFonts w:cs="Times New Roman"/>
          <w:color w:val="000000" w:themeColor="text1"/>
          <w:sz w:val="28"/>
          <w:szCs w:val="28"/>
        </w:rPr>
        <w:t>», «</w:t>
      </w:r>
      <w:proofErr w:type="spellStart"/>
      <w:r w:rsidR="000F4531" w:rsidRPr="005B2027">
        <w:rPr>
          <w:rFonts w:cs="Times New Roman"/>
          <w:color w:val="000000" w:themeColor="text1"/>
          <w:sz w:val="28"/>
          <w:szCs w:val="28"/>
          <w:lang w:val="en-US"/>
        </w:rPr>
        <w:t>SaryarkaParty</w:t>
      </w:r>
      <w:proofErr w:type="spellEnd"/>
      <w:r w:rsidR="000F4531" w:rsidRPr="005B2027">
        <w:rPr>
          <w:rFonts w:cs="Times New Roman"/>
          <w:color w:val="000000" w:themeColor="text1"/>
          <w:sz w:val="28"/>
          <w:szCs w:val="28"/>
        </w:rPr>
        <w:t>» – 62%).</w:t>
      </w:r>
    </w:p>
    <w:p w14:paraId="0B2802C7" w14:textId="6E3EC22D" w:rsidR="000F4531" w:rsidRPr="005B2027" w:rsidRDefault="005B2027"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 xml:space="preserve">-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–предложения</w:t>
      </w:r>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каз</w:t>
      </w:r>
      <w:proofErr w:type="spellEnd"/>
      <w:r w:rsidR="000F4531" w:rsidRPr="005B2027">
        <w:rPr>
          <w:rFonts w:cs="Times New Roman"/>
          <w:color w:val="000000" w:themeColor="text1"/>
          <w:sz w:val="28"/>
          <w:szCs w:val="28"/>
        </w:rPr>
        <w:t>. «</w:t>
      </w:r>
      <w:proofErr w:type="spellStart"/>
      <w:r w:rsidR="000F4531" w:rsidRPr="005B2027">
        <w:rPr>
          <w:rFonts w:cs="Times New Roman"/>
          <w:color w:val="000000" w:themeColor="text1"/>
          <w:sz w:val="28"/>
          <w:szCs w:val="28"/>
        </w:rPr>
        <w:t>Жерді</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аялаңдар</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атты</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қайырымдылық</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концерті</w:t>
      </w:r>
      <w:proofErr w:type="spellEnd"/>
      <w:r w:rsidR="000F4531" w:rsidRPr="005B2027">
        <w:rPr>
          <w:rFonts w:cs="Times New Roman"/>
          <w:color w:val="000000" w:themeColor="text1"/>
          <w:sz w:val="28"/>
          <w:szCs w:val="28"/>
        </w:rPr>
        <w:t xml:space="preserve">, «Армия – </w:t>
      </w:r>
      <w:proofErr w:type="spellStart"/>
      <w:r w:rsidR="000F4531" w:rsidRPr="005B2027">
        <w:rPr>
          <w:rFonts w:cs="Times New Roman"/>
          <w:color w:val="000000" w:themeColor="text1"/>
          <w:sz w:val="28"/>
          <w:szCs w:val="28"/>
        </w:rPr>
        <w:t>менің</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махаббатым</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менің</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тағдырым</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офицерлер</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кеші</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Ғасырлар</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тоғысында</w:t>
      </w:r>
      <w:proofErr w:type="spellEnd"/>
      <w:r w:rsidR="000F4531" w:rsidRPr="005B2027">
        <w:rPr>
          <w:rFonts w:cs="Times New Roman"/>
          <w:color w:val="000000" w:themeColor="text1"/>
          <w:sz w:val="28"/>
          <w:szCs w:val="28"/>
        </w:rPr>
        <w:t xml:space="preserve"> – </w:t>
      </w:r>
      <w:proofErr w:type="spellStart"/>
      <w:r w:rsidR="000F4531" w:rsidRPr="005B2027">
        <w:rPr>
          <w:rFonts w:cs="Times New Roman"/>
          <w:color w:val="000000" w:themeColor="text1"/>
          <w:sz w:val="28"/>
          <w:szCs w:val="28"/>
        </w:rPr>
        <w:t>достық</w:t>
      </w:r>
      <w:proofErr w:type="spellEnd"/>
      <w:r w:rsidR="000F4531" w:rsidRPr="005B2027">
        <w:rPr>
          <w:rFonts w:cs="Times New Roman"/>
          <w:color w:val="000000" w:themeColor="text1"/>
          <w:sz w:val="28"/>
          <w:szCs w:val="28"/>
        </w:rPr>
        <w:t xml:space="preserve"> пен </w:t>
      </w:r>
      <w:proofErr w:type="spellStart"/>
      <w:r w:rsidR="000F4531" w:rsidRPr="005B2027">
        <w:rPr>
          <w:rFonts w:cs="Times New Roman"/>
          <w:color w:val="000000" w:themeColor="text1"/>
          <w:sz w:val="28"/>
          <w:szCs w:val="28"/>
        </w:rPr>
        <w:t>бірлікте</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атты</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Қазақстан</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халықтарының</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мерекелік</w:t>
      </w:r>
      <w:proofErr w:type="spellEnd"/>
      <w:r w:rsidR="000F4531" w:rsidRPr="005B2027">
        <w:rPr>
          <w:rFonts w:cs="Times New Roman"/>
          <w:color w:val="000000" w:themeColor="text1"/>
          <w:sz w:val="28"/>
          <w:szCs w:val="28"/>
        </w:rPr>
        <w:t xml:space="preserve"> карнавалы – 27% от общего количества собранных единиц; рус. фестиваль «Новое поколение – новый образ жизни», фестиваль «Алматы – моя первая любовь», автопробег «Нет – СПИДУ и наркомании на Шелковом пути» – 31%; англ. «Алматы – город Next» молодежный фестиваль, Азиатский фестиваль детских рисунков по проекту ЮНЕСКО «Mitsubishi </w:t>
      </w:r>
      <w:proofErr w:type="spellStart"/>
      <w:r w:rsidR="000F4531" w:rsidRPr="005B2027">
        <w:rPr>
          <w:rFonts w:cs="Times New Roman"/>
          <w:color w:val="000000" w:themeColor="text1"/>
          <w:sz w:val="28"/>
          <w:szCs w:val="28"/>
        </w:rPr>
        <w:t>Asian</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Children’s</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Enikki</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Festa</w:t>
      </w:r>
      <w:proofErr w:type="spellEnd"/>
      <w:r w:rsidR="000F4531" w:rsidRPr="005B2027">
        <w:rPr>
          <w:rFonts w:cs="Times New Roman"/>
          <w:color w:val="000000" w:themeColor="text1"/>
          <w:sz w:val="28"/>
          <w:szCs w:val="28"/>
        </w:rPr>
        <w:t>», конкурс барменов «KAB MIXOLOGY AWARDS2011» – 9%).</w:t>
      </w:r>
    </w:p>
    <w:p w14:paraId="4E2DD2FF" w14:textId="649E2FAC" w:rsidR="00257CEE" w:rsidRPr="005B2027" w:rsidRDefault="000F4531"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 xml:space="preserve">Таким образом, </w:t>
      </w:r>
      <w:r w:rsidR="009B2887" w:rsidRPr="005B2027">
        <w:rPr>
          <w:rFonts w:cs="Times New Roman"/>
          <w:color w:val="000000" w:themeColor="text1"/>
          <w:sz w:val="28"/>
          <w:szCs w:val="28"/>
        </w:rPr>
        <w:t xml:space="preserve">можно </w:t>
      </w:r>
      <w:r w:rsidRPr="005B2027">
        <w:rPr>
          <w:rFonts w:cs="Times New Roman"/>
          <w:color w:val="000000" w:themeColor="text1"/>
          <w:sz w:val="28"/>
          <w:szCs w:val="28"/>
        </w:rPr>
        <w:t>отме</w:t>
      </w:r>
      <w:r w:rsidR="009B2887" w:rsidRPr="005B2027">
        <w:rPr>
          <w:rFonts w:cs="Times New Roman"/>
          <w:color w:val="000000" w:themeColor="text1"/>
          <w:sz w:val="28"/>
          <w:szCs w:val="28"/>
        </w:rPr>
        <w:t>тить</w:t>
      </w:r>
      <w:r w:rsidRPr="005B2027">
        <w:rPr>
          <w:rFonts w:cs="Times New Roman"/>
          <w:color w:val="000000" w:themeColor="text1"/>
          <w:sz w:val="28"/>
          <w:szCs w:val="28"/>
        </w:rPr>
        <w:t xml:space="preserve">, что в структуре </w:t>
      </w:r>
      <w:proofErr w:type="spellStart"/>
      <w:r w:rsidRPr="005B2027">
        <w:rPr>
          <w:rFonts w:cs="Times New Roman"/>
          <w:color w:val="000000" w:themeColor="text1"/>
          <w:sz w:val="28"/>
          <w:szCs w:val="28"/>
        </w:rPr>
        <w:t>эвентонимов</w:t>
      </w:r>
      <w:proofErr w:type="spellEnd"/>
      <w:r w:rsidRPr="005B2027">
        <w:rPr>
          <w:rFonts w:cs="Times New Roman"/>
          <w:color w:val="000000" w:themeColor="text1"/>
          <w:sz w:val="28"/>
          <w:szCs w:val="28"/>
        </w:rPr>
        <w:t xml:space="preserve"> на казахском, русском и английском языках чаще всего употребляются двух или трехсоставные словосочетания (см. Таблица </w:t>
      </w:r>
      <w:r w:rsidR="00F959E2" w:rsidRPr="005B2027">
        <w:rPr>
          <w:rFonts w:cs="Times New Roman"/>
          <w:color w:val="000000" w:themeColor="text1"/>
          <w:sz w:val="28"/>
          <w:szCs w:val="28"/>
        </w:rPr>
        <w:t>7</w:t>
      </w:r>
      <w:r w:rsidRPr="005B2027">
        <w:rPr>
          <w:rFonts w:cs="Times New Roman"/>
          <w:color w:val="000000" w:themeColor="text1"/>
          <w:sz w:val="28"/>
          <w:szCs w:val="28"/>
        </w:rPr>
        <w:t>).</w:t>
      </w:r>
    </w:p>
    <w:p w14:paraId="18FF33B5" w14:textId="62F8584D" w:rsidR="000F4531" w:rsidRPr="005B2027" w:rsidRDefault="000F4531"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 xml:space="preserve"> Следующей конструкцией по числу употребления в названиях мероприятий на казахском и русском языках являются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–предложения</w:t>
      </w:r>
      <w:r w:rsidRPr="005B2027">
        <w:rPr>
          <w:rFonts w:cs="Times New Roman"/>
          <w:color w:val="000000" w:themeColor="text1"/>
          <w:sz w:val="28"/>
          <w:szCs w:val="28"/>
        </w:rPr>
        <w:t xml:space="preserve">, основу которых составляют известные цитаты, девизы, лозунги и пословицы. Количество </w:t>
      </w:r>
      <w:proofErr w:type="spellStart"/>
      <w:r w:rsidRPr="005B2027">
        <w:rPr>
          <w:rFonts w:cs="Times New Roman"/>
          <w:color w:val="000000" w:themeColor="text1"/>
          <w:sz w:val="28"/>
          <w:szCs w:val="28"/>
        </w:rPr>
        <w:t>эвентонимов</w:t>
      </w:r>
      <w:proofErr w:type="spellEnd"/>
      <w:r w:rsidRPr="005B2027">
        <w:rPr>
          <w:rFonts w:cs="Times New Roman"/>
          <w:color w:val="000000" w:themeColor="text1"/>
          <w:sz w:val="28"/>
          <w:szCs w:val="28"/>
        </w:rPr>
        <w:t xml:space="preserve"> с многокомпонентным составом на английском языке значительно ниже, чем на других языках. Односоставные </w:t>
      </w:r>
      <w:proofErr w:type="spellStart"/>
      <w:r w:rsidRPr="005B2027">
        <w:rPr>
          <w:rFonts w:cs="Times New Roman"/>
          <w:color w:val="000000" w:themeColor="text1"/>
          <w:sz w:val="28"/>
          <w:szCs w:val="28"/>
        </w:rPr>
        <w:t>эвентонимы</w:t>
      </w:r>
      <w:proofErr w:type="spellEnd"/>
      <w:r w:rsidRPr="005B2027">
        <w:rPr>
          <w:rFonts w:cs="Times New Roman"/>
          <w:color w:val="000000" w:themeColor="text1"/>
          <w:sz w:val="28"/>
          <w:szCs w:val="28"/>
        </w:rPr>
        <w:t xml:space="preserve"> </w:t>
      </w:r>
      <w:r w:rsidR="00257CEE" w:rsidRPr="005B2027">
        <w:rPr>
          <w:rFonts w:cs="Times New Roman"/>
          <w:color w:val="000000" w:themeColor="text1"/>
          <w:sz w:val="28"/>
          <w:szCs w:val="28"/>
        </w:rPr>
        <w:t>на</w:t>
      </w:r>
      <w:r w:rsidRPr="005B2027">
        <w:rPr>
          <w:rFonts w:cs="Times New Roman"/>
          <w:color w:val="000000" w:themeColor="text1"/>
          <w:sz w:val="28"/>
          <w:szCs w:val="28"/>
        </w:rPr>
        <w:t xml:space="preserve"> русском языке встречались реже</w:t>
      </w:r>
      <w:r w:rsidR="009B2887" w:rsidRPr="005B2027">
        <w:rPr>
          <w:rFonts w:cs="Times New Roman"/>
          <w:color w:val="000000" w:themeColor="text1"/>
          <w:sz w:val="28"/>
          <w:szCs w:val="28"/>
        </w:rPr>
        <w:t>,</w:t>
      </w:r>
      <w:r w:rsidRPr="005B2027">
        <w:rPr>
          <w:rFonts w:cs="Times New Roman"/>
          <w:color w:val="000000" w:themeColor="text1"/>
          <w:sz w:val="28"/>
          <w:szCs w:val="28"/>
        </w:rPr>
        <w:t xml:space="preserve"> чем в других языках. Наименьшее количество употребляемых названий мероприятий на английском языке составили </w:t>
      </w:r>
      <w:proofErr w:type="spellStart"/>
      <w:r w:rsidR="00AA0721">
        <w:rPr>
          <w:rFonts w:cs="Times New Roman"/>
          <w:color w:val="000000" w:themeColor="text1"/>
          <w:sz w:val="28"/>
          <w:szCs w:val="28"/>
        </w:rPr>
        <w:t>эвентонимы</w:t>
      </w:r>
      <w:proofErr w:type="spellEnd"/>
      <w:r w:rsidR="00AA0721">
        <w:rPr>
          <w:rFonts w:cs="Times New Roman"/>
          <w:color w:val="000000" w:themeColor="text1"/>
          <w:sz w:val="28"/>
          <w:szCs w:val="28"/>
        </w:rPr>
        <w:t>–предложения</w:t>
      </w:r>
      <w:r w:rsidRPr="005B2027">
        <w:rPr>
          <w:rFonts w:cs="Times New Roman"/>
          <w:color w:val="000000" w:themeColor="text1"/>
          <w:sz w:val="28"/>
          <w:szCs w:val="28"/>
        </w:rPr>
        <w:t xml:space="preserve">, которые могут быть объяснимы трудным восприятием для адресатов сложных конструкций на иностранном языке.          </w:t>
      </w:r>
    </w:p>
    <w:p w14:paraId="116F6F10" w14:textId="4758DB4B" w:rsidR="000F4531" w:rsidRPr="002A3DD5" w:rsidRDefault="009B2887"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А</w:t>
      </w:r>
      <w:r w:rsidR="000F4531" w:rsidRPr="005B2027">
        <w:rPr>
          <w:rFonts w:cs="Times New Roman"/>
          <w:color w:val="000000" w:themeColor="text1"/>
          <w:sz w:val="28"/>
          <w:szCs w:val="28"/>
        </w:rPr>
        <w:t xml:space="preserve">нализ </w:t>
      </w:r>
      <w:proofErr w:type="spellStart"/>
      <w:r w:rsidR="000F4531" w:rsidRPr="005B2027">
        <w:rPr>
          <w:rFonts w:cs="Times New Roman"/>
          <w:color w:val="000000" w:themeColor="text1"/>
          <w:sz w:val="28"/>
          <w:szCs w:val="28"/>
        </w:rPr>
        <w:t>эвентоним</w:t>
      </w:r>
      <w:r w:rsidRPr="005B2027">
        <w:rPr>
          <w:rFonts w:cs="Times New Roman"/>
          <w:color w:val="000000" w:themeColor="text1"/>
          <w:sz w:val="28"/>
          <w:szCs w:val="28"/>
        </w:rPr>
        <w:t>ов</w:t>
      </w:r>
      <w:proofErr w:type="spellEnd"/>
      <w:r w:rsidRPr="005B2027">
        <w:rPr>
          <w:rFonts w:cs="Times New Roman"/>
          <w:color w:val="000000" w:themeColor="text1"/>
          <w:sz w:val="28"/>
          <w:szCs w:val="28"/>
        </w:rPr>
        <w:t xml:space="preserve"> дает возможность сделать </w:t>
      </w:r>
      <w:r w:rsidR="000F4531" w:rsidRPr="005B2027">
        <w:rPr>
          <w:rFonts w:cs="Times New Roman"/>
          <w:color w:val="000000" w:themeColor="text1"/>
          <w:sz w:val="28"/>
          <w:szCs w:val="28"/>
        </w:rPr>
        <w:t>вывод</w:t>
      </w:r>
      <w:r w:rsidRPr="005B2027">
        <w:rPr>
          <w:rFonts w:cs="Times New Roman"/>
          <w:color w:val="000000" w:themeColor="text1"/>
          <w:sz w:val="28"/>
          <w:szCs w:val="28"/>
        </w:rPr>
        <w:t xml:space="preserve"> о том</w:t>
      </w:r>
      <w:r w:rsidR="000F4531" w:rsidRPr="005B2027">
        <w:rPr>
          <w:rFonts w:cs="Times New Roman"/>
          <w:color w:val="000000" w:themeColor="text1"/>
          <w:sz w:val="28"/>
          <w:szCs w:val="28"/>
        </w:rPr>
        <w:t xml:space="preserve">, что названия мероприятий могут быть образованы </w:t>
      </w:r>
      <w:r w:rsidRPr="005B2027">
        <w:rPr>
          <w:rFonts w:cs="Times New Roman"/>
          <w:color w:val="000000" w:themeColor="text1"/>
          <w:sz w:val="28"/>
          <w:szCs w:val="28"/>
        </w:rPr>
        <w:t>такими способами, как</w:t>
      </w:r>
      <w:r w:rsidR="000F4531" w:rsidRPr="005B2027">
        <w:rPr>
          <w:rFonts w:cs="Times New Roman"/>
          <w:color w:val="000000" w:themeColor="text1"/>
          <w:sz w:val="28"/>
          <w:szCs w:val="28"/>
        </w:rPr>
        <w:t xml:space="preserve"> аббревиаци</w:t>
      </w:r>
      <w:r w:rsidRPr="005B2027">
        <w:rPr>
          <w:rFonts w:cs="Times New Roman"/>
          <w:color w:val="000000" w:themeColor="text1"/>
          <w:sz w:val="28"/>
          <w:szCs w:val="28"/>
        </w:rPr>
        <w:t>я</w:t>
      </w:r>
      <w:r w:rsidR="000F4531" w:rsidRPr="005B2027">
        <w:rPr>
          <w:rFonts w:cs="Times New Roman"/>
          <w:color w:val="000000" w:themeColor="text1"/>
          <w:sz w:val="28"/>
          <w:szCs w:val="28"/>
        </w:rPr>
        <w:t>, сложени</w:t>
      </w:r>
      <w:r w:rsidRPr="005B2027">
        <w:rPr>
          <w:rFonts w:cs="Times New Roman"/>
          <w:color w:val="000000" w:themeColor="text1"/>
          <w:sz w:val="28"/>
          <w:szCs w:val="28"/>
        </w:rPr>
        <w:t>е</w:t>
      </w:r>
      <w:r w:rsidR="000F4531" w:rsidRPr="005B2027">
        <w:rPr>
          <w:rFonts w:cs="Times New Roman"/>
          <w:color w:val="000000" w:themeColor="text1"/>
          <w:sz w:val="28"/>
          <w:szCs w:val="28"/>
        </w:rPr>
        <w:t xml:space="preserve"> и интеграци</w:t>
      </w:r>
      <w:r w:rsidRPr="005B2027">
        <w:rPr>
          <w:rFonts w:cs="Times New Roman"/>
          <w:color w:val="000000" w:themeColor="text1"/>
          <w:sz w:val="28"/>
          <w:szCs w:val="28"/>
        </w:rPr>
        <w:t>я</w:t>
      </w:r>
      <w:r w:rsidR="000F4531" w:rsidRPr="005B2027">
        <w:rPr>
          <w:rFonts w:cs="Times New Roman"/>
          <w:color w:val="000000" w:themeColor="text1"/>
          <w:sz w:val="28"/>
          <w:szCs w:val="28"/>
        </w:rPr>
        <w:t xml:space="preserve"> разных языков и графики. Например, использование аббревиатуры в названиях мероприятий «СОКП – </w:t>
      </w:r>
      <w:proofErr w:type="spellStart"/>
      <w:r w:rsidR="000F4531" w:rsidRPr="005B2027">
        <w:rPr>
          <w:rFonts w:cs="Times New Roman"/>
          <w:color w:val="000000" w:themeColor="text1"/>
          <w:sz w:val="28"/>
          <w:szCs w:val="28"/>
        </w:rPr>
        <w:t>жаңару</w:t>
      </w:r>
      <w:proofErr w:type="spellEnd"/>
      <w:r w:rsidR="000F4531" w:rsidRPr="005B2027">
        <w:rPr>
          <w:rFonts w:cs="Times New Roman"/>
          <w:color w:val="000000" w:themeColor="text1"/>
          <w:sz w:val="28"/>
          <w:szCs w:val="28"/>
        </w:rPr>
        <w:t xml:space="preserve"> авангарды» </w:t>
      </w:r>
      <w:proofErr w:type="spellStart"/>
      <w:r w:rsidR="000F4531" w:rsidRPr="005B2027">
        <w:rPr>
          <w:rFonts w:cs="Times New Roman"/>
          <w:color w:val="000000" w:themeColor="text1"/>
          <w:sz w:val="28"/>
          <w:szCs w:val="28"/>
        </w:rPr>
        <w:t>деген</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үлкен</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кітап</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көрмесі</w:t>
      </w:r>
      <w:proofErr w:type="spellEnd"/>
      <w:r w:rsidR="000F4531" w:rsidRPr="005B2027">
        <w:rPr>
          <w:rFonts w:cs="Times New Roman"/>
          <w:color w:val="000000" w:themeColor="text1"/>
          <w:sz w:val="28"/>
          <w:szCs w:val="28"/>
        </w:rPr>
        <w:t>, «СССР аруы</w:t>
      </w:r>
      <w:r w:rsidR="007813CD">
        <w:rPr>
          <w:rFonts w:cs="Times New Roman"/>
          <w:color w:val="000000" w:themeColor="text1"/>
          <w:sz w:val="28"/>
          <w:szCs w:val="28"/>
        </w:rPr>
        <w:t>-</w:t>
      </w:r>
      <w:r w:rsidR="000F4531" w:rsidRPr="005B2027">
        <w:rPr>
          <w:rFonts w:cs="Times New Roman"/>
          <w:color w:val="000000" w:themeColor="text1"/>
          <w:sz w:val="28"/>
          <w:szCs w:val="28"/>
        </w:rPr>
        <w:t xml:space="preserve">90» конкурс красоты, </w:t>
      </w:r>
      <w:proofErr w:type="spellStart"/>
      <w:r w:rsidR="000F4531" w:rsidRPr="005B2027">
        <w:rPr>
          <w:rFonts w:cs="Times New Roman"/>
          <w:color w:val="000000" w:themeColor="text1"/>
          <w:sz w:val="28"/>
          <w:szCs w:val="28"/>
        </w:rPr>
        <w:t>выставкапрезентация</w:t>
      </w:r>
      <w:proofErr w:type="spellEnd"/>
      <w:r w:rsidR="000F4531" w:rsidRPr="005B2027">
        <w:rPr>
          <w:rFonts w:cs="Times New Roman"/>
          <w:color w:val="000000" w:themeColor="text1"/>
          <w:sz w:val="28"/>
          <w:szCs w:val="28"/>
        </w:rPr>
        <w:t xml:space="preserve"> </w:t>
      </w:r>
      <w:r w:rsidR="000F4531" w:rsidRPr="005B2027">
        <w:rPr>
          <w:rFonts w:cs="Times New Roman"/>
          <w:color w:val="000000" w:themeColor="text1"/>
          <w:sz w:val="28"/>
          <w:szCs w:val="28"/>
        </w:rPr>
        <w:lastRenderedPageBreak/>
        <w:t>«ГЕНЭКСЭКСПО</w:t>
      </w:r>
      <w:r w:rsidR="004A6D0B">
        <w:rPr>
          <w:rFonts w:cs="Times New Roman"/>
          <w:color w:val="000000" w:themeColor="text1"/>
          <w:sz w:val="28"/>
          <w:szCs w:val="28"/>
        </w:rPr>
        <w:t>-</w:t>
      </w:r>
      <w:r w:rsidR="000F4531" w:rsidRPr="005B2027">
        <w:rPr>
          <w:rFonts w:cs="Times New Roman"/>
          <w:color w:val="000000" w:themeColor="text1"/>
          <w:sz w:val="28"/>
          <w:szCs w:val="28"/>
        </w:rPr>
        <w:t>1991», Казахстанская международная выставка по нефти и газу «</w:t>
      </w:r>
      <w:r w:rsidR="000F4531" w:rsidRPr="005B2027">
        <w:rPr>
          <w:rFonts w:cs="Times New Roman"/>
          <w:color w:val="000000" w:themeColor="text1"/>
          <w:sz w:val="28"/>
          <w:szCs w:val="28"/>
          <w:lang w:val="en-US"/>
        </w:rPr>
        <w:t>KIOGE</w:t>
      </w:r>
      <w:r w:rsidR="004A6D0B">
        <w:rPr>
          <w:rFonts w:cs="Times New Roman"/>
          <w:color w:val="000000" w:themeColor="text1"/>
          <w:sz w:val="28"/>
          <w:szCs w:val="28"/>
        </w:rPr>
        <w:t>-</w:t>
      </w:r>
      <w:r w:rsidR="000F4531" w:rsidRPr="005B2027">
        <w:rPr>
          <w:rFonts w:cs="Times New Roman"/>
          <w:color w:val="000000" w:themeColor="text1"/>
          <w:sz w:val="28"/>
          <w:szCs w:val="28"/>
        </w:rPr>
        <w:t>99»; интеграция нескольких языков и графики в одном названии</w:t>
      </w:r>
      <w:r w:rsidRPr="005B2027">
        <w:rPr>
          <w:rFonts w:cs="Times New Roman"/>
          <w:color w:val="000000" w:themeColor="text1"/>
          <w:sz w:val="28"/>
          <w:szCs w:val="28"/>
        </w:rPr>
        <w:t>:</w:t>
      </w:r>
      <w:r w:rsidR="000F4531" w:rsidRPr="005B2027">
        <w:rPr>
          <w:rFonts w:cs="Times New Roman"/>
          <w:color w:val="000000" w:themeColor="text1"/>
          <w:sz w:val="28"/>
          <w:szCs w:val="28"/>
        </w:rPr>
        <w:t xml:space="preserve"> «</w:t>
      </w:r>
      <w:r w:rsidR="000F4531" w:rsidRPr="005B2027">
        <w:rPr>
          <w:rFonts w:cs="Times New Roman"/>
          <w:color w:val="000000" w:themeColor="text1"/>
          <w:sz w:val="28"/>
          <w:szCs w:val="28"/>
          <w:lang w:val="en-US"/>
        </w:rPr>
        <w:t>Baby</w:t>
      </w:r>
      <w:r w:rsidR="000F4531" w:rsidRPr="005B2027">
        <w:rPr>
          <w:rFonts w:cs="Times New Roman"/>
          <w:color w:val="000000" w:themeColor="text1"/>
          <w:sz w:val="28"/>
          <w:szCs w:val="28"/>
        </w:rPr>
        <w:t xml:space="preserve"> </w:t>
      </w:r>
      <w:r w:rsidR="000F4531" w:rsidRPr="005B2027">
        <w:rPr>
          <w:rFonts w:cs="Times New Roman"/>
          <w:color w:val="000000" w:themeColor="text1"/>
          <w:sz w:val="28"/>
          <w:szCs w:val="28"/>
          <w:lang w:val="en-US"/>
        </w:rPr>
        <w:t>fashion</w:t>
      </w:r>
      <w:r w:rsidR="000F4531" w:rsidRPr="005B2027">
        <w:rPr>
          <w:rFonts w:cs="Times New Roman"/>
          <w:color w:val="000000" w:themeColor="text1"/>
          <w:sz w:val="28"/>
          <w:szCs w:val="28"/>
        </w:rPr>
        <w:t xml:space="preserve">: мои наряды от семейного кутюр» детский показ мод, «Семья </w:t>
      </w:r>
      <w:proofErr w:type="spellStart"/>
      <w:r w:rsidR="000F4531" w:rsidRPr="005B2027">
        <w:rPr>
          <w:rFonts w:cs="Times New Roman"/>
          <w:color w:val="000000" w:themeColor="text1"/>
          <w:sz w:val="28"/>
          <w:szCs w:val="28"/>
        </w:rPr>
        <w:t>және</w:t>
      </w:r>
      <w:proofErr w:type="spellEnd"/>
      <w:r w:rsidR="000F4531" w:rsidRPr="005B2027">
        <w:rPr>
          <w:rFonts w:cs="Times New Roman"/>
          <w:color w:val="000000" w:themeColor="text1"/>
          <w:sz w:val="28"/>
          <w:szCs w:val="28"/>
        </w:rPr>
        <w:t xml:space="preserve"> спорт» городские спортивные соревнования, «</w:t>
      </w:r>
      <w:r w:rsidR="000F4531" w:rsidRPr="005B2027">
        <w:rPr>
          <w:rFonts w:cs="Times New Roman"/>
          <w:color w:val="000000" w:themeColor="text1"/>
          <w:sz w:val="28"/>
          <w:szCs w:val="28"/>
          <w:lang w:val="en-US"/>
        </w:rPr>
        <w:t>Viva</w:t>
      </w:r>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Қазақстан</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атты</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әскерипатриоттық</w:t>
      </w:r>
      <w:proofErr w:type="spellEnd"/>
      <w:r w:rsidR="000F4531" w:rsidRPr="002A3DD5">
        <w:rPr>
          <w:rFonts w:cs="Times New Roman"/>
          <w:color w:val="000000" w:themeColor="text1"/>
          <w:sz w:val="28"/>
          <w:szCs w:val="28"/>
        </w:rPr>
        <w:t xml:space="preserve"> </w:t>
      </w:r>
      <w:proofErr w:type="spellStart"/>
      <w:r w:rsidR="000F4531" w:rsidRPr="002A3DD5">
        <w:rPr>
          <w:rFonts w:cs="Times New Roman"/>
          <w:color w:val="000000" w:themeColor="text1"/>
          <w:sz w:val="28"/>
          <w:szCs w:val="28"/>
        </w:rPr>
        <w:t>әндердің</w:t>
      </w:r>
      <w:proofErr w:type="spellEnd"/>
      <w:r w:rsidR="000F4531" w:rsidRPr="002A3DD5">
        <w:rPr>
          <w:rFonts w:cs="Times New Roman"/>
          <w:color w:val="000000" w:themeColor="text1"/>
          <w:sz w:val="28"/>
          <w:szCs w:val="28"/>
        </w:rPr>
        <w:t xml:space="preserve"> </w:t>
      </w:r>
      <w:proofErr w:type="spellStart"/>
      <w:r w:rsidR="000F4531" w:rsidRPr="002A3DD5">
        <w:rPr>
          <w:rFonts w:cs="Times New Roman"/>
          <w:color w:val="000000" w:themeColor="text1"/>
          <w:sz w:val="28"/>
          <w:szCs w:val="28"/>
        </w:rPr>
        <w:t>республикалық</w:t>
      </w:r>
      <w:proofErr w:type="spellEnd"/>
      <w:r w:rsidR="000F4531" w:rsidRPr="002A3DD5">
        <w:rPr>
          <w:rFonts w:cs="Times New Roman"/>
          <w:color w:val="000000" w:themeColor="text1"/>
          <w:sz w:val="28"/>
          <w:szCs w:val="28"/>
        </w:rPr>
        <w:t xml:space="preserve"> </w:t>
      </w:r>
      <w:proofErr w:type="spellStart"/>
      <w:r w:rsidR="000F4531" w:rsidRPr="002A3DD5">
        <w:rPr>
          <w:rFonts w:cs="Times New Roman"/>
          <w:color w:val="000000" w:themeColor="text1"/>
          <w:sz w:val="28"/>
          <w:szCs w:val="28"/>
        </w:rPr>
        <w:t>фестивалі</w:t>
      </w:r>
      <w:proofErr w:type="spellEnd"/>
      <w:r w:rsidR="000F4531" w:rsidRPr="002A3DD5">
        <w:rPr>
          <w:rFonts w:cs="Times New Roman"/>
          <w:color w:val="000000" w:themeColor="text1"/>
          <w:sz w:val="28"/>
          <w:szCs w:val="28"/>
        </w:rPr>
        <w:t xml:space="preserve">.  </w:t>
      </w:r>
    </w:p>
    <w:p w14:paraId="7B047726" w14:textId="77777777" w:rsidR="000F4531" w:rsidRPr="002A3DD5" w:rsidRDefault="000F4531" w:rsidP="000F4531">
      <w:pPr>
        <w:pStyle w:val="a8"/>
        <w:spacing w:before="0" w:after="0"/>
        <w:jc w:val="both"/>
        <w:rPr>
          <w:rFonts w:cs="Times New Roman"/>
          <w:color w:val="000000" w:themeColor="text1"/>
          <w:sz w:val="28"/>
          <w:szCs w:val="28"/>
        </w:rPr>
      </w:pPr>
    </w:p>
    <w:p w14:paraId="63582F32" w14:textId="0EB4F1B6" w:rsidR="000F4531" w:rsidRDefault="000F4531" w:rsidP="000F4531">
      <w:pPr>
        <w:pStyle w:val="a8"/>
        <w:spacing w:before="0" w:after="0"/>
        <w:rPr>
          <w:rFonts w:cs="Times New Roman"/>
          <w:color w:val="000000" w:themeColor="text1"/>
          <w:sz w:val="28"/>
          <w:szCs w:val="28"/>
        </w:rPr>
      </w:pPr>
      <w:r w:rsidRPr="002A3DD5">
        <w:rPr>
          <w:rFonts w:cs="Times New Roman"/>
          <w:color w:val="000000" w:themeColor="text1"/>
          <w:sz w:val="28"/>
          <w:szCs w:val="28"/>
        </w:rPr>
        <w:t xml:space="preserve">Таблица </w:t>
      </w:r>
      <w:r w:rsidR="00F959E2" w:rsidRPr="002A3DD5">
        <w:rPr>
          <w:rFonts w:cs="Times New Roman"/>
          <w:color w:val="000000" w:themeColor="text1"/>
          <w:sz w:val="28"/>
          <w:szCs w:val="28"/>
        </w:rPr>
        <w:t>7</w:t>
      </w:r>
      <w:r w:rsidRPr="002A3DD5">
        <w:rPr>
          <w:rFonts w:cs="Times New Roman"/>
          <w:color w:val="000000" w:themeColor="text1"/>
          <w:sz w:val="28"/>
          <w:szCs w:val="28"/>
        </w:rPr>
        <w:t xml:space="preserve"> – Распределение структурных типов </w:t>
      </w:r>
      <w:proofErr w:type="spellStart"/>
      <w:r w:rsidRPr="002A3DD5">
        <w:rPr>
          <w:rFonts w:cs="Times New Roman"/>
          <w:color w:val="000000" w:themeColor="text1"/>
          <w:sz w:val="28"/>
          <w:szCs w:val="28"/>
        </w:rPr>
        <w:t>эвентонимов</w:t>
      </w:r>
      <w:proofErr w:type="spellEnd"/>
    </w:p>
    <w:p w14:paraId="4EA98C96" w14:textId="77777777" w:rsidR="005B2027" w:rsidRPr="00697485" w:rsidRDefault="005B2027" w:rsidP="000F4531">
      <w:pPr>
        <w:pStyle w:val="a8"/>
        <w:spacing w:before="0" w:after="0"/>
        <w:rPr>
          <w:rFonts w:cs="Times New Roman"/>
          <w:color w:val="000000" w:themeColor="text1"/>
          <w:sz w:val="28"/>
          <w:szCs w:val="28"/>
        </w:rPr>
      </w:pPr>
    </w:p>
    <w:tbl>
      <w:tblPr>
        <w:tblStyle w:val="TableNormal"/>
        <w:tblW w:w="93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72"/>
        <w:gridCol w:w="2126"/>
        <w:gridCol w:w="992"/>
        <w:gridCol w:w="851"/>
        <w:gridCol w:w="1129"/>
        <w:gridCol w:w="592"/>
        <w:gridCol w:w="1114"/>
        <w:gridCol w:w="709"/>
      </w:tblGrid>
      <w:tr w:rsidR="002A3DD5" w:rsidRPr="002A3DD5" w14:paraId="33047AB6" w14:textId="77777777" w:rsidTr="008472AA">
        <w:trPr>
          <w:trHeight w:val="300"/>
        </w:trPr>
        <w:tc>
          <w:tcPr>
            <w:tcW w:w="187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177664" w14:textId="77777777" w:rsidR="000F4531" w:rsidRPr="008F29DB" w:rsidRDefault="000F4531" w:rsidP="00DB1781">
            <w:pPr>
              <w:pStyle w:val="a8"/>
              <w:spacing w:before="0" w:after="0"/>
              <w:jc w:val="center"/>
              <w:rPr>
                <w:rFonts w:cs="Times New Roman"/>
                <w:color w:val="000000" w:themeColor="text1"/>
                <w:sz w:val="26"/>
                <w:szCs w:val="26"/>
              </w:rPr>
            </w:pPr>
            <w:r w:rsidRPr="008F29DB">
              <w:rPr>
                <w:rFonts w:cs="Times New Roman"/>
                <w:color w:val="000000" w:themeColor="text1"/>
                <w:sz w:val="26"/>
                <w:szCs w:val="26"/>
              </w:rPr>
              <w:t>Структурный тип</w:t>
            </w:r>
          </w:p>
        </w:tc>
        <w:tc>
          <w:tcPr>
            <w:tcW w:w="212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5C361"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Структурный подтип</w:t>
            </w:r>
          </w:p>
        </w:tc>
        <w:tc>
          <w:tcPr>
            <w:tcW w:w="184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52D0A"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Казахский язык</w:t>
            </w:r>
          </w:p>
        </w:tc>
        <w:tc>
          <w:tcPr>
            <w:tcW w:w="17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DB971"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Русский язык</w:t>
            </w:r>
          </w:p>
        </w:tc>
        <w:tc>
          <w:tcPr>
            <w:tcW w:w="182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FF19B"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Английский язык</w:t>
            </w:r>
          </w:p>
        </w:tc>
      </w:tr>
      <w:tr w:rsidR="002A3DD5" w:rsidRPr="002A3DD5" w14:paraId="3ABCD458" w14:textId="77777777" w:rsidTr="00697485">
        <w:trPr>
          <w:trHeight w:val="300"/>
        </w:trPr>
        <w:tc>
          <w:tcPr>
            <w:tcW w:w="1872" w:type="dxa"/>
            <w:vMerge/>
            <w:tcBorders>
              <w:top w:val="single" w:sz="4" w:space="0" w:color="000000"/>
              <w:left w:val="single" w:sz="4" w:space="0" w:color="000000"/>
              <w:bottom w:val="single" w:sz="4" w:space="0" w:color="000000"/>
              <w:right w:val="single" w:sz="4" w:space="0" w:color="000000"/>
            </w:tcBorders>
          </w:tcPr>
          <w:p w14:paraId="4DE462D2" w14:textId="77777777" w:rsidR="000F4531" w:rsidRPr="008F29DB" w:rsidRDefault="000F4531" w:rsidP="00DB1781">
            <w:pPr>
              <w:rPr>
                <w:rFonts w:cs="Times New Roman"/>
                <w:color w:val="000000" w:themeColor="text1"/>
                <w:sz w:val="26"/>
                <w:szCs w:val="26"/>
              </w:rPr>
            </w:pPr>
          </w:p>
        </w:tc>
        <w:tc>
          <w:tcPr>
            <w:tcW w:w="2126" w:type="dxa"/>
            <w:vMerge/>
            <w:tcBorders>
              <w:top w:val="single" w:sz="4" w:space="0" w:color="000000"/>
              <w:left w:val="single" w:sz="4" w:space="0" w:color="000000"/>
              <w:bottom w:val="single" w:sz="4" w:space="0" w:color="000000"/>
              <w:right w:val="single" w:sz="4" w:space="0" w:color="000000"/>
            </w:tcBorders>
          </w:tcPr>
          <w:p w14:paraId="4DAFEFCD" w14:textId="77777777" w:rsidR="000F4531" w:rsidRPr="008F29DB" w:rsidRDefault="000F4531" w:rsidP="00DB1781">
            <w:pPr>
              <w:rPr>
                <w:rFonts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8F5952" w14:textId="1A58EE9A" w:rsidR="000F4531" w:rsidRPr="008F29DB" w:rsidRDefault="000F4531" w:rsidP="00DB1781">
            <w:pPr>
              <w:pStyle w:val="a8"/>
              <w:widowControl w:val="0"/>
              <w:spacing w:before="0" w:after="0"/>
              <w:jc w:val="center"/>
              <w:rPr>
                <w:rFonts w:cs="Times New Roman"/>
                <w:color w:val="000000" w:themeColor="text1"/>
                <w:sz w:val="26"/>
                <w:szCs w:val="26"/>
              </w:rPr>
            </w:pPr>
            <w:proofErr w:type="spellStart"/>
            <w:r w:rsidRPr="008F29DB">
              <w:rPr>
                <w:rFonts w:cs="Times New Roman"/>
                <w:color w:val="000000" w:themeColor="text1"/>
                <w:sz w:val="26"/>
                <w:szCs w:val="26"/>
              </w:rPr>
              <w:t>Колво</w:t>
            </w:r>
            <w:proofErr w:type="spellEnd"/>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2946E"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w:t>
            </w:r>
          </w:p>
        </w:tc>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4FA2F" w14:textId="60C63DA5" w:rsidR="000F4531" w:rsidRPr="008F29DB" w:rsidRDefault="000F4531" w:rsidP="00DB1781">
            <w:pPr>
              <w:pStyle w:val="a8"/>
              <w:widowControl w:val="0"/>
              <w:spacing w:before="0" w:after="0"/>
              <w:jc w:val="center"/>
              <w:rPr>
                <w:rFonts w:cs="Times New Roman"/>
                <w:color w:val="000000" w:themeColor="text1"/>
                <w:sz w:val="26"/>
                <w:szCs w:val="26"/>
              </w:rPr>
            </w:pPr>
            <w:proofErr w:type="spellStart"/>
            <w:r w:rsidRPr="008F29DB">
              <w:rPr>
                <w:rFonts w:cs="Times New Roman"/>
                <w:color w:val="000000" w:themeColor="text1"/>
                <w:sz w:val="26"/>
                <w:szCs w:val="26"/>
              </w:rPr>
              <w:t>Колво</w:t>
            </w:r>
            <w:proofErr w:type="spellEnd"/>
          </w:p>
        </w:tc>
        <w:tc>
          <w:tcPr>
            <w:tcW w:w="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E95B8"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w:t>
            </w:r>
          </w:p>
        </w:tc>
        <w:tc>
          <w:tcPr>
            <w:tcW w:w="11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299F9" w14:textId="3037C985" w:rsidR="000F4531" w:rsidRPr="008F29DB" w:rsidRDefault="000F4531" w:rsidP="00DB1781">
            <w:pPr>
              <w:pStyle w:val="a8"/>
              <w:widowControl w:val="0"/>
              <w:spacing w:before="0" w:after="0"/>
              <w:jc w:val="center"/>
              <w:rPr>
                <w:rFonts w:cs="Times New Roman"/>
                <w:color w:val="000000" w:themeColor="text1"/>
                <w:sz w:val="26"/>
                <w:szCs w:val="26"/>
              </w:rPr>
            </w:pPr>
            <w:proofErr w:type="spellStart"/>
            <w:r w:rsidRPr="008F29DB">
              <w:rPr>
                <w:rFonts w:cs="Times New Roman"/>
                <w:color w:val="000000" w:themeColor="text1"/>
                <w:sz w:val="26"/>
                <w:szCs w:val="26"/>
              </w:rPr>
              <w:t>Колво</w:t>
            </w:r>
            <w:proofErr w:type="spellEnd"/>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9AF0A"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w:t>
            </w:r>
          </w:p>
        </w:tc>
      </w:tr>
      <w:tr w:rsidR="002A3DD5" w:rsidRPr="002A3DD5" w14:paraId="52DA6114" w14:textId="77777777" w:rsidTr="008F29DB">
        <w:trPr>
          <w:trHeight w:val="256"/>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B1945"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простые</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55C17" w14:textId="3ECF26EC" w:rsidR="000F4531" w:rsidRPr="008F29DB" w:rsidRDefault="00AA0721" w:rsidP="00DB1781">
            <w:pPr>
              <w:pStyle w:val="a8"/>
              <w:widowControl w:val="0"/>
              <w:spacing w:before="0" w:after="0"/>
              <w:jc w:val="center"/>
              <w:rPr>
                <w:rFonts w:cs="Times New Roman"/>
                <w:color w:val="000000" w:themeColor="text1"/>
                <w:sz w:val="26"/>
                <w:szCs w:val="26"/>
              </w:rPr>
            </w:pPr>
            <w:proofErr w:type="spellStart"/>
            <w:r>
              <w:rPr>
                <w:rFonts w:cs="Times New Roman"/>
                <w:color w:val="000000" w:themeColor="text1"/>
                <w:sz w:val="26"/>
                <w:szCs w:val="26"/>
              </w:rPr>
              <w:t>эвентонимы</w:t>
            </w:r>
            <w:proofErr w:type="spellEnd"/>
            <w:r>
              <w:rPr>
                <w:rFonts w:cs="Times New Roman"/>
                <w:color w:val="000000" w:themeColor="text1"/>
                <w:sz w:val="26"/>
                <w:szCs w:val="26"/>
              </w:rPr>
              <w:t>–слова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5A80C0"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0A0789"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23</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CFFF0B"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31</w:t>
            </w:r>
          </w:p>
        </w:tc>
        <w:tc>
          <w:tcPr>
            <w:tcW w:w="5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782588"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14</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44B8C2"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70C8F7"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29</w:t>
            </w:r>
          </w:p>
        </w:tc>
      </w:tr>
      <w:tr w:rsidR="002A3DD5" w:rsidRPr="002A3DD5" w14:paraId="602A846B" w14:textId="77777777" w:rsidTr="008F29DB">
        <w:trPr>
          <w:trHeight w:val="488"/>
        </w:trPr>
        <w:tc>
          <w:tcPr>
            <w:tcW w:w="187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B22B2"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сложные</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FEC5C0" w14:textId="3A7FADC8" w:rsidR="000F4531" w:rsidRPr="008F29DB" w:rsidRDefault="00AA0721" w:rsidP="00DB1781">
            <w:pPr>
              <w:pStyle w:val="a8"/>
              <w:widowControl w:val="0"/>
              <w:spacing w:before="0" w:after="0"/>
              <w:jc w:val="center"/>
              <w:rPr>
                <w:rFonts w:cs="Times New Roman"/>
                <w:color w:val="000000" w:themeColor="text1"/>
                <w:sz w:val="26"/>
                <w:szCs w:val="26"/>
              </w:rPr>
            </w:pPr>
            <w:proofErr w:type="spellStart"/>
            <w:r>
              <w:rPr>
                <w:rFonts w:cs="Times New Roman"/>
                <w:color w:val="000000" w:themeColor="text1"/>
                <w:sz w:val="26"/>
                <w:szCs w:val="26"/>
              </w:rPr>
              <w:t>эвентонимы</w:t>
            </w:r>
            <w:proofErr w:type="spellEnd"/>
            <w:r>
              <w:rPr>
                <w:rFonts w:cs="Times New Roman"/>
                <w:color w:val="000000" w:themeColor="text1"/>
                <w:sz w:val="26"/>
                <w:szCs w:val="26"/>
              </w:rPr>
              <w:t>–словосочетания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F554B4"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148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BF6444"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50</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766D9B"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132</w:t>
            </w:r>
          </w:p>
        </w:tc>
        <w:tc>
          <w:tcPr>
            <w:tcW w:w="5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57922C"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55</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8F8B08"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D5A512"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62</w:t>
            </w:r>
          </w:p>
        </w:tc>
      </w:tr>
      <w:tr w:rsidR="003C388D" w:rsidRPr="002A3DD5" w14:paraId="017367FB" w14:textId="77777777" w:rsidTr="00697485">
        <w:trPr>
          <w:trHeight w:val="600"/>
        </w:trPr>
        <w:tc>
          <w:tcPr>
            <w:tcW w:w="1872" w:type="dxa"/>
            <w:vMerge/>
            <w:tcBorders>
              <w:top w:val="single" w:sz="4" w:space="0" w:color="000000"/>
              <w:left w:val="single" w:sz="4" w:space="0" w:color="000000"/>
              <w:bottom w:val="single" w:sz="4" w:space="0" w:color="000000"/>
              <w:right w:val="single" w:sz="4" w:space="0" w:color="000000"/>
            </w:tcBorders>
          </w:tcPr>
          <w:p w14:paraId="5A26F7C1" w14:textId="77777777" w:rsidR="000F4531" w:rsidRPr="008F29DB" w:rsidRDefault="000F4531" w:rsidP="00DB1781">
            <w:pPr>
              <w:rPr>
                <w:rFonts w:cs="Times New Roman"/>
                <w:color w:val="000000" w:themeColor="text1"/>
                <w:sz w:val="26"/>
                <w:szCs w:val="26"/>
              </w:rPr>
            </w:pP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FB7CC2" w14:textId="47A7DC98" w:rsidR="000F4531" w:rsidRPr="008F29DB" w:rsidRDefault="00AA0721" w:rsidP="00DB1781">
            <w:pPr>
              <w:pStyle w:val="a8"/>
              <w:widowControl w:val="0"/>
              <w:spacing w:before="0" w:after="0"/>
              <w:jc w:val="center"/>
              <w:rPr>
                <w:rFonts w:cs="Times New Roman"/>
                <w:color w:val="000000" w:themeColor="text1"/>
                <w:sz w:val="26"/>
                <w:szCs w:val="26"/>
              </w:rPr>
            </w:pPr>
            <w:proofErr w:type="spellStart"/>
            <w:r>
              <w:rPr>
                <w:rFonts w:cs="Times New Roman"/>
                <w:color w:val="000000" w:themeColor="text1"/>
                <w:sz w:val="26"/>
                <w:szCs w:val="26"/>
              </w:rPr>
              <w:t>эвентонимы</w:t>
            </w:r>
            <w:proofErr w:type="spellEnd"/>
            <w:r>
              <w:rPr>
                <w:rFonts w:cs="Times New Roman"/>
                <w:color w:val="000000" w:themeColor="text1"/>
                <w:sz w:val="26"/>
                <w:szCs w:val="26"/>
              </w:rPr>
              <w:t>–предложения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EDE98F"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25C694"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27</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3FD504"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73</w:t>
            </w:r>
          </w:p>
        </w:tc>
        <w:tc>
          <w:tcPr>
            <w:tcW w:w="5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DBBC3E"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31</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D15C6F"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D3D3DC" w14:textId="77777777" w:rsidR="000F4531" w:rsidRPr="008F29DB" w:rsidRDefault="000F4531" w:rsidP="00DB1781">
            <w:pPr>
              <w:pStyle w:val="a8"/>
              <w:widowControl w:val="0"/>
              <w:spacing w:before="0" w:after="0"/>
              <w:jc w:val="center"/>
              <w:rPr>
                <w:rFonts w:cs="Times New Roman"/>
                <w:color w:val="000000" w:themeColor="text1"/>
                <w:sz w:val="26"/>
                <w:szCs w:val="26"/>
              </w:rPr>
            </w:pPr>
            <w:r w:rsidRPr="008F29DB">
              <w:rPr>
                <w:rFonts w:cs="Times New Roman"/>
                <w:color w:val="000000" w:themeColor="text1"/>
                <w:sz w:val="26"/>
                <w:szCs w:val="26"/>
              </w:rPr>
              <w:t>9</w:t>
            </w:r>
          </w:p>
        </w:tc>
      </w:tr>
    </w:tbl>
    <w:p w14:paraId="2486AD79" w14:textId="77777777" w:rsidR="000F4531" w:rsidRPr="002A3DD5" w:rsidRDefault="000F4531" w:rsidP="003137F9">
      <w:pPr>
        <w:pStyle w:val="a8"/>
        <w:spacing w:before="0" w:after="0"/>
        <w:rPr>
          <w:rFonts w:cs="Times New Roman"/>
          <w:color w:val="000000" w:themeColor="text1"/>
          <w:sz w:val="28"/>
          <w:szCs w:val="28"/>
        </w:rPr>
      </w:pPr>
    </w:p>
    <w:p w14:paraId="55033484" w14:textId="1563B4C2" w:rsidR="00697485" w:rsidRDefault="000F4531" w:rsidP="000F4531">
      <w:pPr>
        <w:pStyle w:val="a8"/>
        <w:spacing w:before="0" w:after="0"/>
        <w:jc w:val="both"/>
        <w:rPr>
          <w:rFonts w:cs="Times New Roman"/>
          <w:color w:val="000000" w:themeColor="text1"/>
          <w:sz w:val="28"/>
          <w:szCs w:val="28"/>
        </w:rPr>
      </w:pPr>
      <w:r w:rsidRPr="002A3DD5">
        <w:rPr>
          <w:rFonts w:cs="Times New Roman"/>
          <w:color w:val="000000" w:themeColor="text1"/>
          <w:sz w:val="28"/>
          <w:szCs w:val="28"/>
        </w:rPr>
        <w:tab/>
        <w:t xml:space="preserve"> Значительную часть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на казахском и русском языках составляют многокомпонентные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которые состоят из трех и более </w:t>
      </w:r>
      <w:r w:rsidRPr="00EF52AA">
        <w:rPr>
          <w:rFonts w:cs="Times New Roman"/>
          <w:color w:val="000000" w:themeColor="text1"/>
          <w:sz w:val="28"/>
          <w:szCs w:val="28"/>
        </w:rPr>
        <w:t xml:space="preserve">слов (см. </w:t>
      </w:r>
      <w:r w:rsidR="00324026" w:rsidRPr="00EF52AA">
        <w:rPr>
          <w:rFonts w:cs="Times New Roman"/>
          <w:color w:val="000000" w:themeColor="text1"/>
          <w:sz w:val="28"/>
          <w:szCs w:val="28"/>
        </w:rPr>
        <w:t>Диаграмма 1</w:t>
      </w:r>
      <w:r w:rsidR="00412E04" w:rsidRPr="00EF52AA">
        <w:rPr>
          <w:rFonts w:cs="Times New Roman"/>
          <w:color w:val="000000" w:themeColor="text1"/>
          <w:sz w:val="28"/>
          <w:szCs w:val="28"/>
        </w:rPr>
        <w:t>0</w:t>
      </w:r>
      <w:r w:rsidRPr="00EF52AA">
        <w:rPr>
          <w:rFonts w:cs="Times New Roman"/>
          <w:color w:val="000000" w:themeColor="text1"/>
          <w:sz w:val="28"/>
          <w:szCs w:val="28"/>
        </w:rPr>
        <w:t>), предложений</w:t>
      </w:r>
      <w:r w:rsidRPr="002A3DD5">
        <w:rPr>
          <w:rFonts w:cs="Times New Roman"/>
          <w:color w:val="000000" w:themeColor="text1"/>
          <w:sz w:val="28"/>
          <w:szCs w:val="28"/>
        </w:rPr>
        <w:t xml:space="preserve">. </w:t>
      </w:r>
    </w:p>
    <w:p w14:paraId="3DD4BC13" w14:textId="77777777" w:rsidR="00697485" w:rsidRDefault="00697485" w:rsidP="000F4531">
      <w:pPr>
        <w:pStyle w:val="a8"/>
        <w:spacing w:before="0" w:after="0"/>
        <w:jc w:val="both"/>
        <w:rPr>
          <w:rFonts w:cs="Times New Roman"/>
          <w:color w:val="000000" w:themeColor="text1"/>
          <w:sz w:val="28"/>
          <w:szCs w:val="28"/>
        </w:rPr>
      </w:pPr>
    </w:p>
    <w:p w14:paraId="7E27416C" w14:textId="36C59573" w:rsidR="00697485" w:rsidRDefault="00697485" w:rsidP="00697485">
      <w:pPr>
        <w:pStyle w:val="a8"/>
        <w:spacing w:before="0" w:after="0"/>
        <w:jc w:val="center"/>
        <w:rPr>
          <w:rFonts w:cs="Times New Roman"/>
          <w:color w:val="000000" w:themeColor="text1"/>
          <w:sz w:val="28"/>
          <w:szCs w:val="28"/>
        </w:rPr>
      </w:pPr>
      <w:r w:rsidRPr="002A3DD5">
        <w:rPr>
          <w:rFonts w:cs="Times New Roman"/>
          <w:noProof/>
          <w:color w:val="000000" w:themeColor="text1"/>
          <w:sz w:val="28"/>
          <w:szCs w:val="28"/>
        </w:rPr>
        <w:drawing>
          <wp:inline distT="0" distB="0" distL="0" distR="0" wp14:anchorId="5FC3018C" wp14:editId="4B2012EA">
            <wp:extent cx="4456254" cy="2106295"/>
            <wp:effectExtent l="0" t="0" r="14605" b="14605"/>
            <wp:docPr id="30855479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B68979" w14:textId="77777777" w:rsidR="005B2027" w:rsidRDefault="005B2027" w:rsidP="00697485">
      <w:pPr>
        <w:pStyle w:val="a8"/>
        <w:spacing w:before="0" w:after="0"/>
        <w:jc w:val="center"/>
        <w:rPr>
          <w:rFonts w:cs="Times New Roman"/>
          <w:color w:val="000000" w:themeColor="text1"/>
          <w:sz w:val="28"/>
          <w:szCs w:val="28"/>
        </w:rPr>
      </w:pPr>
    </w:p>
    <w:p w14:paraId="4D13FDCE" w14:textId="75C952A2" w:rsidR="00697485" w:rsidRDefault="00697485" w:rsidP="00697485">
      <w:pPr>
        <w:pStyle w:val="a8"/>
        <w:spacing w:before="0" w:after="0"/>
        <w:jc w:val="center"/>
        <w:rPr>
          <w:rFonts w:cs="Times New Roman"/>
          <w:color w:val="000000" w:themeColor="text1"/>
          <w:sz w:val="28"/>
          <w:szCs w:val="28"/>
        </w:rPr>
      </w:pPr>
      <w:r w:rsidRPr="008D7210">
        <w:rPr>
          <w:rFonts w:cs="Times New Roman"/>
          <w:color w:val="000000" w:themeColor="text1"/>
          <w:sz w:val="28"/>
          <w:szCs w:val="28"/>
        </w:rPr>
        <w:t>Диаграмма</w:t>
      </w:r>
      <w:r w:rsidR="008D7210" w:rsidRPr="008D7210">
        <w:rPr>
          <w:rFonts w:cs="Times New Roman"/>
          <w:color w:val="000000" w:themeColor="text1"/>
          <w:sz w:val="28"/>
          <w:szCs w:val="28"/>
        </w:rPr>
        <w:t xml:space="preserve"> </w:t>
      </w:r>
      <w:r w:rsidRPr="008D7210">
        <w:rPr>
          <w:rFonts w:cs="Times New Roman"/>
          <w:color w:val="000000" w:themeColor="text1"/>
          <w:sz w:val="28"/>
          <w:szCs w:val="28"/>
        </w:rPr>
        <w:t>1</w:t>
      </w:r>
      <w:r w:rsidR="00412E04" w:rsidRPr="008D7210">
        <w:rPr>
          <w:rFonts w:cs="Times New Roman"/>
          <w:color w:val="000000" w:themeColor="text1"/>
          <w:sz w:val="28"/>
          <w:szCs w:val="28"/>
        </w:rPr>
        <w:t>0</w:t>
      </w:r>
      <w:r w:rsidRPr="008D7210">
        <w:rPr>
          <w:rFonts w:cs="Times New Roman"/>
          <w:color w:val="000000" w:themeColor="text1"/>
          <w:sz w:val="28"/>
          <w:szCs w:val="28"/>
        </w:rPr>
        <w:t xml:space="preserve">–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на русском языке</w:t>
      </w:r>
    </w:p>
    <w:p w14:paraId="7F662BF1" w14:textId="77777777" w:rsidR="00697485" w:rsidRDefault="00697485" w:rsidP="000F4531">
      <w:pPr>
        <w:pStyle w:val="a8"/>
        <w:spacing w:before="0" w:after="0"/>
        <w:jc w:val="both"/>
        <w:rPr>
          <w:rFonts w:cs="Times New Roman"/>
          <w:color w:val="000000" w:themeColor="text1"/>
          <w:sz w:val="28"/>
          <w:szCs w:val="28"/>
        </w:rPr>
      </w:pPr>
    </w:p>
    <w:p w14:paraId="5DB9CD74" w14:textId="0DB0AE98" w:rsidR="000F4531" w:rsidRPr="008F29DB" w:rsidRDefault="000F4531" w:rsidP="005B2027">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 xml:space="preserve">Например, </w:t>
      </w:r>
      <w:r w:rsidR="003137F9" w:rsidRPr="008F29DB">
        <w:rPr>
          <w:rFonts w:cs="Times New Roman"/>
          <w:color w:val="000000" w:themeColor="text1"/>
          <w:sz w:val="28"/>
          <w:szCs w:val="28"/>
        </w:rPr>
        <w:t>на казахском языке – «</w:t>
      </w:r>
      <w:proofErr w:type="spellStart"/>
      <w:r w:rsidR="003137F9" w:rsidRPr="008F29DB">
        <w:rPr>
          <w:rFonts w:cs="Times New Roman"/>
          <w:color w:val="000000" w:themeColor="text1"/>
          <w:sz w:val="28"/>
          <w:szCs w:val="28"/>
        </w:rPr>
        <w:t>Жеңімпаз</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халықтың</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даңқы</w:t>
      </w:r>
      <w:proofErr w:type="spellEnd"/>
      <w:r w:rsidR="003137F9" w:rsidRPr="008F29DB">
        <w:rPr>
          <w:rFonts w:cs="Times New Roman"/>
          <w:color w:val="000000" w:themeColor="text1"/>
          <w:sz w:val="28"/>
          <w:szCs w:val="28"/>
        </w:rPr>
        <w:t xml:space="preserve"> арта </w:t>
      </w:r>
      <w:proofErr w:type="spellStart"/>
      <w:r w:rsidR="003137F9" w:rsidRPr="008F29DB">
        <w:rPr>
          <w:rFonts w:cs="Times New Roman"/>
          <w:color w:val="000000" w:themeColor="text1"/>
          <w:sz w:val="28"/>
          <w:szCs w:val="28"/>
        </w:rPr>
        <w:t>берсін</w:t>
      </w:r>
      <w:proofErr w:type="spellEnd"/>
      <w:r w:rsidR="003137F9" w:rsidRPr="008F29DB">
        <w:rPr>
          <w:rFonts w:cs="Times New Roman"/>
          <w:color w:val="000000" w:themeColor="text1"/>
          <w:sz w:val="28"/>
          <w:szCs w:val="28"/>
        </w:rPr>
        <w:t xml:space="preserve">!» Совет </w:t>
      </w:r>
      <w:proofErr w:type="spellStart"/>
      <w:r w:rsidR="003137F9" w:rsidRPr="008F29DB">
        <w:rPr>
          <w:rFonts w:cs="Times New Roman"/>
          <w:color w:val="000000" w:themeColor="text1"/>
          <w:sz w:val="28"/>
          <w:szCs w:val="28"/>
        </w:rPr>
        <w:t>халқының</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Ұлы</w:t>
      </w:r>
      <w:proofErr w:type="spellEnd"/>
      <w:r w:rsidR="003137F9" w:rsidRPr="008F29DB">
        <w:rPr>
          <w:rFonts w:cs="Times New Roman"/>
          <w:color w:val="000000" w:themeColor="text1"/>
          <w:sz w:val="28"/>
          <w:szCs w:val="28"/>
        </w:rPr>
        <w:t xml:space="preserve"> Отан </w:t>
      </w:r>
      <w:proofErr w:type="spellStart"/>
      <w:r w:rsidR="003137F9" w:rsidRPr="008F29DB">
        <w:rPr>
          <w:rFonts w:cs="Times New Roman"/>
          <w:color w:val="000000" w:themeColor="text1"/>
          <w:sz w:val="28"/>
          <w:szCs w:val="28"/>
        </w:rPr>
        <w:t>Соғысындағы</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Жеңісінің</w:t>
      </w:r>
      <w:proofErr w:type="spellEnd"/>
      <w:r w:rsidR="003137F9" w:rsidRPr="008F29DB">
        <w:rPr>
          <w:rFonts w:cs="Times New Roman"/>
          <w:color w:val="000000" w:themeColor="text1"/>
          <w:sz w:val="28"/>
          <w:szCs w:val="28"/>
        </w:rPr>
        <w:t xml:space="preserve"> 45 </w:t>
      </w:r>
      <w:proofErr w:type="spellStart"/>
      <w:r w:rsidR="003137F9" w:rsidRPr="008F29DB">
        <w:rPr>
          <w:rFonts w:cs="Times New Roman"/>
          <w:color w:val="000000" w:themeColor="text1"/>
          <w:sz w:val="28"/>
          <w:szCs w:val="28"/>
        </w:rPr>
        <w:t>жылдығына</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арналған</w:t>
      </w:r>
      <w:proofErr w:type="spellEnd"/>
      <w:r w:rsidR="003137F9" w:rsidRPr="008F29DB">
        <w:rPr>
          <w:rFonts w:cs="Times New Roman"/>
          <w:color w:val="000000" w:themeColor="text1"/>
          <w:sz w:val="28"/>
          <w:szCs w:val="28"/>
        </w:rPr>
        <w:t xml:space="preserve"> кеш, «</w:t>
      </w:r>
      <w:proofErr w:type="spellStart"/>
      <w:r w:rsidR="003137F9" w:rsidRPr="008F29DB">
        <w:rPr>
          <w:rFonts w:cs="Times New Roman"/>
          <w:color w:val="000000" w:themeColor="text1"/>
          <w:sz w:val="28"/>
          <w:szCs w:val="28"/>
        </w:rPr>
        <w:t>Жас</w:t>
      </w:r>
      <w:proofErr w:type="spellEnd"/>
      <w:r w:rsidR="003137F9" w:rsidRPr="008F29DB">
        <w:rPr>
          <w:rFonts w:cs="Times New Roman"/>
          <w:color w:val="000000" w:themeColor="text1"/>
          <w:sz w:val="28"/>
          <w:szCs w:val="28"/>
        </w:rPr>
        <w:t xml:space="preserve"> Астана – </w:t>
      </w:r>
      <w:proofErr w:type="spellStart"/>
      <w:r w:rsidR="003137F9" w:rsidRPr="008F29DB">
        <w:rPr>
          <w:rFonts w:cs="Times New Roman"/>
          <w:color w:val="000000" w:themeColor="text1"/>
          <w:sz w:val="28"/>
          <w:szCs w:val="28"/>
        </w:rPr>
        <w:t>жас</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жеткіншектер</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көзімен</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балаларға</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арналған</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бұқаралақ</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ақпарат</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құралдары</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фестивалі</w:t>
      </w:r>
      <w:proofErr w:type="spellEnd"/>
      <w:r w:rsidR="003137F9" w:rsidRPr="008F29DB">
        <w:rPr>
          <w:rFonts w:cs="Times New Roman"/>
          <w:color w:val="000000" w:themeColor="text1"/>
          <w:sz w:val="28"/>
          <w:szCs w:val="28"/>
        </w:rPr>
        <w:t>, «</w:t>
      </w:r>
      <w:proofErr w:type="spellStart"/>
      <w:r w:rsidR="003137F9" w:rsidRPr="008F29DB">
        <w:rPr>
          <w:rFonts w:cs="Times New Roman"/>
          <w:color w:val="000000" w:themeColor="text1"/>
          <w:sz w:val="28"/>
          <w:szCs w:val="28"/>
        </w:rPr>
        <w:t>Қазақстан</w:t>
      </w:r>
      <w:proofErr w:type="spellEnd"/>
      <w:r w:rsidR="003137F9" w:rsidRPr="008F29DB">
        <w:rPr>
          <w:rFonts w:cs="Times New Roman"/>
          <w:color w:val="000000" w:themeColor="text1"/>
          <w:sz w:val="28"/>
          <w:szCs w:val="28"/>
        </w:rPr>
        <w:t xml:space="preserve"> – </w:t>
      </w:r>
      <w:proofErr w:type="spellStart"/>
      <w:r w:rsidR="003137F9" w:rsidRPr="008F29DB">
        <w:rPr>
          <w:rFonts w:cs="Times New Roman"/>
          <w:color w:val="000000" w:themeColor="text1"/>
          <w:sz w:val="28"/>
          <w:szCs w:val="28"/>
        </w:rPr>
        <w:t>қызғалдақтар</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Оттаны</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қызғалдақ</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гүліне</w:t>
      </w:r>
      <w:proofErr w:type="spellEnd"/>
      <w:r w:rsidR="003137F9" w:rsidRPr="008F29DB">
        <w:rPr>
          <w:rFonts w:cs="Times New Roman"/>
          <w:color w:val="000000" w:themeColor="text1"/>
          <w:sz w:val="28"/>
          <w:szCs w:val="28"/>
        </w:rPr>
        <w:t xml:space="preserve"> </w:t>
      </w:r>
      <w:proofErr w:type="spellStart"/>
      <w:r w:rsidR="003137F9" w:rsidRPr="008F29DB">
        <w:rPr>
          <w:rFonts w:cs="Times New Roman"/>
          <w:color w:val="000000" w:themeColor="text1"/>
          <w:sz w:val="28"/>
          <w:szCs w:val="28"/>
        </w:rPr>
        <w:t>арналған</w:t>
      </w:r>
      <w:proofErr w:type="spellEnd"/>
      <w:r w:rsidR="003137F9" w:rsidRPr="008F29DB">
        <w:rPr>
          <w:rFonts w:cs="Times New Roman"/>
          <w:color w:val="000000" w:themeColor="text1"/>
          <w:sz w:val="28"/>
          <w:szCs w:val="28"/>
        </w:rPr>
        <w:t xml:space="preserve"> фестиваль; </w:t>
      </w:r>
      <w:r w:rsidRPr="008F29DB">
        <w:rPr>
          <w:rFonts w:cs="Times New Roman"/>
          <w:color w:val="000000" w:themeColor="text1"/>
          <w:sz w:val="28"/>
          <w:szCs w:val="28"/>
        </w:rPr>
        <w:t>на рус</w:t>
      </w:r>
      <w:r w:rsidR="003137F9" w:rsidRPr="008F29DB">
        <w:rPr>
          <w:rFonts w:cs="Times New Roman"/>
          <w:color w:val="000000" w:themeColor="text1"/>
          <w:sz w:val="28"/>
          <w:szCs w:val="28"/>
        </w:rPr>
        <w:t>ском –</w:t>
      </w:r>
      <w:r w:rsidRPr="008F29DB">
        <w:rPr>
          <w:rFonts w:cs="Times New Roman"/>
          <w:color w:val="000000" w:themeColor="text1"/>
          <w:sz w:val="28"/>
          <w:szCs w:val="28"/>
        </w:rPr>
        <w:t xml:space="preserve"> название городского фестиваля народного творчества «Творческие мастерские третьего всесоюзного», благотворительного концерта «Вечера казахской музыки и песни».</w:t>
      </w:r>
    </w:p>
    <w:p w14:paraId="4FE90108" w14:textId="57F4CA34" w:rsidR="000F4531" w:rsidRPr="002A3DD5" w:rsidRDefault="000F4531"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lastRenderedPageBreak/>
        <w:t xml:space="preserve">Многокомпонентные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отличаются неоднородностью структурного содержания, поэтому невозможно дать определенную формулу этой категории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w:t>
      </w:r>
    </w:p>
    <w:p w14:paraId="06D1C08A" w14:textId="3E7ACD71" w:rsidR="000F4531" w:rsidRDefault="000F4531" w:rsidP="005B2027">
      <w:pPr>
        <w:pStyle w:val="a8"/>
        <w:spacing w:before="0" w:after="0"/>
        <w:ind w:firstLine="567"/>
        <w:jc w:val="both"/>
        <w:rPr>
          <w:rFonts w:cs="Times New Roman"/>
          <w:i/>
          <w:iCs/>
          <w:color w:val="000000" w:themeColor="text1"/>
          <w:sz w:val="28"/>
          <w:szCs w:val="28"/>
        </w:rPr>
      </w:pPr>
      <w:r w:rsidRPr="002A3DD5">
        <w:rPr>
          <w:rFonts w:cs="Times New Roman"/>
          <w:color w:val="000000" w:themeColor="text1"/>
          <w:sz w:val="28"/>
          <w:szCs w:val="28"/>
        </w:rPr>
        <w:tab/>
      </w:r>
      <w:r w:rsidR="003137F9" w:rsidRPr="002A3DD5">
        <w:rPr>
          <w:rFonts w:cs="Times New Roman"/>
          <w:color w:val="000000" w:themeColor="text1"/>
          <w:sz w:val="28"/>
          <w:szCs w:val="28"/>
        </w:rPr>
        <w:t>В соответствии со</w:t>
      </w:r>
      <w:r w:rsidRPr="002A3DD5">
        <w:rPr>
          <w:rFonts w:cs="Times New Roman"/>
          <w:color w:val="000000" w:themeColor="text1"/>
          <w:sz w:val="28"/>
          <w:szCs w:val="28"/>
        </w:rPr>
        <w:t xml:space="preserve"> структурной схем</w:t>
      </w:r>
      <w:r w:rsidR="003137F9" w:rsidRPr="002A3DD5">
        <w:rPr>
          <w:rFonts w:cs="Times New Roman"/>
          <w:color w:val="000000" w:themeColor="text1"/>
          <w:sz w:val="28"/>
          <w:szCs w:val="28"/>
        </w:rPr>
        <w:t>ой</w:t>
      </w:r>
      <w:r w:rsidRPr="002A3DD5">
        <w:rPr>
          <w:rFonts w:cs="Times New Roman"/>
          <w:color w:val="000000" w:themeColor="text1"/>
          <w:sz w:val="28"/>
          <w:szCs w:val="28"/>
        </w:rPr>
        <w:t xml:space="preserve"> словосочетаний выделяются простые и сложные словосочетания. </w:t>
      </w:r>
      <w:r w:rsidR="003137F9" w:rsidRPr="002A3DD5">
        <w:rPr>
          <w:rFonts w:cs="Times New Roman"/>
          <w:color w:val="000000" w:themeColor="text1"/>
          <w:sz w:val="28"/>
          <w:szCs w:val="28"/>
        </w:rPr>
        <w:t>Следует отметить</w:t>
      </w:r>
      <w:r w:rsidRPr="002A3DD5">
        <w:rPr>
          <w:rFonts w:cs="Times New Roman"/>
          <w:color w:val="000000" w:themeColor="text1"/>
          <w:sz w:val="28"/>
          <w:szCs w:val="28"/>
        </w:rPr>
        <w:t>,</w:t>
      </w:r>
      <w:r w:rsidR="003137F9" w:rsidRPr="002A3DD5">
        <w:rPr>
          <w:rFonts w:cs="Times New Roman"/>
          <w:color w:val="000000" w:themeColor="text1"/>
          <w:sz w:val="28"/>
          <w:szCs w:val="28"/>
        </w:rPr>
        <w:t xml:space="preserve"> что</w:t>
      </w:r>
      <w:r w:rsidRPr="002A3DD5">
        <w:rPr>
          <w:rFonts w:cs="Times New Roman"/>
          <w:color w:val="000000" w:themeColor="text1"/>
          <w:sz w:val="28"/>
          <w:szCs w:val="28"/>
        </w:rPr>
        <w:t xml:space="preserve"> двухкомпонентные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также отличаются разнообразием структур</w:t>
      </w:r>
      <w:r w:rsidR="003137F9" w:rsidRPr="002A3DD5">
        <w:rPr>
          <w:rFonts w:cs="Times New Roman"/>
          <w:color w:val="000000" w:themeColor="text1"/>
          <w:sz w:val="28"/>
          <w:szCs w:val="28"/>
        </w:rPr>
        <w:t>ных моделей:</w:t>
      </w:r>
      <w:r w:rsidRPr="002A3DD5">
        <w:rPr>
          <w:rFonts w:cs="Times New Roman"/>
          <w:color w:val="000000" w:themeColor="text1"/>
          <w:sz w:val="28"/>
          <w:szCs w:val="28"/>
        </w:rPr>
        <w:t xml:space="preserve"> названия имеют определенный порядок сочетания частей речи, которые состоят из двух существительных</w:t>
      </w:r>
      <w:r w:rsidR="003137F9" w:rsidRPr="002A3DD5">
        <w:rPr>
          <w:rFonts w:cs="Times New Roman"/>
          <w:color w:val="000000" w:themeColor="text1"/>
          <w:sz w:val="28"/>
          <w:szCs w:val="28"/>
        </w:rPr>
        <w:t xml:space="preserve"> –</w:t>
      </w:r>
      <w:r w:rsidR="00803C8C" w:rsidRPr="002A3DD5">
        <w:rPr>
          <w:rFonts w:cs="Times New Roman"/>
          <w:color w:val="000000" w:themeColor="text1"/>
          <w:sz w:val="28"/>
          <w:szCs w:val="28"/>
        </w:rPr>
        <w:t xml:space="preserve"> </w:t>
      </w:r>
      <w:r w:rsidR="00803C8C" w:rsidRPr="002A3DD5">
        <w:rPr>
          <w:rFonts w:cs="Times New Roman"/>
          <w:color w:val="000000" w:themeColor="text1"/>
          <w:sz w:val="28"/>
          <w:szCs w:val="28"/>
          <w:lang w:val="en-US"/>
        </w:rPr>
        <w:t>N</w:t>
      </w:r>
      <w:r w:rsidR="00803C8C" w:rsidRPr="002A3DD5">
        <w:rPr>
          <w:rFonts w:cs="Times New Roman"/>
          <w:color w:val="000000" w:themeColor="text1"/>
          <w:sz w:val="28"/>
          <w:szCs w:val="28"/>
        </w:rPr>
        <w:t xml:space="preserve"> + </w:t>
      </w:r>
      <w:r w:rsidR="00803C8C" w:rsidRPr="00EF52AA">
        <w:rPr>
          <w:rFonts w:cs="Times New Roman"/>
          <w:color w:val="000000" w:themeColor="text1"/>
          <w:sz w:val="28"/>
          <w:szCs w:val="28"/>
          <w:lang w:val="en-US"/>
        </w:rPr>
        <w:t>N</w:t>
      </w:r>
      <w:r w:rsidR="003137F9" w:rsidRPr="00EF52AA">
        <w:rPr>
          <w:rFonts w:cs="Times New Roman"/>
          <w:color w:val="000000" w:themeColor="text1"/>
          <w:sz w:val="28"/>
          <w:szCs w:val="28"/>
        </w:rPr>
        <w:t xml:space="preserve"> </w:t>
      </w:r>
      <w:r w:rsidRPr="00EF52AA">
        <w:rPr>
          <w:rFonts w:cs="Times New Roman"/>
          <w:color w:val="000000" w:themeColor="text1"/>
          <w:sz w:val="28"/>
          <w:szCs w:val="28"/>
        </w:rPr>
        <w:t xml:space="preserve">(см. </w:t>
      </w:r>
      <w:r w:rsidR="00412E04" w:rsidRPr="00EF52AA">
        <w:rPr>
          <w:rFonts w:cs="Times New Roman"/>
          <w:color w:val="000000" w:themeColor="text1"/>
          <w:sz w:val="28"/>
          <w:szCs w:val="28"/>
        </w:rPr>
        <w:t>Диаграмма 11</w:t>
      </w:r>
      <w:r w:rsidRPr="00EF52AA">
        <w:rPr>
          <w:rFonts w:cs="Times New Roman"/>
          <w:color w:val="000000" w:themeColor="text1"/>
          <w:sz w:val="28"/>
          <w:szCs w:val="28"/>
        </w:rPr>
        <w:t xml:space="preserve">), существительного и числительного </w:t>
      </w:r>
      <w:r w:rsidR="003137F9" w:rsidRPr="00EF52AA">
        <w:rPr>
          <w:rFonts w:cs="Times New Roman"/>
          <w:color w:val="000000" w:themeColor="text1"/>
          <w:sz w:val="28"/>
          <w:szCs w:val="28"/>
        </w:rPr>
        <w:t xml:space="preserve">– </w:t>
      </w:r>
      <w:r w:rsidR="003137F9" w:rsidRPr="00EF52AA">
        <w:rPr>
          <w:rFonts w:cs="Times New Roman"/>
          <w:color w:val="000000" w:themeColor="text1"/>
          <w:sz w:val="28"/>
          <w:szCs w:val="28"/>
          <w:lang w:val="en-US"/>
        </w:rPr>
        <w:t>N</w:t>
      </w:r>
      <w:r w:rsidR="003137F9" w:rsidRPr="00EF52AA">
        <w:rPr>
          <w:rFonts w:cs="Times New Roman"/>
          <w:color w:val="000000" w:themeColor="text1"/>
          <w:sz w:val="28"/>
          <w:szCs w:val="28"/>
        </w:rPr>
        <w:t xml:space="preserve"> + </w:t>
      </w:r>
      <w:r w:rsidR="003137F9" w:rsidRPr="00EF52AA">
        <w:rPr>
          <w:rFonts w:cs="Times New Roman"/>
          <w:color w:val="000000" w:themeColor="text1"/>
          <w:sz w:val="28"/>
          <w:szCs w:val="28"/>
          <w:lang w:val="en-US"/>
        </w:rPr>
        <w:t>Num</w:t>
      </w:r>
      <w:r w:rsidR="003137F9" w:rsidRPr="00EF52AA">
        <w:rPr>
          <w:rFonts w:cs="Times New Roman"/>
          <w:color w:val="000000" w:themeColor="text1"/>
          <w:sz w:val="28"/>
          <w:szCs w:val="28"/>
        </w:rPr>
        <w:t xml:space="preserve"> </w:t>
      </w:r>
      <w:r w:rsidRPr="00EF52AA">
        <w:rPr>
          <w:rFonts w:cs="Times New Roman"/>
          <w:color w:val="000000" w:themeColor="text1"/>
          <w:sz w:val="28"/>
          <w:szCs w:val="28"/>
        </w:rPr>
        <w:t xml:space="preserve">(см. </w:t>
      </w:r>
      <w:r w:rsidR="00412E04" w:rsidRPr="00EF52AA">
        <w:rPr>
          <w:rFonts w:cs="Times New Roman"/>
          <w:color w:val="000000" w:themeColor="text1"/>
          <w:sz w:val="28"/>
          <w:szCs w:val="28"/>
        </w:rPr>
        <w:t>Диаграмма 12</w:t>
      </w:r>
      <w:r w:rsidRPr="00EF52AA">
        <w:rPr>
          <w:rFonts w:cs="Times New Roman"/>
          <w:color w:val="000000" w:themeColor="text1"/>
          <w:sz w:val="28"/>
          <w:szCs w:val="28"/>
        </w:rPr>
        <w:t xml:space="preserve">), прилагательного и существительного </w:t>
      </w:r>
      <w:r w:rsidR="003137F9" w:rsidRPr="00EF52AA">
        <w:rPr>
          <w:rFonts w:cs="Times New Roman"/>
          <w:color w:val="000000" w:themeColor="text1"/>
          <w:sz w:val="28"/>
          <w:szCs w:val="28"/>
          <w:lang w:val="en-US"/>
        </w:rPr>
        <w:t>A</w:t>
      </w:r>
      <w:r w:rsidR="00803C8C" w:rsidRPr="00EF52AA">
        <w:rPr>
          <w:rFonts w:cs="Times New Roman"/>
          <w:color w:val="000000" w:themeColor="text1"/>
          <w:sz w:val="28"/>
          <w:szCs w:val="28"/>
          <w:lang w:val="en-US"/>
        </w:rPr>
        <w:t>dj</w:t>
      </w:r>
      <w:r w:rsidR="003137F9" w:rsidRPr="00EF52AA">
        <w:rPr>
          <w:rFonts w:cs="Times New Roman"/>
          <w:color w:val="000000" w:themeColor="text1"/>
          <w:sz w:val="28"/>
          <w:szCs w:val="28"/>
        </w:rPr>
        <w:t xml:space="preserve"> + </w:t>
      </w:r>
      <w:r w:rsidR="003137F9" w:rsidRPr="00EF52AA">
        <w:rPr>
          <w:rFonts w:cs="Times New Roman"/>
          <w:color w:val="000000" w:themeColor="text1"/>
          <w:sz w:val="28"/>
          <w:szCs w:val="28"/>
          <w:lang w:val="en-US"/>
        </w:rPr>
        <w:t>N</w:t>
      </w:r>
      <w:r w:rsidR="003137F9" w:rsidRPr="00EF52AA">
        <w:rPr>
          <w:rFonts w:cs="Times New Roman"/>
          <w:color w:val="000000" w:themeColor="text1"/>
          <w:sz w:val="28"/>
          <w:szCs w:val="28"/>
        </w:rPr>
        <w:t xml:space="preserve"> </w:t>
      </w:r>
      <w:r w:rsidRPr="00EF52AA">
        <w:rPr>
          <w:rFonts w:cs="Times New Roman"/>
          <w:color w:val="000000" w:themeColor="text1"/>
          <w:sz w:val="28"/>
          <w:szCs w:val="28"/>
        </w:rPr>
        <w:t xml:space="preserve">(см. </w:t>
      </w:r>
      <w:r w:rsidR="00AC674E" w:rsidRPr="00EF52AA">
        <w:rPr>
          <w:rFonts w:cs="Times New Roman"/>
          <w:color w:val="000000" w:themeColor="text1"/>
          <w:sz w:val="28"/>
          <w:szCs w:val="28"/>
        </w:rPr>
        <w:t>Диаграмма 1</w:t>
      </w:r>
      <w:r w:rsidR="00412E04" w:rsidRPr="00EF52AA">
        <w:rPr>
          <w:rFonts w:cs="Times New Roman"/>
          <w:color w:val="000000" w:themeColor="text1"/>
          <w:sz w:val="28"/>
          <w:szCs w:val="28"/>
        </w:rPr>
        <w:t>3</w:t>
      </w:r>
      <w:r w:rsidRPr="00EF52AA">
        <w:rPr>
          <w:rFonts w:cs="Times New Roman"/>
          <w:color w:val="000000" w:themeColor="text1"/>
          <w:sz w:val="28"/>
          <w:szCs w:val="28"/>
        </w:rPr>
        <w:t>). Например</w:t>
      </w:r>
      <w:r w:rsidRPr="002A3DD5">
        <w:rPr>
          <w:rFonts w:cs="Times New Roman"/>
          <w:color w:val="000000" w:themeColor="text1"/>
          <w:sz w:val="28"/>
          <w:szCs w:val="28"/>
        </w:rPr>
        <w:t xml:space="preserve">, </w:t>
      </w:r>
      <w:proofErr w:type="spellStart"/>
      <w:r w:rsidR="003137F9" w:rsidRPr="002A3DD5">
        <w:rPr>
          <w:rFonts w:cs="Times New Roman"/>
          <w:color w:val="000000" w:themeColor="text1"/>
          <w:sz w:val="28"/>
          <w:szCs w:val="28"/>
        </w:rPr>
        <w:t>каз</w:t>
      </w:r>
      <w:proofErr w:type="spellEnd"/>
      <w:r w:rsidR="003137F9" w:rsidRPr="002A3DD5">
        <w:rPr>
          <w:rFonts w:cs="Times New Roman"/>
          <w:color w:val="000000" w:themeColor="text1"/>
          <w:sz w:val="28"/>
          <w:szCs w:val="28"/>
        </w:rPr>
        <w:t xml:space="preserve">. </w:t>
      </w:r>
      <w:r w:rsidR="003137F9" w:rsidRPr="002A3DD5">
        <w:rPr>
          <w:rFonts w:cs="Times New Roman"/>
          <w:i/>
          <w:iCs/>
          <w:color w:val="000000" w:themeColor="text1"/>
          <w:sz w:val="28"/>
          <w:szCs w:val="28"/>
        </w:rPr>
        <w:t>«</w:t>
      </w:r>
      <w:proofErr w:type="spellStart"/>
      <w:r w:rsidR="003137F9" w:rsidRPr="002A3DD5">
        <w:rPr>
          <w:rFonts w:cs="Times New Roman"/>
          <w:i/>
          <w:iCs/>
          <w:color w:val="000000" w:themeColor="text1"/>
          <w:sz w:val="28"/>
          <w:szCs w:val="28"/>
        </w:rPr>
        <w:t>Қазақстан</w:t>
      </w:r>
      <w:proofErr w:type="spellEnd"/>
      <w:r w:rsidR="003137F9" w:rsidRPr="002A3DD5">
        <w:rPr>
          <w:rFonts w:cs="Times New Roman"/>
          <w:i/>
          <w:iCs/>
          <w:color w:val="000000" w:themeColor="text1"/>
          <w:sz w:val="28"/>
          <w:szCs w:val="28"/>
        </w:rPr>
        <w:t xml:space="preserve"> </w:t>
      </w:r>
      <w:proofErr w:type="spellStart"/>
      <w:r w:rsidR="003137F9" w:rsidRPr="002A3DD5">
        <w:rPr>
          <w:rFonts w:cs="Times New Roman"/>
          <w:i/>
          <w:iCs/>
          <w:color w:val="000000" w:themeColor="text1"/>
          <w:sz w:val="28"/>
          <w:szCs w:val="28"/>
        </w:rPr>
        <w:t>аруы</w:t>
      </w:r>
      <w:proofErr w:type="spellEnd"/>
      <w:r w:rsidR="003137F9" w:rsidRPr="002A3DD5">
        <w:rPr>
          <w:rFonts w:cs="Times New Roman"/>
          <w:i/>
          <w:iCs/>
          <w:color w:val="000000" w:themeColor="text1"/>
          <w:sz w:val="28"/>
          <w:szCs w:val="28"/>
        </w:rPr>
        <w:t>»</w:t>
      </w:r>
      <w:r w:rsidR="003137F9" w:rsidRPr="002A3DD5">
        <w:rPr>
          <w:rFonts w:cs="Times New Roman"/>
          <w:color w:val="000000" w:themeColor="text1"/>
          <w:sz w:val="28"/>
          <w:szCs w:val="28"/>
        </w:rPr>
        <w:t xml:space="preserve"> конкурсы, </w:t>
      </w:r>
      <w:r w:rsidR="003137F9" w:rsidRPr="002A3DD5">
        <w:rPr>
          <w:rFonts w:cs="Times New Roman"/>
          <w:i/>
          <w:iCs/>
          <w:color w:val="000000" w:themeColor="text1"/>
          <w:sz w:val="28"/>
          <w:szCs w:val="28"/>
        </w:rPr>
        <w:t xml:space="preserve">«Азия </w:t>
      </w:r>
      <w:proofErr w:type="spellStart"/>
      <w:r w:rsidR="003137F9" w:rsidRPr="002A3DD5">
        <w:rPr>
          <w:rFonts w:cs="Times New Roman"/>
          <w:i/>
          <w:iCs/>
          <w:color w:val="000000" w:themeColor="text1"/>
          <w:sz w:val="28"/>
          <w:szCs w:val="28"/>
        </w:rPr>
        <w:t>дауысы</w:t>
      </w:r>
      <w:proofErr w:type="spellEnd"/>
      <w:r w:rsidR="003137F9" w:rsidRPr="002A3DD5">
        <w:rPr>
          <w:rFonts w:cs="Times New Roman"/>
          <w:i/>
          <w:iCs/>
          <w:color w:val="000000" w:themeColor="text1"/>
          <w:sz w:val="28"/>
          <w:szCs w:val="28"/>
        </w:rPr>
        <w:t>»</w:t>
      </w:r>
      <w:r w:rsidR="003137F9" w:rsidRPr="002A3DD5">
        <w:rPr>
          <w:rFonts w:cs="Times New Roman"/>
          <w:color w:val="000000" w:themeColor="text1"/>
          <w:sz w:val="28"/>
          <w:szCs w:val="28"/>
        </w:rPr>
        <w:t xml:space="preserve"> </w:t>
      </w:r>
      <w:proofErr w:type="spellStart"/>
      <w:r w:rsidR="003137F9" w:rsidRPr="002A3DD5">
        <w:rPr>
          <w:rFonts w:cs="Times New Roman"/>
          <w:color w:val="000000" w:themeColor="text1"/>
          <w:sz w:val="28"/>
          <w:szCs w:val="28"/>
        </w:rPr>
        <w:t>халықаралық</w:t>
      </w:r>
      <w:proofErr w:type="spellEnd"/>
      <w:r w:rsidR="003137F9" w:rsidRPr="002A3DD5">
        <w:rPr>
          <w:rFonts w:cs="Times New Roman"/>
          <w:color w:val="000000" w:themeColor="text1"/>
          <w:sz w:val="28"/>
          <w:szCs w:val="28"/>
        </w:rPr>
        <w:t xml:space="preserve"> конкурсы;</w:t>
      </w:r>
      <w:r w:rsidR="00F1321E">
        <w:rPr>
          <w:rFonts w:cs="Times New Roman"/>
          <w:color w:val="000000" w:themeColor="text1"/>
          <w:sz w:val="28"/>
          <w:szCs w:val="28"/>
        </w:rPr>
        <w:t xml:space="preserve"> </w:t>
      </w:r>
      <w:r w:rsidRPr="002A3DD5">
        <w:rPr>
          <w:rFonts w:cs="Times New Roman"/>
          <w:color w:val="000000" w:themeColor="text1"/>
          <w:sz w:val="28"/>
          <w:szCs w:val="28"/>
        </w:rPr>
        <w:t xml:space="preserve">сочетание двух существительных: </w:t>
      </w:r>
      <w:r w:rsidR="00F1321E">
        <w:rPr>
          <w:rFonts w:cs="Times New Roman"/>
          <w:color w:val="000000" w:themeColor="text1"/>
          <w:sz w:val="28"/>
          <w:szCs w:val="28"/>
        </w:rPr>
        <w:t>рус. М</w:t>
      </w:r>
      <w:r w:rsidRPr="002A3DD5">
        <w:rPr>
          <w:rFonts w:cs="Times New Roman"/>
          <w:color w:val="000000" w:themeColor="text1"/>
          <w:sz w:val="28"/>
          <w:szCs w:val="28"/>
        </w:rPr>
        <w:t xml:space="preserve">еждународный конкурс </w:t>
      </w:r>
      <w:r w:rsidRPr="002A3DD5">
        <w:rPr>
          <w:rFonts w:cs="Times New Roman"/>
          <w:i/>
          <w:iCs/>
          <w:color w:val="000000" w:themeColor="text1"/>
          <w:sz w:val="28"/>
          <w:szCs w:val="28"/>
        </w:rPr>
        <w:t>«Голос Азии»,</w:t>
      </w:r>
      <w:r w:rsidRPr="002A3DD5">
        <w:rPr>
          <w:rFonts w:cs="Times New Roman"/>
          <w:color w:val="000000" w:themeColor="text1"/>
          <w:sz w:val="28"/>
          <w:szCs w:val="28"/>
        </w:rPr>
        <w:t xml:space="preserve"> выставка </w:t>
      </w:r>
      <w:r w:rsidRPr="002A3DD5">
        <w:rPr>
          <w:rFonts w:cs="Times New Roman"/>
          <w:i/>
          <w:iCs/>
          <w:color w:val="000000" w:themeColor="text1"/>
          <w:sz w:val="28"/>
          <w:szCs w:val="28"/>
        </w:rPr>
        <w:t xml:space="preserve">«Цветы </w:t>
      </w:r>
      <w:proofErr w:type="spellStart"/>
      <w:r w:rsidRPr="002A3DD5">
        <w:rPr>
          <w:rFonts w:cs="Times New Roman"/>
          <w:i/>
          <w:iCs/>
          <w:color w:val="000000" w:themeColor="text1"/>
          <w:sz w:val="28"/>
          <w:szCs w:val="28"/>
        </w:rPr>
        <w:t>АлмаАты</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зимний праздник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Зимушказима</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англ. </w:t>
      </w:r>
      <w:r w:rsidRPr="002A3DD5">
        <w:rPr>
          <w:rFonts w:cs="Times New Roman"/>
          <w:i/>
          <w:iCs/>
          <w:color w:val="000000" w:themeColor="text1"/>
          <w:sz w:val="28"/>
          <w:szCs w:val="28"/>
        </w:rPr>
        <w:t xml:space="preserve">«Apple </w:t>
      </w:r>
      <w:proofErr w:type="spellStart"/>
      <w:r w:rsidRPr="002A3DD5">
        <w:rPr>
          <w:rFonts w:cs="Times New Roman"/>
          <w:i/>
          <w:iCs/>
          <w:color w:val="000000" w:themeColor="text1"/>
          <w:sz w:val="28"/>
          <w:szCs w:val="28"/>
        </w:rPr>
        <w:t>Fest</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атты</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алма</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фестивалі</w:t>
      </w:r>
      <w:proofErr w:type="spellEnd"/>
      <w:r w:rsidRPr="002A3DD5">
        <w:rPr>
          <w:rFonts w:cs="Times New Roman"/>
          <w:color w:val="000000" w:themeColor="text1"/>
          <w:sz w:val="28"/>
          <w:szCs w:val="28"/>
        </w:rPr>
        <w:t xml:space="preserve">, Фестиваль живого исполнения «York </w:t>
      </w:r>
      <w:proofErr w:type="spellStart"/>
      <w:r w:rsidRPr="002A3DD5">
        <w:rPr>
          <w:rFonts w:cs="Times New Roman"/>
          <w:color w:val="000000" w:themeColor="text1"/>
          <w:sz w:val="28"/>
          <w:szCs w:val="28"/>
        </w:rPr>
        <w:t>Fest</w:t>
      </w:r>
      <w:proofErr w:type="spellEnd"/>
      <w:r w:rsidRPr="002A3DD5">
        <w:rPr>
          <w:rFonts w:cs="Times New Roman"/>
          <w:color w:val="000000" w:themeColor="text1"/>
          <w:sz w:val="28"/>
          <w:szCs w:val="28"/>
        </w:rPr>
        <w:t xml:space="preserve">», Национальный конкурс молодых дизайнеров </w:t>
      </w:r>
      <w:r w:rsidRPr="002A3DD5">
        <w:rPr>
          <w:rFonts w:cs="Times New Roman"/>
          <w:i/>
          <w:iCs/>
          <w:color w:val="000000" w:themeColor="text1"/>
          <w:sz w:val="28"/>
          <w:szCs w:val="28"/>
        </w:rPr>
        <w:t>«Open Way</w:t>
      </w:r>
      <w:r w:rsidR="00DD0338">
        <w:rPr>
          <w:rFonts w:cs="Times New Roman"/>
          <w:i/>
          <w:iCs/>
          <w:color w:val="000000" w:themeColor="text1"/>
          <w:sz w:val="28"/>
          <w:szCs w:val="28"/>
        </w:rPr>
        <w:t>–</w:t>
      </w:r>
      <w:r w:rsidRPr="002A3DD5">
        <w:rPr>
          <w:rFonts w:cs="Times New Roman"/>
          <w:i/>
          <w:iCs/>
          <w:color w:val="000000" w:themeColor="text1"/>
          <w:sz w:val="28"/>
          <w:szCs w:val="28"/>
        </w:rPr>
        <w:t>2011».</w:t>
      </w:r>
    </w:p>
    <w:p w14:paraId="2A00A148" w14:textId="77777777" w:rsidR="005B2027" w:rsidRPr="002A3DD5" w:rsidRDefault="005B2027" w:rsidP="005B2027">
      <w:pPr>
        <w:pStyle w:val="a8"/>
        <w:spacing w:before="0" w:after="0"/>
        <w:ind w:firstLine="567"/>
        <w:jc w:val="both"/>
        <w:rPr>
          <w:rFonts w:cs="Times New Roman"/>
          <w:color w:val="000000" w:themeColor="text1"/>
          <w:sz w:val="28"/>
          <w:szCs w:val="28"/>
        </w:rPr>
      </w:pPr>
    </w:p>
    <w:p w14:paraId="5E5123E8" w14:textId="2979C31C" w:rsidR="000F4531" w:rsidRPr="002A3DD5" w:rsidRDefault="000F4531" w:rsidP="000F4531">
      <w:pPr>
        <w:pStyle w:val="a8"/>
        <w:spacing w:before="0" w:after="0"/>
        <w:jc w:val="both"/>
        <w:rPr>
          <w:rFonts w:cs="Times New Roman"/>
          <w:color w:val="000000" w:themeColor="text1"/>
          <w:sz w:val="28"/>
          <w:szCs w:val="28"/>
        </w:rPr>
      </w:pPr>
      <w:r w:rsidRPr="002A3DD5">
        <w:rPr>
          <w:rFonts w:cs="Times New Roman"/>
          <w:color w:val="000000" w:themeColor="text1"/>
          <w:sz w:val="28"/>
          <w:szCs w:val="28"/>
        </w:rPr>
        <w:tab/>
        <w:t xml:space="preserve"> </w:t>
      </w:r>
      <w:r w:rsidRPr="002A3DD5">
        <w:rPr>
          <w:rFonts w:cs="Times New Roman"/>
          <w:color w:val="000000" w:themeColor="text1"/>
          <w:sz w:val="28"/>
          <w:szCs w:val="28"/>
        </w:rPr>
        <w:tab/>
      </w:r>
      <w:r w:rsidRPr="002A3DD5">
        <w:rPr>
          <w:rFonts w:cs="Times New Roman"/>
          <w:noProof/>
          <w:color w:val="000000" w:themeColor="text1"/>
          <w:sz w:val="28"/>
          <w:szCs w:val="28"/>
        </w:rPr>
        <w:drawing>
          <wp:inline distT="0" distB="0" distL="0" distR="0" wp14:anchorId="17167C2E" wp14:editId="08D1A10B">
            <wp:extent cx="3889094" cy="2511425"/>
            <wp:effectExtent l="0" t="0" r="10160" b="15875"/>
            <wp:docPr id="58020760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3FA959" w14:textId="77777777" w:rsidR="005B2027" w:rsidRDefault="005B2027" w:rsidP="000F4531">
      <w:pPr>
        <w:pStyle w:val="a8"/>
        <w:spacing w:before="0" w:after="0"/>
        <w:jc w:val="center"/>
        <w:rPr>
          <w:rFonts w:cs="Times New Roman"/>
          <w:color w:val="000000" w:themeColor="text1"/>
          <w:sz w:val="28"/>
          <w:szCs w:val="28"/>
        </w:rPr>
      </w:pPr>
    </w:p>
    <w:p w14:paraId="69DB57BE" w14:textId="3AF128DA" w:rsidR="000F4531" w:rsidRPr="002A3DD5" w:rsidRDefault="00AC674E" w:rsidP="000F4531">
      <w:pPr>
        <w:pStyle w:val="a8"/>
        <w:spacing w:before="0" w:after="0"/>
        <w:jc w:val="center"/>
        <w:rPr>
          <w:rFonts w:cs="Times New Roman"/>
          <w:color w:val="000000" w:themeColor="text1"/>
          <w:sz w:val="28"/>
          <w:szCs w:val="28"/>
        </w:rPr>
      </w:pPr>
      <w:r w:rsidRPr="008D7210">
        <w:rPr>
          <w:rFonts w:cs="Times New Roman"/>
          <w:color w:val="000000" w:themeColor="text1"/>
          <w:sz w:val="28"/>
          <w:szCs w:val="28"/>
        </w:rPr>
        <w:t>Диаграмма</w:t>
      </w:r>
      <w:r w:rsidR="008D7210">
        <w:rPr>
          <w:rFonts w:cs="Times New Roman"/>
          <w:color w:val="000000" w:themeColor="text1"/>
          <w:sz w:val="28"/>
          <w:szCs w:val="28"/>
        </w:rPr>
        <w:t xml:space="preserve"> </w:t>
      </w:r>
      <w:r w:rsidRPr="00EF52AA">
        <w:rPr>
          <w:rFonts w:cs="Times New Roman"/>
          <w:color w:val="000000" w:themeColor="text1"/>
          <w:sz w:val="28"/>
          <w:szCs w:val="28"/>
        </w:rPr>
        <w:t>1</w:t>
      </w:r>
      <w:r w:rsidR="00412E04" w:rsidRPr="00EF52AA">
        <w:rPr>
          <w:rFonts w:cs="Times New Roman"/>
          <w:color w:val="000000" w:themeColor="text1"/>
          <w:sz w:val="28"/>
          <w:szCs w:val="28"/>
        </w:rPr>
        <w:t>1</w:t>
      </w:r>
      <w:r w:rsidR="000F4531" w:rsidRPr="00EF52AA">
        <w:rPr>
          <w:rFonts w:cs="Times New Roman"/>
          <w:color w:val="000000" w:themeColor="text1"/>
          <w:sz w:val="28"/>
          <w:szCs w:val="28"/>
        </w:rPr>
        <w:t>–</w:t>
      </w:r>
      <w:r w:rsidR="000F4531" w:rsidRPr="002A3DD5">
        <w:rPr>
          <w:rFonts w:cs="Times New Roman"/>
          <w:color w:val="000000" w:themeColor="text1"/>
          <w:sz w:val="28"/>
          <w:szCs w:val="28"/>
        </w:rPr>
        <w:t xml:space="preserve"> </w:t>
      </w:r>
      <w:proofErr w:type="spellStart"/>
      <w:r w:rsidR="000F4531" w:rsidRPr="002A3DD5">
        <w:rPr>
          <w:rFonts w:cs="Times New Roman"/>
          <w:color w:val="000000" w:themeColor="text1"/>
          <w:sz w:val="28"/>
          <w:szCs w:val="28"/>
        </w:rPr>
        <w:t>Эвентонимы</w:t>
      </w:r>
      <w:proofErr w:type="spellEnd"/>
      <w:r w:rsidR="000F4531" w:rsidRPr="002A3DD5">
        <w:rPr>
          <w:rFonts w:cs="Times New Roman"/>
          <w:color w:val="000000" w:themeColor="text1"/>
          <w:sz w:val="28"/>
          <w:szCs w:val="28"/>
        </w:rPr>
        <w:t xml:space="preserve"> на русском языке</w:t>
      </w:r>
    </w:p>
    <w:p w14:paraId="1EC1F369" w14:textId="77777777" w:rsidR="000F4531" w:rsidRPr="002A3DD5" w:rsidRDefault="000F4531" w:rsidP="000F4531">
      <w:pPr>
        <w:pStyle w:val="a8"/>
        <w:spacing w:before="0" w:after="0"/>
        <w:jc w:val="both"/>
        <w:rPr>
          <w:rFonts w:cs="Times New Roman"/>
          <w:color w:val="000000" w:themeColor="text1"/>
          <w:sz w:val="28"/>
          <w:szCs w:val="28"/>
        </w:rPr>
      </w:pPr>
    </w:p>
    <w:p w14:paraId="11A3BF64" w14:textId="0B085876" w:rsidR="000F4531" w:rsidRPr="002A3DD5" w:rsidRDefault="00F1321E" w:rsidP="005B2027">
      <w:pPr>
        <w:pStyle w:val="a8"/>
        <w:spacing w:before="0" w:after="0"/>
        <w:ind w:firstLine="567"/>
        <w:jc w:val="both"/>
        <w:rPr>
          <w:rFonts w:cs="Times New Roman"/>
          <w:color w:val="000000" w:themeColor="text1"/>
          <w:sz w:val="28"/>
          <w:szCs w:val="28"/>
        </w:rPr>
      </w:pPr>
      <w:r w:rsidRPr="005B2027">
        <w:rPr>
          <w:rFonts w:cs="Times New Roman"/>
          <w:color w:val="000000" w:themeColor="text1"/>
          <w:sz w:val="28"/>
          <w:szCs w:val="28"/>
        </w:rPr>
        <w:t xml:space="preserve">Использование цифр в названиях событий, определяющих год, в котором проводилось мероприятие, имеет знаковый смысл для того, чтобы именно это событие запомнилось в истории, ассоциировалось с годом проведения. Кроме того, указание года в названии позволяет подчеркнуть традиционность и периодичность проведенного мероприятия, его постоянство и необходимость. Так, в период с 1989 по 2001 годы было замечено, что наиболее часто использовалась модель N + </w:t>
      </w:r>
      <w:proofErr w:type="spellStart"/>
      <w:r w:rsidRPr="005B2027">
        <w:rPr>
          <w:rFonts w:cs="Times New Roman"/>
          <w:color w:val="000000" w:themeColor="text1"/>
          <w:sz w:val="28"/>
          <w:szCs w:val="28"/>
        </w:rPr>
        <w:t>Num</w:t>
      </w:r>
      <w:proofErr w:type="spellEnd"/>
      <w:r w:rsidRPr="005B2027">
        <w:rPr>
          <w:rFonts w:cs="Times New Roman"/>
          <w:color w:val="000000" w:themeColor="text1"/>
          <w:sz w:val="28"/>
          <w:szCs w:val="28"/>
        </w:rPr>
        <w:t xml:space="preserve"> (существительное и числительное).</w:t>
      </w:r>
      <w:r w:rsidR="000F4531" w:rsidRPr="005B2027">
        <w:rPr>
          <w:rFonts w:cs="Times New Roman"/>
          <w:color w:val="000000" w:themeColor="text1"/>
          <w:sz w:val="28"/>
          <w:szCs w:val="28"/>
        </w:rPr>
        <w:t xml:space="preserve"> Например, </w:t>
      </w:r>
      <w:proofErr w:type="spellStart"/>
      <w:r w:rsidR="00803C8C" w:rsidRPr="005B2027">
        <w:rPr>
          <w:rFonts w:cs="Times New Roman"/>
          <w:color w:val="000000" w:themeColor="text1"/>
          <w:sz w:val="28"/>
          <w:szCs w:val="28"/>
        </w:rPr>
        <w:t>каз</w:t>
      </w:r>
      <w:proofErr w:type="spellEnd"/>
      <w:r w:rsidR="00803C8C" w:rsidRPr="005B2027">
        <w:rPr>
          <w:rFonts w:cs="Times New Roman"/>
          <w:color w:val="000000" w:themeColor="text1"/>
          <w:sz w:val="28"/>
          <w:szCs w:val="28"/>
        </w:rPr>
        <w:t>. «</w:t>
      </w:r>
      <w:proofErr w:type="spellStart"/>
      <w:r w:rsidR="00803C8C" w:rsidRPr="005B2027">
        <w:rPr>
          <w:rFonts w:cs="Times New Roman"/>
          <w:color w:val="000000" w:themeColor="text1"/>
          <w:sz w:val="28"/>
          <w:szCs w:val="28"/>
        </w:rPr>
        <w:t>Денсаулық</w:t>
      </w:r>
      <w:proofErr w:type="spellEnd"/>
      <w:r w:rsidR="008215FF">
        <w:rPr>
          <w:rFonts w:cs="Times New Roman"/>
          <w:color w:val="000000" w:themeColor="text1"/>
          <w:sz w:val="28"/>
          <w:szCs w:val="28"/>
        </w:rPr>
        <w:t>–</w:t>
      </w:r>
      <w:r w:rsidR="00803C8C" w:rsidRPr="005B2027">
        <w:rPr>
          <w:rFonts w:cs="Times New Roman"/>
          <w:color w:val="000000" w:themeColor="text1"/>
          <w:sz w:val="28"/>
          <w:szCs w:val="28"/>
        </w:rPr>
        <w:t xml:space="preserve">90» </w:t>
      </w:r>
      <w:proofErr w:type="spellStart"/>
      <w:r w:rsidR="00803C8C" w:rsidRPr="005B2027">
        <w:rPr>
          <w:rFonts w:cs="Times New Roman"/>
          <w:color w:val="000000" w:themeColor="text1"/>
          <w:sz w:val="28"/>
          <w:szCs w:val="28"/>
        </w:rPr>
        <w:t>жаппай</w:t>
      </w:r>
      <w:proofErr w:type="spellEnd"/>
      <w:r w:rsidR="00803C8C" w:rsidRPr="005B2027">
        <w:rPr>
          <w:rFonts w:cs="Times New Roman"/>
          <w:color w:val="000000" w:themeColor="text1"/>
          <w:sz w:val="28"/>
          <w:szCs w:val="28"/>
        </w:rPr>
        <w:t xml:space="preserve"> </w:t>
      </w:r>
      <w:proofErr w:type="spellStart"/>
      <w:r w:rsidR="00803C8C" w:rsidRPr="005B2027">
        <w:rPr>
          <w:rFonts w:cs="Times New Roman"/>
          <w:color w:val="000000" w:themeColor="text1"/>
          <w:sz w:val="28"/>
          <w:szCs w:val="28"/>
        </w:rPr>
        <w:t>жаяу</w:t>
      </w:r>
      <w:proofErr w:type="spellEnd"/>
      <w:r w:rsidR="00803C8C" w:rsidRPr="005B2027">
        <w:rPr>
          <w:rFonts w:cs="Times New Roman"/>
          <w:color w:val="000000" w:themeColor="text1"/>
          <w:sz w:val="28"/>
          <w:szCs w:val="28"/>
        </w:rPr>
        <w:t xml:space="preserve"> </w:t>
      </w:r>
      <w:proofErr w:type="spellStart"/>
      <w:r w:rsidR="00803C8C" w:rsidRPr="005B2027">
        <w:rPr>
          <w:rFonts w:cs="Times New Roman"/>
          <w:color w:val="000000" w:themeColor="text1"/>
          <w:sz w:val="28"/>
          <w:szCs w:val="28"/>
        </w:rPr>
        <w:t>жарысы</w:t>
      </w:r>
      <w:proofErr w:type="spellEnd"/>
      <w:r w:rsidR="00803C8C" w:rsidRPr="005B2027">
        <w:rPr>
          <w:rFonts w:cs="Times New Roman"/>
          <w:color w:val="000000" w:themeColor="text1"/>
          <w:sz w:val="28"/>
          <w:szCs w:val="28"/>
        </w:rPr>
        <w:t>, «</w:t>
      </w:r>
      <w:proofErr w:type="spellStart"/>
      <w:r w:rsidR="00803C8C" w:rsidRPr="005B2027">
        <w:rPr>
          <w:rFonts w:cs="Times New Roman"/>
          <w:color w:val="000000" w:themeColor="text1"/>
          <w:sz w:val="28"/>
          <w:szCs w:val="28"/>
        </w:rPr>
        <w:t>Жаз</w:t>
      </w:r>
      <w:proofErr w:type="spellEnd"/>
      <w:r w:rsidR="008215FF">
        <w:rPr>
          <w:rFonts w:cs="Times New Roman"/>
          <w:color w:val="000000" w:themeColor="text1"/>
          <w:sz w:val="28"/>
          <w:szCs w:val="28"/>
        </w:rPr>
        <w:t>–</w:t>
      </w:r>
      <w:r w:rsidR="00803C8C" w:rsidRPr="005B2027">
        <w:rPr>
          <w:rFonts w:cs="Times New Roman"/>
          <w:color w:val="000000" w:themeColor="text1"/>
          <w:sz w:val="28"/>
          <w:szCs w:val="28"/>
        </w:rPr>
        <w:t xml:space="preserve">89» </w:t>
      </w:r>
      <w:proofErr w:type="spellStart"/>
      <w:r w:rsidR="00803C8C" w:rsidRPr="005B2027">
        <w:rPr>
          <w:rFonts w:cs="Times New Roman"/>
          <w:color w:val="000000" w:themeColor="text1"/>
          <w:sz w:val="28"/>
          <w:szCs w:val="28"/>
        </w:rPr>
        <w:t>театрланған</w:t>
      </w:r>
      <w:proofErr w:type="spellEnd"/>
      <w:r w:rsidR="00803C8C" w:rsidRPr="005B2027">
        <w:rPr>
          <w:rFonts w:cs="Times New Roman"/>
          <w:color w:val="000000" w:themeColor="text1"/>
          <w:sz w:val="28"/>
          <w:szCs w:val="28"/>
        </w:rPr>
        <w:t xml:space="preserve"> </w:t>
      </w:r>
      <w:proofErr w:type="spellStart"/>
      <w:r w:rsidR="00803C8C" w:rsidRPr="005B2027">
        <w:rPr>
          <w:rFonts w:cs="Times New Roman"/>
          <w:color w:val="000000" w:themeColor="text1"/>
          <w:sz w:val="28"/>
          <w:szCs w:val="28"/>
        </w:rPr>
        <w:t>мейрам</w:t>
      </w:r>
      <w:proofErr w:type="spellEnd"/>
      <w:r w:rsidR="00803C8C" w:rsidRPr="005B2027">
        <w:rPr>
          <w:rFonts w:cs="Times New Roman"/>
          <w:color w:val="000000" w:themeColor="text1"/>
          <w:sz w:val="28"/>
          <w:szCs w:val="28"/>
        </w:rPr>
        <w:t>, «Саяхат</w:t>
      </w:r>
      <w:r w:rsidR="008215FF">
        <w:rPr>
          <w:rFonts w:cs="Times New Roman"/>
          <w:color w:val="000000" w:themeColor="text1"/>
          <w:sz w:val="28"/>
          <w:szCs w:val="28"/>
        </w:rPr>
        <w:t>–</w:t>
      </w:r>
      <w:r w:rsidR="00803C8C" w:rsidRPr="005B2027">
        <w:rPr>
          <w:rFonts w:cs="Times New Roman"/>
          <w:color w:val="000000" w:themeColor="text1"/>
          <w:sz w:val="28"/>
          <w:szCs w:val="28"/>
        </w:rPr>
        <w:t xml:space="preserve">89» </w:t>
      </w:r>
      <w:proofErr w:type="spellStart"/>
      <w:r w:rsidR="00803C8C" w:rsidRPr="005B2027">
        <w:rPr>
          <w:rFonts w:cs="Times New Roman"/>
          <w:color w:val="000000" w:themeColor="text1"/>
          <w:sz w:val="28"/>
          <w:szCs w:val="28"/>
        </w:rPr>
        <w:t>фестивалі</w:t>
      </w:r>
      <w:proofErr w:type="spellEnd"/>
      <w:r w:rsidR="00803C8C" w:rsidRPr="005B2027">
        <w:rPr>
          <w:rFonts w:cs="Times New Roman"/>
          <w:color w:val="000000" w:themeColor="text1"/>
          <w:sz w:val="28"/>
          <w:szCs w:val="28"/>
        </w:rPr>
        <w:t>, «Медицина</w:t>
      </w:r>
      <w:r w:rsidR="008215FF">
        <w:rPr>
          <w:rFonts w:cs="Times New Roman"/>
          <w:color w:val="000000" w:themeColor="text1"/>
          <w:sz w:val="28"/>
          <w:szCs w:val="28"/>
        </w:rPr>
        <w:t>–</w:t>
      </w:r>
      <w:r w:rsidR="00803C8C" w:rsidRPr="005B2027">
        <w:rPr>
          <w:rFonts w:cs="Times New Roman"/>
          <w:color w:val="000000" w:themeColor="text1"/>
          <w:sz w:val="28"/>
          <w:szCs w:val="28"/>
        </w:rPr>
        <w:t xml:space="preserve">89» </w:t>
      </w:r>
      <w:proofErr w:type="spellStart"/>
      <w:r w:rsidR="00803C8C" w:rsidRPr="005B2027">
        <w:rPr>
          <w:rFonts w:cs="Times New Roman"/>
          <w:color w:val="000000" w:themeColor="text1"/>
          <w:sz w:val="28"/>
          <w:szCs w:val="28"/>
        </w:rPr>
        <w:t>көрмесі</w:t>
      </w:r>
      <w:proofErr w:type="spellEnd"/>
      <w:r w:rsidR="00803C8C" w:rsidRPr="005B2027">
        <w:rPr>
          <w:rFonts w:cs="Times New Roman"/>
          <w:color w:val="000000" w:themeColor="text1"/>
          <w:sz w:val="28"/>
          <w:szCs w:val="28"/>
        </w:rPr>
        <w:t xml:space="preserve">; рус. </w:t>
      </w:r>
      <w:r w:rsidR="000F4531" w:rsidRPr="005B2027">
        <w:rPr>
          <w:rFonts w:cs="Times New Roman"/>
          <w:color w:val="000000" w:themeColor="text1"/>
          <w:sz w:val="28"/>
          <w:szCs w:val="28"/>
        </w:rPr>
        <w:t>театрализованная выставка «Лето</w:t>
      </w:r>
      <w:r w:rsidR="008215FF">
        <w:rPr>
          <w:rFonts w:cs="Times New Roman"/>
          <w:color w:val="000000" w:themeColor="text1"/>
          <w:sz w:val="28"/>
          <w:szCs w:val="28"/>
        </w:rPr>
        <w:t>–</w:t>
      </w:r>
      <w:r w:rsidR="000F4531" w:rsidRPr="005B2027">
        <w:rPr>
          <w:rFonts w:cs="Times New Roman"/>
          <w:color w:val="000000" w:themeColor="text1"/>
          <w:sz w:val="28"/>
          <w:szCs w:val="28"/>
        </w:rPr>
        <w:t xml:space="preserve">89», </w:t>
      </w:r>
      <w:proofErr w:type="spellStart"/>
      <w:r w:rsidR="000F4531" w:rsidRPr="005B2027">
        <w:rPr>
          <w:rFonts w:cs="Times New Roman"/>
          <w:color w:val="000000" w:themeColor="text1"/>
          <w:sz w:val="28"/>
          <w:szCs w:val="28"/>
        </w:rPr>
        <w:t>массовоспортивные</w:t>
      </w:r>
      <w:proofErr w:type="spellEnd"/>
      <w:r w:rsidR="000F4531" w:rsidRPr="005B2027">
        <w:rPr>
          <w:rFonts w:cs="Times New Roman"/>
          <w:color w:val="000000" w:themeColor="text1"/>
          <w:sz w:val="28"/>
          <w:szCs w:val="28"/>
        </w:rPr>
        <w:t xml:space="preserve"> старты «Лыжня</w:t>
      </w:r>
      <w:r w:rsidR="008215FF">
        <w:rPr>
          <w:rFonts w:cs="Times New Roman"/>
          <w:color w:val="000000" w:themeColor="text1"/>
          <w:sz w:val="28"/>
          <w:szCs w:val="28"/>
        </w:rPr>
        <w:t>–</w:t>
      </w:r>
      <w:r w:rsidR="000F4531" w:rsidRPr="005B2027">
        <w:rPr>
          <w:rFonts w:cs="Times New Roman"/>
          <w:color w:val="000000" w:themeColor="text1"/>
          <w:sz w:val="28"/>
          <w:szCs w:val="28"/>
        </w:rPr>
        <w:t>91», международная выставка «Здравоохранение</w:t>
      </w:r>
      <w:r w:rsidR="008215FF">
        <w:rPr>
          <w:rFonts w:cs="Times New Roman"/>
          <w:color w:val="000000" w:themeColor="text1"/>
          <w:sz w:val="28"/>
          <w:szCs w:val="28"/>
        </w:rPr>
        <w:t>–</w:t>
      </w:r>
      <w:r w:rsidR="000F4531" w:rsidRPr="005B2027">
        <w:rPr>
          <w:rFonts w:cs="Times New Roman"/>
          <w:color w:val="000000" w:themeColor="text1"/>
          <w:sz w:val="28"/>
          <w:szCs w:val="28"/>
        </w:rPr>
        <w:t>99», международный экономический саммит</w:t>
      </w:r>
      <w:r w:rsidRPr="005B2027">
        <w:rPr>
          <w:rFonts w:cs="Times New Roman"/>
          <w:color w:val="000000" w:themeColor="text1"/>
          <w:sz w:val="28"/>
          <w:szCs w:val="28"/>
        </w:rPr>
        <w:t xml:space="preserve"> </w:t>
      </w:r>
      <w:r w:rsidR="000F4531" w:rsidRPr="005B2027">
        <w:rPr>
          <w:rFonts w:cs="Times New Roman"/>
          <w:color w:val="000000" w:themeColor="text1"/>
          <w:sz w:val="28"/>
          <w:szCs w:val="28"/>
        </w:rPr>
        <w:t>«Евразия</w:t>
      </w:r>
      <w:r w:rsidR="008215FF">
        <w:rPr>
          <w:rFonts w:cs="Times New Roman"/>
          <w:color w:val="000000" w:themeColor="text1"/>
          <w:sz w:val="28"/>
          <w:szCs w:val="28"/>
        </w:rPr>
        <w:t>–</w:t>
      </w:r>
      <w:r w:rsidR="000F4531" w:rsidRPr="005B2027">
        <w:rPr>
          <w:rFonts w:cs="Times New Roman"/>
          <w:color w:val="000000" w:themeColor="text1"/>
          <w:sz w:val="28"/>
          <w:szCs w:val="28"/>
        </w:rPr>
        <w:t xml:space="preserve">2000»;  англ. «Байк – 2009» </w:t>
      </w:r>
      <w:proofErr w:type="spellStart"/>
      <w:r w:rsidR="000F4531" w:rsidRPr="005B2027">
        <w:rPr>
          <w:rFonts w:cs="Times New Roman"/>
          <w:color w:val="000000" w:themeColor="text1"/>
          <w:sz w:val="28"/>
          <w:szCs w:val="28"/>
        </w:rPr>
        <w:t>байкерлер</w:t>
      </w:r>
      <w:proofErr w:type="spellEnd"/>
      <w:r w:rsidR="000F4531" w:rsidRPr="005B2027">
        <w:rPr>
          <w:rFonts w:cs="Times New Roman"/>
          <w:color w:val="000000" w:themeColor="text1"/>
          <w:sz w:val="28"/>
          <w:szCs w:val="28"/>
        </w:rPr>
        <w:t xml:space="preserve"> </w:t>
      </w:r>
      <w:proofErr w:type="spellStart"/>
      <w:r w:rsidR="000F4531" w:rsidRPr="005B2027">
        <w:rPr>
          <w:rFonts w:cs="Times New Roman"/>
          <w:color w:val="000000" w:themeColor="text1"/>
          <w:sz w:val="28"/>
          <w:szCs w:val="28"/>
        </w:rPr>
        <w:t>шеруі</w:t>
      </w:r>
      <w:proofErr w:type="spellEnd"/>
      <w:r w:rsidR="000F4531" w:rsidRPr="005B2027">
        <w:rPr>
          <w:rFonts w:cs="Times New Roman"/>
          <w:color w:val="000000" w:themeColor="text1"/>
          <w:sz w:val="28"/>
          <w:szCs w:val="28"/>
        </w:rPr>
        <w:t>, экстремальные соревнования «</w:t>
      </w:r>
      <w:proofErr w:type="spellStart"/>
      <w:r w:rsidR="000F4531" w:rsidRPr="005B2027">
        <w:rPr>
          <w:rFonts w:cs="Times New Roman"/>
          <w:color w:val="000000" w:themeColor="text1"/>
          <w:sz w:val="28"/>
          <w:szCs w:val="28"/>
        </w:rPr>
        <w:t>Квадринг</w:t>
      </w:r>
      <w:proofErr w:type="spellEnd"/>
      <w:r w:rsidR="008215FF">
        <w:rPr>
          <w:rFonts w:cs="Times New Roman"/>
          <w:color w:val="000000" w:themeColor="text1"/>
          <w:sz w:val="28"/>
          <w:szCs w:val="28"/>
        </w:rPr>
        <w:t>–</w:t>
      </w:r>
      <w:r w:rsidR="000F4531" w:rsidRPr="005B2027">
        <w:rPr>
          <w:rFonts w:cs="Times New Roman"/>
          <w:color w:val="000000" w:themeColor="text1"/>
          <w:sz w:val="28"/>
          <w:szCs w:val="28"/>
        </w:rPr>
        <w:t>2009</w:t>
      </w:r>
      <w:r w:rsidR="000F4531" w:rsidRPr="002A3DD5">
        <w:rPr>
          <w:rFonts w:cs="Times New Roman"/>
          <w:color w:val="000000" w:themeColor="text1"/>
          <w:sz w:val="28"/>
          <w:szCs w:val="28"/>
        </w:rPr>
        <w:t xml:space="preserve">». </w:t>
      </w:r>
    </w:p>
    <w:p w14:paraId="4F01B7EC" w14:textId="66BBC414" w:rsidR="000F4531" w:rsidRPr="002A3DD5" w:rsidRDefault="00803C8C" w:rsidP="005B2027">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lastRenderedPageBreak/>
        <w:t>И</w:t>
      </w:r>
      <w:r w:rsidR="000F4531" w:rsidRPr="002A3DD5">
        <w:rPr>
          <w:rFonts w:cs="Times New Roman"/>
          <w:color w:val="000000" w:themeColor="text1"/>
          <w:sz w:val="28"/>
          <w:szCs w:val="28"/>
        </w:rPr>
        <w:t xml:space="preserve">спользование цифр было замечено </w:t>
      </w:r>
      <w:r w:rsidRPr="002A3DD5">
        <w:rPr>
          <w:rFonts w:cs="Times New Roman"/>
          <w:color w:val="000000" w:themeColor="text1"/>
          <w:sz w:val="28"/>
          <w:szCs w:val="28"/>
        </w:rPr>
        <w:t>в случае</w:t>
      </w:r>
      <w:r w:rsidR="000F4531" w:rsidRPr="002A3DD5">
        <w:rPr>
          <w:rFonts w:cs="Times New Roman"/>
          <w:color w:val="000000" w:themeColor="text1"/>
          <w:sz w:val="28"/>
          <w:szCs w:val="28"/>
        </w:rPr>
        <w:t xml:space="preserve"> замены предлога на английском языке, </w:t>
      </w:r>
      <w:r w:rsidRPr="002A3DD5">
        <w:rPr>
          <w:rFonts w:cs="Times New Roman"/>
          <w:color w:val="000000" w:themeColor="text1"/>
          <w:sz w:val="28"/>
          <w:szCs w:val="28"/>
        </w:rPr>
        <w:t>на</w:t>
      </w:r>
      <w:r w:rsidR="000F4531" w:rsidRPr="002A3DD5">
        <w:rPr>
          <w:rFonts w:cs="Times New Roman"/>
          <w:color w:val="000000" w:themeColor="text1"/>
          <w:sz w:val="28"/>
          <w:szCs w:val="28"/>
        </w:rPr>
        <w:t>пример</w:t>
      </w:r>
      <w:r w:rsidRPr="002A3DD5">
        <w:rPr>
          <w:rFonts w:cs="Times New Roman"/>
          <w:color w:val="000000" w:themeColor="text1"/>
          <w:sz w:val="28"/>
          <w:szCs w:val="28"/>
        </w:rPr>
        <w:t>,</w:t>
      </w:r>
      <w:r w:rsidR="000F4531" w:rsidRPr="002A3DD5">
        <w:rPr>
          <w:rFonts w:cs="Times New Roman"/>
          <w:color w:val="000000" w:themeColor="text1"/>
          <w:sz w:val="28"/>
          <w:szCs w:val="28"/>
        </w:rPr>
        <w:t xml:space="preserve"> </w:t>
      </w:r>
      <w:r w:rsidR="000F4531" w:rsidRPr="002A3DD5">
        <w:rPr>
          <w:rFonts w:cs="Times New Roman"/>
          <w:i/>
          <w:iCs/>
          <w:color w:val="000000" w:themeColor="text1"/>
          <w:sz w:val="28"/>
          <w:szCs w:val="28"/>
        </w:rPr>
        <w:t>«</w:t>
      </w:r>
      <w:r w:rsidR="000F4531" w:rsidRPr="002A3DD5">
        <w:rPr>
          <w:rFonts w:cs="Times New Roman"/>
          <w:i/>
          <w:iCs/>
          <w:color w:val="000000" w:themeColor="text1"/>
          <w:sz w:val="28"/>
          <w:szCs w:val="28"/>
          <w:lang w:val="en-US"/>
        </w:rPr>
        <w:t>Art</w:t>
      </w:r>
      <w:r w:rsidR="000F4531" w:rsidRPr="002A3DD5">
        <w:rPr>
          <w:rFonts w:cs="Times New Roman"/>
          <w:i/>
          <w:iCs/>
          <w:color w:val="000000" w:themeColor="text1"/>
          <w:sz w:val="28"/>
          <w:szCs w:val="28"/>
        </w:rPr>
        <w:t xml:space="preserve"> 4 </w:t>
      </w:r>
      <w:r w:rsidR="000F4531" w:rsidRPr="002A3DD5">
        <w:rPr>
          <w:rFonts w:cs="Times New Roman"/>
          <w:i/>
          <w:iCs/>
          <w:color w:val="000000" w:themeColor="text1"/>
          <w:sz w:val="28"/>
          <w:szCs w:val="28"/>
          <w:lang w:val="en-US"/>
        </w:rPr>
        <w:t>peace</w:t>
      </w:r>
      <w:r w:rsidR="000F4531" w:rsidRPr="002A3DD5">
        <w:rPr>
          <w:rFonts w:cs="Times New Roman"/>
          <w:i/>
          <w:iCs/>
          <w:color w:val="000000" w:themeColor="text1"/>
          <w:sz w:val="28"/>
          <w:szCs w:val="28"/>
        </w:rPr>
        <w:t xml:space="preserve">» </w:t>
      </w:r>
      <w:r w:rsidR="000F4531" w:rsidRPr="002A3DD5">
        <w:rPr>
          <w:rFonts w:cs="Times New Roman"/>
          <w:color w:val="000000" w:themeColor="text1"/>
          <w:sz w:val="28"/>
          <w:szCs w:val="28"/>
        </w:rPr>
        <w:t>благотворительный концерт</w:t>
      </w:r>
      <w:r w:rsidR="008A4589" w:rsidRPr="002A3DD5">
        <w:rPr>
          <w:rFonts w:cs="Times New Roman"/>
          <w:color w:val="000000" w:themeColor="text1"/>
          <w:sz w:val="28"/>
          <w:szCs w:val="28"/>
        </w:rPr>
        <w:t>. В этом названии</w:t>
      </w:r>
      <w:r w:rsidR="000F4531" w:rsidRPr="002A3DD5">
        <w:rPr>
          <w:rFonts w:cs="Times New Roman"/>
          <w:color w:val="000000" w:themeColor="text1"/>
          <w:sz w:val="28"/>
          <w:szCs w:val="28"/>
        </w:rPr>
        <w:t xml:space="preserve"> предлог </w:t>
      </w:r>
      <w:r w:rsidR="000F4531" w:rsidRPr="002A3DD5">
        <w:rPr>
          <w:rFonts w:cs="Times New Roman"/>
          <w:i/>
          <w:iCs/>
          <w:color w:val="000000" w:themeColor="text1"/>
          <w:sz w:val="28"/>
          <w:szCs w:val="28"/>
          <w:lang w:val="en-US"/>
        </w:rPr>
        <w:t>for</w:t>
      </w:r>
      <w:r w:rsidR="000F4531" w:rsidRPr="002A3DD5">
        <w:rPr>
          <w:rFonts w:cs="Times New Roman"/>
          <w:i/>
          <w:iCs/>
          <w:color w:val="000000" w:themeColor="text1"/>
          <w:sz w:val="28"/>
          <w:szCs w:val="28"/>
        </w:rPr>
        <w:t xml:space="preserve"> </w:t>
      </w:r>
      <w:r w:rsidR="000F4531" w:rsidRPr="002A3DD5">
        <w:rPr>
          <w:rFonts w:cs="Times New Roman"/>
          <w:color w:val="000000" w:themeColor="text1"/>
          <w:sz w:val="28"/>
          <w:szCs w:val="28"/>
        </w:rPr>
        <w:t>был заменен цифрой 4</w:t>
      </w:r>
      <w:r w:rsidR="008A4589" w:rsidRPr="002A3DD5">
        <w:rPr>
          <w:rFonts w:cs="Times New Roman"/>
          <w:color w:val="000000" w:themeColor="text1"/>
          <w:sz w:val="28"/>
          <w:szCs w:val="28"/>
        </w:rPr>
        <w:t xml:space="preserve"> (</w:t>
      </w:r>
      <w:proofErr w:type="spellStart"/>
      <w:r w:rsidR="008A4589" w:rsidRPr="002A3DD5">
        <w:rPr>
          <w:rFonts w:cs="Times New Roman"/>
          <w:i/>
          <w:iCs/>
          <w:color w:val="000000" w:themeColor="text1"/>
          <w:sz w:val="28"/>
          <w:szCs w:val="28"/>
        </w:rPr>
        <w:t>four</w:t>
      </w:r>
      <w:proofErr w:type="spellEnd"/>
      <w:r w:rsidR="008A4589" w:rsidRPr="002A3DD5">
        <w:rPr>
          <w:rFonts w:cs="Times New Roman"/>
          <w:color w:val="000000" w:themeColor="text1"/>
          <w:sz w:val="28"/>
          <w:szCs w:val="28"/>
        </w:rPr>
        <w:t>)</w:t>
      </w:r>
      <w:r w:rsidR="000F4531" w:rsidRPr="002A3DD5">
        <w:rPr>
          <w:rFonts w:cs="Times New Roman"/>
          <w:color w:val="000000" w:themeColor="text1"/>
          <w:sz w:val="28"/>
          <w:szCs w:val="28"/>
        </w:rPr>
        <w:t xml:space="preserve">, так как </w:t>
      </w:r>
      <w:r w:rsidR="008A4589" w:rsidRPr="002A3DD5">
        <w:rPr>
          <w:rFonts w:cs="Times New Roman"/>
          <w:color w:val="000000" w:themeColor="text1"/>
          <w:sz w:val="28"/>
          <w:szCs w:val="28"/>
        </w:rPr>
        <w:t>в</w:t>
      </w:r>
      <w:r w:rsidR="000F4531" w:rsidRPr="002A3DD5">
        <w:rPr>
          <w:rFonts w:cs="Times New Roman"/>
          <w:color w:val="000000" w:themeColor="text1"/>
          <w:sz w:val="28"/>
          <w:szCs w:val="28"/>
        </w:rPr>
        <w:t xml:space="preserve"> английском</w:t>
      </w:r>
      <w:r w:rsidR="008A4589" w:rsidRPr="002A3DD5">
        <w:rPr>
          <w:rFonts w:cs="Times New Roman"/>
          <w:color w:val="000000" w:themeColor="text1"/>
          <w:sz w:val="28"/>
          <w:szCs w:val="28"/>
        </w:rPr>
        <w:t xml:space="preserve"> языке они являются омофонами, поскольку произносятся</w:t>
      </w:r>
      <w:r w:rsidR="000F4531" w:rsidRPr="002A3DD5">
        <w:rPr>
          <w:rFonts w:cs="Times New Roman"/>
          <w:color w:val="000000" w:themeColor="text1"/>
          <w:sz w:val="28"/>
          <w:szCs w:val="28"/>
        </w:rPr>
        <w:t xml:space="preserve"> идентично.</w:t>
      </w:r>
      <w:r w:rsidR="00F1321E">
        <w:rPr>
          <w:rFonts w:cs="Times New Roman"/>
          <w:color w:val="000000" w:themeColor="text1"/>
          <w:sz w:val="28"/>
          <w:szCs w:val="28"/>
        </w:rPr>
        <w:t xml:space="preserve"> </w:t>
      </w:r>
      <w:r w:rsidR="00F1321E" w:rsidRPr="00F1321E">
        <w:rPr>
          <w:rFonts w:cs="Times New Roman"/>
          <w:color w:val="000000" w:themeColor="text1"/>
          <w:sz w:val="28"/>
          <w:szCs w:val="28"/>
        </w:rPr>
        <w:t>Этот игровой прием, цифровая кодификация, используется в казахстанском нейминге (напр., Жилой комплекс «4you»), в интернет</w:t>
      </w:r>
      <w:r w:rsidR="00015062">
        <w:rPr>
          <w:rFonts w:cs="Times New Roman"/>
          <w:color w:val="000000" w:themeColor="text1"/>
          <w:sz w:val="28"/>
          <w:szCs w:val="28"/>
        </w:rPr>
        <w:t>-</w:t>
      </w:r>
      <w:r w:rsidR="00F1321E" w:rsidRPr="00F1321E">
        <w:rPr>
          <w:rFonts w:cs="Times New Roman"/>
          <w:color w:val="000000" w:themeColor="text1"/>
          <w:sz w:val="28"/>
          <w:szCs w:val="28"/>
        </w:rPr>
        <w:t>переписках, чатах и т.п., когда необходимо неформальное сокращение слова или, так называемая «языковая экономия».</w:t>
      </w:r>
    </w:p>
    <w:p w14:paraId="0FF9AC6F" w14:textId="77777777" w:rsidR="000F4531" w:rsidRPr="002A3DD5" w:rsidRDefault="000F4531" w:rsidP="000F4531">
      <w:pPr>
        <w:pStyle w:val="a8"/>
        <w:spacing w:before="0" w:after="0"/>
        <w:jc w:val="both"/>
        <w:rPr>
          <w:rFonts w:cs="Times New Roman"/>
          <w:color w:val="000000" w:themeColor="text1"/>
          <w:sz w:val="28"/>
          <w:szCs w:val="28"/>
        </w:rPr>
      </w:pPr>
    </w:p>
    <w:p w14:paraId="7858CDAD" w14:textId="77777777" w:rsidR="000F4531" w:rsidRPr="002A3DD5" w:rsidRDefault="000F4531" w:rsidP="000F4531">
      <w:pPr>
        <w:pStyle w:val="a8"/>
        <w:spacing w:before="0" w:after="0"/>
        <w:jc w:val="center"/>
        <w:rPr>
          <w:rFonts w:cs="Times New Roman"/>
          <w:color w:val="000000" w:themeColor="text1"/>
          <w:sz w:val="28"/>
          <w:szCs w:val="28"/>
        </w:rPr>
      </w:pPr>
      <w:r w:rsidRPr="002A3DD5">
        <w:rPr>
          <w:rFonts w:cs="Times New Roman"/>
          <w:noProof/>
          <w:color w:val="000000" w:themeColor="text1"/>
          <w:sz w:val="28"/>
          <w:szCs w:val="28"/>
        </w:rPr>
        <w:drawing>
          <wp:inline distT="0" distB="0" distL="0" distR="0" wp14:anchorId="1779FCAC" wp14:editId="41E885A9">
            <wp:extent cx="4150360" cy="2004060"/>
            <wp:effectExtent l="0" t="0" r="2540" b="15240"/>
            <wp:docPr id="35684838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971148" w14:textId="77777777" w:rsidR="005B2027" w:rsidRDefault="005B2027" w:rsidP="000F4531">
      <w:pPr>
        <w:pStyle w:val="a8"/>
        <w:spacing w:before="0" w:after="0"/>
        <w:jc w:val="center"/>
        <w:rPr>
          <w:rFonts w:cs="Times New Roman"/>
          <w:color w:val="000000" w:themeColor="text1"/>
          <w:sz w:val="28"/>
          <w:szCs w:val="28"/>
        </w:rPr>
      </w:pPr>
    </w:p>
    <w:p w14:paraId="3E47DFEB" w14:textId="60E8F919" w:rsidR="000F4531" w:rsidRPr="002A3DD5" w:rsidRDefault="00E207EB" w:rsidP="000F4531">
      <w:pPr>
        <w:pStyle w:val="a8"/>
        <w:spacing w:before="0" w:after="0"/>
        <w:jc w:val="center"/>
        <w:rPr>
          <w:rFonts w:cs="Times New Roman"/>
          <w:color w:val="000000" w:themeColor="text1"/>
          <w:sz w:val="28"/>
          <w:szCs w:val="28"/>
        </w:rPr>
      </w:pPr>
      <w:r w:rsidRPr="008D7210">
        <w:rPr>
          <w:rFonts w:cs="Times New Roman"/>
          <w:color w:val="000000" w:themeColor="text1"/>
          <w:sz w:val="28"/>
          <w:szCs w:val="28"/>
        </w:rPr>
        <w:t>Диаграмма</w:t>
      </w:r>
      <w:r w:rsidR="008D7210">
        <w:rPr>
          <w:rFonts w:cs="Times New Roman"/>
          <w:color w:val="000000" w:themeColor="text1"/>
          <w:sz w:val="28"/>
          <w:szCs w:val="28"/>
        </w:rPr>
        <w:t xml:space="preserve"> </w:t>
      </w:r>
      <w:r w:rsidRPr="00EF52AA">
        <w:rPr>
          <w:rFonts w:cs="Times New Roman"/>
          <w:color w:val="000000" w:themeColor="text1"/>
          <w:sz w:val="28"/>
          <w:szCs w:val="28"/>
        </w:rPr>
        <w:t>1</w:t>
      </w:r>
      <w:r w:rsidR="00412E04" w:rsidRPr="00EF52AA">
        <w:rPr>
          <w:rFonts w:cs="Times New Roman"/>
          <w:color w:val="000000" w:themeColor="text1"/>
          <w:sz w:val="28"/>
          <w:szCs w:val="28"/>
        </w:rPr>
        <w:t>2</w:t>
      </w:r>
      <w:r w:rsidR="000F4531" w:rsidRPr="00EF52AA">
        <w:rPr>
          <w:rFonts w:cs="Times New Roman"/>
          <w:color w:val="000000" w:themeColor="text1"/>
          <w:sz w:val="28"/>
          <w:szCs w:val="28"/>
        </w:rPr>
        <w:t xml:space="preserve">– </w:t>
      </w:r>
      <w:proofErr w:type="spellStart"/>
      <w:r w:rsidR="000F4531" w:rsidRPr="00EF52AA">
        <w:rPr>
          <w:rFonts w:cs="Times New Roman"/>
          <w:color w:val="000000" w:themeColor="text1"/>
          <w:sz w:val="28"/>
          <w:szCs w:val="28"/>
        </w:rPr>
        <w:t>Эвентонимы</w:t>
      </w:r>
      <w:proofErr w:type="spellEnd"/>
      <w:r w:rsidR="000F4531" w:rsidRPr="002A3DD5">
        <w:rPr>
          <w:rFonts w:cs="Times New Roman"/>
          <w:color w:val="000000" w:themeColor="text1"/>
          <w:sz w:val="28"/>
          <w:szCs w:val="28"/>
        </w:rPr>
        <w:t xml:space="preserve"> на русском языке</w:t>
      </w:r>
    </w:p>
    <w:p w14:paraId="66662153" w14:textId="77777777" w:rsidR="000F4531" w:rsidRPr="002A3DD5" w:rsidRDefault="000F4531" w:rsidP="000F4531">
      <w:pPr>
        <w:pStyle w:val="a8"/>
        <w:tabs>
          <w:tab w:val="left" w:pos="6015"/>
        </w:tabs>
        <w:spacing w:before="0" w:after="0"/>
        <w:ind w:firstLine="708"/>
        <w:jc w:val="both"/>
        <w:rPr>
          <w:rFonts w:cs="Times New Roman"/>
          <w:b/>
          <w:bCs/>
          <w:color w:val="000000" w:themeColor="text1"/>
          <w:spacing w:val="4"/>
          <w:sz w:val="28"/>
          <w:szCs w:val="28"/>
        </w:rPr>
      </w:pPr>
    </w:p>
    <w:p w14:paraId="20C52470" w14:textId="1BBEF9BE" w:rsidR="000F4531" w:rsidRPr="005B2027" w:rsidRDefault="008A4589" w:rsidP="005B2027">
      <w:pPr>
        <w:pStyle w:val="a8"/>
        <w:tabs>
          <w:tab w:val="left" w:pos="6015"/>
        </w:tabs>
        <w:spacing w:before="0" w:after="0"/>
        <w:ind w:firstLine="567"/>
        <w:jc w:val="both"/>
        <w:rPr>
          <w:rFonts w:cs="Times New Roman"/>
          <w:color w:val="000000" w:themeColor="text1"/>
          <w:spacing w:val="4"/>
          <w:sz w:val="28"/>
          <w:szCs w:val="28"/>
        </w:rPr>
      </w:pPr>
      <w:r w:rsidRPr="005B2027">
        <w:rPr>
          <w:rFonts w:cs="Times New Roman"/>
          <w:color w:val="000000" w:themeColor="text1"/>
          <w:spacing w:val="4"/>
          <w:sz w:val="28"/>
          <w:szCs w:val="28"/>
        </w:rPr>
        <w:t>В</w:t>
      </w:r>
      <w:r w:rsidR="000F4531" w:rsidRPr="005B2027">
        <w:rPr>
          <w:rFonts w:cs="Times New Roman"/>
          <w:color w:val="000000" w:themeColor="text1"/>
          <w:spacing w:val="4"/>
          <w:sz w:val="28"/>
          <w:szCs w:val="28"/>
        </w:rPr>
        <w:t xml:space="preserve">о всех </w:t>
      </w:r>
      <w:r w:rsidRPr="005B2027">
        <w:rPr>
          <w:rFonts w:cs="Times New Roman"/>
          <w:color w:val="000000" w:themeColor="text1"/>
          <w:spacing w:val="4"/>
          <w:sz w:val="28"/>
          <w:szCs w:val="28"/>
        </w:rPr>
        <w:t>рассматриваемых</w:t>
      </w:r>
      <w:r w:rsidR="000F4531" w:rsidRPr="005B2027">
        <w:rPr>
          <w:rFonts w:cs="Times New Roman"/>
          <w:color w:val="000000" w:themeColor="text1"/>
          <w:spacing w:val="4"/>
          <w:sz w:val="28"/>
          <w:szCs w:val="28"/>
        </w:rPr>
        <w:t xml:space="preserve"> периодах </w:t>
      </w:r>
      <w:proofErr w:type="spellStart"/>
      <w:r w:rsidRPr="005B2027">
        <w:rPr>
          <w:rFonts w:cs="Times New Roman"/>
          <w:color w:val="000000" w:themeColor="text1"/>
          <w:spacing w:val="4"/>
          <w:sz w:val="28"/>
          <w:szCs w:val="28"/>
        </w:rPr>
        <w:t>эвентонимы</w:t>
      </w:r>
      <w:proofErr w:type="spellEnd"/>
      <w:r w:rsidRPr="005B2027">
        <w:rPr>
          <w:rFonts w:cs="Times New Roman"/>
          <w:color w:val="000000" w:themeColor="text1"/>
          <w:spacing w:val="4"/>
          <w:sz w:val="28"/>
          <w:szCs w:val="28"/>
        </w:rPr>
        <w:t xml:space="preserve"> </w:t>
      </w:r>
      <w:r w:rsidR="000F4531" w:rsidRPr="005B2027">
        <w:rPr>
          <w:rFonts w:cs="Times New Roman"/>
          <w:color w:val="000000" w:themeColor="text1"/>
          <w:spacing w:val="4"/>
          <w:sz w:val="28"/>
          <w:szCs w:val="28"/>
        </w:rPr>
        <w:t xml:space="preserve">представлены определительными конструкциями, которые соответствуют модели согласования подчинительной связи словосочетаний: </w:t>
      </w:r>
      <w:r w:rsidRPr="005B2027">
        <w:rPr>
          <w:rFonts w:cs="Times New Roman"/>
          <w:color w:val="000000" w:themeColor="text1"/>
          <w:spacing w:val="4"/>
          <w:sz w:val="28"/>
          <w:szCs w:val="28"/>
          <w:lang w:val="en-US"/>
        </w:rPr>
        <w:t>Adj</w:t>
      </w:r>
      <w:r w:rsidRPr="005B2027">
        <w:rPr>
          <w:rFonts w:cs="Times New Roman"/>
          <w:color w:val="000000" w:themeColor="text1"/>
          <w:spacing w:val="4"/>
          <w:sz w:val="28"/>
          <w:szCs w:val="28"/>
        </w:rPr>
        <w:t xml:space="preserve"> + </w:t>
      </w:r>
      <w:r w:rsidRPr="005B2027">
        <w:rPr>
          <w:rFonts w:cs="Times New Roman"/>
          <w:color w:val="000000" w:themeColor="text1"/>
          <w:spacing w:val="4"/>
          <w:sz w:val="28"/>
          <w:szCs w:val="28"/>
          <w:lang w:val="en-US"/>
        </w:rPr>
        <w:t>N</w:t>
      </w:r>
      <w:r w:rsidRPr="005B2027">
        <w:rPr>
          <w:rFonts w:cs="Times New Roman"/>
          <w:color w:val="000000" w:themeColor="text1"/>
          <w:spacing w:val="4"/>
          <w:sz w:val="28"/>
          <w:szCs w:val="28"/>
        </w:rPr>
        <w:t xml:space="preserve"> </w:t>
      </w:r>
      <w:r w:rsidR="000F4531" w:rsidRPr="005B2027">
        <w:rPr>
          <w:rFonts w:cs="Times New Roman"/>
          <w:color w:val="000000" w:themeColor="text1"/>
          <w:spacing w:val="4"/>
          <w:sz w:val="28"/>
          <w:szCs w:val="28"/>
        </w:rPr>
        <w:t>(</w:t>
      </w:r>
      <w:proofErr w:type="spellStart"/>
      <w:r w:rsidR="000F4531" w:rsidRPr="005B2027">
        <w:rPr>
          <w:rFonts w:cs="Times New Roman"/>
          <w:color w:val="000000" w:themeColor="text1"/>
          <w:spacing w:val="4"/>
          <w:sz w:val="28"/>
          <w:szCs w:val="28"/>
          <w:lang w:val="en-US"/>
        </w:rPr>
        <w:t>adjectiv</w:t>
      </w:r>
      <w:proofErr w:type="spellEnd"/>
      <w:r w:rsidR="000F4531" w:rsidRPr="005B2027">
        <w:rPr>
          <w:rFonts w:cs="Times New Roman"/>
          <w:color w:val="000000" w:themeColor="text1"/>
          <w:spacing w:val="4"/>
          <w:sz w:val="28"/>
          <w:szCs w:val="28"/>
        </w:rPr>
        <w:t xml:space="preserve"> + </w:t>
      </w:r>
      <w:proofErr w:type="spellStart"/>
      <w:r w:rsidR="000F4531" w:rsidRPr="005B2027">
        <w:rPr>
          <w:rFonts w:cs="Times New Roman"/>
          <w:color w:val="000000" w:themeColor="text1"/>
          <w:spacing w:val="4"/>
          <w:sz w:val="28"/>
          <w:szCs w:val="28"/>
          <w:lang w:val="en-US"/>
        </w:rPr>
        <w:t>nomenativ</w:t>
      </w:r>
      <w:proofErr w:type="spellEnd"/>
      <w:r w:rsidRPr="005B2027">
        <w:rPr>
          <w:rFonts w:cs="Times New Roman"/>
          <w:color w:val="000000" w:themeColor="text1"/>
          <w:spacing w:val="4"/>
          <w:sz w:val="28"/>
          <w:szCs w:val="28"/>
        </w:rPr>
        <w:t>, т.е. прилагательное + существительное</w:t>
      </w:r>
      <w:r w:rsidR="000F4531" w:rsidRPr="005B2027">
        <w:rPr>
          <w:rFonts w:cs="Times New Roman"/>
          <w:color w:val="000000" w:themeColor="text1"/>
          <w:spacing w:val="4"/>
          <w:sz w:val="28"/>
          <w:szCs w:val="28"/>
        </w:rPr>
        <w:t xml:space="preserve">). </w:t>
      </w:r>
      <w:r w:rsidRPr="005B2027">
        <w:rPr>
          <w:rFonts w:cs="Times New Roman"/>
          <w:color w:val="000000" w:themeColor="text1"/>
          <w:spacing w:val="4"/>
          <w:sz w:val="28"/>
          <w:szCs w:val="28"/>
        </w:rPr>
        <w:t xml:space="preserve">Для периода </w:t>
      </w:r>
      <w:r w:rsidR="000F4531" w:rsidRPr="005B2027">
        <w:rPr>
          <w:rFonts w:cs="Times New Roman"/>
          <w:color w:val="000000" w:themeColor="text1"/>
          <w:spacing w:val="4"/>
          <w:sz w:val="28"/>
          <w:szCs w:val="28"/>
        </w:rPr>
        <w:t>1989 год</w:t>
      </w:r>
      <w:r w:rsidRPr="005B2027">
        <w:rPr>
          <w:rFonts w:cs="Times New Roman"/>
          <w:color w:val="000000" w:themeColor="text1"/>
          <w:spacing w:val="4"/>
          <w:sz w:val="28"/>
          <w:szCs w:val="28"/>
        </w:rPr>
        <w:t>а</w:t>
      </w:r>
      <w:r w:rsidR="000F4531" w:rsidRPr="005B2027">
        <w:rPr>
          <w:rFonts w:cs="Times New Roman"/>
          <w:color w:val="000000" w:themeColor="text1"/>
          <w:spacing w:val="4"/>
          <w:sz w:val="28"/>
          <w:szCs w:val="28"/>
        </w:rPr>
        <w:t xml:space="preserve"> характерно наиболее частое использование этой структуры. Например, </w:t>
      </w:r>
      <w:proofErr w:type="spellStart"/>
      <w:r w:rsidRPr="005B2027">
        <w:rPr>
          <w:rFonts w:cs="Times New Roman"/>
          <w:color w:val="000000" w:themeColor="text1"/>
          <w:spacing w:val="4"/>
          <w:sz w:val="28"/>
          <w:szCs w:val="28"/>
        </w:rPr>
        <w:t>каз</w:t>
      </w:r>
      <w:proofErr w:type="spellEnd"/>
      <w:r w:rsidRPr="005B2027">
        <w:rPr>
          <w:rFonts w:cs="Times New Roman"/>
          <w:color w:val="000000" w:themeColor="text1"/>
          <w:spacing w:val="4"/>
          <w:sz w:val="28"/>
          <w:szCs w:val="28"/>
        </w:rPr>
        <w:t xml:space="preserve">. </w:t>
      </w:r>
      <w:r w:rsidRPr="005B2027">
        <w:rPr>
          <w:rFonts w:cs="Times New Roman"/>
          <w:color w:val="000000" w:themeColor="text1"/>
          <w:sz w:val="28"/>
          <w:szCs w:val="28"/>
        </w:rPr>
        <w:t xml:space="preserve">«Алтын </w:t>
      </w:r>
      <w:proofErr w:type="spellStart"/>
      <w:r w:rsidRPr="005B2027">
        <w:rPr>
          <w:rFonts w:cs="Times New Roman"/>
          <w:color w:val="000000" w:themeColor="text1"/>
          <w:sz w:val="28"/>
          <w:szCs w:val="28"/>
        </w:rPr>
        <w:t>алма</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Халықаралық</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жастар</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әнінің</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фестивалі</w:t>
      </w:r>
      <w:proofErr w:type="spellEnd"/>
      <w:r w:rsidRPr="005B2027">
        <w:rPr>
          <w:rFonts w:cs="Times New Roman"/>
          <w:color w:val="000000" w:themeColor="text1"/>
          <w:sz w:val="28"/>
          <w:szCs w:val="28"/>
        </w:rPr>
        <w:t>, «</w:t>
      </w:r>
      <w:proofErr w:type="spellStart"/>
      <w:r w:rsidRPr="005B2027">
        <w:rPr>
          <w:rFonts w:cs="Times New Roman"/>
          <w:color w:val="000000" w:themeColor="text1"/>
          <w:sz w:val="28"/>
          <w:szCs w:val="28"/>
        </w:rPr>
        <w:t>Жарқын</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жаз</w:t>
      </w:r>
      <w:proofErr w:type="spellEnd"/>
      <w:r w:rsidR="008215FF" w:rsidRPr="008215FF">
        <w:rPr>
          <w:rFonts w:cs="Times New Roman"/>
          <w:color w:val="000000" w:themeColor="text1"/>
          <w:sz w:val="28"/>
          <w:szCs w:val="28"/>
        </w:rPr>
        <w:t>–</w:t>
      </w:r>
      <w:r w:rsidRPr="005B2027">
        <w:rPr>
          <w:rFonts w:cs="Times New Roman"/>
          <w:color w:val="000000" w:themeColor="text1"/>
          <w:sz w:val="28"/>
          <w:szCs w:val="28"/>
        </w:rPr>
        <w:t xml:space="preserve">90» </w:t>
      </w:r>
      <w:proofErr w:type="spellStart"/>
      <w:r w:rsidRPr="005B2027">
        <w:rPr>
          <w:rFonts w:cs="Times New Roman"/>
          <w:color w:val="000000" w:themeColor="text1"/>
          <w:sz w:val="28"/>
          <w:szCs w:val="28"/>
        </w:rPr>
        <w:t>мерекесі</w:t>
      </w:r>
      <w:proofErr w:type="spellEnd"/>
      <w:r w:rsidRPr="005B2027">
        <w:rPr>
          <w:rFonts w:cs="Times New Roman"/>
          <w:color w:val="000000" w:themeColor="text1"/>
          <w:sz w:val="28"/>
          <w:szCs w:val="28"/>
        </w:rPr>
        <w:t>, «</w:t>
      </w:r>
      <w:proofErr w:type="spellStart"/>
      <w:r w:rsidRPr="005B2027">
        <w:rPr>
          <w:rFonts w:cs="Times New Roman"/>
          <w:color w:val="000000" w:themeColor="text1"/>
          <w:sz w:val="28"/>
          <w:szCs w:val="28"/>
        </w:rPr>
        <w:t>Жас</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қанат</w:t>
      </w:r>
      <w:proofErr w:type="spellEnd"/>
      <w:r w:rsidR="008215FF" w:rsidRPr="008215FF">
        <w:rPr>
          <w:rFonts w:cs="Times New Roman"/>
          <w:color w:val="000000" w:themeColor="text1"/>
          <w:sz w:val="28"/>
          <w:szCs w:val="28"/>
        </w:rPr>
        <w:t>–</w:t>
      </w:r>
      <w:r w:rsidRPr="005B2027">
        <w:rPr>
          <w:rFonts w:cs="Times New Roman"/>
          <w:color w:val="000000" w:themeColor="text1"/>
          <w:sz w:val="28"/>
          <w:szCs w:val="28"/>
        </w:rPr>
        <w:t xml:space="preserve">99» </w:t>
      </w:r>
      <w:proofErr w:type="spellStart"/>
      <w:r w:rsidRPr="005B2027">
        <w:rPr>
          <w:rFonts w:cs="Times New Roman"/>
          <w:color w:val="000000" w:themeColor="text1"/>
          <w:sz w:val="28"/>
          <w:szCs w:val="28"/>
        </w:rPr>
        <w:t>республикалық</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жас</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орындаушылар</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байқауы</w:t>
      </w:r>
      <w:proofErr w:type="spellEnd"/>
      <w:r w:rsidRPr="005B2027">
        <w:rPr>
          <w:rFonts w:cs="Times New Roman"/>
          <w:color w:val="000000" w:themeColor="text1"/>
          <w:sz w:val="28"/>
          <w:szCs w:val="28"/>
        </w:rPr>
        <w:t>, «</w:t>
      </w:r>
      <w:proofErr w:type="spellStart"/>
      <w:r w:rsidRPr="005B2027">
        <w:rPr>
          <w:rFonts w:cs="Times New Roman"/>
          <w:color w:val="000000" w:themeColor="text1"/>
          <w:sz w:val="28"/>
          <w:szCs w:val="28"/>
        </w:rPr>
        <w:t>Ақ</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жол</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мектеп</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бітіруші</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тұлектердің</w:t>
      </w:r>
      <w:proofErr w:type="spellEnd"/>
      <w:r w:rsidRPr="005B2027">
        <w:rPr>
          <w:rFonts w:cs="Times New Roman"/>
          <w:color w:val="000000" w:themeColor="text1"/>
          <w:sz w:val="28"/>
          <w:szCs w:val="28"/>
        </w:rPr>
        <w:t xml:space="preserve"> </w:t>
      </w:r>
      <w:proofErr w:type="spellStart"/>
      <w:r w:rsidRPr="005B2027">
        <w:rPr>
          <w:rFonts w:cs="Times New Roman"/>
          <w:color w:val="000000" w:themeColor="text1"/>
          <w:sz w:val="28"/>
          <w:szCs w:val="28"/>
        </w:rPr>
        <w:t>фестивалі</w:t>
      </w:r>
      <w:proofErr w:type="spellEnd"/>
      <w:r w:rsidRPr="005B2027">
        <w:rPr>
          <w:rFonts w:cs="Times New Roman"/>
          <w:color w:val="000000" w:themeColor="text1"/>
          <w:sz w:val="28"/>
          <w:szCs w:val="28"/>
        </w:rPr>
        <w:t xml:space="preserve">; рус. </w:t>
      </w:r>
      <w:r w:rsidR="00F1321E" w:rsidRPr="005B2027">
        <w:rPr>
          <w:rFonts w:cs="Times New Roman"/>
          <w:color w:val="000000" w:themeColor="text1"/>
          <w:spacing w:val="4"/>
          <w:sz w:val="28"/>
          <w:szCs w:val="28"/>
        </w:rPr>
        <w:t>В</w:t>
      </w:r>
      <w:r w:rsidR="000F4531" w:rsidRPr="005B2027">
        <w:rPr>
          <w:rFonts w:cs="Times New Roman"/>
          <w:color w:val="000000" w:themeColor="text1"/>
          <w:spacing w:val="4"/>
          <w:sz w:val="28"/>
          <w:szCs w:val="28"/>
        </w:rPr>
        <w:t xml:space="preserve">ыставка молодых </w:t>
      </w:r>
      <w:proofErr w:type="spellStart"/>
      <w:r w:rsidR="000F4531" w:rsidRPr="005B2027">
        <w:rPr>
          <w:rFonts w:cs="Times New Roman"/>
          <w:color w:val="000000" w:themeColor="text1"/>
          <w:spacing w:val="4"/>
          <w:sz w:val="28"/>
          <w:szCs w:val="28"/>
        </w:rPr>
        <w:t>художниковавангардистов</w:t>
      </w:r>
      <w:proofErr w:type="spellEnd"/>
      <w:r w:rsidR="000F4531" w:rsidRPr="005B2027">
        <w:rPr>
          <w:rFonts w:cs="Times New Roman"/>
          <w:color w:val="000000" w:themeColor="text1"/>
          <w:spacing w:val="4"/>
          <w:sz w:val="28"/>
          <w:szCs w:val="28"/>
        </w:rPr>
        <w:t xml:space="preserve"> «Зеленый треугольник», </w:t>
      </w:r>
      <w:r w:rsidR="00F1321E" w:rsidRPr="005B2027">
        <w:rPr>
          <w:rFonts w:cs="Times New Roman"/>
          <w:color w:val="000000" w:themeColor="text1"/>
          <w:spacing w:val="4"/>
          <w:sz w:val="28"/>
          <w:szCs w:val="28"/>
        </w:rPr>
        <w:t>К</w:t>
      </w:r>
      <w:r w:rsidR="000F4531" w:rsidRPr="005B2027">
        <w:rPr>
          <w:rFonts w:cs="Times New Roman"/>
          <w:color w:val="000000" w:themeColor="text1"/>
          <w:spacing w:val="4"/>
          <w:sz w:val="28"/>
          <w:szCs w:val="28"/>
        </w:rPr>
        <w:t xml:space="preserve">онкурс современного бального танца «Осенний марафон», </w:t>
      </w:r>
      <w:r w:rsidR="00F1321E" w:rsidRPr="005B2027">
        <w:rPr>
          <w:rFonts w:cs="Times New Roman"/>
          <w:color w:val="000000" w:themeColor="text1"/>
          <w:spacing w:val="4"/>
          <w:sz w:val="28"/>
          <w:szCs w:val="28"/>
        </w:rPr>
        <w:t>Б</w:t>
      </w:r>
      <w:r w:rsidR="000F4531" w:rsidRPr="005B2027">
        <w:rPr>
          <w:rFonts w:cs="Times New Roman"/>
          <w:color w:val="000000" w:themeColor="text1"/>
          <w:spacing w:val="4"/>
          <w:sz w:val="28"/>
          <w:szCs w:val="28"/>
        </w:rPr>
        <w:t>лаготворительная ярмарка «Добрые дела»</w:t>
      </w:r>
      <w:r w:rsidRPr="005B2027">
        <w:rPr>
          <w:rFonts w:cs="Times New Roman"/>
          <w:color w:val="000000" w:themeColor="text1"/>
          <w:spacing w:val="4"/>
          <w:sz w:val="28"/>
          <w:szCs w:val="28"/>
        </w:rPr>
        <w:t>.</w:t>
      </w:r>
      <w:r w:rsidR="000F4531" w:rsidRPr="005B2027">
        <w:rPr>
          <w:rFonts w:cs="Times New Roman"/>
          <w:color w:val="000000" w:themeColor="text1"/>
          <w:spacing w:val="4"/>
          <w:sz w:val="28"/>
          <w:szCs w:val="28"/>
        </w:rPr>
        <w:t xml:space="preserve"> </w:t>
      </w:r>
    </w:p>
    <w:p w14:paraId="457AEB74" w14:textId="77777777" w:rsidR="008F29DB" w:rsidRDefault="008F29DB" w:rsidP="000F4531">
      <w:pPr>
        <w:pStyle w:val="a8"/>
        <w:tabs>
          <w:tab w:val="left" w:pos="6015"/>
        </w:tabs>
        <w:spacing w:before="0" w:after="0"/>
        <w:ind w:firstLine="708"/>
        <w:jc w:val="center"/>
        <w:rPr>
          <w:rFonts w:cs="Times New Roman"/>
          <w:b/>
          <w:bCs/>
          <w:color w:val="000000" w:themeColor="text1"/>
          <w:spacing w:val="4"/>
          <w:sz w:val="28"/>
          <w:szCs w:val="28"/>
        </w:rPr>
      </w:pPr>
    </w:p>
    <w:p w14:paraId="4613A0A6" w14:textId="105C7180" w:rsidR="000F4531" w:rsidRPr="002A3DD5" w:rsidRDefault="000F4531" w:rsidP="000F4531">
      <w:pPr>
        <w:pStyle w:val="a8"/>
        <w:tabs>
          <w:tab w:val="left" w:pos="6015"/>
        </w:tabs>
        <w:spacing w:before="0" w:after="0"/>
        <w:ind w:firstLine="708"/>
        <w:jc w:val="center"/>
        <w:rPr>
          <w:rFonts w:cs="Times New Roman"/>
          <w:b/>
          <w:bCs/>
          <w:color w:val="000000" w:themeColor="text1"/>
          <w:spacing w:val="4"/>
          <w:sz w:val="28"/>
          <w:szCs w:val="28"/>
        </w:rPr>
      </w:pPr>
      <w:r w:rsidRPr="002A3DD5">
        <w:rPr>
          <w:rFonts w:cs="Times New Roman"/>
          <w:noProof/>
          <w:color w:val="000000" w:themeColor="text1"/>
          <w:sz w:val="28"/>
          <w:szCs w:val="28"/>
        </w:rPr>
        <w:drawing>
          <wp:inline distT="0" distB="0" distL="0" distR="0" wp14:anchorId="337277D2" wp14:editId="28290CB9">
            <wp:extent cx="4421505" cy="2065020"/>
            <wp:effectExtent l="0" t="0" r="17145" b="11430"/>
            <wp:docPr id="149456959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C98EA4" w14:textId="77777777" w:rsidR="008F29DB" w:rsidRDefault="008F29DB" w:rsidP="007B14AC">
      <w:pPr>
        <w:pStyle w:val="a8"/>
        <w:spacing w:before="0" w:after="0"/>
        <w:jc w:val="center"/>
        <w:rPr>
          <w:rFonts w:cs="Times New Roman"/>
          <w:strike/>
          <w:color w:val="FF0000"/>
          <w:sz w:val="28"/>
          <w:szCs w:val="28"/>
        </w:rPr>
      </w:pPr>
    </w:p>
    <w:p w14:paraId="1D62C91B" w14:textId="04AF6D37" w:rsidR="000F4531" w:rsidRDefault="00E207EB" w:rsidP="007B14AC">
      <w:pPr>
        <w:pStyle w:val="a8"/>
        <w:spacing w:before="0" w:after="0"/>
        <w:jc w:val="center"/>
        <w:rPr>
          <w:rFonts w:cs="Times New Roman"/>
          <w:color w:val="000000" w:themeColor="text1"/>
          <w:sz w:val="28"/>
          <w:szCs w:val="28"/>
        </w:rPr>
      </w:pPr>
      <w:r w:rsidRPr="00887063">
        <w:rPr>
          <w:rFonts w:cs="Times New Roman"/>
          <w:color w:val="000000" w:themeColor="text1"/>
          <w:sz w:val="28"/>
          <w:szCs w:val="28"/>
        </w:rPr>
        <w:t>Диаграмма 1</w:t>
      </w:r>
      <w:r w:rsidR="00412E04" w:rsidRPr="00887063">
        <w:rPr>
          <w:rFonts w:cs="Times New Roman"/>
          <w:color w:val="000000" w:themeColor="text1"/>
          <w:sz w:val="28"/>
          <w:szCs w:val="28"/>
        </w:rPr>
        <w:t>3</w:t>
      </w:r>
      <w:r w:rsidRPr="00887063">
        <w:rPr>
          <w:rFonts w:cs="Times New Roman"/>
          <w:color w:val="000000" w:themeColor="text1"/>
          <w:sz w:val="28"/>
          <w:szCs w:val="28"/>
        </w:rPr>
        <w:t xml:space="preserve"> </w:t>
      </w:r>
      <w:r w:rsidR="000F4531" w:rsidRPr="00EF52AA">
        <w:rPr>
          <w:rFonts w:cs="Times New Roman"/>
          <w:color w:val="000000" w:themeColor="text1"/>
          <w:sz w:val="28"/>
          <w:szCs w:val="28"/>
        </w:rPr>
        <w:t>–</w:t>
      </w:r>
      <w:r w:rsidR="000F4531" w:rsidRPr="002A3DD5">
        <w:rPr>
          <w:rFonts w:cs="Times New Roman"/>
          <w:color w:val="000000" w:themeColor="text1"/>
          <w:sz w:val="28"/>
          <w:szCs w:val="28"/>
        </w:rPr>
        <w:t xml:space="preserve"> </w:t>
      </w:r>
      <w:proofErr w:type="spellStart"/>
      <w:r w:rsidR="000F4531" w:rsidRPr="002A3DD5">
        <w:rPr>
          <w:rFonts w:cs="Times New Roman"/>
          <w:color w:val="000000" w:themeColor="text1"/>
          <w:sz w:val="28"/>
          <w:szCs w:val="28"/>
        </w:rPr>
        <w:t>Эвентонимы</w:t>
      </w:r>
      <w:proofErr w:type="spellEnd"/>
      <w:r w:rsidR="000F4531" w:rsidRPr="002A3DD5">
        <w:rPr>
          <w:rFonts w:cs="Times New Roman"/>
          <w:color w:val="000000" w:themeColor="text1"/>
          <w:sz w:val="28"/>
          <w:szCs w:val="28"/>
        </w:rPr>
        <w:t xml:space="preserve"> на русском языке</w:t>
      </w:r>
    </w:p>
    <w:p w14:paraId="71C9DC1C" w14:textId="089AB567" w:rsidR="000F4531" w:rsidRPr="002A3DD5" w:rsidRDefault="000F4531" w:rsidP="008F29DB">
      <w:pPr>
        <w:pStyle w:val="a8"/>
        <w:tabs>
          <w:tab w:val="left" w:pos="6015"/>
        </w:tabs>
        <w:spacing w:before="0" w:after="0"/>
        <w:ind w:firstLine="567"/>
        <w:jc w:val="both"/>
        <w:rPr>
          <w:rFonts w:cs="Times New Roman"/>
          <w:color w:val="000000" w:themeColor="text1"/>
          <w:spacing w:val="4"/>
          <w:sz w:val="28"/>
          <w:szCs w:val="28"/>
        </w:rPr>
      </w:pPr>
      <w:r w:rsidRPr="002A3DD5">
        <w:rPr>
          <w:rFonts w:cs="Times New Roman"/>
          <w:color w:val="000000" w:themeColor="text1"/>
          <w:sz w:val="28"/>
          <w:szCs w:val="28"/>
        </w:rPr>
        <w:lastRenderedPageBreak/>
        <w:t xml:space="preserve">По структуре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xml:space="preserve"> имеют разнообразные виды формирования. </w:t>
      </w:r>
      <w:r w:rsidRPr="002A3DD5">
        <w:rPr>
          <w:rFonts w:cs="Times New Roman"/>
          <w:color w:val="000000" w:themeColor="text1"/>
          <w:spacing w:val="4"/>
          <w:sz w:val="28"/>
          <w:szCs w:val="28"/>
        </w:rPr>
        <w:t xml:space="preserve">Разнообразие структуры </w:t>
      </w:r>
      <w:proofErr w:type="spellStart"/>
      <w:r w:rsidRPr="002A3DD5">
        <w:rPr>
          <w:rFonts w:cs="Times New Roman"/>
          <w:color w:val="000000" w:themeColor="text1"/>
          <w:spacing w:val="4"/>
          <w:sz w:val="28"/>
          <w:szCs w:val="28"/>
        </w:rPr>
        <w:t>эвентонимов</w:t>
      </w:r>
      <w:proofErr w:type="spellEnd"/>
      <w:r w:rsidRPr="002A3DD5">
        <w:rPr>
          <w:rFonts w:cs="Times New Roman"/>
          <w:color w:val="000000" w:themeColor="text1"/>
          <w:spacing w:val="4"/>
          <w:sz w:val="28"/>
          <w:szCs w:val="28"/>
        </w:rPr>
        <w:t xml:space="preserve"> говорит о том, что </w:t>
      </w:r>
      <w:r w:rsidR="008A4589" w:rsidRPr="002A3DD5">
        <w:rPr>
          <w:rFonts w:cs="Times New Roman"/>
          <w:color w:val="000000" w:themeColor="text1"/>
          <w:spacing w:val="4"/>
          <w:sz w:val="28"/>
          <w:szCs w:val="28"/>
        </w:rPr>
        <w:t xml:space="preserve">для создания названия </w:t>
      </w:r>
      <w:r w:rsidRPr="002A3DD5">
        <w:rPr>
          <w:rFonts w:cs="Times New Roman"/>
          <w:color w:val="000000" w:themeColor="text1"/>
          <w:spacing w:val="4"/>
          <w:sz w:val="28"/>
          <w:szCs w:val="28"/>
        </w:rPr>
        <w:t>каждо</w:t>
      </w:r>
      <w:r w:rsidR="008A4589" w:rsidRPr="002A3DD5">
        <w:rPr>
          <w:rFonts w:cs="Times New Roman"/>
          <w:color w:val="000000" w:themeColor="text1"/>
          <w:spacing w:val="4"/>
          <w:sz w:val="28"/>
          <w:szCs w:val="28"/>
        </w:rPr>
        <w:t>му</w:t>
      </w:r>
      <w:r w:rsidRPr="002A3DD5">
        <w:rPr>
          <w:rFonts w:cs="Times New Roman"/>
          <w:color w:val="000000" w:themeColor="text1"/>
          <w:spacing w:val="4"/>
          <w:sz w:val="28"/>
          <w:szCs w:val="28"/>
        </w:rPr>
        <w:t xml:space="preserve"> событи</w:t>
      </w:r>
      <w:r w:rsidR="008A4589" w:rsidRPr="002A3DD5">
        <w:rPr>
          <w:rFonts w:cs="Times New Roman"/>
          <w:color w:val="000000" w:themeColor="text1"/>
          <w:spacing w:val="4"/>
          <w:sz w:val="28"/>
          <w:szCs w:val="28"/>
        </w:rPr>
        <w:t>ю номинаторы используют</w:t>
      </w:r>
      <w:r w:rsidRPr="002A3DD5">
        <w:rPr>
          <w:rFonts w:cs="Times New Roman"/>
          <w:color w:val="000000" w:themeColor="text1"/>
          <w:spacing w:val="4"/>
          <w:sz w:val="28"/>
          <w:szCs w:val="28"/>
        </w:rPr>
        <w:t xml:space="preserve"> индивидуальный подход, </w:t>
      </w:r>
      <w:r w:rsidR="00E32DD2" w:rsidRPr="002A3DD5">
        <w:rPr>
          <w:rFonts w:cs="Times New Roman"/>
          <w:color w:val="000000" w:themeColor="text1"/>
          <w:spacing w:val="4"/>
          <w:sz w:val="28"/>
          <w:szCs w:val="28"/>
        </w:rPr>
        <w:t>поскольку оно должно</w:t>
      </w:r>
      <w:r w:rsidRPr="002A3DD5">
        <w:rPr>
          <w:rFonts w:cs="Times New Roman"/>
          <w:color w:val="000000" w:themeColor="text1"/>
          <w:spacing w:val="4"/>
          <w:sz w:val="28"/>
          <w:szCs w:val="28"/>
        </w:rPr>
        <w:t xml:space="preserve"> ассоциироваться только с данным мероприятием. </w:t>
      </w:r>
    </w:p>
    <w:p w14:paraId="680E0D10" w14:textId="75F07BBA" w:rsidR="000F4531" w:rsidRPr="002A3DD5" w:rsidRDefault="000F4531"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создании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на казахском и русском языках чаще используют уже готовые языковые структуры, крылатые фразы</w:t>
      </w:r>
      <w:r w:rsidR="007B14AC">
        <w:rPr>
          <w:rFonts w:cs="Times New Roman"/>
          <w:color w:val="000000" w:themeColor="text1"/>
          <w:sz w:val="28"/>
          <w:szCs w:val="28"/>
        </w:rPr>
        <w:t>.</w:t>
      </w:r>
      <w:r w:rsidR="007B14AC" w:rsidRPr="007B14AC">
        <w:t xml:space="preserve"> </w:t>
      </w:r>
      <w:r w:rsidR="007B14AC" w:rsidRPr="007B14AC">
        <w:rPr>
          <w:rFonts w:cs="Times New Roman"/>
          <w:color w:val="000000" w:themeColor="text1"/>
          <w:sz w:val="28"/>
          <w:szCs w:val="28"/>
        </w:rPr>
        <w:t>М.М. Бахтин обозначил их как «авторитарное слово»</w:t>
      </w:r>
      <w:r w:rsidRPr="002A3DD5">
        <w:rPr>
          <w:rFonts w:cs="Times New Roman"/>
          <w:color w:val="000000" w:themeColor="text1"/>
          <w:sz w:val="28"/>
          <w:szCs w:val="28"/>
        </w:rPr>
        <w:t xml:space="preserve"> [</w:t>
      </w:r>
      <w:r w:rsidR="00E35BEB" w:rsidRPr="002A3DD5">
        <w:rPr>
          <w:rFonts w:cs="Times New Roman"/>
          <w:color w:val="000000" w:themeColor="text1"/>
          <w:sz w:val="28"/>
          <w:szCs w:val="28"/>
        </w:rPr>
        <w:t>1</w:t>
      </w:r>
      <w:r w:rsidR="002C6763">
        <w:rPr>
          <w:rFonts w:cs="Times New Roman"/>
          <w:color w:val="000000" w:themeColor="text1"/>
          <w:sz w:val="28"/>
          <w:szCs w:val="28"/>
        </w:rPr>
        <w:t>38</w:t>
      </w:r>
      <w:r w:rsidRPr="002A3DD5">
        <w:rPr>
          <w:rFonts w:cs="Times New Roman"/>
          <w:color w:val="000000" w:themeColor="text1"/>
          <w:sz w:val="28"/>
          <w:szCs w:val="28"/>
        </w:rPr>
        <w:t xml:space="preserve">]. На основе анализа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w:t>
      </w:r>
      <w:r w:rsidR="00902125" w:rsidRPr="002A3DD5">
        <w:rPr>
          <w:rFonts w:cs="Times New Roman"/>
          <w:color w:val="000000" w:themeColor="text1"/>
          <w:sz w:val="28"/>
          <w:szCs w:val="28"/>
        </w:rPr>
        <w:t>выделяются</w:t>
      </w:r>
      <w:r w:rsidRPr="002A3DD5">
        <w:rPr>
          <w:rFonts w:cs="Times New Roman"/>
          <w:color w:val="000000" w:themeColor="text1"/>
          <w:sz w:val="28"/>
          <w:szCs w:val="28"/>
        </w:rPr>
        <w:t xml:space="preserve"> следующие источники названий мероприятий:</w:t>
      </w:r>
    </w:p>
    <w:p w14:paraId="7E18186B" w14:textId="0B3EAFF3" w:rsidR="000F4531" w:rsidRPr="008F29DB" w:rsidRDefault="008F29DB" w:rsidP="008F29DB">
      <w:pPr>
        <w:pStyle w:val="a8"/>
        <w:spacing w:before="0" w:after="0"/>
        <w:ind w:firstLine="567"/>
        <w:jc w:val="both"/>
        <w:rPr>
          <w:rFonts w:cs="Times New Roman"/>
          <w:color w:val="000000" w:themeColor="text1"/>
          <w:sz w:val="28"/>
          <w:szCs w:val="28"/>
        </w:rPr>
      </w:pPr>
      <w:r>
        <w:rPr>
          <w:rFonts w:cs="Times New Roman"/>
          <w:b/>
          <w:bCs/>
          <w:color w:val="000000" w:themeColor="text1"/>
          <w:sz w:val="28"/>
          <w:szCs w:val="28"/>
        </w:rPr>
        <w:t xml:space="preserve">- </w:t>
      </w:r>
      <w:r w:rsidR="000F4531" w:rsidRPr="002A3DD5">
        <w:rPr>
          <w:rFonts w:cs="Times New Roman"/>
          <w:b/>
          <w:bCs/>
          <w:color w:val="000000" w:themeColor="text1"/>
          <w:sz w:val="28"/>
          <w:szCs w:val="28"/>
        </w:rPr>
        <w:t>поэзия и проза</w:t>
      </w:r>
      <w:r w:rsidR="00FF642F" w:rsidRPr="002A3DD5">
        <w:rPr>
          <w:rFonts w:cs="Times New Roman"/>
          <w:b/>
          <w:bCs/>
          <w:color w:val="000000" w:themeColor="text1"/>
          <w:sz w:val="28"/>
          <w:szCs w:val="28"/>
        </w:rPr>
        <w:t>:</w:t>
      </w:r>
      <w:r w:rsidR="00FF642F" w:rsidRPr="002A3DD5">
        <w:rPr>
          <w:rFonts w:cs="Times New Roman"/>
          <w:color w:val="000000" w:themeColor="text1"/>
          <w:sz w:val="28"/>
          <w:szCs w:val="28"/>
        </w:rPr>
        <w:t xml:space="preserve"> </w:t>
      </w:r>
      <w:r w:rsidR="005E2294" w:rsidRPr="008F29DB">
        <w:rPr>
          <w:rFonts w:cs="Times New Roman"/>
          <w:color w:val="000000" w:themeColor="text1"/>
          <w:sz w:val="28"/>
          <w:szCs w:val="28"/>
        </w:rPr>
        <w:t xml:space="preserve">в названиях мероприятий </w:t>
      </w:r>
      <w:r w:rsidR="00FF642F" w:rsidRPr="008F29DB">
        <w:rPr>
          <w:rFonts w:cs="Times New Roman"/>
          <w:color w:val="000000" w:themeColor="text1"/>
          <w:sz w:val="28"/>
          <w:szCs w:val="28"/>
        </w:rPr>
        <w:t xml:space="preserve">организаторы </w:t>
      </w:r>
      <w:r w:rsidR="005E2294" w:rsidRPr="008F29DB">
        <w:rPr>
          <w:rFonts w:cs="Times New Roman"/>
          <w:color w:val="000000" w:themeColor="text1"/>
          <w:sz w:val="28"/>
          <w:szCs w:val="28"/>
        </w:rPr>
        <w:t>трансформируют</w:t>
      </w:r>
      <w:r w:rsidR="00FF642F" w:rsidRPr="008F29DB">
        <w:rPr>
          <w:rFonts w:cs="Times New Roman"/>
          <w:color w:val="000000" w:themeColor="text1"/>
          <w:sz w:val="28"/>
          <w:szCs w:val="28"/>
        </w:rPr>
        <w:t xml:space="preserve"> отрывки из поэзии или прозы (</w:t>
      </w:r>
      <w:proofErr w:type="spellStart"/>
      <w:r w:rsidR="005E2294" w:rsidRPr="008F29DB">
        <w:rPr>
          <w:rFonts w:cs="Times New Roman"/>
          <w:color w:val="000000" w:themeColor="text1"/>
          <w:sz w:val="28"/>
          <w:szCs w:val="28"/>
        </w:rPr>
        <w:t>каз</w:t>
      </w:r>
      <w:proofErr w:type="spellEnd"/>
      <w:r w:rsidR="005E2294" w:rsidRPr="008F29DB">
        <w:rPr>
          <w:rFonts w:cs="Times New Roman"/>
          <w:color w:val="000000" w:themeColor="text1"/>
          <w:sz w:val="28"/>
          <w:szCs w:val="28"/>
        </w:rPr>
        <w:t xml:space="preserve"> «Мен </w:t>
      </w:r>
      <w:proofErr w:type="spellStart"/>
      <w:r w:rsidR="005E2294" w:rsidRPr="008F29DB">
        <w:rPr>
          <w:rFonts w:cs="Times New Roman"/>
          <w:color w:val="000000" w:themeColor="text1"/>
          <w:sz w:val="28"/>
          <w:szCs w:val="28"/>
        </w:rPr>
        <w:t>өзіңе</w:t>
      </w:r>
      <w:proofErr w:type="spellEnd"/>
      <w:r w:rsidR="005E2294" w:rsidRPr="008F29DB">
        <w:rPr>
          <w:rFonts w:cs="Times New Roman"/>
          <w:color w:val="000000" w:themeColor="text1"/>
          <w:sz w:val="28"/>
          <w:szCs w:val="28"/>
        </w:rPr>
        <w:t xml:space="preserve"> </w:t>
      </w:r>
      <w:proofErr w:type="spellStart"/>
      <w:r w:rsidR="005E2294" w:rsidRPr="008F29DB">
        <w:rPr>
          <w:rFonts w:cs="Times New Roman"/>
          <w:color w:val="000000" w:themeColor="text1"/>
          <w:sz w:val="28"/>
          <w:szCs w:val="28"/>
        </w:rPr>
        <w:t>сүйендім</w:t>
      </w:r>
      <w:proofErr w:type="spellEnd"/>
      <w:r w:rsidR="005E2294" w:rsidRPr="008F29DB">
        <w:rPr>
          <w:rFonts w:cs="Times New Roman"/>
          <w:color w:val="000000" w:themeColor="text1"/>
          <w:sz w:val="28"/>
          <w:szCs w:val="28"/>
        </w:rPr>
        <w:t xml:space="preserve">, </w:t>
      </w:r>
      <w:proofErr w:type="spellStart"/>
      <w:r w:rsidR="005E2294" w:rsidRPr="008F29DB">
        <w:rPr>
          <w:rFonts w:cs="Times New Roman"/>
          <w:color w:val="000000" w:themeColor="text1"/>
          <w:sz w:val="28"/>
          <w:szCs w:val="28"/>
        </w:rPr>
        <w:t>туған</w:t>
      </w:r>
      <w:proofErr w:type="spellEnd"/>
      <w:r w:rsidR="005E2294" w:rsidRPr="008F29DB">
        <w:rPr>
          <w:rFonts w:cs="Times New Roman"/>
          <w:color w:val="000000" w:themeColor="text1"/>
          <w:sz w:val="28"/>
          <w:szCs w:val="28"/>
        </w:rPr>
        <w:t xml:space="preserve"> </w:t>
      </w:r>
      <w:proofErr w:type="spellStart"/>
      <w:r w:rsidR="005E2294" w:rsidRPr="008F29DB">
        <w:rPr>
          <w:rFonts w:cs="Times New Roman"/>
          <w:color w:val="000000" w:themeColor="text1"/>
          <w:sz w:val="28"/>
          <w:szCs w:val="28"/>
        </w:rPr>
        <w:t>елім</w:t>
      </w:r>
      <w:proofErr w:type="spellEnd"/>
      <w:r w:rsidR="005E2294" w:rsidRPr="008F29DB">
        <w:rPr>
          <w:rFonts w:cs="Times New Roman"/>
          <w:color w:val="000000" w:themeColor="text1"/>
          <w:sz w:val="28"/>
          <w:szCs w:val="28"/>
        </w:rPr>
        <w:t xml:space="preserve">» </w:t>
      </w:r>
      <w:proofErr w:type="spellStart"/>
      <w:r w:rsidR="005E2294" w:rsidRPr="008F29DB">
        <w:rPr>
          <w:rFonts w:cs="Times New Roman"/>
          <w:color w:val="000000" w:themeColor="text1"/>
          <w:sz w:val="28"/>
          <w:szCs w:val="28"/>
        </w:rPr>
        <w:t>Мұхтар</w:t>
      </w:r>
      <w:proofErr w:type="spellEnd"/>
      <w:r w:rsidR="005E2294" w:rsidRPr="008F29DB">
        <w:rPr>
          <w:rFonts w:cs="Times New Roman"/>
          <w:color w:val="000000" w:themeColor="text1"/>
          <w:sz w:val="28"/>
          <w:szCs w:val="28"/>
        </w:rPr>
        <w:t xml:space="preserve"> </w:t>
      </w:r>
      <w:proofErr w:type="spellStart"/>
      <w:r w:rsidR="005E2294" w:rsidRPr="008F29DB">
        <w:rPr>
          <w:rFonts w:cs="Times New Roman"/>
          <w:color w:val="000000" w:themeColor="text1"/>
          <w:sz w:val="28"/>
          <w:szCs w:val="28"/>
        </w:rPr>
        <w:t>Шахановтың</w:t>
      </w:r>
      <w:proofErr w:type="spellEnd"/>
      <w:r w:rsidR="005E2294" w:rsidRPr="008F29DB">
        <w:rPr>
          <w:rFonts w:cs="Times New Roman"/>
          <w:color w:val="000000" w:themeColor="text1"/>
          <w:sz w:val="28"/>
          <w:szCs w:val="28"/>
        </w:rPr>
        <w:t xml:space="preserve"> </w:t>
      </w:r>
      <w:proofErr w:type="spellStart"/>
      <w:r w:rsidR="005E2294" w:rsidRPr="008F29DB">
        <w:rPr>
          <w:rFonts w:cs="Times New Roman"/>
          <w:color w:val="000000" w:themeColor="text1"/>
          <w:sz w:val="28"/>
          <w:szCs w:val="28"/>
        </w:rPr>
        <w:t>әнкеші</w:t>
      </w:r>
      <w:proofErr w:type="spellEnd"/>
      <w:r w:rsidR="005E2294" w:rsidRPr="008F29DB">
        <w:rPr>
          <w:rFonts w:cs="Times New Roman"/>
          <w:color w:val="000000" w:themeColor="text1"/>
          <w:sz w:val="28"/>
          <w:szCs w:val="28"/>
        </w:rPr>
        <w:t xml:space="preserve">; </w:t>
      </w:r>
      <w:r w:rsidR="00FF642F" w:rsidRPr="008F29DB">
        <w:rPr>
          <w:rFonts w:cs="Times New Roman"/>
          <w:color w:val="000000" w:themeColor="text1"/>
          <w:sz w:val="28"/>
          <w:szCs w:val="28"/>
        </w:rPr>
        <w:t xml:space="preserve">рус. «Смело вперед, игра – зовет!» </w:t>
      </w:r>
      <w:proofErr w:type="spellStart"/>
      <w:r w:rsidR="00FF642F" w:rsidRPr="008F29DB">
        <w:rPr>
          <w:rFonts w:cs="Times New Roman"/>
          <w:color w:val="000000" w:themeColor="text1"/>
          <w:sz w:val="28"/>
          <w:szCs w:val="28"/>
        </w:rPr>
        <w:t>спортивноигровые</w:t>
      </w:r>
      <w:proofErr w:type="spellEnd"/>
      <w:r w:rsidR="00FF642F" w:rsidRPr="008F29DB">
        <w:rPr>
          <w:rFonts w:cs="Times New Roman"/>
          <w:color w:val="000000" w:themeColor="text1"/>
          <w:sz w:val="28"/>
          <w:szCs w:val="28"/>
        </w:rPr>
        <w:t xml:space="preserve"> соревнования, название которого было взято из стихотворения "Мы </w:t>
      </w:r>
      <w:r w:rsidR="005E2294" w:rsidRPr="008F29DB">
        <w:rPr>
          <w:rFonts w:cs="Times New Roman"/>
          <w:color w:val="000000" w:themeColor="text1"/>
          <w:sz w:val="28"/>
          <w:szCs w:val="28"/>
        </w:rPr>
        <w:t>–</w:t>
      </w:r>
      <w:r w:rsidR="00FF642F" w:rsidRPr="008F29DB">
        <w:rPr>
          <w:rFonts w:cs="Times New Roman"/>
          <w:color w:val="000000" w:themeColor="text1"/>
          <w:sz w:val="28"/>
          <w:szCs w:val="28"/>
        </w:rPr>
        <w:t xml:space="preserve"> буревестники" (оригинал «Да, </w:t>
      </w:r>
      <w:proofErr w:type="gramStart"/>
      <w:r w:rsidR="00FF642F" w:rsidRPr="008F29DB">
        <w:rPr>
          <w:rFonts w:cs="Times New Roman"/>
          <w:color w:val="000000" w:themeColor="text1"/>
          <w:sz w:val="28"/>
          <w:szCs w:val="28"/>
        </w:rPr>
        <w:t>мы  буревестники</w:t>
      </w:r>
      <w:proofErr w:type="gramEnd"/>
      <w:r w:rsidR="00FF642F" w:rsidRPr="008F29DB">
        <w:rPr>
          <w:rFonts w:cs="Times New Roman"/>
          <w:color w:val="000000" w:themeColor="text1"/>
          <w:sz w:val="28"/>
          <w:szCs w:val="28"/>
        </w:rPr>
        <w:t xml:space="preserve">! Смело вперед! Мы </w:t>
      </w:r>
      <w:r w:rsidR="005E2294" w:rsidRPr="008F29DB">
        <w:rPr>
          <w:rFonts w:cs="Times New Roman"/>
          <w:color w:val="000000" w:themeColor="text1"/>
          <w:sz w:val="28"/>
          <w:szCs w:val="28"/>
        </w:rPr>
        <w:t>–</w:t>
      </w:r>
      <w:r w:rsidR="00FF642F" w:rsidRPr="008F29DB">
        <w:rPr>
          <w:rFonts w:cs="Times New Roman"/>
          <w:color w:val="000000" w:themeColor="text1"/>
          <w:sz w:val="28"/>
          <w:szCs w:val="28"/>
        </w:rPr>
        <w:t xml:space="preserve"> сильное племя! Нас буря зовет!»);</w:t>
      </w:r>
    </w:p>
    <w:p w14:paraId="74117F53" w14:textId="0D9D7D60" w:rsidR="00FF642F" w:rsidRPr="008F29DB" w:rsidRDefault="008F29DB" w:rsidP="008F29DB">
      <w:pPr>
        <w:pStyle w:val="a8"/>
        <w:spacing w:before="0" w:after="0"/>
        <w:ind w:firstLine="567"/>
        <w:jc w:val="both"/>
        <w:rPr>
          <w:rFonts w:cs="Times New Roman"/>
          <w:color w:val="000000" w:themeColor="text1"/>
          <w:sz w:val="28"/>
          <w:szCs w:val="28"/>
        </w:rPr>
      </w:pPr>
      <w:r>
        <w:rPr>
          <w:rFonts w:cs="Times New Roman"/>
          <w:b/>
          <w:bCs/>
          <w:color w:val="000000" w:themeColor="text1"/>
          <w:sz w:val="28"/>
          <w:szCs w:val="28"/>
        </w:rPr>
        <w:t xml:space="preserve">- </w:t>
      </w:r>
      <w:r w:rsidR="000F4531" w:rsidRPr="008F29DB">
        <w:rPr>
          <w:rFonts w:cs="Times New Roman"/>
          <w:b/>
          <w:bCs/>
          <w:color w:val="000000" w:themeColor="text1"/>
          <w:sz w:val="28"/>
          <w:szCs w:val="28"/>
        </w:rPr>
        <w:t>пословицы и поговорки</w:t>
      </w:r>
      <w:r w:rsidR="00FF642F" w:rsidRPr="008F29DB">
        <w:rPr>
          <w:rFonts w:cs="Times New Roman"/>
          <w:b/>
          <w:bCs/>
          <w:color w:val="000000" w:themeColor="text1"/>
          <w:sz w:val="28"/>
          <w:szCs w:val="28"/>
        </w:rPr>
        <w:t>:</w:t>
      </w:r>
      <w:r w:rsidR="00FF642F" w:rsidRPr="008F29DB">
        <w:rPr>
          <w:rFonts w:cs="Times New Roman"/>
          <w:color w:val="000000" w:themeColor="text1"/>
          <w:sz w:val="28"/>
          <w:szCs w:val="28"/>
        </w:rPr>
        <w:t xml:space="preserve"> источником для создания </w:t>
      </w:r>
      <w:proofErr w:type="spellStart"/>
      <w:r w:rsidR="00FF642F" w:rsidRPr="008F29DB">
        <w:rPr>
          <w:rFonts w:cs="Times New Roman"/>
          <w:color w:val="000000" w:themeColor="text1"/>
          <w:sz w:val="28"/>
          <w:szCs w:val="28"/>
        </w:rPr>
        <w:t>эвентонимов</w:t>
      </w:r>
      <w:proofErr w:type="spellEnd"/>
      <w:r w:rsidR="00FF642F" w:rsidRPr="008F29DB">
        <w:rPr>
          <w:rFonts w:cs="Times New Roman"/>
          <w:color w:val="000000" w:themeColor="text1"/>
          <w:sz w:val="28"/>
          <w:szCs w:val="28"/>
        </w:rPr>
        <w:t xml:space="preserve"> явля</w:t>
      </w:r>
      <w:r w:rsidR="005E2294" w:rsidRPr="008F29DB">
        <w:rPr>
          <w:rFonts w:cs="Times New Roman"/>
          <w:color w:val="000000" w:themeColor="text1"/>
          <w:sz w:val="28"/>
          <w:szCs w:val="28"/>
        </w:rPr>
        <w:t>ю</w:t>
      </w:r>
      <w:r w:rsidR="00FF642F" w:rsidRPr="008F29DB">
        <w:rPr>
          <w:rFonts w:cs="Times New Roman"/>
          <w:color w:val="000000" w:themeColor="text1"/>
          <w:sz w:val="28"/>
          <w:szCs w:val="28"/>
        </w:rPr>
        <w:t>тся пословицы и поговорки</w:t>
      </w:r>
      <w:r w:rsidR="005E2294" w:rsidRPr="008F29DB">
        <w:rPr>
          <w:rFonts w:cs="Times New Roman"/>
          <w:color w:val="000000" w:themeColor="text1"/>
          <w:sz w:val="28"/>
          <w:szCs w:val="28"/>
        </w:rPr>
        <w:t>, например,</w:t>
      </w:r>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каз</w:t>
      </w:r>
      <w:proofErr w:type="spellEnd"/>
      <w:r w:rsidR="00FF642F" w:rsidRPr="008F29DB">
        <w:rPr>
          <w:rFonts w:cs="Times New Roman"/>
          <w:color w:val="000000" w:themeColor="text1"/>
          <w:sz w:val="28"/>
          <w:szCs w:val="28"/>
        </w:rPr>
        <w:t>. «</w:t>
      </w:r>
      <w:proofErr w:type="spellStart"/>
      <w:r w:rsidR="00FF642F" w:rsidRPr="008F29DB">
        <w:rPr>
          <w:rFonts w:cs="Times New Roman"/>
          <w:color w:val="000000" w:themeColor="text1"/>
          <w:sz w:val="28"/>
          <w:szCs w:val="28"/>
        </w:rPr>
        <w:t>Атаның</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сөзі</w:t>
      </w:r>
      <w:proofErr w:type="spellEnd"/>
      <w:r w:rsidR="00FF642F" w:rsidRPr="008F29DB">
        <w:rPr>
          <w:rFonts w:cs="Times New Roman"/>
          <w:color w:val="000000" w:themeColor="text1"/>
          <w:sz w:val="28"/>
          <w:szCs w:val="28"/>
        </w:rPr>
        <w:t xml:space="preserve"> – </w:t>
      </w:r>
      <w:proofErr w:type="spellStart"/>
      <w:r w:rsidR="00FF642F" w:rsidRPr="008F29DB">
        <w:rPr>
          <w:rFonts w:cs="Times New Roman"/>
          <w:color w:val="000000" w:themeColor="text1"/>
          <w:sz w:val="28"/>
          <w:szCs w:val="28"/>
        </w:rPr>
        <w:t>ақылдың</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көзі</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термешілер</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кеші</w:t>
      </w:r>
      <w:proofErr w:type="spellEnd"/>
      <w:r w:rsidR="00FF642F" w:rsidRPr="008F29DB">
        <w:rPr>
          <w:rFonts w:cs="Times New Roman"/>
          <w:color w:val="000000" w:themeColor="text1"/>
          <w:sz w:val="28"/>
          <w:szCs w:val="28"/>
        </w:rPr>
        <w:t>, «</w:t>
      </w:r>
      <w:proofErr w:type="spellStart"/>
      <w:r w:rsidR="00FF642F" w:rsidRPr="008F29DB">
        <w:rPr>
          <w:rFonts w:cs="Times New Roman"/>
          <w:color w:val="000000" w:themeColor="text1"/>
          <w:sz w:val="28"/>
          <w:szCs w:val="28"/>
        </w:rPr>
        <w:t>Тілге</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құрмет</w:t>
      </w:r>
      <w:proofErr w:type="spellEnd"/>
      <w:r w:rsidR="00FF642F" w:rsidRPr="008F29DB">
        <w:rPr>
          <w:rFonts w:cs="Times New Roman"/>
          <w:color w:val="000000" w:themeColor="text1"/>
          <w:sz w:val="28"/>
          <w:szCs w:val="28"/>
        </w:rPr>
        <w:t xml:space="preserve"> – </w:t>
      </w:r>
      <w:proofErr w:type="spellStart"/>
      <w:r w:rsidR="00FF642F" w:rsidRPr="008F29DB">
        <w:rPr>
          <w:rFonts w:cs="Times New Roman"/>
          <w:color w:val="000000" w:themeColor="text1"/>
          <w:sz w:val="28"/>
          <w:szCs w:val="28"/>
        </w:rPr>
        <w:t>елге</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құрмет</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атты</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байқауы</w:t>
      </w:r>
      <w:proofErr w:type="spellEnd"/>
      <w:r w:rsidR="00FF642F" w:rsidRPr="008F29DB">
        <w:rPr>
          <w:rFonts w:cs="Times New Roman"/>
          <w:color w:val="000000" w:themeColor="text1"/>
          <w:sz w:val="28"/>
          <w:szCs w:val="28"/>
        </w:rPr>
        <w:t xml:space="preserve">, «Ана </w:t>
      </w:r>
      <w:proofErr w:type="spellStart"/>
      <w:r w:rsidR="00FF642F" w:rsidRPr="008F29DB">
        <w:rPr>
          <w:rFonts w:cs="Times New Roman"/>
          <w:color w:val="000000" w:themeColor="text1"/>
          <w:sz w:val="28"/>
          <w:szCs w:val="28"/>
        </w:rPr>
        <w:t>тілім</w:t>
      </w:r>
      <w:proofErr w:type="spellEnd"/>
      <w:r w:rsidR="00FF642F" w:rsidRPr="008F29DB">
        <w:rPr>
          <w:rFonts w:cs="Times New Roman"/>
          <w:color w:val="000000" w:themeColor="text1"/>
          <w:sz w:val="28"/>
          <w:szCs w:val="28"/>
        </w:rPr>
        <w:t xml:space="preserve"> – </w:t>
      </w:r>
      <w:proofErr w:type="spellStart"/>
      <w:r w:rsidR="00FF642F" w:rsidRPr="008F29DB">
        <w:rPr>
          <w:rFonts w:cs="Times New Roman"/>
          <w:color w:val="000000" w:themeColor="text1"/>
          <w:sz w:val="28"/>
          <w:szCs w:val="28"/>
        </w:rPr>
        <w:t>ардағым</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қалалық</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тіл</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фестивалі</w:t>
      </w:r>
      <w:proofErr w:type="spellEnd"/>
      <w:r w:rsidR="00FF642F" w:rsidRPr="008F29DB">
        <w:rPr>
          <w:rFonts w:cs="Times New Roman"/>
          <w:color w:val="000000" w:themeColor="text1"/>
          <w:sz w:val="28"/>
          <w:szCs w:val="28"/>
        </w:rPr>
        <w:t>; рус. фестиваль «Язык – опора дружбы»;</w:t>
      </w:r>
    </w:p>
    <w:p w14:paraId="44D746D6" w14:textId="31B83648" w:rsidR="00FF642F" w:rsidRPr="008F29DB" w:rsidRDefault="008F29DB" w:rsidP="008F29DB">
      <w:pPr>
        <w:pStyle w:val="a8"/>
        <w:spacing w:before="0" w:after="0"/>
        <w:ind w:firstLine="567"/>
        <w:jc w:val="both"/>
        <w:rPr>
          <w:rFonts w:cs="Times New Roman"/>
          <w:color w:val="000000" w:themeColor="text1"/>
          <w:sz w:val="28"/>
          <w:szCs w:val="28"/>
        </w:rPr>
      </w:pPr>
      <w:r>
        <w:rPr>
          <w:rFonts w:cs="Times New Roman"/>
          <w:b/>
          <w:bCs/>
          <w:color w:val="000000" w:themeColor="text1"/>
          <w:sz w:val="28"/>
          <w:szCs w:val="28"/>
        </w:rPr>
        <w:t xml:space="preserve">- </w:t>
      </w:r>
      <w:r w:rsidR="00FF642F" w:rsidRPr="008F29DB">
        <w:rPr>
          <w:rFonts w:cs="Times New Roman"/>
          <w:b/>
          <w:bCs/>
          <w:color w:val="000000" w:themeColor="text1"/>
          <w:sz w:val="28"/>
          <w:szCs w:val="28"/>
        </w:rPr>
        <w:t xml:space="preserve">тексты </w:t>
      </w:r>
      <w:r w:rsidR="000F4531" w:rsidRPr="008F29DB">
        <w:rPr>
          <w:rFonts w:cs="Times New Roman"/>
          <w:b/>
          <w:bCs/>
          <w:color w:val="000000" w:themeColor="text1"/>
          <w:sz w:val="28"/>
          <w:szCs w:val="28"/>
        </w:rPr>
        <w:t>пес</w:t>
      </w:r>
      <w:r w:rsidR="00FF642F" w:rsidRPr="008F29DB">
        <w:rPr>
          <w:rFonts w:cs="Times New Roman"/>
          <w:b/>
          <w:bCs/>
          <w:color w:val="000000" w:themeColor="text1"/>
          <w:sz w:val="28"/>
          <w:szCs w:val="28"/>
        </w:rPr>
        <w:t>ен:</w:t>
      </w:r>
      <w:r w:rsidR="00FF642F" w:rsidRPr="008F29DB">
        <w:rPr>
          <w:rFonts w:cs="Times New Roman"/>
          <w:color w:val="000000" w:themeColor="text1"/>
          <w:sz w:val="28"/>
          <w:szCs w:val="28"/>
        </w:rPr>
        <w:t xml:space="preserve"> для создания </w:t>
      </w:r>
      <w:proofErr w:type="spellStart"/>
      <w:r w:rsidR="00FF642F" w:rsidRPr="008F29DB">
        <w:rPr>
          <w:rFonts w:cs="Times New Roman"/>
          <w:color w:val="000000" w:themeColor="text1"/>
          <w:sz w:val="28"/>
          <w:szCs w:val="28"/>
        </w:rPr>
        <w:t>эвентонимов</w:t>
      </w:r>
      <w:proofErr w:type="spellEnd"/>
      <w:r w:rsidR="00FF642F" w:rsidRPr="008F29DB">
        <w:rPr>
          <w:rFonts w:cs="Times New Roman"/>
          <w:color w:val="000000" w:themeColor="text1"/>
          <w:sz w:val="28"/>
          <w:szCs w:val="28"/>
        </w:rPr>
        <w:t xml:space="preserve"> </w:t>
      </w:r>
      <w:r w:rsidR="005E2294" w:rsidRPr="008F29DB">
        <w:rPr>
          <w:rFonts w:cs="Times New Roman"/>
          <w:color w:val="000000" w:themeColor="text1"/>
          <w:sz w:val="28"/>
          <w:szCs w:val="28"/>
        </w:rPr>
        <w:t>используются также</w:t>
      </w:r>
      <w:r w:rsidR="00FF642F" w:rsidRPr="008F29DB">
        <w:rPr>
          <w:rFonts w:cs="Times New Roman"/>
          <w:color w:val="000000" w:themeColor="text1"/>
          <w:sz w:val="28"/>
          <w:szCs w:val="28"/>
        </w:rPr>
        <w:t xml:space="preserve"> отрывки из песен, например, </w:t>
      </w:r>
      <w:proofErr w:type="spellStart"/>
      <w:r w:rsidR="005E2294" w:rsidRPr="008F29DB">
        <w:rPr>
          <w:rFonts w:cs="Times New Roman"/>
          <w:color w:val="000000" w:themeColor="text1"/>
          <w:sz w:val="28"/>
          <w:szCs w:val="28"/>
        </w:rPr>
        <w:t>каз</w:t>
      </w:r>
      <w:proofErr w:type="spellEnd"/>
      <w:r w:rsidR="005E2294" w:rsidRPr="008F29DB">
        <w:rPr>
          <w:rFonts w:cs="Times New Roman"/>
          <w:color w:val="000000" w:themeColor="text1"/>
          <w:sz w:val="28"/>
          <w:szCs w:val="28"/>
        </w:rPr>
        <w:t xml:space="preserve">. </w:t>
      </w:r>
      <w:r w:rsidR="00FF642F" w:rsidRPr="008F29DB">
        <w:rPr>
          <w:rFonts w:cs="Times New Roman"/>
          <w:color w:val="000000" w:themeColor="text1"/>
          <w:sz w:val="28"/>
          <w:szCs w:val="28"/>
        </w:rPr>
        <w:t xml:space="preserve">«Келе </w:t>
      </w:r>
      <w:proofErr w:type="spellStart"/>
      <w:r w:rsidR="00FF642F" w:rsidRPr="008F29DB">
        <w:rPr>
          <w:rFonts w:cs="Times New Roman"/>
          <w:color w:val="000000" w:themeColor="text1"/>
          <w:sz w:val="28"/>
          <w:szCs w:val="28"/>
        </w:rPr>
        <w:t>жатыр</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құс</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қайтып</w:t>
      </w:r>
      <w:proofErr w:type="spellEnd"/>
      <w:r w:rsidR="00FF642F" w:rsidRPr="008F29DB">
        <w:rPr>
          <w:rFonts w:cs="Times New Roman"/>
          <w:color w:val="000000" w:themeColor="text1"/>
          <w:sz w:val="28"/>
          <w:szCs w:val="28"/>
        </w:rPr>
        <w:t xml:space="preserve">» Н. </w:t>
      </w:r>
      <w:proofErr w:type="spellStart"/>
      <w:r w:rsidR="00FF642F" w:rsidRPr="008F29DB">
        <w:rPr>
          <w:rFonts w:cs="Times New Roman"/>
          <w:color w:val="000000" w:themeColor="text1"/>
          <w:sz w:val="28"/>
          <w:szCs w:val="28"/>
        </w:rPr>
        <w:t>Тіле</w:t>
      </w:r>
      <w:r w:rsidR="005E2294" w:rsidRPr="008F29DB">
        <w:rPr>
          <w:rFonts w:cs="Times New Roman"/>
          <w:color w:val="000000" w:themeColor="text1"/>
          <w:sz w:val="28"/>
          <w:szCs w:val="28"/>
        </w:rPr>
        <w:t>н</w:t>
      </w:r>
      <w:r w:rsidR="00FF642F" w:rsidRPr="008F29DB">
        <w:rPr>
          <w:rFonts w:cs="Times New Roman"/>
          <w:color w:val="000000" w:themeColor="text1"/>
          <w:sz w:val="28"/>
          <w:szCs w:val="28"/>
        </w:rPr>
        <w:t>діұлын</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еске</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алу</w:t>
      </w:r>
      <w:proofErr w:type="spellEnd"/>
      <w:r w:rsidR="00FF642F" w:rsidRPr="008F29DB">
        <w:rPr>
          <w:rFonts w:cs="Times New Roman"/>
          <w:color w:val="000000" w:themeColor="text1"/>
          <w:sz w:val="28"/>
          <w:szCs w:val="28"/>
        </w:rPr>
        <w:t xml:space="preserve"> </w:t>
      </w:r>
      <w:proofErr w:type="spellStart"/>
      <w:r w:rsidR="00FF642F" w:rsidRPr="008F29DB">
        <w:rPr>
          <w:rFonts w:cs="Times New Roman"/>
          <w:color w:val="000000" w:themeColor="text1"/>
          <w:sz w:val="28"/>
          <w:szCs w:val="28"/>
        </w:rPr>
        <w:t>кеші</w:t>
      </w:r>
      <w:proofErr w:type="spellEnd"/>
      <w:r w:rsidR="00FF642F" w:rsidRPr="008F29DB">
        <w:rPr>
          <w:rFonts w:cs="Times New Roman"/>
          <w:color w:val="000000" w:themeColor="text1"/>
          <w:sz w:val="28"/>
          <w:szCs w:val="28"/>
        </w:rPr>
        <w:t xml:space="preserve">; </w:t>
      </w:r>
      <w:r w:rsidR="005E2294" w:rsidRPr="008F29DB">
        <w:rPr>
          <w:rFonts w:cs="Times New Roman"/>
          <w:color w:val="000000" w:themeColor="text1"/>
          <w:sz w:val="28"/>
          <w:szCs w:val="28"/>
        </w:rPr>
        <w:t xml:space="preserve">рус. </w:t>
      </w:r>
      <w:r w:rsidR="00FF642F" w:rsidRPr="008F29DB">
        <w:rPr>
          <w:rFonts w:cs="Times New Roman"/>
          <w:color w:val="000000" w:themeColor="text1"/>
          <w:sz w:val="28"/>
          <w:szCs w:val="28"/>
          <w:lang w:val="en-US"/>
        </w:rPr>
        <w:t>I</w:t>
      </w:r>
      <w:r w:rsidR="00FF642F" w:rsidRPr="008F29DB">
        <w:rPr>
          <w:rFonts w:cs="Times New Roman"/>
          <w:color w:val="000000" w:themeColor="text1"/>
          <w:sz w:val="28"/>
          <w:szCs w:val="28"/>
        </w:rPr>
        <w:t xml:space="preserve"> Республиканский конкурс лоскутного шитья «Мир, в котором я живу»;</w:t>
      </w:r>
    </w:p>
    <w:p w14:paraId="4EEBE83F" w14:textId="33B54186" w:rsidR="00FF642F" w:rsidRPr="008F29DB" w:rsidRDefault="008F29DB" w:rsidP="008F29DB">
      <w:pPr>
        <w:pStyle w:val="a8"/>
        <w:spacing w:before="0" w:after="0"/>
        <w:ind w:firstLine="567"/>
        <w:jc w:val="both"/>
        <w:rPr>
          <w:rFonts w:cs="Times New Roman"/>
          <w:color w:val="000000" w:themeColor="text1"/>
          <w:sz w:val="28"/>
          <w:szCs w:val="28"/>
        </w:rPr>
      </w:pPr>
      <w:r>
        <w:rPr>
          <w:rFonts w:cs="Times New Roman"/>
          <w:b/>
          <w:bCs/>
          <w:color w:val="000000" w:themeColor="text1"/>
          <w:sz w:val="28"/>
          <w:szCs w:val="28"/>
        </w:rPr>
        <w:t xml:space="preserve">- </w:t>
      </w:r>
      <w:r w:rsidR="000F4531" w:rsidRPr="008F29DB">
        <w:rPr>
          <w:rFonts w:cs="Times New Roman"/>
          <w:b/>
          <w:bCs/>
          <w:color w:val="000000" w:themeColor="text1"/>
          <w:sz w:val="28"/>
          <w:szCs w:val="28"/>
        </w:rPr>
        <w:t>лозунги, призывы</w:t>
      </w:r>
      <w:r w:rsidR="00FF642F" w:rsidRPr="008F29DB">
        <w:rPr>
          <w:rFonts w:cs="Times New Roman"/>
          <w:color w:val="000000" w:themeColor="text1"/>
          <w:sz w:val="28"/>
          <w:szCs w:val="28"/>
        </w:rPr>
        <w:t>:</w:t>
      </w:r>
      <w:r w:rsidR="00FF642F" w:rsidRPr="008F29DB">
        <w:rPr>
          <w:rFonts w:cs="Times New Roman"/>
          <w:color w:val="000000" w:themeColor="text1"/>
          <w:spacing w:val="4"/>
          <w:sz w:val="28"/>
          <w:szCs w:val="28"/>
        </w:rPr>
        <w:t xml:space="preserve"> интересными примерами </w:t>
      </w:r>
      <w:proofErr w:type="spellStart"/>
      <w:r w:rsidR="00FF642F" w:rsidRPr="008F29DB">
        <w:rPr>
          <w:rFonts w:cs="Times New Roman"/>
          <w:color w:val="000000" w:themeColor="text1"/>
          <w:spacing w:val="4"/>
          <w:sz w:val="28"/>
          <w:szCs w:val="28"/>
        </w:rPr>
        <w:t>эвентонимов</w:t>
      </w:r>
      <w:proofErr w:type="spellEnd"/>
      <w:r w:rsidR="00FF642F" w:rsidRPr="008F29DB">
        <w:rPr>
          <w:rFonts w:cs="Times New Roman"/>
          <w:color w:val="000000" w:themeColor="text1"/>
          <w:spacing w:val="4"/>
          <w:sz w:val="28"/>
          <w:szCs w:val="28"/>
        </w:rPr>
        <w:t xml:space="preserve"> могут быть названия, в которых имеется призыв к действию или прямое обращение к зрителю. Эти названия ча</w:t>
      </w:r>
      <w:r w:rsidR="00A726B8" w:rsidRPr="008F29DB">
        <w:rPr>
          <w:rFonts w:cs="Times New Roman"/>
          <w:color w:val="000000" w:themeColor="text1"/>
          <w:spacing w:val="4"/>
          <w:sz w:val="28"/>
          <w:szCs w:val="28"/>
        </w:rPr>
        <w:t>ще</w:t>
      </w:r>
      <w:r w:rsidR="00FF642F" w:rsidRPr="008F29DB">
        <w:rPr>
          <w:rFonts w:cs="Times New Roman"/>
          <w:color w:val="000000" w:themeColor="text1"/>
          <w:spacing w:val="4"/>
          <w:sz w:val="28"/>
          <w:szCs w:val="28"/>
        </w:rPr>
        <w:t xml:space="preserve"> встречались в первый и во второй период нашего исследования (с 1989 по 2001</w:t>
      </w:r>
      <w:r w:rsidR="007B14AC" w:rsidRPr="008F29DB">
        <w:rPr>
          <w:rFonts w:cs="Times New Roman"/>
          <w:color w:val="000000" w:themeColor="text1"/>
          <w:spacing w:val="4"/>
          <w:sz w:val="28"/>
          <w:szCs w:val="28"/>
        </w:rPr>
        <w:t xml:space="preserve"> </w:t>
      </w:r>
      <w:proofErr w:type="spellStart"/>
      <w:r w:rsidR="007B14AC" w:rsidRPr="008F29DB">
        <w:rPr>
          <w:rFonts w:cs="Times New Roman"/>
          <w:color w:val="000000" w:themeColor="text1"/>
          <w:spacing w:val="4"/>
          <w:sz w:val="28"/>
          <w:szCs w:val="28"/>
        </w:rPr>
        <w:t>г.г</w:t>
      </w:r>
      <w:proofErr w:type="spellEnd"/>
      <w:r w:rsidR="007B14AC" w:rsidRPr="008F29DB">
        <w:rPr>
          <w:rFonts w:cs="Times New Roman"/>
          <w:color w:val="000000" w:themeColor="text1"/>
          <w:spacing w:val="4"/>
          <w:sz w:val="28"/>
          <w:szCs w:val="28"/>
        </w:rPr>
        <w:t>.</w:t>
      </w:r>
      <w:r w:rsidR="00FF642F" w:rsidRPr="008F29DB">
        <w:rPr>
          <w:rFonts w:cs="Times New Roman"/>
          <w:color w:val="000000" w:themeColor="text1"/>
          <w:spacing w:val="4"/>
          <w:sz w:val="28"/>
          <w:szCs w:val="28"/>
        </w:rPr>
        <w:t>)</w:t>
      </w:r>
      <w:r w:rsidR="005E2294" w:rsidRPr="008F29DB">
        <w:rPr>
          <w:rFonts w:cs="Times New Roman"/>
          <w:color w:val="000000" w:themeColor="text1"/>
          <w:spacing w:val="4"/>
          <w:sz w:val="28"/>
          <w:szCs w:val="28"/>
        </w:rPr>
        <w:t>,</w:t>
      </w:r>
      <w:r w:rsidR="00FF642F" w:rsidRPr="008F29DB">
        <w:rPr>
          <w:rFonts w:cs="Times New Roman"/>
          <w:color w:val="000000" w:themeColor="text1"/>
          <w:spacing w:val="4"/>
          <w:sz w:val="28"/>
          <w:szCs w:val="28"/>
        </w:rPr>
        <w:t xml:space="preserve"> чем в третий период (с 2009 по 2011</w:t>
      </w:r>
      <w:r w:rsidR="007B14AC" w:rsidRPr="008F29DB">
        <w:rPr>
          <w:rFonts w:cs="Times New Roman"/>
          <w:color w:val="000000" w:themeColor="text1"/>
          <w:spacing w:val="4"/>
          <w:sz w:val="28"/>
          <w:szCs w:val="28"/>
        </w:rPr>
        <w:t xml:space="preserve"> </w:t>
      </w:r>
      <w:proofErr w:type="spellStart"/>
      <w:r w:rsidR="007B14AC" w:rsidRPr="008F29DB">
        <w:rPr>
          <w:rFonts w:cs="Times New Roman"/>
          <w:color w:val="000000" w:themeColor="text1"/>
          <w:spacing w:val="4"/>
          <w:sz w:val="28"/>
          <w:szCs w:val="28"/>
        </w:rPr>
        <w:t>г.г</w:t>
      </w:r>
      <w:proofErr w:type="spellEnd"/>
      <w:r w:rsidR="007B14AC" w:rsidRPr="008F29DB">
        <w:rPr>
          <w:rFonts w:cs="Times New Roman"/>
          <w:color w:val="000000" w:themeColor="text1"/>
          <w:spacing w:val="4"/>
          <w:sz w:val="28"/>
          <w:szCs w:val="28"/>
        </w:rPr>
        <w:t>.</w:t>
      </w:r>
      <w:r w:rsidR="00FF642F" w:rsidRPr="008F29DB">
        <w:rPr>
          <w:rFonts w:cs="Times New Roman"/>
          <w:color w:val="000000" w:themeColor="text1"/>
          <w:spacing w:val="4"/>
          <w:sz w:val="28"/>
          <w:szCs w:val="28"/>
        </w:rPr>
        <w:t>). Например, благотворительный концерт «Живи, земля</w:t>
      </w:r>
      <w:r w:rsidR="00A726B8" w:rsidRPr="008F29DB">
        <w:rPr>
          <w:rFonts w:cs="Times New Roman"/>
          <w:color w:val="000000" w:themeColor="text1"/>
          <w:spacing w:val="4"/>
          <w:sz w:val="28"/>
          <w:szCs w:val="28"/>
        </w:rPr>
        <w:t>!</w:t>
      </w:r>
      <w:r w:rsidR="00FF642F" w:rsidRPr="008F29DB">
        <w:rPr>
          <w:rFonts w:cs="Times New Roman"/>
          <w:color w:val="000000" w:themeColor="text1"/>
          <w:spacing w:val="4"/>
          <w:sz w:val="28"/>
          <w:szCs w:val="28"/>
        </w:rPr>
        <w:t>», фестиваль здоровья «Питайся разумно. Живи спортивно. Береги здоровье!», концерт «Дарите женщинам цветы</w:t>
      </w:r>
      <w:r w:rsidR="00A726B8" w:rsidRPr="008F29DB">
        <w:rPr>
          <w:rFonts w:cs="Times New Roman"/>
          <w:color w:val="000000" w:themeColor="text1"/>
          <w:spacing w:val="4"/>
          <w:sz w:val="28"/>
          <w:szCs w:val="28"/>
        </w:rPr>
        <w:t>!</w:t>
      </w:r>
      <w:r w:rsidR="00FF642F" w:rsidRPr="008F29DB">
        <w:rPr>
          <w:rFonts w:cs="Times New Roman"/>
          <w:color w:val="000000" w:themeColor="text1"/>
          <w:spacing w:val="4"/>
          <w:sz w:val="28"/>
          <w:szCs w:val="28"/>
        </w:rPr>
        <w:t xml:space="preserve">». </w:t>
      </w:r>
    </w:p>
    <w:p w14:paraId="48E0A1E0" w14:textId="3257B2C4" w:rsidR="000F4531" w:rsidRPr="008F29DB" w:rsidRDefault="000F4531"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 xml:space="preserve">По контенту </w:t>
      </w:r>
      <w:proofErr w:type="spellStart"/>
      <w:r w:rsidRPr="008F29DB">
        <w:rPr>
          <w:rFonts w:cs="Times New Roman"/>
          <w:color w:val="000000" w:themeColor="text1"/>
          <w:sz w:val="28"/>
          <w:szCs w:val="28"/>
        </w:rPr>
        <w:t>эвентонимы</w:t>
      </w:r>
      <w:proofErr w:type="spellEnd"/>
      <w:r w:rsidRPr="008F29DB">
        <w:rPr>
          <w:rFonts w:cs="Times New Roman"/>
          <w:color w:val="000000" w:themeColor="text1"/>
          <w:sz w:val="28"/>
          <w:szCs w:val="28"/>
        </w:rPr>
        <w:t xml:space="preserve"> могут быть классифицированы на следу</w:t>
      </w:r>
      <w:r w:rsidR="00CC606B" w:rsidRPr="008F29DB">
        <w:rPr>
          <w:rFonts w:cs="Times New Roman"/>
          <w:color w:val="000000" w:themeColor="text1"/>
          <w:sz w:val="28"/>
          <w:szCs w:val="28"/>
        </w:rPr>
        <w:t>ю</w:t>
      </w:r>
      <w:r w:rsidRPr="008F29DB">
        <w:rPr>
          <w:rFonts w:cs="Times New Roman"/>
          <w:color w:val="000000" w:themeColor="text1"/>
          <w:sz w:val="28"/>
          <w:szCs w:val="28"/>
        </w:rPr>
        <w:t>щие типы:</w:t>
      </w:r>
    </w:p>
    <w:p w14:paraId="6CAEFCBE" w14:textId="43143ADA" w:rsidR="000F4531" w:rsidRPr="008F29DB" w:rsidRDefault="008F29DB" w:rsidP="008F29DB">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0F4531" w:rsidRPr="008F29DB">
        <w:rPr>
          <w:rFonts w:cs="Times New Roman"/>
          <w:color w:val="000000" w:themeColor="text1"/>
          <w:sz w:val="28"/>
          <w:szCs w:val="28"/>
        </w:rPr>
        <w:t>названия, содержащие лозунги и призывы (</w:t>
      </w:r>
      <w:proofErr w:type="spellStart"/>
      <w:r w:rsidR="00CC606B" w:rsidRPr="008F29DB">
        <w:rPr>
          <w:rFonts w:cs="Times New Roman"/>
          <w:color w:val="000000" w:themeColor="text1"/>
          <w:sz w:val="28"/>
          <w:szCs w:val="28"/>
        </w:rPr>
        <w:t>каз</w:t>
      </w:r>
      <w:proofErr w:type="spellEnd"/>
      <w:r w:rsidR="00CC606B" w:rsidRPr="008F29DB">
        <w:rPr>
          <w:rFonts w:cs="Times New Roman"/>
          <w:color w:val="000000" w:themeColor="text1"/>
          <w:sz w:val="28"/>
          <w:szCs w:val="28"/>
        </w:rPr>
        <w:t>. «</w:t>
      </w:r>
      <w:proofErr w:type="spellStart"/>
      <w:r w:rsidR="00CC606B" w:rsidRPr="008F29DB">
        <w:rPr>
          <w:rFonts w:cs="Times New Roman"/>
          <w:color w:val="000000" w:themeColor="text1"/>
          <w:sz w:val="28"/>
          <w:szCs w:val="28"/>
        </w:rPr>
        <w:t>Жерді</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аялаңдар</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қайырымдылық</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концерті</w:t>
      </w:r>
      <w:proofErr w:type="spellEnd"/>
      <w:r w:rsidR="00CC606B" w:rsidRPr="008F29DB">
        <w:rPr>
          <w:rFonts w:cs="Times New Roman"/>
          <w:color w:val="000000" w:themeColor="text1"/>
          <w:sz w:val="28"/>
          <w:szCs w:val="28"/>
        </w:rPr>
        <w:t>, «</w:t>
      </w:r>
      <w:proofErr w:type="spellStart"/>
      <w:r w:rsidR="00CC606B" w:rsidRPr="008F29DB">
        <w:rPr>
          <w:rFonts w:cs="Times New Roman"/>
          <w:color w:val="000000" w:themeColor="text1"/>
          <w:sz w:val="28"/>
          <w:szCs w:val="28"/>
        </w:rPr>
        <w:t>Әйелдеге</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гүл</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сыйлаңыздар</w:t>
      </w:r>
      <w:proofErr w:type="spellEnd"/>
      <w:r w:rsidR="00A726B8" w:rsidRPr="008F29DB">
        <w:rPr>
          <w:rFonts w:cs="Times New Roman"/>
          <w:color w:val="000000" w:themeColor="text1"/>
          <w:sz w:val="28"/>
          <w:szCs w:val="28"/>
        </w:rPr>
        <w:t>!</w:t>
      </w:r>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концерті</w:t>
      </w:r>
      <w:proofErr w:type="spellEnd"/>
      <w:r w:rsidR="00CC606B" w:rsidRPr="008F29DB">
        <w:rPr>
          <w:rFonts w:cs="Times New Roman"/>
          <w:color w:val="000000" w:themeColor="text1"/>
          <w:sz w:val="28"/>
          <w:szCs w:val="28"/>
        </w:rPr>
        <w:t>, «</w:t>
      </w:r>
      <w:proofErr w:type="spellStart"/>
      <w:r w:rsidR="00CC606B" w:rsidRPr="008F29DB">
        <w:rPr>
          <w:rFonts w:cs="Times New Roman"/>
          <w:color w:val="000000" w:themeColor="text1"/>
          <w:sz w:val="28"/>
          <w:szCs w:val="28"/>
        </w:rPr>
        <w:t>Барлығы</w:t>
      </w:r>
      <w:proofErr w:type="spellEnd"/>
      <w:r w:rsidR="00CC606B" w:rsidRPr="008F29DB">
        <w:rPr>
          <w:rFonts w:cs="Times New Roman"/>
          <w:color w:val="000000" w:themeColor="text1"/>
          <w:sz w:val="28"/>
          <w:szCs w:val="28"/>
        </w:rPr>
        <w:t xml:space="preserve"> да </w:t>
      </w:r>
      <w:proofErr w:type="spellStart"/>
      <w:r w:rsidR="00CC606B" w:rsidRPr="008F29DB">
        <w:rPr>
          <w:rFonts w:cs="Times New Roman"/>
          <w:color w:val="000000" w:themeColor="text1"/>
          <w:sz w:val="28"/>
          <w:szCs w:val="28"/>
        </w:rPr>
        <w:t>жеңіс</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үшін</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жас</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таланттар</w:t>
      </w:r>
      <w:proofErr w:type="spellEnd"/>
      <w:r w:rsidR="00CC606B" w:rsidRPr="008F29DB">
        <w:rPr>
          <w:rFonts w:cs="Times New Roman"/>
          <w:color w:val="000000" w:themeColor="text1"/>
          <w:sz w:val="28"/>
          <w:szCs w:val="28"/>
        </w:rPr>
        <w:t xml:space="preserve"> </w:t>
      </w:r>
      <w:proofErr w:type="spellStart"/>
      <w:r w:rsidR="00CC606B" w:rsidRPr="008F29DB">
        <w:rPr>
          <w:rFonts w:cs="Times New Roman"/>
          <w:color w:val="000000" w:themeColor="text1"/>
          <w:sz w:val="28"/>
          <w:szCs w:val="28"/>
        </w:rPr>
        <w:t>байқауы</w:t>
      </w:r>
      <w:proofErr w:type="spellEnd"/>
      <w:r w:rsidR="00CC606B" w:rsidRPr="008F29DB">
        <w:rPr>
          <w:rFonts w:cs="Times New Roman"/>
          <w:color w:val="000000" w:themeColor="text1"/>
          <w:sz w:val="28"/>
          <w:szCs w:val="28"/>
        </w:rPr>
        <w:t xml:space="preserve">; </w:t>
      </w:r>
      <w:r w:rsidR="000F4531" w:rsidRPr="008F29DB">
        <w:rPr>
          <w:rFonts w:cs="Times New Roman"/>
          <w:color w:val="000000" w:themeColor="text1"/>
          <w:sz w:val="28"/>
          <w:szCs w:val="28"/>
        </w:rPr>
        <w:t>рус. международный конгресс «Избиратели мира против ядерного оружия», автопробег «Нет – СПИДу и наркомании на Шелковом пути»</w:t>
      </w:r>
      <w:r w:rsidR="00CC606B" w:rsidRPr="008F29DB">
        <w:rPr>
          <w:rFonts w:cs="Times New Roman"/>
          <w:color w:val="000000" w:themeColor="text1"/>
          <w:sz w:val="28"/>
          <w:szCs w:val="28"/>
        </w:rPr>
        <w:t xml:space="preserve"> </w:t>
      </w:r>
      <w:r w:rsidR="000F4531" w:rsidRPr="008F29DB">
        <w:rPr>
          <w:rFonts w:cs="Times New Roman"/>
          <w:color w:val="000000" w:themeColor="text1"/>
          <w:sz w:val="28"/>
          <w:szCs w:val="28"/>
        </w:rPr>
        <w:t>и др.</w:t>
      </w:r>
      <w:r w:rsidR="00CC606B" w:rsidRPr="008F29DB">
        <w:rPr>
          <w:rFonts w:cs="Times New Roman"/>
          <w:color w:val="000000" w:themeColor="text1"/>
          <w:sz w:val="28"/>
          <w:szCs w:val="28"/>
        </w:rPr>
        <w:t>)</w:t>
      </w:r>
    </w:p>
    <w:p w14:paraId="4798E208" w14:textId="61F3C448" w:rsidR="007B14AC" w:rsidRPr="008F29DB" w:rsidRDefault="008F29DB" w:rsidP="008F29DB">
      <w:pPr>
        <w:pStyle w:val="a8"/>
        <w:spacing w:before="0" w:after="0"/>
        <w:ind w:firstLine="567"/>
        <w:jc w:val="both"/>
        <w:rPr>
          <w:rFonts w:cs="Times New Roman"/>
          <w:color w:val="000000" w:themeColor="text1"/>
          <w:sz w:val="28"/>
          <w:szCs w:val="28"/>
        </w:rPr>
      </w:pPr>
      <w:r>
        <w:rPr>
          <w:rFonts w:cs="Times New Roman"/>
          <w:color w:val="000000" w:themeColor="text1"/>
          <w:sz w:val="28"/>
          <w:szCs w:val="28"/>
        </w:rPr>
        <w:t xml:space="preserve">- </w:t>
      </w:r>
      <w:r w:rsidR="000F4531" w:rsidRPr="008F29DB">
        <w:rPr>
          <w:rFonts w:cs="Times New Roman"/>
          <w:color w:val="000000" w:themeColor="text1"/>
          <w:sz w:val="28"/>
          <w:szCs w:val="28"/>
        </w:rPr>
        <w:t>названия, отражающие патриотические и культурные ценности (</w:t>
      </w:r>
      <w:proofErr w:type="spellStart"/>
      <w:r w:rsidR="000F4531" w:rsidRPr="008F29DB">
        <w:rPr>
          <w:rFonts w:cs="Times New Roman"/>
          <w:color w:val="000000" w:themeColor="text1"/>
          <w:sz w:val="28"/>
          <w:szCs w:val="28"/>
        </w:rPr>
        <w:t>каз</w:t>
      </w:r>
      <w:proofErr w:type="spellEnd"/>
      <w:r w:rsidR="000F4531" w:rsidRPr="008F29DB">
        <w:rPr>
          <w:rFonts w:cs="Times New Roman"/>
          <w:color w:val="000000" w:themeColor="text1"/>
          <w:sz w:val="28"/>
          <w:szCs w:val="28"/>
        </w:rPr>
        <w:t>. «</w:t>
      </w:r>
      <w:proofErr w:type="spellStart"/>
      <w:r w:rsidR="000F4531" w:rsidRPr="008F29DB">
        <w:rPr>
          <w:rFonts w:cs="Times New Roman"/>
          <w:color w:val="000000" w:themeColor="text1"/>
          <w:sz w:val="28"/>
          <w:szCs w:val="28"/>
        </w:rPr>
        <w:t>Бірлігіміз</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жарасқан</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патриоттық</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жастар</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акциясы</w:t>
      </w:r>
      <w:proofErr w:type="spellEnd"/>
      <w:r w:rsidR="000F4531" w:rsidRPr="008F29DB">
        <w:rPr>
          <w:rFonts w:cs="Times New Roman"/>
          <w:color w:val="000000" w:themeColor="text1"/>
          <w:sz w:val="28"/>
          <w:szCs w:val="28"/>
        </w:rPr>
        <w:t>, «</w:t>
      </w:r>
      <w:proofErr w:type="spellStart"/>
      <w:r w:rsidR="000F4531" w:rsidRPr="008F29DB">
        <w:rPr>
          <w:rFonts w:cs="Times New Roman"/>
          <w:color w:val="000000" w:themeColor="text1"/>
          <w:sz w:val="28"/>
          <w:szCs w:val="28"/>
        </w:rPr>
        <w:t>Мемлекеттік</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тіл</w:t>
      </w:r>
      <w:proofErr w:type="spellEnd"/>
      <w:r w:rsidR="000F4531" w:rsidRPr="008F29DB">
        <w:rPr>
          <w:rFonts w:cs="Times New Roman"/>
          <w:color w:val="000000" w:themeColor="text1"/>
          <w:sz w:val="28"/>
          <w:szCs w:val="28"/>
        </w:rPr>
        <w:t xml:space="preserve"> – </w:t>
      </w:r>
      <w:proofErr w:type="spellStart"/>
      <w:r w:rsidR="000F4531" w:rsidRPr="008F29DB">
        <w:rPr>
          <w:rFonts w:cs="Times New Roman"/>
          <w:color w:val="000000" w:themeColor="text1"/>
          <w:sz w:val="28"/>
          <w:szCs w:val="28"/>
        </w:rPr>
        <w:t>менің</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тілім</w:t>
      </w:r>
      <w:proofErr w:type="spellEnd"/>
      <w:r w:rsidR="00A726B8" w:rsidRPr="008F29DB">
        <w:rPr>
          <w:rFonts w:cs="Times New Roman"/>
          <w:color w:val="000000" w:themeColor="text1"/>
          <w:sz w:val="28"/>
          <w:szCs w:val="28"/>
        </w:rPr>
        <w:t>!</w:t>
      </w:r>
      <w:r w:rsidR="000F4531" w:rsidRPr="008F29DB">
        <w:rPr>
          <w:rFonts w:cs="Times New Roman"/>
          <w:color w:val="000000" w:themeColor="text1"/>
          <w:sz w:val="28"/>
          <w:szCs w:val="28"/>
        </w:rPr>
        <w:t>» телефестиваль, «</w:t>
      </w:r>
      <w:proofErr w:type="spellStart"/>
      <w:r w:rsidR="000F4531" w:rsidRPr="008F29DB">
        <w:rPr>
          <w:rFonts w:cs="Times New Roman"/>
          <w:color w:val="000000" w:themeColor="text1"/>
          <w:sz w:val="28"/>
          <w:szCs w:val="28"/>
        </w:rPr>
        <w:t>Бұлбұл</w:t>
      </w:r>
      <w:proofErr w:type="spellEnd"/>
      <w:r w:rsidR="000F4531" w:rsidRPr="008F29DB">
        <w:rPr>
          <w:rFonts w:cs="Times New Roman"/>
          <w:color w:val="000000" w:themeColor="text1"/>
          <w:sz w:val="28"/>
          <w:szCs w:val="28"/>
        </w:rPr>
        <w:t xml:space="preserve"> – </w:t>
      </w:r>
      <w:proofErr w:type="spellStart"/>
      <w:r w:rsidR="000F4531" w:rsidRPr="008F29DB">
        <w:rPr>
          <w:rFonts w:cs="Times New Roman"/>
          <w:color w:val="000000" w:themeColor="text1"/>
          <w:sz w:val="28"/>
          <w:szCs w:val="28"/>
        </w:rPr>
        <w:t>домбыра</w:t>
      </w:r>
      <w:proofErr w:type="spellEnd"/>
      <w:r w:rsidR="000F4531" w:rsidRPr="008F29DB">
        <w:rPr>
          <w:rFonts w:cs="Times New Roman"/>
          <w:color w:val="000000" w:themeColor="text1"/>
          <w:sz w:val="28"/>
          <w:szCs w:val="28"/>
        </w:rPr>
        <w:t>» II</w:t>
      </w:r>
      <w:r w:rsidR="00BC7490">
        <w:rPr>
          <w:rFonts w:cs="Times New Roman"/>
          <w:color w:val="000000" w:themeColor="text1"/>
          <w:sz w:val="28"/>
          <w:szCs w:val="28"/>
        </w:rPr>
        <w:t>-</w:t>
      </w:r>
      <w:proofErr w:type="spellStart"/>
      <w:r w:rsidR="000F4531" w:rsidRPr="008F29DB">
        <w:rPr>
          <w:rFonts w:cs="Times New Roman"/>
          <w:color w:val="000000" w:themeColor="text1"/>
          <w:sz w:val="28"/>
          <w:szCs w:val="28"/>
        </w:rPr>
        <w:t>республикалық</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домбырашы</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қыз</w:t>
      </w:r>
      <w:r w:rsidR="00BC7490">
        <w:rPr>
          <w:rFonts w:cs="Times New Roman"/>
          <w:color w:val="000000" w:themeColor="text1"/>
          <w:sz w:val="28"/>
          <w:szCs w:val="28"/>
        </w:rPr>
        <w:t>-</w:t>
      </w:r>
      <w:r w:rsidR="000F4531" w:rsidRPr="008F29DB">
        <w:rPr>
          <w:rFonts w:cs="Times New Roman"/>
          <w:color w:val="000000" w:themeColor="text1"/>
          <w:sz w:val="28"/>
          <w:szCs w:val="28"/>
        </w:rPr>
        <w:t>келіншектердің</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байқауы</w:t>
      </w:r>
      <w:proofErr w:type="spellEnd"/>
      <w:r w:rsidR="000F4531" w:rsidRPr="008F29DB">
        <w:rPr>
          <w:rFonts w:cs="Times New Roman"/>
          <w:color w:val="000000" w:themeColor="text1"/>
          <w:sz w:val="28"/>
          <w:szCs w:val="28"/>
        </w:rPr>
        <w:t>, «</w:t>
      </w:r>
      <w:proofErr w:type="spellStart"/>
      <w:r w:rsidR="000F4531" w:rsidRPr="008F29DB">
        <w:rPr>
          <w:rFonts w:cs="Times New Roman"/>
          <w:color w:val="000000" w:themeColor="text1"/>
          <w:sz w:val="28"/>
          <w:szCs w:val="28"/>
        </w:rPr>
        <w:t>Бәйбішесі</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Қазақтың</w:t>
      </w:r>
      <w:proofErr w:type="spellEnd"/>
      <w:r w:rsidR="000F4531" w:rsidRPr="008F29DB">
        <w:rPr>
          <w:rFonts w:cs="Times New Roman"/>
          <w:color w:val="000000" w:themeColor="text1"/>
          <w:sz w:val="28"/>
          <w:szCs w:val="28"/>
        </w:rPr>
        <w:t xml:space="preserve"> – Ел </w:t>
      </w:r>
      <w:proofErr w:type="spellStart"/>
      <w:r w:rsidR="000F4531" w:rsidRPr="008F29DB">
        <w:rPr>
          <w:rFonts w:cs="Times New Roman"/>
          <w:color w:val="000000" w:themeColor="text1"/>
          <w:sz w:val="28"/>
          <w:szCs w:val="28"/>
        </w:rPr>
        <w:t>Қамқоры</w:t>
      </w:r>
      <w:proofErr w:type="spellEnd"/>
      <w:r w:rsidR="000F4531" w:rsidRPr="008F29DB">
        <w:rPr>
          <w:rFonts w:cs="Times New Roman"/>
          <w:color w:val="000000" w:themeColor="text1"/>
          <w:sz w:val="28"/>
          <w:szCs w:val="28"/>
        </w:rPr>
        <w:t xml:space="preserve">» – </w:t>
      </w:r>
      <w:proofErr w:type="spellStart"/>
      <w:r w:rsidR="000F4531" w:rsidRPr="008F29DB">
        <w:rPr>
          <w:rFonts w:cs="Times New Roman"/>
          <w:color w:val="000000" w:themeColor="text1"/>
          <w:sz w:val="28"/>
          <w:szCs w:val="28"/>
        </w:rPr>
        <w:t>салт</w:t>
      </w:r>
      <w:r w:rsidR="00BC7490">
        <w:rPr>
          <w:rFonts w:cs="Times New Roman"/>
          <w:color w:val="000000" w:themeColor="text1"/>
          <w:sz w:val="28"/>
          <w:szCs w:val="28"/>
        </w:rPr>
        <w:t>-</w:t>
      </w:r>
      <w:r w:rsidR="000F4531" w:rsidRPr="008F29DB">
        <w:rPr>
          <w:rFonts w:cs="Times New Roman"/>
          <w:color w:val="000000" w:themeColor="text1"/>
          <w:sz w:val="28"/>
          <w:szCs w:val="28"/>
        </w:rPr>
        <w:t>дәстүр</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ән</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және</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сән</w:t>
      </w:r>
      <w:proofErr w:type="spellEnd"/>
      <w:r w:rsidR="000F4531" w:rsidRPr="008F29DB">
        <w:rPr>
          <w:rFonts w:cs="Times New Roman"/>
          <w:color w:val="000000" w:themeColor="text1"/>
          <w:sz w:val="28"/>
          <w:szCs w:val="28"/>
        </w:rPr>
        <w:t xml:space="preserve"> </w:t>
      </w:r>
      <w:proofErr w:type="spellStart"/>
      <w:r w:rsidR="000F4531" w:rsidRPr="008F29DB">
        <w:rPr>
          <w:rFonts w:cs="Times New Roman"/>
          <w:color w:val="000000" w:themeColor="text1"/>
          <w:sz w:val="28"/>
          <w:szCs w:val="28"/>
        </w:rPr>
        <w:t>фестивалі</w:t>
      </w:r>
      <w:proofErr w:type="spellEnd"/>
      <w:r w:rsidR="000F4531" w:rsidRPr="008F29DB">
        <w:rPr>
          <w:rFonts w:cs="Times New Roman"/>
          <w:color w:val="000000" w:themeColor="text1"/>
          <w:sz w:val="28"/>
          <w:szCs w:val="28"/>
        </w:rPr>
        <w:t>; рус. айтыс «Айтыс акынов – возрождение традиций», фестиваль «Уважение языка – почитание народа», городской конкурс «Поднимем статус государственного языка</w:t>
      </w:r>
      <w:r w:rsidR="00A726B8" w:rsidRPr="008F29DB">
        <w:rPr>
          <w:rFonts w:cs="Times New Roman"/>
          <w:color w:val="000000" w:themeColor="text1"/>
          <w:sz w:val="28"/>
          <w:szCs w:val="28"/>
        </w:rPr>
        <w:t>!</w:t>
      </w:r>
      <w:r w:rsidR="000F4531" w:rsidRPr="008F29DB">
        <w:rPr>
          <w:rFonts w:cs="Times New Roman"/>
          <w:color w:val="000000" w:themeColor="text1"/>
          <w:sz w:val="28"/>
          <w:szCs w:val="28"/>
        </w:rPr>
        <w:t>».</w:t>
      </w:r>
    </w:p>
    <w:p w14:paraId="27FFD11A" w14:textId="03FF89FD" w:rsidR="000F4531" w:rsidRPr="008F29DB" w:rsidRDefault="000F4531"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 xml:space="preserve">Для </w:t>
      </w:r>
      <w:proofErr w:type="spellStart"/>
      <w:r w:rsidRPr="008F29DB">
        <w:rPr>
          <w:rFonts w:cs="Times New Roman"/>
          <w:color w:val="000000" w:themeColor="text1"/>
          <w:sz w:val="28"/>
          <w:szCs w:val="28"/>
        </w:rPr>
        <w:t>эвентонимов</w:t>
      </w:r>
      <w:proofErr w:type="spellEnd"/>
      <w:r w:rsidRPr="008F29DB">
        <w:rPr>
          <w:rFonts w:cs="Times New Roman"/>
          <w:color w:val="000000" w:themeColor="text1"/>
          <w:sz w:val="28"/>
          <w:szCs w:val="28"/>
        </w:rPr>
        <w:t xml:space="preserve"> на английском языке характерны креативные названия, Е. Гоффман использует термин «</w:t>
      </w:r>
      <w:r w:rsidRPr="008F29DB">
        <w:rPr>
          <w:rFonts w:cs="Times New Roman"/>
          <w:color w:val="000000" w:themeColor="text1"/>
          <w:sz w:val="28"/>
          <w:szCs w:val="28"/>
          <w:lang w:val="en-US"/>
        </w:rPr>
        <w:t>fresh</w:t>
      </w:r>
      <w:r w:rsidRPr="008F29DB">
        <w:rPr>
          <w:rFonts w:cs="Times New Roman"/>
          <w:color w:val="000000" w:themeColor="text1"/>
          <w:sz w:val="28"/>
          <w:szCs w:val="28"/>
        </w:rPr>
        <w:t xml:space="preserve"> </w:t>
      </w:r>
      <w:r w:rsidRPr="008F29DB">
        <w:rPr>
          <w:rFonts w:cs="Times New Roman"/>
          <w:color w:val="000000" w:themeColor="text1"/>
          <w:sz w:val="28"/>
          <w:szCs w:val="28"/>
          <w:lang w:val="en-US"/>
        </w:rPr>
        <w:t>talk</w:t>
      </w:r>
      <w:r w:rsidRPr="008F29DB">
        <w:rPr>
          <w:rFonts w:cs="Times New Roman"/>
          <w:color w:val="000000" w:themeColor="text1"/>
          <w:sz w:val="28"/>
          <w:szCs w:val="28"/>
        </w:rPr>
        <w:t xml:space="preserve">» для новых слов, которые создаются </w:t>
      </w:r>
      <w:r w:rsidRPr="008F29DB">
        <w:rPr>
          <w:rFonts w:cs="Times New Roman"/>
          <w:color w:val="000000" w:themeColor="text1"/>
          <w:sz w:val="28"/>
          <w:szCs w:val="28"/>
        </w:rPr>
        <w:lastRenderedPageBreak/>
        <w:t>организаторами для введения нового и запоминающегося названия [</w:t>
      </w:r>
      <w:r w:rsidR="00B32A63" w:rsidRPr="008F29DB">
        <w:rPr>
          <w:rFonts w:cs="Times New Roman"/>
          <w:color w:val="000000" w:themeColor="text1"/>
          <w:sz w:val="28"/>
          <w:szCs w:val="28"/>
        </w:rPr>
        <w:t>51</w:t>
      </w:r>
      <w:r w:rsidRPr="008F29DB">
        <w:rPr>
          <w:rFonts w:cs="Times New Roman"/>
          <w:color w:val="000000" w:themeColor="text1"/>
          <w:sz w:val="28"/>
          <w:szCs w:val="28"/>
        </w:rPr>
        <w:t>]. Например, на анг</w:t>
      </w:r>
      <w:r w:rsidR="00E67407" w:rsidRPr="008F29DB">
        <w:rPr>
          <w:rFonts w:cs="Times New Roman"/>
          <w:color w:val="000000" w:themeColor="text1"/>
          <w:sz w:val="28"/>
          <w:szCs w:val="28"/>
        </w:rPr>
        <w:t>л</w:t>
      </w:r>
      <w:r w:rsidRPr="008F29DB">
        <w:rPr>
          <w:rFonts w:cs="Times New Roman"/>
          <w:color w:val="000000" w:themeColor="text1"/>
          <w:sz w:val="28"/>
          <w:szCs w:val="28"/>
        </w:rPr>
        <w:t xml:space="preserve">. «Snickers </w:t>
      </w:r>
      <w:proofErr w:type="spellStart"/>
      <w:r w:rsidRPr="008F29DB">
        <w:rPr>
          <w:rFonts w:cs="Times New Roman"/>
          <w:color w:val="000000" w:themeColor="text1"/>
          <w:sz w:val="28"/>
          <w:szCs w:val="28"/>
        </w:rPr>
        <w:t>URBANиЯ</w:t>
      </w:r>
      <w:proofErr w:type="spellEnd"/>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жастар</w:t>
      </w:r>
      <w:proofErr w:type="spellEnd"/>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фестивалі</w:t>
      </w:r>
      <w:proofErr w:type="spellEnd"/>
      <w:r w:rsidRPr="008F29DB">
        <w:rPr>
          <w:rFonts w:cs="Times New Roman"/>
          <w:color w:val="000000" w:themeColor="text1"/>
          <w:sz w:val="28"/>
          <w:szCs w:val="28"/>
        </w:rPr>
        <w:t>, «</w:t>
      </w:r>
      <w:proofErr w:type="spellStart"/>
      <w:r w:rsidRPr="008F29DB">
        <w:rPr>
          <w:rFonts w:cs="Times New Roman"/>
          <w:color w:val="000000" w:themeColor="text1"/>
          <w:sz w:val="28"/>
          <w:szCs w:val="28"/>
        </w:rPr>
        <w:t>Almaty</w:t>
      </w:r>
      <w:proofErr w:type="spellEnd"/>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Winter</w:t>
      </w:r>
      <w:proofErr w:type="spellEnd"/>
      <w:r w:rsidRPr="008F29DB">
        <w:rPr>
          <w:rFonts w:cs="Times New Roman"/>
          <w:color w:val="000000" w:themeColor="text1"/>
          <w:sz w:val="28"/>
          <w:szCs w:val="28"/>
        </w:rPr>
        <w:t xml:space="preserve"> Dance» + </w:t>
      </w:r>
      <w:proofErr w:type="spellStart"/>
      <w:r w:rsidRPr="008F29DB">
        <w:rPr>
          <w:rFonts w:cs="Times New Roman"/>
          <w:color w:val="000000" w:themeColor="text1"/>
          <w:sz w:val="28"/>
          <w:szCs w:val="28"/>
        </w:rPr>
        <w:t>Mapping</w:t>
      </w:r>
      <w:proofErr w:type="spellEnd"/>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show</w:t>
      </w:r>
      <w:proofErr w:type="spellEnd"/>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ашық</w:t>
      </w:r>
      <w:proofErr w:type="spellEnd"/>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аспандағы</w:t>
      </w:r>
      <w:proofErr w:type="spellEnd"/>
      <w:r w:rsidRPr="008F29DB">
        <w:rPr>
          <w:rFonts w:cs="Times New Roman"/>
          <w:color w:val="000000" w:themeColor="text1"/>
          <w:sz w:val="28"/>
          <w:szCs w:val="28"/>
        </w:rPr>
        <w:t xml:space="preserve"> би </w:t>
      </w:r>
      <w:proofErr w:type="spellStart"/>
      <w:r w:rsidRPr="008F29DB">
        <w:rPr>
          <w:rFonts w:cs="Times New Roman"/>
          <w:color w:val="000000" w:themeColor="text1"/>
          <w:sz w:val="28"/>
          <w:szCs w:val="28"/>
        </w:rPr>
        <w:t>шоуы</w:t>
      </w:r>
      <w:proofErr w:type="spellEnd"/>
      <w:r w:rsidRPr="008F29DB">
        <w:rPr>
          <w:rFonts w:cs="Times New Roman"/>
          <w:color w:val="000000" w:themeColor="text1"/>
          <w:sz w:val="28"/>
          <w:szCs w:val="28"/>
        </w:rPr>
        <w:t>, Первый фестиваль современного искусства «</w:t>
      </w:r>
      <w:proofErr w:type="spellStart"/>
      <w:r w:rsidRPr="008F29DB">
        <w:rPr>
          <w:rFonts w:cs="Times New Roman"/>
          <w:color w:val="000000" w:themeColor="text1"/>
          <w:sz w:val="28"/>
          <w:szCs w:val="28"/>
        </w:rPr>
        <w:t>ArtBatFest</w:t>
      </w:r>
      <w:proofErr w:type="spellEnd"/>
      <w:r w:rsidR="00DE070C">
        <w:rPr>
          <w:rFonts w:cs="Times New Roman"/>
          <w:color w:val="000000" w:themeColor="text1"/>
          <w:sz w:val="28"/>
          <w:szCs w:val="28"/>
        </w:rPr>
        <w:t xml:space="preserve"> </w:t>
      </w:r>
      <w:r w:rsidR="00887063">
        <w:rPr>
          <w:rFonts w:cs="Times New Roman"/>
          <w:color w:val="000000" w:themeColor="text1"/>
          <w:sz w:val="28"/>
          <w:szCs w:val="28"/>
        </w:rPr>
        <w:t>–</w:t>
      </w:r>
      <w:r w:rsidR="00DE070C">
        <w:rPr>
          <w:rFonts w:cs="Times New Roman"/>
          <w:color w:val="000000" w:themeColor="text1"/>
          <w:sz w:val="28"/>
          <w:szCs w:val="28"/>
        </w:rPr>
        <w:t xml:space="preserve"> </w:t>
      </w:r>
      <w:r w:rsidRPr="008F29DB">
        <w:rPr>
          <w:rFonts w:cs="Times New Roman"/>
          <w:color w:val="000000" w:themeColor="text1"/>
          <w:sz w:val="28"/>
          <w:szCs w:val="28"/>
        </w:rPr>
        <w:t>2010».</w:t>
      </w:r>
    </w:p>
    <w:p w14:paraId="0BDED29A" w14:textId="68F1B933" w:rsidR="00D46860" w:rsidRPr="008F29DB" w:rsidRDefault="00D46860" w:rsidP="008F29DB">
      <w:pPr>
        <w:pStyle w:val="a8"/>
        <w:tabs>
          <w:tab w:val="left" w:pos="6015"/>
        </w:tabs>
        <w:spacing w:before="0" w:after="0"/>
        <w:ind w:firstLine="567"/>
        <w:jc w:val="both"/>
        <w:rPr>
          <w:rFonts w:cs="Times New Roman"/>
          <w:color w:val="000000" w:themeColor="text1"/>
          <w:spacing w:val="4"/>
          <w:sz w:val="28"/>
          <w:szCs w:val="28"/>
        </w:rPr>
      </w:pPr>
      <w:r w:rsidRPr="008F29DB">
        <w:rPr>
          <w:rFonts w:cs="Times New Roman"/>
          <w:color w:val="000000" w:themeColor="text1"/>
          <w:spacing w:val="4"/>
          <w:sz w:val="28"/>
          <w:szCs w:val="28"/>
        </w:rPr>
        <w:t xml:space="preserve">Собранные иноязычные единицы дали возможность классифицировать </w:t>
      </w:r>
      <w:proofErr w:type="spellStart"/>
      <w:r w:rsidRPr="008F29DB">
        <w:rPr>
          <w:rFonts w:cs="Times New Roman"/>
          <w:color w:val="000000" w:themeColor="text1"/>
          <w:spacing w:val="4"/>
          <w:sz w:val="28"/>
          <w:szCs w:val="28"/>
        </w:rPr>
        <w:t>эвентонимы</w:t>
      </w:r>
      <w:proofErr w:type="spellEnd"/>
      <w:r w:rsidRPr="008F29DB">
        <w:rPr>
          <w:rFonts w:cs="Times New Roman"/>
          <w:color w:val="000000" w:themeColor="text1"/>
          <w:spacing w:val="4"/>
          <w:sz w:val="28"/>
          <w:szCs w:val="28"/>
        </w:rPr>
        <w:t xml:space="preserve"> на три группы на основе классификации структуры слова иностранной лексики О.Г. Щитовой [1</w:t>
      </w:r>
      <w:r w:rsidR="002C6763">
        <w:rPr>
          <w:rFonts w:cs="Times New Roman"/>
          <w:color w:val="000000" w:themeColor="text1"/>
          <w:spacing w:val="4"/>
          <w:sz w:val="28"/>
          <w:szCs w:val="28"/>
        </w:rPr>
        <w:t>39</w:t>
      </w:r>
      <w:r w:rsidRPr="008F29DB">
        <w:rPr>
          <w:rFonts w:cs="Times New Roman"/>
          <w:color w:val="000000" w:themeColor="text1"/>
          <w:spacing w:val="4"/>
          <w:sz w:val="28"/>
          <w:szCs w:val="28"/>
        </w:rPr>
        <w:t xml:space="preserve">]: </w:t>
      </w:r>
    </w:p>
    <w:p w14:paraId="1D1487B5" w14:textId="3E468CE4" w:rsidR="000F4531" w:rsidRPr="008F29DB" w:rsidRDefault="002A3976" w:rsidP="008F29DB">
      <w:pPr>
        <w:pStyle w:val="a8"/>
        <w:numPr>
          <w:ilvl w:val="0"/>
          <w:numId w:val="41"/>
        </w:numPr>
        <w:tabs>
          <w:tab w:val="left" w:pos="567"/>
        </w:tabs>
        <w:spacing w:before="0" w:after="0"/>
        <w:ind w:left="0" w:firstLine="0"/>
        <w:jc w:val="both"/>
        <w:rPr>
          <w:rFonts w:cs="Times New Roman"/>
          <w:color w:val="000000" w:themeColor="text1"/>
          <w:sz w:val="28"/>
          <w:szCs w:val="28"/>
        </w:rPr>
      </w:pPr>
      <w:proofErr w:type="spellStart"/>
      <w:r w:rsidRPr="008F29DB">
        <w:rPr>
          <w:rFonts w:cs="Times New Roman"/>
          <w:color w:val="000000" w:themeColor="text1"/>
          <w:spacing w:val="4"/>
          <w:sz w:val="28"/>
          <w:szCs w:val="28"/>
        </w:rPr>
        <w:t>н</w:t>
      </w:r>
      <w:r w:rsidR="000F4531" w:rsidRPr="008F29DB">
        <w:rPr>
          <w:rFonts w:cs="Times New Roman"/>
          <w:color w:val="000000" w:themeColor="text1"/>
          <w:spacing w:val="4"/>
          <w:sz w:val="28"/>
          <w:szCs w:val="28"/>
        </w:rPr>
        <w:t>етранслитерированные</w:t>
      </w:r>
      <w:proofErr w:type="spellEnd"/>
      <w:r w:rsidR="000F4531" w:rsidRPr="008F29DB">
        <w:rPr>
          <w:rFonts w:cs="Times New Roman"/>
          <w:color w:val="000000" w:themeColor="text1"/>
          <w:spacing w:val="4"/>
          <w:sz w:val="28"/>
          <w:szCs w:val="28"/>
        </w:rPr>
        <w:t xml:space="preserve"> иностранные </w:t>
      </w:r>
      <w:proofErr w:type="spellStart"/>
      <w:r w:rsidR="000F4531" w:rsidRPr="008F29DB">
        <w:rPr>
          <w:rFonts w:cs="Times New Roman"/>
          <w:color w:val="000000" w:themeColor="text1"/>
          <w:spacing w:val="4"/>
          <w:sz w:val="28"/>
          <w:szCs w:val="28"/>
        </w:rPr>
        <w:t>эвентонимы</w:t>
      </w:r>
      <w:proofErr w:type="spellEnd"/>
      <w:r w:rsidR="000F4531" w:rsidRPr="008F29DB">
        <w:rPr>
          <w:rFonts w:cs="Times New Roman"/>
          <w:color w:val="000000" w:themeColor="text1"/>
          <w:spacing w:val="4"/>
          <w:sz w:val="28"/>
          <w:szCs w:val="28"/>
        </w:rPr>
        <w:t xml:space="preserve"> (полностью на английском языке) составили 32% от общего количества иноязычных единиц. </w:t>
      </w:r>
    </w:p>
    <w:p w14:paraId="37A6F04A" w14:textId="03EA5240" w:rsidR="000F4531" w:rsidRPr="008F29DB" w:rsidRDefault="000F4531" w:rsidP="008F29DB">
      <w:pPr>
        <w:pStyle w:val="a8"/>
        <w:tabs>
          <w:tab w:val="left" w:pos="567"/>
          <w:tab w:val="left" w:pos="6015"/>
        </w:tabs>
        <w:spacing w:before="0" w:after="0"/>
        <w:jc w:val="both"/>
        <w:rPr>
          <w:rFonts w:cs="Times New Roman"/>
          <w:color w:val="000000" w:themeColor="text1"/>
          <w:spacing w:val="4"/>
          <w:sz w:val="28"/>
          <w:szCs w:val="28"/>
          <w:u w:val="single"/>
        </w:rPr>
      </w:pPr>
      <w:r w:rsidRPr="008F29DB">
        <w:rPr>
          <w:rFonts w:cs="Times New Roman"/>
          <w:color w:val="000000" w:themeColor="text1"/>
          <w:spacing w:val="4"/>
          <w:sz w:val="28"/>
          <w:szCs w:val="28"/>
        </w:rPr>
        <w:t>Например, конкурс красоты «</w:t>
      </w:r>
      <w:r w:rsidRPr="008F29DB">
        <w:rPr>
          <w:rFonts w:cs="Times New Roman"/>
          <w:color w:val="000000" w:themeColor="text1"/>
          <w:spacing w:val="4"/>
          <w:sz w:val="28"/>
          <w:szCs w:val="28"/>
          <w:lang w:val="en-US"/>
        </w:rPr>
        <w:t>Miss</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Tourism</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Kazakhstan</w:t>
      </w:r>
      <w:r w:rsidRPr="008F29DB">
        <w:rPr>
          <w:rFonts w:cs="Times New Roman"/>
          <w:color w:val="000000" w:themeColor="text1"/>
          <w:spacing w:val="4"/>
          <w:sz w:val="28"/>
          <w:szCs w:val="28"/>
        </w:rPr>
        <w:t xml:space="preserve"> – </w:t>
      </w:r>
      <w:r w:rsidRPr="008F29DB">
        <w:rPr>
          <w:rFonts w:cs="Times New Roman"/>
          <w:color w:val="000000" w:themeColor="text1"/>
          <w:spacing w:val="4"/>
          <w:sz w:val="28"/>
          <w:szCs w:val="28"/>
          <w:lang w:val="en-US"/>
        </w:rPr>
        <w:t>Open</w:t>
      </w:r>
      <w:r w:rsidR="00DE070C">
        <w:rPr>
          <w:rFonts w:cs="Times New Roman"/>
          <w:color w:val="000000" w:themeColor="text1"/>
          <w:spacing w:val="4"/>
          <w:sz w:val="28"/>
          <w:szCs w:val="28"/>
        </w:rPr>
        <w:t>-</w:t>
      </w:r>
      <w:r w:rsidRPr="008F29DB">
        <w:rPr>
          <w:rFonts w:cs="Times New Roman"/>
          <w:color w:val="000000" w:themeColor="text1"/>
          <w:spacing w:val="4"/>
          <w:sz w:val="28"/>
          <w:szCs w:val="28"/>
        </w:rPr>
        <w:t>99», международный конкурс «</w:t>
      </w:r>
      <w:r w:rsidRPr="008F29DB">
        <w:rPr>
          <w:rFonts w:cs="Times New Roman"/>
          <w:color w:val="000000" w:themeColor="text1"/>
          <w:spacing w:val="4"/>
          <w:sz w:val="28"/>
          <w:szCs w:val="28"/>
          <w:lang w:val="en-US"/>
        </w:rPr>
        <w:t>Top</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Model</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Asia</w:t>
      </w:r>
      <w:r w:rsidRPr="008F29DB">
        <w:rPr>
          <w:rFonts w:cs="Times New Roman"/>
          <w:color w:val="000000" w:themeColor="text1"/>
          <w:spacing w:val="4"/>
          <w:sz w:val="28"/>
          <w:szCs w:val="28"/>
        </w:rPr>
        <w:t>», фестиваль живого исполнения «</w:t>
      </w:r>
      <w:r w:rsidRPr="008F29DB">
        <w:rPr>
          <w:rFonts w:cs="Times New Roman"/>
          <w:color w:val="000000" w:themeColor="text1"/>
          <w:spacing w:val="4"/>
          <w:sz w:val="28"/>
          <w:szCs w:val="28"/>
          <w:lang w:val="en-US"/>
        </w:rPr>
        <w:t>York</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Fest</w:t>
      </w:r>
      <w:r w:rsidRPr="008F29DB">
        <w:rPr>
          <w:rFonts w:cs="Times New Roman"/>
          <w:color w:val="000000" w:themeColor="text1"/>
          <w:spacing w:val="4"/>
          <w:sz w:val="28"/>
          <w:szCs w:val="28"/>
        </w:rPr>
        <w:t>», международный форум моделей и талантов «</w:t>
      </w:r>
      <w:r w:rsidRPr="008F29DB">
        <w:rPr>
          <w:rFonts w:cs="Times New Roman"/>
          <w:color w:val="000000" w:themeColor="text1"/>
          <w:spacing w:val="4"/>
          <w:sz w:val="28"/>
          <w:szCs w:val="28"/>
          <w:lang w:val="en-US"/>
        </w:rPr>
        <w:t>Fashion</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House</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International</w:t>
      </w:r>
      <w:r w:rsidRPr="008F29DB">
        <w:rPr>
          <w:rFonts w:cs="Times New Roman"/>
          <w:color w:val="000000" w:themeColor="text1"/>
          <w:spacing w:val="4"/>
          <w:sz w:val="28"/>
          <w:szCs w:val="28"/>
        </w:rPr>
        <w:t>»</w:t>
      </w:r>
      <w:r w:rsidR="002A3976" w:rsidRPr="008F29DB">
        <w:rPr>
          <w:rFonts w:cs="Times New Roman"/>
          <w:color w:val="000000" w:themeColor="text1"/>
          <w:spacing w:val="4"/>
          <w:sz w:val="28"/>
          <w:szCs w:val="28"/>
          <w:u w:val="single"/>
        </w:rPr>
        <w:t>;</w:t>
      </w:r>
    </w:p>
    <w:p w14:paraId="1A5D0FF1" w14:textId="674776C3" w:rsidR="000F4531" w:rsidRPr="008F29DB" w:rsidRDefault="002A3976" w:rsidP="008F29DB">
      <w:pPr>
        <w:pStyle w:val="a8"/>
        <w:numPr>
          <w:ilvl w:val="0"/>
          <w:numId w:val="42"/>
        </w:numPr>
        <w:tabs>
          <w:tab w:val="left" w:pos="567"/>
        </w:tabs>
        <w:spacing w:before="0" w:after="0"/>
        <w:ind w:left="0" w:firstLine="0"/>
        <w:jc w:val="both"/>
        <w:rPr>
          <w:rFonts w:cs="Times New Roman"/>
          <w:color w:val="000000" w:themeColor="text1"/>
          <w:sz w:val="28"/>
          <w:szCs w:val="28"/>
        </w:rPr>
      </w:pPr>
      <w:proofErr w:type="spellStart"/>
      <w:r w:rsidRPr="008F29DB">
        <w:rPr>
          <w:rFonts w:cs="Times New Roman"/>
          <w:color w:val="000000" w:themeColor="text1"/>
          <w:spacing w:val="4"/>
          <w:sz w:val="28"/>
          <w:szCs w:val="28"/>
        </w:rPr>
        <w:t>э</w:t>
      </w:r>
      <w:r w:rsidR="000F4531" w:rsidRPr="008F29DB">
        <w:rPr>
          <w:rFonts w:cs="Times New Roman"/>
          <w:color w:val="000000" w:themeColor="text1"/>
          <w:spacing w:val="4"/>
          <w:sz w:val="28"/>
          <w:szCs w:val="28"/>
        </w:rPr>
        <w:t>вентонимы</w:t>
      </w:r>
      <w:proofErr w:type="spellEnd"/>
      <w:r w:rsidR="00F92D9C">
        <w:rPr>
          <w:rFonts w:cs="Times New Roman"/>
          <w:color w:val="000000" w:themeColor="text1"/>
          <w:spacing w:val="4"/>
          <w:sz w:val="28"/>
          <w:szCs w:val="28"/>
        </w:rPr>
        <w:t>-</w:t>
      </w:r>
      <w:r w:rsidR="000F4531" w:rsidRPr="008F29DB">
        <w:rPr>
          <w:rFonts w:cs="Times New Roman"/>
          <w:color w:val="000000" w:themeColor="text1"/>
          <w:spacing w:val="4"/>
          <w:sz w:val="28"/>
          <w:szCs w:val="28"/>
        </w:rPr>
        <w:t xml:space="preserve">гибриды, которые </w:t>
      </w:r>
      <w:r w:rsidRPr="008F29DB">
        <w:rPr>
          <w:rFonts w:cs="Times New Roman"/>
          <w:color w:val="000000" w:themeColor="text1"/>
          <w:spacing w:val="4"/>
          <w:sz w:val="28"/>
          <w:szCs w:val="28"/>
        </w:rPr>
        <w:t>образованы</w:t>
      </w:r>
      <w:r w:rsidR="000F4531" w:rsidRPr="008F29DB">
        <w:rPr>
          <w:rFonts w:cs="Times New Roman"/>
          <w:color w:val="000000" w:themeColor="text1"/>
          <w:spacing w:val="4"/>
          <w:sz w:val="28"/>
          <w:szCs w:val="28"/>
        </w:rPr>
        <w:t xml:space="preserve"> путем сложения слов русского, казахского языков со словами английского языка</w:t>
      </w:r>
      <w:r w:rsidRPr="008F29DB">
        <w:rPr>
          <w:rFonts w:cs="Times New Roman"/>
          <w:color w:val="000000" w:themeColor="text1"/>
          <w:spacing w:val="4"/>
          <w:sz w:val="28"/>
          <w:szCs w:val="28"/>
        </w:rPr>
        <w:t>;</w:t>
      </w:r>
      <w:r w:rsidR="000F4531" w:rsidRPr="008F29DB">
        <w:rPr>
          <w:rFonts w:cs="Times New Roman"/>
          <w:color w:val="000000" w:themeColor="text1"/>
          <w:spacing w:val="4"/>
          <w:sz w:val="28"/>
          <w:szCs w:val="28"/>
        </w:rPr>
        <w:t xml:space="preserve"> в эту группу входят </w:t>
      </w:r>
      <w:proofErr w:type="spellStart"/>
      <w:r w:rsidR="000F4531" w:rsidRPr="008F29DB">
        <w:rPr>
          <w:rFonts w:cs="Times New Roman"/>
          <w:color w:val="000000" w:themeColor="text1"/>
          <w:spacing w:val="4"/>
          <w:sz w:val="28"/>
          <w:szCs w:val="28"/>
        </w:rPr>
        <w:t>графогибриды</w:t>
      </w:r>
      <w:proofErr w:type="spellEnd"/>
      <w:r w:rsidR="000F4531" w:rsidRPr="008F29DB">
        <w:rPr>
          <w:rFonts w:cs="Times New Roman"/>
          <w:color w:val="000000" w:themeColor="text1"/>
          <w:spacing w:val="4"/>
          <w:sz w:val="28"/>
          <w:szCs w:val="28"/>
        </w:rPr>
        <w:t xml:space="preserve">, созданные путем гибридизации латиницы и кириллицы. Количество </w:t>
      </w:r>
      <w:proofErr w:type="spellStart"/>
      <w:r w:rsidR="000F4531" w:rsidRPr="008F29DB">
        <w:rPr>
          <w:rFonts w:cs="Times New Roman"/>
          <w:color w:val="000000" w:themeColor="text1"/>
          <w:spacing w:val="4"/>
          <w:sz w:val="28"/>
          <w:szCs w:val="28"/>
        </w:rPr>
        <w:t>эвентонимов</w:t>
      </w:r>
      <w:proofErr w:type="spellEnd"/>
      <w:r w:rsidR="000F4531" w:rsidRPr="008F29DB">
        <w:rPr>
          <w:rFonts w:cs="Times New Roman"/>
          <w:color w:val="000000" w:themeColor="text1"/>
          <w:spacing w:val="4"/>
          <w:sz w:val="28"/>
          <w:szCs w:val="28"/>
        </w:rPr>
        <w:t xml:space="preserve"> гибридов составило – 33%. </w:t>
      </w:r>
    </w:p>
    <w:p w14:paraId="7F3947D8" w14:textId="3BA4159E" w:rsidR="000F4531" w:rsidRPr="008F29DB" w:rsidRDefault="000F4531" w:rsidP="008F29DB">
      <w:pPr>
        <w:pStyle w:val="a8"/>
        <w:tabs>
          <w:tab w:val="left" w:pos="567"/>
          <w:tab w:val="left" w:pos="6015"/>
        </w:tabs>
        <w:spacing w:before="0" w:after="0"/>
        <w:jc w:val="both"/>
        <w:rPr>
          <w:rFonts w:cs="Times New Roman"/>
          <w:color w:val="000000" w:themeColor="text1"/>
          <w:spacing w:val="4"/>
          <w:sz w:val="28"/>
          <w:szCs w:val="28"/>
        </w:rPr>
      </w:pPr>
      <w:r w:rsidRPr="008F29DB">
        <w:rPr>
          <w:rFonts w:cs="Times New Roman"/>
          <w:color w:val="000000" w:themeColor="text1"/>
          <w:spacing w:val="4"/>
          <w:sz w:val="28"/>
          <w:szCs w:val="28"/>
        </w:rPr>
        <w:tab/>
        <w:t>Примерами могут служит такие названия мероприятий</w:t>
      </w:r>
      <w:r w:rsidR="002A3976" w:rsidRPr="008F29DB">
        <w:rPr>
          <w:rFonts w:cs="Times New Roman"/>
          <w:color w:val="000000" w:themeColor="text1"/>
          <w:spacing w:val="4"/>
          <w:sz w:val="28"/>
          <w:szCs w:val="28"/>
        </w:rPr>
        <w:t>,</w:t>
      </w:r>
      <w:r w:rsidRPr="008F29DB">
        <w:rPr>
          <w:rFonts w:cs="Times New Roman"/>
          <w:color w:val="000000" w:themeColor="text1"/>
          <w:spacing w:val="4"/>
          <w:sz w:val="28"/>
          <w:szCs w:val="28"/>
        </w:rPr>
        <w:t xml:space="preserve"> как концерт «Интероркестр</w:t>
      </w:r>
      <w:r w:rsidR="00F92D9C">
        <w:rPr>
          <w:rFonts w:cs="Times New Roman"/>
          <w:color w:val="000000" w:themeColor="text1"/>
          <w:spacing w:val="4"/>
          <w:sz w:val="28"/>
          <w:szCs w:val="28"/>
        </w:rPr>
        <w:t>-</w:t>
      </w:r>
      <w:r w:rsidRPr="008F29DB">
        <w:rPr>
          <w:rFonts w:cs="Times New Roman"/>
          <w:color w:val="000000" w:themeColor="text1"/>
          <w:spacing w:val="4"/>
          <w:sz w:val="28"/>
          <w:szCs w:val="28"/>
        </w:rPr>
        <w:t xml:space="preserve">89», молодежный фестиваль «Алматы – город </w:t>
      </w:r>
      <w:r w:rsidRPr="008F29DB">
        <w:rPr>
          <w:rFonts w:cs="Times New Roman"/>
          <w:color w:val="000000" w:themeColor="text1"/>
          <w:spacing w:val="4"/>
          <w:sz w:val="28"/>
          <w:szCs w:val="28"/>
          <w:lang w:val="en-US"/>
        </w:rPr>
        <w:t>Next</w:t>
      </w:r>
      <w:r w:rsidRPr="008F29DB">
        <w:rPr>
          <w:rFonts w:cs="Times New Roman"/>
          <w:color w:val="000000" w:themeColor="text1"/>
          <w:spacing w:val="4"/>
          <w:sz w:val="28"/>
          <w:szCs w:val="28"/>
        </w:rPr>
        <w:t xml:space="preserve">», </w:t>
      </w:r>
      <w:r w:rsidRPr="008F29DB">
        <w:rPr>
          <w:rFonts w:cs="Times New Roman"/>
          <w:color w:val="000000" w:themeColor="text1"/>
          <w:spacing w:val="4"/>
          <w:sz w:val="28"/>
          <w:szCs w:val="28"/>
          <w:lang w:val="en-US"/>
        </w:rPr>
        <w:t>III</w:t>
      </w:r>
      <w:r w:rsidRPr="008F29DB">
        <w:rPr>
          <w:rFonts w:cs="Times New Roman"/>
          <w:color w:val="000000" w:themeColor="text1"/>
          <w:spacing w:val="4"/>
          <w:sz w:val="28"/>
          <w:szCs w:val="28"/>
        </w:rPr>
        <w:t xml:space="preserve"> республиканский конкурс молодых дизайнеров «</w:t>
      </w:r>
      <w:proofErr w:type="spellStart"/>
      <w:r w:rsidRPr="008F29DB">
        <w:rPr>
          <w:rFonts w:cs="Times New Roman"/>
          <w:color w:val="000000" w:themeColor="text1"/>
          <w:spacing w:val="4"/>
          <w:sz w:val="28"/>
          <w:szCs w:val="28"/>
        </w:rPr>
        <w:t>Диз</w:t>
      </w:r>
      <w:proofErr w:type="spellEnd"/>
      <w:r w:rsidRPr="008F29DB">
        <w:rPr>
          <w:rFonts w:cs="Times New Roman"/>
          <w:color w:val="000000" w:themeColor="text1"/>
          <w:spacing w:val="4"/>
          <w:sz w:val="28"/>
          <w:szCs w:val="28"/>
          <w:lang w:val="en-US"/>
        </w:rPr>
        <w:t>KAZ</w:t>
      </w:r>
      <w:r w:rsidRPr="008F29DB">
        <w:rPr>
          <w:rFonts w:cs="Times New Roman"/>
          <w:color w:val="000000" w:themeColor="text1"/>
          <w:spacing w:val="4"/>
          <w:sz w:val="28"/>
          <w:szCs w:val="28"/>
        </w:rPr>
        <w:t xml:space="preserve"> Алматы – 2010», северный фестиваль «</w:t>
      </w:r>
      <w:proofErr w:type="spellStart"/>
      <w:r w:rsidRPr="008F29DB">
        <w:rPr>
          <w:rFonts w:cs="Times New Roman"/>
          <w:color w:val="000000" w:themeColor="text1"/>
          <w:spacing w:val="4"/>
          <w:sz w:val="28"/>
          <w:szCs w:val="28"/>
        </w:rPr>
        <w:t>Бурабайк</w:t>
      </w:r>
      <w:proofErr w:type="spellEnd"/>
      <w:r w:rsidRPr="008F29DB">
        <w:rPr>
          <w:rFonts w:cs="Times New Roman"/>
          <w:color w:val="000000" w:themeColor="text1"/>
          <w:spacing w:val="4"/>
          <w:sz w:val="28"/>
          <w:szCs w:val="28"/>
        </w:rPr>
        <w:t xml:space="preserve">» (образован путем сложения двух слов </w:t>
      </w:r>
      <w:proofErr w:type="spellStart"/>
      <w:r w:rsidRPr="008F29DB">
        <w:rPr>
          <w:rFonts w:cs="Times New Roman"/>
          <w:color w:val="000000" w:themeColor="text1"/>
          <w:spacing w:val="4"/>
          <w:sz w:val="28"/>
          <w:szCs w:val="28"/>
        </w:rPr>
        <w:t>Бурабай+байк</w:t>
      </w:r>
      <w:proofErr w:type="spellEnd"/>
      <w:r w:rsidRPr="008F29DB">
        <w:rPr>
          <w:rFonts w:cs="Times New Roman"/>
          <w:color w:val="000000" w:themeColor="text1"/>
          <w:spacing w:val="4"/>
          <w:sz w:val="28"/>
          <w:szCs w:val="28"/>
        </w:rPr>
        <w:t>)</w:t>
      </w:r>
      <w:r w:rsidR="002A3976" w:rsidRPr="008F29DB">
        <w:rPr>
          <w:rFonts w:cs="Times New Roman"/>
          <w:color w:val="000000" w:themeColor="text1"/>
          <w:spacing w:val="4"/>
          <w:sz w:val="28"/>
          <w:szCs w:val="28"/>
        </w:rPr>
        <w:t>;</w:t>
      </w:r>
      <w:r w:rsidRPr="008F29DB">
        <w:rPr>
          <w:rFonts w:cs="Times New Roman"/>
          <w:color w:val="000000" w:themeColor="text1"/>
          <w:spacing w:val="4"/>
          <w:sz w:val="28"/>
          <w:szCs w:val="28"/>
        </w:rPr>
        <w:t xml:space="preserve"> </w:t>
      </w:r>
    </w:p>
    <w:p w14:paraId="5D4439DE" w14:textId="20DE3521" w:rsidR="000F4531" w:rsidRPr="008F29DB" w:rsidRDefault="002A3976" w:rsidP="008F29DB">
      <w:pPr>
        <w:pStyle w:val="a8"/>
        <w:numPr>
          <w:ilvl w:val="0"/>
          <w:numId w:val="42"/>
        </w:numPr>
        <w:tabs>
          <w:tab w:val="left" w:pos="567"/>
        </w:tabs>
        <w:spacing w:before="0" w:after="0"/>
        <w:ind w:left="0" w:firstLine="0"/>
        <w:jc w:val="both"/>
        <w:rPr>
          <w:rFonts w:cs="Times New Roman"/>
          <w:color w:val="000000" w:themeColor="text1"/>
          <w:sz w:val="28"/>
          <w:szCs w:val="28"/>
        </w:rPr>
      </w:pPr>
      <w:proofErr w:type="spellStart"/>
      <w:r w:rsidRPr="008F29DB">
        <w:rPr>
          <w:rFonts w:cs="Times New Roman"/>
          <w:color w:val="000000" w:themeColor="text1"/>
          <w:spacing w:val="4"/>
          <w:sz w:val="28"/>
          <w:szCs w:val="28"/>
        </w:rPr>
        <w:t>э</w:t>
      </w:r>
      <w:r w:rsidR="000F4531" w:rsidRPr="008F29DB">
        <w:rPr>
          <w:rFonts w:cs="Times New Roman"/>
          <w:color w:val="000000" w:themeColor="text1"/>
          <w:spacing w:val="4"/>
          <w:sz w:val="28"/>
          <w:szCs w:val="28"/>
        </w:rPr>
        <w:t>вентонимы</w:t>
      </w:r>
      <w:proofErr w:type="spellEnd"/>
      <w:r w:rsidR="000F4531" w:rsidRPr="008F29DB">
        <w:rPr>
          <w:rFonts w:cs="Times New Roman"/>
          <w:color w:val="000000" w:themeColor="text1"/>
          <w:spacing w:val="4"/>
          <w:sz w:val="28"/>
          <w:szCs w:val="28"/>
        </w:rPr>
        <w:t xml:space="preserve">, созданные путем транслитерации или транскрипции, имеющие эквиваленты в иностранных языках, в том числе и </w:t>
      </w:r>
      <w:proofErr w:type="spellStart"/>
      <w:r w:rsidR="000F4531" w:rsidRPr="008F29DB">
        <w:rPr>
          <w:rFonts w:cs="Times New Roman"/>
          <w:color w:val="000000" w:themeColor="text1"/>
          <w:spacing w:val="4"/>
          <w:sz w:val="28"/>
          <w:szCs w:val="28"/>
        </w:rPr>
        <w:t>эвентонимы</w:t>
      </w:r>
      <w:proofErr w:type="spellEnd"/>
      <w:r w:rsidR="000F4531" w:rsidRPr="008F29DB">
        <w:rPr>
          <w:rFonts w:cs="Times New Roman"/>
          <w:color w:val="000000" w:themeColor="text1"/>
          <w:spacing w:val="4"/>
          <w:sz w:val="28"/>
          <w:szCs w:val="28"/>
        </w:rPr>
        <w:t>, созданные на казахском или русском языках и переданные иноязычной графикой. Например, «Авторалли</w:t>
      </w:r>
      <w:r w:rsidR="00DE070C">
        <w:rPr>
          <w:rFonts w:cs="Times New Roman"/>
          <w:color w:val="000000" w:themeColor="text1"/>
          <w:spacing w:val="4"/>
          <w:sz w:val="28"/>
          <w:szCs w:val="28"/>
        </w:rPr>
        <w:t>-</w:t>
      </w:r>
      <w:r w:rsidR="000F4531" w:rsidRPr="008F29DB">
        <w:rPr>
          <w:rFonts w:cs="Times New Roman"/>
          <w:color w:val="000000" w:themeColor="text1"/>
          <w:spacing w:val="4"/>
          <w:sz w:val="28"/>
          <w:szCs w:val="28"/>
        </w:rPr>
        <w:t>89», Алматинский кинофестиваль «</w:t>
      </w:r>
      <w:r w:rsidR="000F4531" w:rsidRPr="008F29DB">
        <w:rPr>
          <w:rFonts w:cs="Times New Roman"/>
          <w:color w:val="000000" w:themeColor="text1"/>
          <w:spacing w:val="4"/>
          <w:sz w:val="28"/>
          <w:szCs w:val="28"/>
          <w:lang w:val="en-US"/>
        </w:rPr>
        <w:t>DIDAR</w:t>
      </w:r>
      <w:r w:rsidR="000F4531" w:rsidRPr="008F29DB">
        <w:rPr>
          <w:rFonts w:cs="Times New Roman"/>
          <w:color w:val="000000" w:themeColor="text1"/>
          <w:spacing w:val="4"/>
          <w:sz w:val="28"/>
          <w:szCs w:val="28"/>
        </w:rPr>
        <w:t>», детский бал «Беби бал», «Байк</w:t>
      </w:r>
      <w:r w:rsidR="00DE070C">
        <w:rPr>
          <w:rFonts w:cs="Times New Roman"/>
          <w:color w:val="000000" w:themeColor="text1"/>
          <w:spacing w:val="4"/>
          <w:sz w:val="28"/>
          <w:szCs w:val="28"/>
        </w:rPr>
        <w:t>-</w:t>
      </w:r>
      <w:r w:rsidR="000F4531" w:rsidRPr="008F29DB">
        <w:rPr>
          <w:rFonts w:cs="Times New Roman"/>
          <w:color w:val="000000" w:themeColor="text1"/>
          <w:spacing w:val="4"/>
          <w:sz w:val="28"/>
          <w:szCs w:val="28"/>
        </w:rPr>
        <w:t xml:space="preserve">2009» </w:t>
      </w:r>
      <w:proofErr w:type="spellStart"/>
      <w:r w:rsidR="000F4531" w:rsidRPr="008F29DB">
        <w:rPr>
          <w:rFonts w:cs="Times New Roman"/>
          <w:color w:val="000000" w:themeColor="text1"/>
          <w:spacing w:val="4"/>
          <w:sz w:val="28"/>
          <w:szCs w:val="28"/>
        </w:rPr>
        <w:t>байкерлер</w:t>
      </w:r>
      <w:proofErr w:type="spellEnd"/>
      <w:r w:rsidR="000F4531" w:rsidRPr="008F29DB">
        <w:rPr>
          <w:rFonts w:cs="Times New Roman"/>
          <w:color w:val="000000" w:themeColor="text1"/>
          <w:spacing w:val="4"/>
          <w:sz w:val="28"/>
          <w:szCs w:val="28"/>
        </w:rPr>
        <w:t xml:space="preserve"> </w:t>
      </w:r>
      <w:proofErr w:type="spellStart"/>
      <w:r w:rsidR="000F4531" w:rsidRPr="008F29DB">
        <w:rPr>
          <w:rFonts w:cs="Times New Roman"/>
          <w:color w:val="000000" w:themeColor="text1"/>
          <w:spacing w:val="4"/>
          <w:sz w:val="28"/>
          <w:szCs w:val="28"/>
        </w:rPr>
        <w:t>шеруі</w:t>
      </w:r>
      <w:proofErr w:type="spellEnd"/>
      <w:r w:rsidR="000F4531" w:rsidRPr="008F29DB">
        <w:rPr>
          <w:rFonts w:cs="Times New Roman"/>
          <w:color w:val="000000" w:themeColor="text1"/>
          <w:spacing w:val="4"/>
          <w:sz w:val="28"/>
          <w:szCs w:val="28"/>
        </w:rPr>
        <w:t>, «Интерфуд</w:t>
      </w:r>
      <w:r w:rsidR="00F92D9C">
        <w:rPr>
          <w:rFonts w:cs="Times New Roman"/>
          <w:color w:val="000000" w:themeColor="text1"/>
          <w:spacing w:val="4"/>
          <w:sz w:val="28"/>
          <w:szCs w:val="28"/>
        </w:rPr>
        <w:t>-</w:t>
      </w:r>
      <w:r w:rsidR="000F4531" w:rsidRPr="008F29DB">
        <w:rPr>
          <w:rFonts w:cs="Times New Roman"/>
          <w:color w:val="000000" w:themeColor="text1"/>
          <w:spacing w:val="4"/>
          <w:sz w:val="28"/>
          <w:szCs w:val="28"/>
        </w:rPr>
        <w:t xml:space="preserve">2001» </w:t>
      </w:r>
      <w:proofErr w:type="spellStart"/>
      <w:r w:rsidR="000F4531" w:rsidRPr="008F29DB">
        <w:rPr>
          <w:rFonts w:cs="Times New Roman"/>
          <w:color w:val="000000" w:themeColor="text1"/>
          <w:spacing w:val="4"/>
          <w:sz w:val="28"/>
          <w:szCs w:val="28"/>
        </w:rPr>
        <w:t>халықаралық</w:t>
      </w:r>
      <w:proofErr w:type="spellEnd"/>
      <w:r w:rsidR="000F4531" w:rsidRPr="008F29DB">
        <w:rPr>
          <w:rFonts w:cs="Times New Roman"/>
          <w:color w:val="000000" w:themeColor="text1"/>
          <w:spacing w:val="4"/>
          <w:sz w:val="28"/>
          <w:szCs w:val="28"/>
        </w:rPr>
        <w:t xml:space="preserve"> </w:t>
      </w:r>
      <w:proofErr w:type="spellStart"/>
      <w:r w:rsidR="000F4531" w:rsidRPr="008F29DB">
        <w:rPr>
          <w:rFonts w:cs="Times New Roman"/>
          <w:color w:val="000000" w:themeColor="text1"/>
          <w:spacing w:val="4"/>
          <w:sz w:val="28"/>
          <w:szCs w:val="28"/>
        </w:rPr>
        <w:t>көрмесі</w:t>
      </w:r>
      <w:proofErr w:type="spellEnd"/>
      <w:r w:rsidR="000F4531" w:rsidRPr="008F29DB">
        <w:rPr>
          <w:rFonts w:cs="Times New Roman"/>
          <w:color w:val="000000" w:themeColor="text1"/>
          <w:spacing w:val="4"/>
          <w:sz w:val="28"/>
          <w:szCs w:val="28"/>
        </w:rPr>
        <w:t xml:space="preserve"> и др. В ходе исследования </w:t>
      </w:r>
      <w:r w:rsidRPr="008F29DB">
        <w:rPr>
          <w:rFonts w:cs="Times New Roman"/>
          <w:color w:val="000000" w:themeColor="text1"/>
          <w:spacing w:val="4"/>
          <w:sz w:val="28"/>
          <w:szCs w:val="28"/>
        </w:rPr>
        <w:t xml:space="preserve">выявлена </w:t>
      </w:r>
      <w:proofErr w:type="spellStart"/>
      <w:r w:rsidR="000F4531" w:rsidRPr="008F29DB">
        <w:rPr>
          <w:rFonts w:cs="Times New Roman"/>
          <w:color w:val="000000" w:themeColor="text1"/>
          <w:spacing w:val="4"/>
          <w:sz w:val="28"/>
          <w:szCs w:val="28"/>
        </w:rPr>
        <w:t>процент</w:t>
      </w:r>
      <w:r w:rsidRPr="008F29DB">
        <w:rPr>
          <w:rFonts w:cs="Times New Roman"/>
          <w:color w:val="000000" w:themeColor="text1"/>
          <w:spacing w:val="4"/>
          <w:sz w:val="28"/>
          <w:szCs w:val="28"/>
        </w:rPr>
        <w:t>ность</w:t>
      </w:r>
      <w:proofErr w:type="spellEnd"/>
      <w:r w:rsidR="000F4531" w:rsidRPr="008F29DB">
        <w:rPr>
          <w:rFonts w:cs="Times New Roman"/>
          <w:color w:val="000000" w:themeColor="text1"/>
          <w:spacing w:val="4"/>
          <w:sz w:val="28"/>
          <w:szCs w:val="28"/>
        </w:rPr>
        <w:t xml:space="preserve"> таких </w:t>
      </w:r>
      <w:proofErr w:type="spellStart"/>
      <w:r w:rsidR="000F4531" w:rsidRPr="008F29DB">
        <w:rPr>
          <w:rFonts w:cs="Times New Roman"/>
          <w:color w:val="000000" w:themeColor="text1"/>
          <w:spacing w:val="4"/>
          <w:sz w:val="28"/>
          <w:szCs w:val="28"/>
        </w:rPr>
        <w:t>эвентонимов</w:t>
      </w:r>
      <w:proofErr w:type="spellEnd"/>
      <w:r w:rsidRPr="008F29DB">
        <w:rPr>
          <w:rFonts w:cs="Times New Roman"/>
          <w:color w:val="000000" w:themeColor="text1"/>
          <w:spacing w:val="4"/>
          <w:sz w:val="28"/>
          <w:szCs w:val="28"/>
        </w:rPr>
        <w:t xml:space="preserve"> –</w:t>
      </w:r>
      <w:r w:rsidR="000F4531" w:rsidRPr="008F29DB">
        <w:rPr>
          <w:rFonts w:cs="Times New Roman"/>
          <w:color w:val="000000" w:themeColor="text1"/>
          <w:spacing w:val="4"/>
          <w:sz w:val="28"/>
          <w:szCs w:val="28"/>
        </w:rPr>
        <w:t xml:space="preserve"> 18%.</w:t>
      </w:r>
    </w:p>
    <w:p w14:paraId="50326A6F" w14:textId="75C952F6" w:rsidR="000F4531" w:rsidRPr="002A3DD5" w:rsidRDefault="001441F9" w:rsidP="008F29DB">
      <w:pPr>
        <w:pStyle w:val="a8"/>
        <w:spacing w:before="0" w:after="0"/>
        <w:jc w:val="both"/>
        <w:rPr>
          <w:rFonts w:cs="Times New Roman"/>
          <w:color w:val="000000" w:themeColor="text1"/>
          <w:sz w:val="28"/>
          <w:szCs w:val="28"/>
        </w:rPr>
      </w:pPr>
      <w:r w:rsidRPr="008F29DB">
        <w:rPr>
          <w:rFonts w:cs="Times New Roman"/>
          <w:color w:val="000000" w:themeColor="text1"/>
          <w:sz w:val="28"/>
          <w:szCs w:val="28"/>
        </w:rPr>
        <w:t>Таким образом, лексико</w:t>
      </w:r>
      <w:r w:rsidR="00287DDB">
        <w:rPr>
          <w:rFonts w:cs="Times New Roman"/>
          <w:color w:val="000000" w:themeColor="text1"/>
          <w:sz w:val="28"/>
          <w:szCs w:val="28"/>
        </w:rPr>
        <w:t>-</w:t>
      </w:r>
      <w:r w:rsidRPr="008F29DB">
        <w:rPr>
          <w:rFonts w:cs="Times New Roman"/>
          <w:color w:val="000000" w:themeColor="text1"/>
          <w:sz w:val="28"/>
          <w:szCs w:val="28"/>
        </w:rPr>
        <w:t>синтаксический и контент</w:t>
      </w:r>
      <w:r w:rsidR="00F92D9C">
        <w:rPr>
          <w:rFonts w:cs="Times New Roman"/>
          <w:color w:val="000000" w:themeColor="text1"/>
          <w:sz w:val="28"/>
          <w:szCs w:val="28"/>
        </w:rPr>
        <w:t>-</w:t>
      </w:r>
      <w:r w:rsidRPr="008F29DB">
        <w:rPr>
          <w:rFonts w:cs="Times New Roman"/>
          <w:color w:val="000000" w:themeColor="text1"/>
          <w:sz w:val="28"/>
          <w:szCs w:val="28"/>
        </w:rPr>
        <w:t xml:space="preserve">анализ </w:t>
      </w:r>
      <w:proofErr w:type="spellStart"/>
      <w:r w:rsidRPr="008F29DB">
        <w:rPr>
          <w:rFonts w:cs="Times New Roman"/>
          <w:color w:val="000000" w:themeColor="text1"/>
          <w:sz w:val="28"/>
          <w:szCs w:val="28"/>
        </w:rPr>
        <w:t>эвентонимов</w:t>
      </w:r>
      <w:proofErr w:type="spellEnd"/>
      <w:r w:rsidRPr="008F29DB">
        <w:rPr>
          <w:rFonts w:cs="Times New Roman"/>
          <w:color w:val="000000" w:themeColor="text1"/>
          <w:sz w:val="28"/>
          <w:szCs w:val="28"/>
        </w:rPr>
        <w:t xml:space="preserve"> позволили выявить характерные особенности их языковой организации и структурных моделей. Анализ показал, что в </w:t>
      </w:r>
      <w:proofErr w:type="spellStart"/>
      <w:r w:rsidRPr="008F29DB">
        <w:rPr>
          <w:rFonts w:cs="Times New Roman"/>
          <w:color w:val="000000" w:themeColor="text1"/>
          <w:sz w:val="28"/>
          <w:szCs w:val="28"/>
        </w:rPr>
        <w:t>казахскоязычных</w:t>
      </w:r>
      <w:proofErr w:type="spellEnd"/>
      <w:r w:rsidRPr="008F29DB">
        <w:rPr>
          <w:rFonts w:cs="Times New Roman"/>
          <w:color w:val="000000" w:themeColor="text1"/>
          <w:sz w:val="28"/>
          <w:szCs w:val="28"/>
        </w:rPr>
        <w:t xml:space="preserve"> названиях чаще встречаются лексемы с национально</w:t>
      </w:r>
      <w:r w:rsidR="00F92D9C">
        <w:rPr>
          <w:rFonts w:cs="Times New Roman"/>
          <w:color w:val="000000" w:themeColor="text1"/>
          <w:sz w:val="28"/>
          <w:szCs w:val="28"/>
        </w:rPr>
        <w:t>-</w:t>
      </w:r>
      <w:r w:rsidRPr="008F29DB">
        <w:rPr>
          <w:rFonts w:cs="Times New Roman"/>
          <w:color w:val="000000" w:themeColor="text1"/>
          <w:sz w:val="28"/>
          <w:szCs w:val="28"/>
        </w:rPr>
        <w:t xml:space="preserve">культурной и государственно значимой семантикой, что отражает тенденции языковой репрезентации общественных ценностей в постсоветский период. По структуре </w:t>
      </w:r>
      <w:proofErr w:type="spellStart"/>
      <w:r w:rsidRPr="008F29DB">
        <w:rPr>
          <w:rFonts w:cs="Times New Roman"/>
          <w:color w:val="000000" w:themeColor="text1"/>
          <w:sz w:val="28"/>
          <w:szCs w:val="28"/>
        </w:rPr>
        <w:t>эвентонимы</w:t>
      </w:r>
      <w:proofErr w:type="spellEnd"/>
      <w:r w:rsidRPr="001441F9">
        <w:rPr>
          <w:rFonts w:cs="Times New Roman"/>
          <w:color w:val="000000" w:themeColor="text1"/>
          <w:sz w:val="28"/>
          <w:szCs w:val="28"/>
        </w:rPr>
        <w:t xml:space="preserve"> распределяются на три типа: однословные, словосочетания и предложения.</w:t>
      </w:r>
    </w:p>
    <w:p w14:paraId="10278390" w14:textId="77777777" w:rsidR="002A3976" w:rsidRPr="002A3DD5" w:rsidRDefault="002A3976" w:rsidP="008F29DB">
      <w:pPr>
        <w:ind w:firstLine="567"/>
        <w:outlineLvl w:val="2"/>
        <w:rPr>
          <w:rFonts w:eastAsia="Times New Roman" w:cs="Times New Roman"/>
          <w:b/>
          <w:bCs/>
          <w:color w:val="000000" w:themeColor="text1"/>
        </w:rPr>
      </w:pPr>
    </w:p>
    <w:p w14:paraId="0BE987A7" w14:textId="5DE052D7" w:rsidR="00C75C62" w:rsidRPr="009127A6" w:rsidRDefault="00C75C62" w:rsidP="008F29DB">
      <w:pPr>
        <w:ind w:firstLine="567"/>
        <w:outlineLvl w:val="2"/>
        <w:rPr>
          <w:rFonts w:eastAsia="Times New Roman" w:cs="Times New Roman"/>
          <w:b/>
          <w:bCs/>
          <w:color w:val="000000" w:themeColor="text1"/>
        </w:rPr>
      </w:pPr>
      <w:r w:rsidRPr="002A3DD5">
        <w:rPr>
          <w:rFonts w:eastAsia="Times New Roman" w:cs="Times New Roman"/>
          <w:b/>
          <w:bCs/>
          <w:color w:val="000000" w:themeColor="text1"/>
        </w:rPr>
        <w:t xml:space="preserve">2.3 </w:t>
      </w:r>
      <w:proofErr w:type="spellStart"/>
      <w:r w:rsidR="00E54E83" w:rsidRPr="00E54E83">
        <w:rPr>
          <w:rFonts w:eastAsia="Times New Roman" w:cs="Times New Roman"/>
          <w:b/>
          <w:bCs/>
          <w:color w:val="000000" w:themeColor="text1"/>
        </w:rPr>
        <w:t>Эвентонимы</w:t>
      </w:r>
      <w:proofErr w:type="spellEnd"/>
      <w:r w:rsidR="00E54E83" w:rsidRPr="00E54E83">
        <w:rPr>
          <w:rFonts w:eastAsia="Times New Roman" w:cs="Times New Roman"/>
          <w:b/>
          <w:bCs/>
          <w:color w:val="000000" w:themeColor="text1"/>
        </w:rPr>
        <w:t xml:space="preserve"> в региональном лингвистическом ландшафте Казахстана</w:t>
      </w:r>
    </w:p>
    <w:p w14:paraId="1905BFD4" w14:textId="2227DAA0" w:rsidR="00C75C62" w:rsidRPr="002A3DD5" w:rsidRDefault="00C75C62" w:rsidP="008F29DB">
      <w:pPr>
        <w:ind w:firstLine="567"/>
        <w:rPr>
          <w:rFonts w:eastAsia="Times New Roman" w:cs="Times New Roman"/>
          <w:color w:val="000000" w:themeColor="text1"/>
        </w:rPr>
      </w:pPr>
      <w:r w:rsidRPr="002A3DD5">
        <w:rPr>
          <w:rFonts w:eastAsia="Times New Roman" w:cs="Times New Roman"/>
          <w:color w:val="000000" w:themeColor="text1"/>
        </w:rPr>
        <w:t>Данный параграф направлен на анализ лингвистического ландшафта регионов Казахстана на основе официальных отч</w:t>
      </w:r>
      <w:r w:rsidR="00617A29" w:rsidRPr="002A3DD5">
        <w:rPr>
          <w:rFonts w:eastAsia="Times New Roman" w:cs="Times New Roman"/>
          <w:color w:val="000000" w:themeColor="text1"/>
        </w:rPr>
        <w:t>е</w:t>
      </w:r>
      <w:r w:rsidRPr="002A3DD5">
        <w:rPr>
          <w:rFonts w:eastAsia="Times New Roman" w:cs="Times New Roman"/>
          <w:color w:val="000000" w:themeColor="text1"/>
        </w:rPr>
        <w:t xml:space="preserve">тов управлений культуры за </w:t>
      </w:r>
      <w:r w:rsidR="00887063">
        <w:rPr>
          <w:rFonts w:eastAsia="Times New Roman" w:cs="Times New Roman"/>
          <w:color w:val="000000" w:themeColor="text1"/>
        </w:rPr>
        <w:t>2015–2016</w:t>
      </w:r>
      <w:r w:rsidRPr="002A3DD5">
        <w:rPr>
          <w:rFonts w:eastAsia="Times New Roman" w:cs="Times New Roman"/>
          <w:color w:val="000000" w:themeColor="text1"/>
        </w:rPr>
        <w:t xml:space="preserve"> годы. Особенность выбранного периода заключается в его репрезентативности и информационной открытости: именно в эти годы в открытом доступе были опубликованы систематические и полноформатные отч</w:t>
      </w:r>
      <w:r w:rsidR="00617A29" w:rsidRPr="002A3DD5">
        <w:rPr>
          <w:rFonts w:eastAsia="Times New Roman" w:cs="Times New Roman"/>
          <w:color w:val="000000" w:themeColor="text1"/>
        </w:rPr>
        <w:t>е</w:t>
      </w:r>
      <w:r w:rsidRPr="002A3DD5">
        <w:rPr>
          <w:rFonts w:eastAsia="Times New Roman" w:cs="Times New Roman"/>
          <w:color w:val="000000" w:themeColor="text1"/>
        </w:rPr>
        <w:t>ты по культурным мероприятиям, провед</w:t>
      </w:r>
      <w:r w:rsidR="00617A29" w:rsidRPr="002A3DD5">
        <w:rPr>
          <w:rFonts w:eastAsia="Times New Roman" w:cs="Times New Roman"/>
          <w:color w:val="000000" w:themeColor="text1"/>
        </w:rPr>
        <w:t>е</w:t>
      </w:r>
      <w:r w:rsidRPr="002A3DD5">
        <w:rPr>
          <w:rFonts w:eastAsia="Times New Roman" w:cs="Times New Roman"/>
          <w:color w:val="000000" w:themeColor="text1"/>
        </w:rPr>
        <w:t xml:space="preserve">нным в ряде ключевых </w:t>
      </w:r>
      <w:r w:rsidRPr="002A3DD5">
        <w:rPr>
          <w:rFonts w:eastAsia="Times New Roman" w:cs="Times New Roman"/>
          <w:color w:val="000000" w:themeColor="text1"/>
        </w:rPr>
        <w:lastRenderedPageBreak/>
        <w:t>административных единиц</w:t>
      </w:r>
      <w:r w:rsidR="000362C7" w:rsidRPr="002A3DD5">
        <w:rPr>
          <w:rFonts w:eastAsia="Times New Roman" w:cs="Times New Roman"/>
          <w:color w:val="000000" w:themeColor="text1"/>
        </w:rPr>
        <w:t>ах</w:t>
      </w:r>
      <w:r w:rsidRPr="002A3DD5">
        <w:rPr>
          <w:rFonts w:eastAsia="Times New Roman" w:cs="Times New Roman"/>
          <w:color w:val="000000" w:themeColor="text1"/>
        </w:rPr>
        <w:t xml:space="preserve"> страны. Эти документы содержали не только переч</w:t>
      </w:r>
      <w:r w:rsidR="000362C7" w:rsidRPr="002A3DD5">
        <w:rPr>
          <w:rFonts w:eastAsia="Times New Roman" w:cs="Times New Roman"/>
          <w:color w:val="000000" w:themeColor="text1"/>
        </w:rPr>
        <w:t>ень</w:t>
      </w:r>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но и краткие описания мероприятий, что обеспечивало достоверность, полноту и институциональную верификацию языкового материала.</w:t>
      </w:r>
    </w:p>
    <w:p w14:paraId="0C9CD74D" w14:textId="2A1466F8" w:rsidR="00C75C62" w:rsidRPr="002A3DD5" w:rsidRDefault="00012A71" w:rsidP="008F29DB">
      <w:pPr>
        <w:ind w:firstLine="567"/>
        <w:rPr>
          <w:rFonts w:eastAsia="Times New Roman" w:cs="Times New Roman"/>
          <w:color w:val="000000" w:themeColor="text1"/>
        </w:rPr>
      </w:pPr>
      <w:r w:rsidRPr="00012A71">
        <w:rPr>
          <w:rFonts w:eastAsia="Times New Roman" w:cs="Times New Roman"/>
          <w:color w:val="000000" w:themeColor="text1"/>
        </w:rPr>
        <w:t>Таким образом,</w:t>
      </w:r>
      <w:r>
        <w:rPr>
          <w:rFonts w:eastAsia="Times New Roman" w:cs="Times New Roman"/>
          <w:color w:val="000000" w:themeColor="text1"/>
        </w:rPr>
        <w:t xml:space="preserve"> в</w:t>
      </w:r>
      <w:r w:rsidR="00C75C62" w:rsidRPr="002A3DD5">
        <w:rPr>
          <w:rFonts w:eastAsia="Times New Roman" w:cs="Times New Roman"/>
          <w:color w:val="000000" w:themeColor="text1"/>
        </w:rPr>
        <w:t>ыбор отч</w:t>
      </w:r>
      <w:r w:rsidR="00617A29" w:rsidRPr="002A3DD5">
        <w:rPr>
          <w:rFonts w:eastAsia="Times New Roman" w:cs="Times New Roman"/>
          <w:color w:val="000000" w:themeColor="text1"/>
        </w:rPr>
        <w:t>е</w:t>
      </w:r>
      <w:r w:rsidR="00C75C62" w:rsidRPr="002A3DD5">
        <w:rPr>
          <w:rFonts w:eastAsia="Times New Roman" w:cs="Times New Roman"/>
          <w:color w:val="000000" w:themeColor="text1"/>
        </w:rPr>
        <w:t xml:space="preserve">тных периодов </w:t>
      </w:r>
      <w:r w:rsidR="00887063">
        <w:rPr>
          <w:rFonts w:eastAsia="Times New Roman" w:cs="Times New Roman"/>
          <w:color w:val="000000" w:themeColor="text1"/>
        </w:rPr>
        <w:t>2015–2016</w:t>
      </w:r>
      <w:r w:rsidR="00C75C62" w:rsidRPr="002A3DD5">
        <w:rPr>
          <w:rFonts w:eastAsia="Times New Roman" w:cs="Times New Roman"/>
          <w:color w:val="000000" w:themeColor="text1"/>
        </w:rPr>
        <w:t xml:space="preserve"> годов обусловлен двумя ключевыми факторами. </w:t>
      </w:r>
      <w:r w:rsidR="00274D29">
        <w:rPr>
          <w:rFonts w:eastAsia="Times New Roman" w:cs="Times New Roman"/>
          <w:color w:val="000000" w:themeColor="text1"/>
        </w:rPr>
        <w:t>Во-первых</w:t>
      </w:r>
      <w:r w:rsidR="00C75C62" w:rsidRPr="002A3DD5">
        <w:rPr>
          <w:rFonts w:eastAsia="Times New Roman" w:cs="Times New Roman"/>
          <w:color w:val="000000" w:themeColor="text1"/>
        </w:rPr>
        <w:t>, именно в эти годы управления культуры в ряде городов и областей (Астана, Алматы, Байконур, Кызылординская, Северо</w:t>
      </w:r>
      <w:r w:rsidR="00F92D9C">
        <w:rPr>
          <w:rFonts w:eastAsia="Times New Roman" w:cs="Times New Roman"/>
          <w:color w:val="000000" w:themeColor="text1"/>
        </w:rPr>
        <w:t>-</w:t>
      </w:r>
      <w:r w:rsidR="00C75C62" w:rsidRPr="002A3DD5">
        <w:rPr>
          <w:rFonts w:eastAsia="Times New Roman" w:cs="Times New Roman"/>
          <w:color w:val="000000" w:themeColor="text1"/>
        </w:rPr>
        <w:t>Казахстанская и Западно</w:t>
      </w:r>
      <w:r w:rsidR="00F92D9C">
        <w:rPr>
          <w:rFonts w:eastAsia="Times New Roman" w:cs="Times New Roman"/>
          <w:color w:val="000000" w:themeColor="text1"/>
        </w:rPr>
        <w:t>-</w:t>
      </w:r>
      <w:r w:rsidR="00C75C62" w:rsidRPr="002A3DD5">
        <w:rPr>
          <w:rFonts w:eastAsia="Times New Roman" w:cs="Times New Roman"/>
          <w:color w:val="000000" w:themeColor="text1"/>
        </w:rPr>
        <w:t>Казахстанская области) систематически публиковали полные и верифицируемые отч</w:t>
      </w:r>
      <w:r w:rsidR="00617A29" w:rsidRPr="002A3DD5">
        <w:rPr>
          <w:rFonts w:eastAsia="Times New Roman" w:cs="Times New Roman"/>
          <w:color w:val="000000" w:themeColor="text1"/>
        </w:rPr>
        <w:t>е</w:t>
      </w:r>
      <w:r w:rsidR="00C75C62" w:rsidRPr="002A3DD5">
        <w:rPr>
          <w:rFonts w:eastAsia="Times New Roman" w:cs="Times New Roman"/>
          <w:color w:val="000000" w:themeColor="text1"/>
        </w:rPr>
        <w:t>ты, содержащие перечни провед</w:t>
      </w:r>
      <w:r w:rsidR="00617A29" w:rsidRPr="002A3DD5">
        <w:rPr>
          <w:rFonts w:eastAsia="Times New Roman" w:cs="Times New Roman"/>
          <w:color w:val="000000" w:themeColor="text1"/>
        </w:rPr>
        <w:t>е</w:t>
      </w:r>
      <w:r w:rsidR="00C75C62" w:rsidRPr="002A3DD5">
        <w:rPr>
          <w:rFonts w:eastAsia="Times New Roman" w:cs="Times New Roman"/>
          <w:color w:val="000000" w:themeColor="text1"/>
        </w:rPr>
        <w:t>нных мероприятий, их названия и краткие аннотации. Это обеспечило высокую степень достоверности и достаточный объ</w:t>
      </w:r>
      <w:r w:rsidR="00617A29" w:rsidRPr="002A3DD5">
        <w:rPr>
          <w:rFonts w:eastAsia="Times New Roman" w:cs="Times New Roman"/>
          <w:color w:val="000000" w:themeColor="text1"/>
        </w:rPr>
        <w:t>е</w:t>
      </w:r>
      <w:r w:rsidR="00C75C62" w:rsidRPr="002A3DD5">
        <w:rPr>
          <w:rFonts w:eastAsia="Times New Roman" w:cs="Times New Roman"/>
          <w:color w:val="000000" w:themeColor="text1"/>
        </w:rPr>
        <w:t xml:space="preserve">м эмпирических единиц для лингвистического анализа. </w:t>
      </w:r>
      <w:r w:rsidR="00274D29">
        <w:rPr>
          <w:rFonts w:eastAsia="Times New Roman" w:cs="Times New Roman"/>
          <w:color w:val="000000" w:themeColor="text1"/>
        </w:rPr>
        <w:t>Во-вторых</w:t>
      </w:r>
      <w:r w:rsidR="00C75C62" w:rsidRPr="002A3DD5">
        <w:rPr>
          <w:rFonts w:eastAsia="Times New Roman" w:cs="Times New Roman"/>
          <w:color w:val="000000" w:themeColor="text1"/>
        </w:rPr>
        <w:t>, с 2017 года подобные отч</w:t>
      </w:r>
      <w:r w:rsidR="00617A29" w:rsidRPr="002A3DD5">
        <w:rPr>
          <w:rFonts w:eastAsia="Times New Roman" w:cs="Times New Roman"/>
          <w:color w:val="000000" w:themeColor="text1"/>
        </w:rPr>
        <w:t>е</w:t>
      </w:r>
      <w:r w:rsidR="00C75C62" w:rsidRPr="002A3DD5">
        <w:rPr>
          <w:rFonts w:eastAsia="Times New Roman" w:cs="Times New Roman"/>
          <w:color w:val="000000" w:themeColor="text1"/>
        </w:rPr>
        <w:t>ты перестали публиковаться в открытом доступе</w:t>
      </w:r>
      <w:r w:rsidR="000362C7" w:rsidRPr="002A3DD5">
        <w:rPr>
          <w:rFonts w:eastAsia="Times New Roman" w:cs="Times New Roman"/>
          <w:color w:val="000000" w:themeColor="text1"/>
        </w:rPr>
        <w:t>,</w:t>
      </w:r>
      <w:r w:rsidR="00C75C62" w:rsidRPr="002A3DD5">
        <w:rPr>
          <w:rFonts w:eastAsia="Times New Roman" w:cs="Times New Roman"/>
          <w:color w:val="000000" w:themeColor="text1"/>
        </w:rPr>
        <w:t xml:space="preserve"> либо стали представляться в усеч</w:t>
      </w:r>
      <w:r w:rsidR="00617A29" w:rsidRPr="002A3DD5">
        <w:rPr>
          <w:rFonts w:eastAsia="Times New Roman" w:cs="Times New Roman"/>
          <w:color w:val="000000" w:themeColor="text1"/>
        </w:rPr>
        <w:t>е</w:t>
      </w:r>
      <w:r w:rsidR="00C75C62" w:rsidRPr="002A3DD5">
        <w:rPr>
          <w:rFonts w:eastAsia="Times New Roman" w:cs="Times New Roman"/>
          <w:color w:val="000000" w:themeColor="text1"/>
        </w:rPr>
        <w:t xml:space="preserve">нном или несопоставимом виде, что ограничило возможности для дальнейшего сбора однородных данных. </w:t>
      </w:r>
      <w:r w:rsidR="00577218" w:rsidRPr="00577218">
        <w:rPr>
          <w:rFonts w:eastAsia="Times New Roman" w:cs="Times New Roman"/>
          <w:color w:val="000000" w:themeColor="text1"/>
        </w:rPr>
        <w:t>След</w:t>
      </w:r>
      <w:r w:rsidR="00577218">
        <w:rPr>
          <w:rFonts w:eastAsia="Times New Roman" w:cs="Times New Roman"/>
          <w:color w:val="000000" w:themeColor="text1"/>
        </w:rPr>
        <w:t>у</w:t>
      </w:r>
      <w:r w:rsidR="00577218" w:rsidRPr="00577218">
        <w:rPr>
          <w:rFonts w:eastAsia="Times New Roman" w:cs="Times New Roman"/>
          <w:color w:val="000000" w:themeColor="text1"/>
        </w:rPr>
        <w:t>ет отметить, что</w:t>
      </w:r>
      <w:r w:rsidR="00C75C62" w:rsidRPr="002A3DD5">
        <w:rPr>
          <w:rFonts w:eastAsia="Times New Roman" w:cs="Times New Roman"/>
          <w:color w:val="000000" w:themeColor="text1"/>
        </w:rPr>
        <w:t xml:space="preserve"> выбор именно этих лет обусловлен необходимостью обеспечения методологической целостности и эмпирической сопоставимости выборки.</w:t>
      </w:r>
    </w:p>
    <w:p w14:paraId="77FC49AF" w14:textId="619801F3" w:rsidR="00C75C62" w:rsidRPr="002A3DD5" w:rsidRDefault="00C75C62" w:rsidP="008F29DB">
      <w:pPr>
        <w:ind w:firstLine="567"/>
        <w:rPr>
          <w:rFonts w:eastAsia="Times New Roman" w:cs="Times New Roman"/>
          <w:color w:val="000000" w:themeColor="text1"/>
        </w:rPr>
      </w:pPr>
      <w:r w:rsidRPr="002A3DD5">
        <w:rPr>
          <w:rFonts w:eastAsia="Times New Roman" w:cs="Times New Roman"/>
          <w:color w:val="000000" w:themeColor="text1"/>
        </w:rPr>
        <w:t>Объ</w:t>
      </w:r>
      <w:r w:rsidR="00617A29" w:rsidRPr="002A3DD5">
        <w:rPr>
          <w:rFonts w:eastAsia="Times New Roman" w:cs="Times New Roman"/>
          <w:color w:val="000000" w:themeColor="text1"/>
        </w:rPr>
        <w:t>е</w:t>
      </w:r>
      <w:r w:rsidRPr="002A3DD5">
        <w:rPr>
          <w:rFonts w:eastAsia="Times New Roman" w:cs="Times New Roman"/>
          <w:color w:val="000000" w:themeColor="text1"/>
        </w:rPr>
        <w:t xml:space="preserve">м выборки составил 619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собранных по отч</w:t>
      </w:r>
      <w:r w:rsidR="00617A29" w:rsidRPr="002A3DD5">
        <w:rPr>
          <w:rFonts w:eastAsia="Times New Roman" w:cs="Times New Roman"/>
          <w:color w:val="000000" w:themeColor="text1"/>
        </w:rPr>
        <w:t>е</w:t>
      </w:r>
      <w:r w:rsidRPr="002A3DD5">
        <w:rPr>
          <w:rFonts w:eastAsia="Times New Roman" w:cs="Times New Roman"/>
          <w:color w:val="000000" w:themeColor="text1"/>
        </w:rPr>
        <w:t>там управлений культуры вышеперечисленных городов и областей</w:t>
      </w:r>
      <w:r w:rsidR="00C80F99" w:rsidRPr="002A3DD5">
        <w:rPr>
          <w:rFonts w:eastAsia="Times New Roman" w:cs="Times New Roman"/>
          <w:color w:val="000000" w:themeColor="text1"/>
        </w:rPr>
        <w:t>, которые были общедоступны на официальном сайте управления городов</w:t>
      </w:r>
      <w:r w:rsidRPr="002A3DD5">
        <w:rPr>
          <w:rFonts w:eastAsia="Times New Roman" w:cs="Times New Roman"/>
          <w:color w:val="000000" w:themeColor="text1"/>
        </w:rPr>
        <w:t>. Они были классифицированы по языку номинации (казахский, русский, английский и смешанные формы) с целью оценки доминирования тех или иных языков в публичной репрезентации культурной политики регионального уровня (</w:t>
      </w:r>
      <w:r w:rsidR="000362C7" w:rsidRPr="002A3DD5">
        <w:rPr>
          <w:rFonts w:eastAsia="Times New Roman" w:cs="Times New Roman"/>
          <w:color w:val="000000" w:themeColor="text1"/>
        </w:rPr>
        <w:t>с</w:t>
      </w:r>
      <w:r w:rsidRPr="002A3DD5">
        <w:rPr>
          <w:rFonts w:eastAsia="Times New Roman" w:cs="Times New Roman"/>
          <w:color w:val="000000" w:themeColor="text1"/>
        </w:rPr>
        <w:t xml:space="preserve">м. </w:t>
      </w:r>
      <w:r w:rsidRPr="0041598C">
        <w:rPr>
          <w:rFonts w:eastAsia="Times New Roman" w:cs="Times New Roman"/>
          <w:color w:val="000000" w:themeColor="text1"/>
        </w:rPr>
        <w:t xml:space="preserve">Таблица </w:t>
      </w:r>
      <w:r w:rsidR="00F959E2" w:rsidRPr="0041598C">
        <w:rPr>
          <w:rFonts w:eastAsia="Times New Roman" w:cs="Times New Roman"/>
          <w:color w:val="000000" w:themeColor="text1"/>
        </w:rPr>
        <w:t>8</w:t>
      </w:r>
      <w:r w:rsidRPr="0041598C">
        <w:rPr>
          <w:rFonts w:eastAsia="Times New Roman" w:cs="Times New Roman"/>
          <w:color w:val="000000" w:themeColor="text1"/>
        </w:rPr>
        <w:t>).</w:t>
      </w:r>
    </w:p>
    <w:p w14:paraId="24A3BEEE" w14:textId="77777777" w:rsidR="00C75C62" w:rsidRPr="002A3DD5" w:rsidRDefault="00C75C62" w:rsidP="00C75C62">
      <w:pPr>
        <w:ind w:firstLine="708"/>
        <w:rPr>
          <w:rFonts w:cs="Times New Roman"/>
          <w:color w:val="000000" w:themeColor="text1"/>
        </w:rPr>
      </w:pPr>
    </w:p>
    <w:p w14:paraId="38E069C8" w14:textId="356EFFCD" w:rsidR="00C75C62" w:rsidRPr="002A3DD5" w:rsidRDefault="00C75C62" w:rsidP="00064261">
      <w:pPr>
        <w:rPr>
          <w:rFonts w:cs="Times New Roman"/>
          <w:color w:val="000000" w:themeColor="text1"/>
        </w:rPr>
      </w:pPr>
      <w:r w:rsidRPr="002A3DD5">
        <w:rPr>
          <w:rFonts w:cs="Times New Roman"/>
          <w:color w:val="000000" w:themeColor="text1"/>
        </w:rPr>
        <w:t xml:space="preserve">Таблица </w:t>
      </w:r>
      <w:r w:rsidR="00F959E2" w:rsidRPr="002A3DD5">
        <w:rPr>
          <w:rFonts w:cs="Times New Roman"/>
          <w:color w:val="000000" w:themeColor="text1"/>
        </w:rPr>
        <w:t>8</w:t>
      </w:r>
      <w:r w:rsidRPr="002A3DD5">
        <w:rPr>
          <w:rFonts w:cs="Times New Roman"/>
          <w:color w:val="000000" w:themeColor="text1"/>
        </w:rPr>
        <w:t xml:space="preserve"> – Объем эмпирических данных, собранных в синхронии</w:t>
      </w:r>
      <w:r w:rsidR="000362C7" w:rsidRPr="002A3DD5">
        <w:rPr>
          <w:rFonts w:cs="Times New Roman"/>
          <w:color w:val="000000" w:themeColor="text1"/>
        </w:rPr>
        <w:t xml:space="preserve"> (</w:t>
      </w:r>
      <w:r w:rsidR="00887063">
        <w:rPr>
          <w:rFonts w:cs="Times New Roman"/>
          <w:color w:val="000000" w:themeColor="text1"/>
        </w:rPr>
        <w:t>2015–2016</w:t>
      </w:r>
      <w:r w:rsidR="000362C7" w:rsidRPr="002A3DD5">
        <w:rPr>
          <w:rFonts w:cs="Times New Roman"/>
          <w:color w:val="000000" w:themeColor="text1"/>
        </w:rPr>
        <w:t xml:space="preserve"> гг.)</w:t>
      </w:r>
    </w:p>
    <w:tbl>
      <w:tblPr>
        <w:tblpPr w:leftFromText="180" w:rightFromText="180" w:vertAnchor="text" w:horzAnchor="page" w:tblpX="1746" w:tblpY="232"/>
        <w:tblW w:w="94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30"/>
        <w:gridCol w:w="3969"/>
        <w:gridCol w:w="2694"/>
      </w:tblGrid>
      <w:tr w:rsidR="002A3DD5" w:rsidRPr="008F29DB" w14:paraId="382DA9E8" w14:textId="77777777" w:rsidTr="00900FE5">
        <w:trPr>
          <w:trHeight w:val="336"/>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DD50D" w14:textId="77777777"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Источник</w:t>
            </w: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33102" w14:textId="77777777"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Место</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BF909" w14:textId="77777777"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Количество единиц</w:t>
            </w:r>
          </w:p>
        </w:tc>
      </w:tr>
      <w:tr w:rsidR="002A3DD5" w:rsidRPr="008F29DB" w14:paraId="0FB36CAF" w14:textId="77777777" w:rsidTr="00A44351">
        <w:trPr>
          <w:trHeight w:val="108"/>
        </w:trPr>
        <w:tc>
          <w:tcPr>
            <w:tcW w:w="283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C08BD" w14:textId="77777777"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 xml:space="preserve">Отчеты управлений культуры </w:t>
            </w:r>
          </w:p>
          <w:p w14:paraId="7648243B" w14:textId="77777777" w:rsidR="000362C7" w:rsidRPr="008F29DB" w:rsidRDefault="000362C7" w:rsidP="00064261">
            <w:pPr>
              <w:rPr>
                <w:rFonts w:cs="Times New Roman"/>
                <w:color w:val="000000" w:themeColor="text1"/>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2E903" w14:textId="77777777"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г. Астана</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2026A" w14:textId="2BDD3FE8"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95</w:t>
            </w:r>
          </w:p>
        </w:tc>
      </w:tr>
      <w:tr w:rsidR="002A3DD5" w:rsidRPr="008F29DB" w14:paraId="1F0935C3" w14:textId="77777777" w:rsidTr="00A44351">
        <w:trPr>
          <w:trHeight w:val="185"/>
        </w:trPr>
        <w:tc>
          <w:tcPr>
            <w:tcW w:w="2830" w:type="dxa"/>
            <w:vMerge/>
            <w:tcBorders>
              <w:top w:val="single" w:sz="4" w:space="0" w:color="000000"/>
              <w:left w:val="single" w:sz="4" w:space="0" w:color="000000"/>
              <w:bottom w:val="single" w:sz="4" w:space="0" w:color="000000"/>
              <w:right w:val="single" w:sz="4" w:space="0" w:color="000000"/>
            </w:tcBorders>
          </w:tcPr>
          <w:p w14:paraId="715D36AF" w14:textId="77777777" w:rsidR="000362C7" w:rsidRPr="008F29DB" w:rsidRDefault="000362C7" w:rsidP="00064261">
            <w:pPr>
              <w:rPr>
                <w:rFonts w:cs="Times New Roman"/>
                <w:color w:val="000000" w:themeColor="text1"/>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7D1DC" w14:textId="77777777"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г. Алматы</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0AA92E" w14:textId="61E97A4D"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244</w:t>
            </w:r>
          </w:p>
        </w:tc>
      </w:tr>
      <w:tr w:rsidR="002A3DD5" w:rsidRPr="008F29DB" w14:paraId="5EE47E7A" w14:textId="77777777" w:rsidTr="00900FE5">
        <w:trPr>
          <w:trHeight w:val="318"/>
        </w:trPr>
        <w:tc>
          <w:tcPr>
            <w:tcW w:w="2830" w:type="dxa"/>
            <w:vMerge/>
            <w:tcBorders>
              <w:top w:val="single" w:sz="4" w:space="0" w:color="000000"/>
              <w:left w:val="single" w:sz="4" w:space="0" w:color="000000"/>
              <w:bottom w:val="single" w:sz="4" w:space="0" w:color="000000"/>
              <w:right w:val="single" w:sz="4" w:space="0" w:color="000000"/>
            </w:tcBorders>
          </w:tcPr>
          <w:p w14:paraId="3F602A78" w14:textId="77777777" w:rsidR="000362C7" w:rsidRPr="008F29DB" w:rsidRDefault="000362C7" w:rsidP="00064261">
            <w:pPr>
              <w:rPr>
                <w:rFonts w:cs="Times New Roman"/>
                <w:color w:val="000000" w:themeColor="text1"/>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A1303" w14:textId="77777777"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г. Байконур</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C836A1" w14:textId="5505BFB4"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76</w:t>
            </w:r>
          </w:p>
        </w:tc>
      </w:tr>
      <w:tr w:rsidR="002A3DD5" w:rsidRPr="008F29DB" w14:paraId="37FC38F9" w14:textId="77777777" w:rsidTr="00900FE5">
        <w:trPr>
          <w:trHeight w:val="384"/>
        </w:trPr>
        <w:tc>
          <w:tcPr>
            <w:tcW w:w="2830" w:type="dxa"/>
            <w:vMerge/>
            <w:tcBorders>
              <w:top w:val="single" w:sz="4" w:space="0" w:color="000000"/>
              <w:left w:val="single" w:sz="4" w:space="0" w:color="000000"/>
              <w:bottom w:val="single" w:sz="4" w:space="0" w:color="000000"/>
              <w:right w:val="single" w:sz="4" w:space="0" w:color="000000"/>
            </w:tcBorders>
          </w:tcPr>
          <w:p w14:paraId="7ED4ECCD" w14:textId="77777777" w:rsidR="000362C7" w:rsidRPr="008F29DB" w:rsidRDefault="000362C7" w:rsidP="00064261">
            <w:pPr>
              <w:rPr>
                <w:rFonts w:cs="Times New Roman"/>
                <w:color w:val="000000" w:themeColor="text1"/>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D768C" w14:textId="77777777"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Кызылординская область</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9BF49" w14:textId="58982D2A"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11</w:t>
            </w:r>
            <w:r w:rsidRPr="008F29DB">
              <w:rPr>
                <w:rFonts w:cs="Times New Roman"/>
                <w:color w:val="000000" w:themeColor="text1"/>
                <w:sz w:val="26"/>
                <w:szCs w:val="26"/>
                <w:lang w:val="en-US"/>
              </w:rPr>
              <w:t>0</w:t>
            </w:r>
          </w:p>
        </w:tc>
      </w:tr>
      <w:tr w:rsidR="002A3DD5" w:rsidRPr="008F29DB" w14:paraId="4857C100" w14:textId="77777777" w:rsidTr="008F29DB">
        <w:trPr>
          <w:trHeight w:val="409"/>
        </w:trPr>
        <w:tc>
          <w:tcPr>
            <w:tcW w:w="2830" w:type="dxa"/>
            <w:vMerge/>
            <w:tcBorders>
              <w:top w:val="single" w:sz="4" w:space="0" w:color="000000"/>
              <w:left w:val="single" w:sz="4" w:space="0" w:color="000000"/>
              <w:bottom w:val="single" w:sz="4" w:space="0" w:color="000000"/>
              <w:right w:val="single" w:sz="4" w:space="0" w:color="000000"/>
            </w:tcBorders>
          </w:tcPr>
          <w:p w14:paraId="6222800C" w14:textId="77777777" w:rsidR="000362C7" w:rsidRPr="008F29DB" w:rsidRDefault="000362C7" w:rsidP="00064261">
            <w:pPr>
              <w:rPr>
                <w:rFonts w:cs="Times New Roman"/>
                <w:color w:val="000000" w:themeColor="text1"/>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973329" w14:textId="6BBEF562"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Западно</w:t>
            </w:r>
            <w:r w:rsidR="00F92D9C">
              <w:rPr>
                <w:rFonts w:cs="Times New Roman"/>
                <w:color w:val="000000" w:themeColor="text1"/>
                <w:sz w:val="26"/>
                <w:szCs w:val="26"/>
              </w:rPr>
              <w:t>-</w:t>
            </w:r>
            <w:r w:rsidRPr="008F29DB">
              <w:rPr>
                <w:rFonts w:cs="Times New Roman"/>
                <w:color w:val="000000" w:themeColor="text1"/>
                <w:sz w:val="26"/>
                <w:szCs w:val="26"/>
              </w:rPr>
              <w:t>Казахстанская область</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28DD4" w14:textId="610976C1"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37</w:t>
            </w:r>
          </w:p>
        </w:tc>
      </w:tr>
      <w:tr w:rsidR="002A3DD5" w:rsidRPr="008F29DB" w14:paraId="13240E06" w14:textId="77777777" w:rsidTr="00A44351">
        <w:trPr>
          <w:trHeight w:val="359"/>
        </w:trPr>
        <w:tc>
          <w:tcPr>
            <w:tcW w:w="2830" w:type="dxa"/>
            <w:vMerge/>
            <w:tcBorders>
              <w:top w:val="single" w:sz="4" w:space="0" w:color="000000"/>
              <w:left w:val="single" w:sz="4" w:space="0" w:color="000000"/>
              <w:bottom w:val="single" w:sz="4" w:space="0" w:color="000000"/>
              <w:right w:val="single" w:sz="4" w:space="0" w:color="000000"/>
            </w:tcBorders>
          </w:tcPr>
          <w:p w14:paraId="699405AC" w14:textId="77777777" w:rsidR="000362C7" w:rsidRPr="008F29DB" w:rsidRDefault="000362C7" w:rsidP="00064261">
            <w:pPr>
              <w:rPr>
                <w:rFonts w:cs="Times New Roman"/>
                <w:color w:val="000000" w:themeColor="text1"/>
                <w:sz w:val="26"/>
                <w:szCs w:val="26"/>
              </w:rPr>
            </w:pP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AA8E2B" w14:textId="17D8A0C6"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Северо</w:t>
            </w:r>
            <w:r w:rsidR="00F92D9C">
              <w:rPr>
                <w:rFonts w:cs="Times New Roman"/>
                <w:color w:val="000000" w:themeColor="text1"/>
                <w:sz w:val="26"/>
                <w:szCs w:val="26"/>
              </w:rPr>
              <w:t>-</w:t>
            </w:r>
            <w:r w:rsidRPr="008F29DB">
              <w:rPr>
                <w:rFonts w:cs="Times New Roman"/>
                <w:color w:val="000000" w:themeColor="text1"/>
                <w:sz w:val="26"/>
                <w:szCs w:val="26"/>
              </w:rPr>
              <w:t>Казахстанская область</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CFD09" w14:textId="431DA36E"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57</w:t>
            </w:r>
          </w:p>
        </w:tc>
      </w:tr>
      <w:tr w:rsidR="002A3DD5" w:rsidRPr="008F29DB" w14:paraId="1B805C30" w14:textId="77777777" w:rsidTr="00900FE5">
        <w:trPr>
          <w:trHeight w:val="203"/>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AC828" w14:textId="77777777" w:rsidR="000362C7" w:rsidRPr="008F29DB" w:rsidRDefault="000362C7" w:rsidP="00064261">
            <w:pPr>
              <w:rPr>
                <w:rFonts w:cs="Times New Roman"/>
                <w:color w:val="000000" w:themeColor="text1"/>
                <w:sz w:val="26"/>
                <w:szCs w:val="26"/>
              </w:rPr>
            </w:pPr>
            <w:r w:rsidRPr="008F29DB">
              <w:rPr>
                <w:rFonts w:cs="Times New Roman"/>
                <w:color w:val="000000" w:themeColor="text1"/>
                <w:sz w:val="26"/>
                <w:szCs w:val="26"/>
              </w:rPr>
              <w:t>Всего</w:t>
            </w:r>
          </w:p>
        </w:tc>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D876B" w14:textId="77777777" w:rsidR="000362C7" w:rsidRPr="008F29DB" w:rsidRDefault="000362C7" w:rsidP="00064261">
            <w:pPr>
              <w:rPr>
                <w:rFonts w:cs="Times New Roman"/>
                <w:color w:val="000000" w:themeColor="text1"/>
                <w:sz w:val="26"/>
                <w:szCs w:val="26"/>
              </w:rPr>
            </w:pP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0C206" w14:textId="7D448637" w:rsidR="000362C7" w:rsidRPr="008F29DB" w:rsidRDefault="000362C7" w:rsidP="00064261">
            <w:pPr>
              <w:jc w:val="center"/>
              <w:rPr>
                <w:rFonts w:cs="Times New Roman"/>
                <w:color w:val="000000" w:themeColor="text1"/>
                <w:sz w:val="26"/>
                <w:szCs w:val="26"/>
              </w:rPr>
            </w:pPr>
            <w:r w:rsidRPr="008F29DB">
              <w:rPr>
                <w:rFonts w:cs="Times New Roman"/>
                <w:color w:val="000000" w:themeColor="text1"/>
                <w:sz w:val="26"/>
                <w:szCs w:val="26"/>
              </w:rPr>
              <w:t>619</w:t>
            </w:r>
          </w:p>
        </w:tc>
      </w:tr>
    </w:tbl>
    <w:p w14:paraId="4F8535CE" w14:textId="77777777" w:rsidR="001409C4" w:rsidRPr="008F29DB" w:rsidRDefault="001409C4" w:rsidP="00064261">
      <w:pPr>
        <w:rPr>
          <w:rFonts w:eastAsia="Times New Roman" w:cs="Times New Roman"/>
          <w:color w:val="000000" w:themeColor="text1"/>
          <w:sz w:val="26"/>
          <w:szCs w:val="26"/>
        </w:rPr>
      </w:pPr>
    </w:p>
    <w:p w14:paraId="75DCAD74" w14:textId="4DB90F1A" w:rsidR="00C75C62" w:rsidRPr="002A3DD5" w:rsidRDefault="00C75C62" w:rsidP="008F29DB">
      <w:pPr>
        <w:ind w:firstLine="567"/>
        <w:rPr>
          <w:rFonts w:eastAsia="Times New Roman" w:cs="Times New Roman"/>
          <w:color w:val="000000" w:themeColor="text1"/>
        </w:rPr>
      </w:pPr>
      <w:r w:rsidRPr="002A3DD5">
        <w:rPr>
          <w:rFonts w:eastAsia="Times New Roman" w:cs="Times New Roman"/>
          <w:color w:val="000000" w:themeColor="text1"/>
        </w:rPr>
        <w:t>Количество единиц</w:t>
      </w:r>
      <w:r w:rsidR="00A743AF" w:rsidRPr="002A3DD5">
        <w:rPr>
          <w:rFonts w:eastAsia="Times New Roman" w:cs="Times New Roman"/>
          <w:color w:val="000000" w:themeColor="text1"/>
        </w:rPr>
        <w:t>,</w:t>
      </w:r>
      <w:r w:rsidRPr="002A3DD5">
        <w:rPr>
          <w:rFonts w:eastAsia="Times New Roman" w:cs="Times New Roman"/>
          <w:color w:val="000000" w:themeColor="text1"/>
        </w:rPr>
        <w:t xml:space="preserve"> </w:t>
      </w:r>
      <w:r w:rsidR="00A743AF" w:rsidRPr="002A3DD5">
        <w:rPr>
          <w:rFonts w:eastAsia="Times New Roman" w:cs="Times New Roman"/>
          <w:color w:val="000000" w:themeColor="text1"/>
        </w:rPr>
        <w:t xml:space="preserve">собранных в течение двух лет, </w:t>
      </w:r>
      <w:r w:rsidRPr="002A3DD5">
        <w:rPr>
          <w:rFonts w:eastAsia="Times New Roman" w:cs="Times New Roman"/>
          <w:color w:val="000000" w:themeColor="text1"/>
        </w:rPr>
        <w:t>по всем областям составило 619 названи</w:t>
      </w:r>
      <w:r w:rsidR="00893B8A" w:rsidRPr="002A3DD5">
        <w:rPr>
          <w:rFonts w:eastAsia="Times New Roman" w:cs="Times New Roman"/>
          <w:color w:val="000000" w:themeColor="text1"/>
        </w:rPr>
        <w:t>й</w:t>
      </w:r>
      <w:r w:rsidRPr="002A3DD5">
        <w:rPr>
          <w:rFonts w:eastAsia="Times New Roman" w:cs="Times New Roman"/>
          <w:color w:val="000000" w:themeColor="text1"/>
        </w:rPr>
        <w:t xml:space="preserve"> мероприятий, зафиксированных в отчетах управления культуры городов и областей. По итогам квантитативного анализа, было </w:t>
      </w:r>
      <w:r w:rsidRPr="002A3DD5">
        <w:rPr>
          <w:rFonts w:eastAsia="Times New Roman" w:cs="Times New Roman"/>
          <w:color w:val="000000" w:themeColor="text1"/>
        </w:rPr>
        <w:lastRenderedPageBreak/>
        <w:t xml:space="preserve">рассмотрено следующее количество единиц по городам и областям: Астана – 95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xml:space="preserve">, Алматы – 244, Байконур </w:t>
      </w:r>
      <w:r w:rsidR="00A743AF" w:rsidRPr="002A3DD5">
        <w:rPr>
          <w:rFonts w:eastAsia="Times New Roman" w:cs="Times New Roman"/>
          <w:color w:val="000000" w:themeColor="text1"/>
        </w:rPr>
        <w:t xml:space="preserve">– </w:t>
      </w:r>
      <w:r w:rsidRPr="002A3DD5">
        <w:rPr>
          <w:rFonts w:eastAsia="Times New Roman" w:cs="Times New Roman"/>
          <w:color w:val="000000" w:themeColor="text1"/>
        </w:rPr>
        <w:t xml:space="preserve">76, СКО – 57, ЗКО – 37 и Кызылординская область – 110 названий мероприятий.  </w:t>
      </w:r>
    </w:p>
    <w:p w14:paraId="2DF72F35" w14:textId="15B7D5A1" w:rsidR="00C75C62" w:rsidRPr="002A3DD5" w:rsidRDefault="00C75C62" w:rsidP="008F29DB">
      <w:pPr>
        <w:ind w:firstLine="567"/>
        <w:rPr>
          <w:rFonts w:eastAsia="Times New Roman" w:cs="Times New Roman"/>
          <w:color w:val="000000" w:themeColor="text1"/>
        </w:rPr>
      </w:pPr>
      <w:r w:rsidRPr="002A3DD5">
        <w:rPr>
          <w:rFonts w:eastAsia="Times New Roman" w:cs="Times New Roman"/>
          <w:color w:val="000000" w:themeColor="text1"/>
        </w:rPr>
        <w:t xml:space="preserve">По первому критерию </w:t>
      </w:r>
      <w:r w:rsidR="00E02962" w:rsidRPr="002A3DD5">
        <w:rPr>
          <w:rFonts w:eastAsia="Times New Roman" w:cs="Times New Roman"/>
          <w:color w:val="000000" w:themeColor="text1"/>
        </w:rPr>
        <w:t xml:space="preserve">социолингвистической </w:t>
      </w:r>
      <w:r w:rsidRPr="002A3DD5">
        <w:rPr>
          <w:rFonts w:eastAsia="Times New Roman" w:cs="Times New Roman"/>
          <w:color w:val="000000" w:themeColor="text1"/>
        </w:rPr>
        <w:t>переменной</w:t>
      </w:r>
      <w:r w:rsidR="00E02962" w:rsidRPr="002A3DD5">
        <w:rPr>
          <w:rFonts w:eastAsia="Times New Roman" w:cs="Times New Roman"/>
          <w:color w:val="000000" w:themeColor="text1"/>
        </w:rPr>
        <w:t xml:space="preserve"> </w:t>
      </w:r>
      <w:r w:rsidRPr="002A3DD5">
        <w:rPr>
          <w:rFonts w:eastAsia="Times New Roman" w:cs="Times New Roman"/>
          <w:color w:val="000000" w:themeColor="text1"/>
        </w:rPr>
        <w:t xml:space="preserve">– по выбору языка в </w:t>
      </w:r>
      <w:proofErr w:type="spellStart"/>
      <w:r w:rsidRPr="002A3DD5">
        <w:rPr>
          <w:rFonts w:eastAsia="Times New Roman" w:cs="Times New Roman"/>
          <w:color w:val="000000" w:themeColor="text1"/>
        </w:rPr>
        <w:t>эвентонимах</w:t>
      </w:r>
      <w:proofErr w:type="spellEnd"/>
      <w:r w:rsidR="00E02962" w:rsidRPr="002A3DD5">
        <w:rPr>
          <w:rFonts w:eastAsia="Times New Roman" w:cs="Times New Roman"/>
          <w:color w:val="000000" w:themeColor="text1"/>
        </w:rPr>
        <w:t xml:space="preserve"> –</w:t>
      </w:r>
      <w:r w:rsidRPr="002A3DD5">
        <w:rPr>
          <w:rFonts w:eastAsia="Times New Roman" w:cs="Times New Roman"/>
          <w:color w:val="000000" w:themeColor="text1"/>
        </w:rPr>
        <w:t xml:space="preserve"> </w:t>
      </w:r>
      <w:r w:rsidR="00893B8A" w:rsidRPr="002A3DD5">
        <w:rPr>
          <w:rFonts w:eastAsia="Times New Roman" w:cs="Times New Roman"/>
          <w:color w:val="000000" w:themeColor="text1"/>
        </w:rPr>
        <w:t xml:space="preserve">все единицы </w:t>
      </w:r>
      <w:r w:rsidRPr="002A3DD5">
        <w:rPr>
          <w:rFonts w:eastAsia="Times New Roman" w:cs="Times New Roman"/>
          <w:color w:val="000000" w:themeColor="text1"/>
        </w:rPr>
        <w:t>классифицирова</w:t>
      </w:r>
      <w:r w:rsidR="00893B8A" w:rsidRPr="002A3DD5">
        <w:rPr>
          <w:rFonts w:eastAsia="Times New Roman" w:cs="Times New Roman"/>
          <w:color w:val="000000" w:themeColor="text1"/>
        </w:rPr>
        <w:t>ны</w:t>
      </w:r>
      <w:r w:rsidRPr="002A3DD5">
        <w:rPr>
          <w:rFonts w:eastAsia="Times New Roman" w:cs="Times New Roman"/>
          <w:color w:val="000000" w:themeColor="text1"/>
        </w:rPr>
        <w:t xml:space="preserve"> </w:t>
      </w:r>
      <w:r w:rsidR="00893B8A" w:rsidRPr="002A3DD5">
        <w:rPr>
          <w:rFonts w:eastAsia="Times New Roman" w:cs="Times New Roman"/>
          <w:color w:val="000000" w:themeColor="text1"/>
        </w:rPr>
        <w:t>на основании</w:t>
      </w:r>
      <w:r w:rsidRPr="002A3DD5">
        <w:rPr>
          <w:rFonts w:eastAsia="Times New Roman" w:cs="Times New Roman"/>
          <w:color w:val="000000" w:themeColor="text1"/>
        </w:rPr>
        <w:t xml:space="preserve"> использован</w:t>
      </w:r>
      <w:r w:rsidR="00893B8A" w:rsidRPr="002A3DD5">
        <w:rPr>
          <w:rFonts w:eastAsia="Times New Roman" w:cs="Times New Roman"/>
          <w:color w:val="000000" w:themeColor="text1"/>
        </w:rPr>
        <w:t>ия</w:t>
      </w:r>
      <w:r w:rsidRPr="002A3DD5">
        <w:rPr>
          <w:rFonts w:eastAsia="Times New Roman" w:cs="Times New Roman"/>
          <w:color w:val="000000" w:themeColor="text1"/>
        </w:rPr>
        <w:t xml:space="preserve"> язык</w:t>
      </w:r>
      <w:r w:rsidR="00893B8A" w:rsidRPr="002A3DD5">
        <w:rPr>
          <w:rFonts w:eastAsia="Times New Roman" w:cs="Times New Roman"/>
          <w:color w:val="000000" w:themeColor="text1"/>
        </w:rPr>
        <w:t>ов</w:t>
      </w:r>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Эвентонимы</w:t>
      </w:r>
      <w:proofErr w:type="spellEnd"/>
      <w:r w:rsidRPr="002A3DD5">
        <w:rPr>
          <w:rFonts w:eastAsia="Times New Roman" w:cs="Times New Roman"/>
          <w:color w:val="000000" w:themeColor="text1"/>
        </w:rPr>
        <w:t xml:space="preserve"> </w:t>
      </w:r>
      <w:r w:rsidR="00887063">
        <w:rPr>
          <w:rFonts w:eastAsia="Times New Roman" w:cs="Times New Roman"/>
          <w:color w:val="000000" w:themeColor="text1"/>
        </w:rPr>
        <w:t>2015–2016</w:t>
      </w:r>
      <w:r w:rsidRPr="002A3DD5">
        <w:rPr>
          <w:rFonts w:eastAsia="Times New Roman" w:cs="Times New Roman"/>
          <w:color w:val="000000" w:themeColor="text1"/>
        </w:rPr>
        <w:t xml:space="preserve"> год</w:t>
      </w:r>
      <w:r w:rsidR="00E02962" w:rsidRPr="002A3DD5">
        <w:rPr>
          <w:rFonts w:eastAsia="Times New Roman" w:cs="Times New Roman"/>
          <w:color w:val="000000" w:themeColor="text1"/>
        </w:rPr>
        <w:t>ов</w:t>
      </w:r>
      <w:r w:rsidRPr="002A3DD5">
        <w:rPr>
          <w:rFonts w:eastAsia="Times New Roman" w:cs="Times New Roman"/>
          <w:color w:val="000000" w:themeColor="text1"/>
        </w:rPr>
        <w:t xml:space="preserve"> как </w:t>
      </w:r>
      <w:r w:rsidR="00E02962" w:rsidRPr="002A3DD5">
        <w:rPr>
          <w:rFonts w:eastAsia="Times New Roman" w:cs="Times New Roman"/>
          <w:color w:val="000000" w:themeColor="text1"/>
        </w:rPr>
        <w:t>названия</w:t>
      </w:r>
      <w:r w:rsidRPr="002A3DD5">
        <w:rPr>
          <w:rFonts w:eastAsia="Times New Roman" w:cs="Times New Roman"/>
          <w:color w:val="000000" w:themeColor="text1"/>
        </w:rPr>
        <w:t xml:space="preserve"> объектов лингвистического ландшафта показывают использование </w:t>
      </w:r>
      <w:r w:rsidR="00E02962" w:rsidRPr="002A3DD5">
        <w:rPr>
          <w:rFonts w:eastAsia="Times New Roman" w:cs="Times New Roman"/>
          <w:color w:val="000000" w:themeColor="text1"/>
        </w:rPr>
        <w:t xml:space="preserve">номинаторами </w:t>
      </w:r>
      <w:r w:rsidRPr="002A3DD5">
        <w:rPr>
          <w:rFonts w:eastAsia="Times New Roman" w:cs="Times New Roman"/>
          <w:color w:val="000000" w:themeColor="text1"/>
        </w:rPr>
        <w:t xml:space="preserve">трех языков: казахского, русского и английского языков, </w:t>
      </w:r>
      <w:r w:rsidR="00E02962" w:rsidRPr="002A3DD5">
        <w:rPr>
          <w:rFonts w:eastAsia="Times New Roman" w:cs="Times New Roman"/>
          <w:color w:val="000000" w:themeColor="text1"/>
        </w:rPr>
        <w:t>в их числе</w:t>
      </w:r>
      <w:r w:rsidRPr="002A3DD5">
        <w:rPr>
          <w:rFonts w:eastAsia="Times New Roman" w:cs="Times New Roman"/>
          <w:color w:val="000000" w:themeColor="text1"/>
        </w:rPr>
        <w:t xml:space="preserve"> </w:t>
      </w:r>
      <w:r w:rsidR="00E02962" w:rsidRPr="002A3DD5">
        <w:rPr>
          <w:rFonts w:eastAsia="Times New Roman" w:cs="Times New Roman"/>
          <w:color w:val="000000" w:themeColor="text1"/>
        </w:rPr>
        <w:t xml:space="preserve">выявлено </w:t>
      </w:r>
      <w:r w:rsidRPr="002A3DD5">
        <w:rPr>
          <w:rFonts w:eastAsia="Times New Roman" w:cs="Times New Roman"/>
          <w:color w:val="000000" w:themeColor="text1"/>
        </w:rPr>
        <w:t xml:space="preserve">несколько единиц со смешанными языками.  </w:t>
      </w:r>
    </w:p>
    <w:p w14:paraId="7EDAC5AA" w14:textId="73E0DEC5" w:rsidR="00C75C62" w:rsidRPr="002A3DD5" w:rsidRDefault="00C75C62" w:rsidP="008F29DB">
      <w:pPr>
        <w:ind w:firstLine="567"/>
        <w:rPr>
          <w:rFonts w:eastAsia="Times New Roman" w:cs="Times New Roman"/>
          <w:color w:val="000000" w:themeColor="text1"/>
        </w:rPr>
      </w:pPr>
      <w:r w:rsidRPr="002A3DD5">
        <w:rPr>
          <w:rFonts w:eastAsia="Times New Roman" w:cs="Times New Roman"/>
          <w:color w:val="000000" w:themeColor="text1"/>
        </w:rPr>
        <w:t xml:space="preserve">Как </w:t>
      </w:r>
      <w:r w:rsidR="00E02962" w:rsidRPr="002A3DD5">
        <w:rPr>
          <w:rFonts w:eastAsia="Times New Roman" w:cs="Times New Roman"/>
          <w:color w:val="000000" w:themeColor="text1"/>
        </w:rPr>
        <w:t xml:space="preserve">представлено в </w:t>
      </w:r>
      <w:r w:rsidRPr="002A3DD5">
        <w:rPr>
          <w:rFonts w:eastAsia="Times New Roman" w:cs="Times New Roman"/>
          <w:color w:val="000000" w:themeColor="text1"/>
        </w:rPr>
        <w:t>таблиц</w:t>
      </w:r>
      <w:r w:rsidR="00E02962" w:rsidRPr="002A3DD5">
        <w:rPr>
          <w:rFonts w:eastAsia="Times New Roman" w:cs="Times New Roman"/>
          <w:color w:val="000000" w:themeColor="text1"/>
        </w:rPr>
        <w:t>е</w:t>
      </w:r>
      <w:r w:rsidRPr="002A3DD5">
        <w:rPr>
          <w:rFonts w:eastAsia="Times New Roman" w:cs="Times New Roman"/>
          <w:color w:val="000000" w:themeColor="text1"/>
        </w:rPr>
        <w:t xml:space="preserve"> (см. Таблица </w:t>
      </w:r>
      <w:r w:rsidR="00F959E2" w:rsidRPr="002A3DD5">
        <w:rPr>
          <w:rFonts w:eastAsia="Times New Roman" w:cs="Times New Roman"/>
          <w:color w:val="000000" w:themeColor="text1"/>
        </w:rPr>
        <w:t>9</w:t>
      </w:r>
      <w:r w:rsidRPr="002A3DD5">
        <w:rPr>
          <w:rFonts w:eastAsia="Times New Roman" w:cs="Times New Roman"/>
          <w:color w:val="000000" w:themeColor="text1"/>
        </w:rPr>
        <w:t xml:space="preserve">), языки, используемые в названиях мероприятий в разных областях, имеют разный процент их присутствия в </w:t>
      </w:r>
      <w:proofErr w:type="spellStart"/>
      <w:r w:rsidRPr="002A3DD5">
        <w:rPr>
          <w:rFonts w:eastAsia="Times New Roman" w:cs="Times New Roman"/>
          <w:color w:val="000000" w:themeColor="text1"/>
        </w:rPr>
        <w:t>эвентонимах</w:t>
      </w:r>
      <w:proofErr w:type="spellEnd"/>
      <w:r w:rsidRPr="002A3DD5">
        <w:rPr>
          <w:rFonts w:eastAsia="Times New Roman" w:cs="Times New Roman"/>
          <w:color w:val="000000" w:themeColor="text1"/>
        </w:rPr>
        <w:t xml:space="preserve">. </w:t>
      </w:r>
    </w:p>
    <w:p w14:paraId="29DDFA8D" w14:textId="77777777" w:rsidR="00C75C62" w:rsidRPr="002A3DD5" w:rsidRDefault="00C75C62" w:rsidP="00C75C62">
      <w:pPr>
        <w:ind w:firstLine="708"/>
        <w:rPr>
          <w:rFonts w:eastAsia="Times New Roman" w:cs="Times New Roman"/>
          <w:color w:val="000000" w:themeColor="text1"/>
        </w:rPr>
      </w:pPr>
    </w:p>
    <w:p w14:paraId="48902FF8" w14:textId="52F8B272" w:rsidR="00C75C62" w:rsidRDefault="00C75C62" w:rsidP="003503A9">
      <w:pPr>
        <w:rPr>
          <w:rFonts w:eastAsia="Times New Roman" w:cs="Times New Roman"/>
          <w:color w:val="000000" w:themeColor="text1"/>
        </w:rPr>
      </w:pPr>
      <w:r w:rsidRPr="002A3DD5">
        <w:rPr>
          <w:rFonts w:eastAsia="Times New Roman" w:cs="Times New Roman"/>
          <w:color w:val="000000" w:themeColor="text1"/>
        </w:rPr>
        <w:t xml:space="preserve">Таблица </w:t>
      </w:r>
      <w:r w:rsidR="00F959E2" w:rsidRPr="002A3DD5">
        <w:rPr>
          <w:rFonts w:eastAsia="Times New Roman" w:cs="Times New Roman"/>
          <w:color w:val="000000" w:themeColor="text1"/>
        </w:rPr>
        <w:t>9</w:t>
      </w:r>
      <w:r w:rsidRPr="002A3DD5">
        <w:rPr>
          <w:rFonts w:eastAsia="Times New Roman" w:cs="Times New Roman"/>
          <w:color w:val="000000" w:themeColor="text1"/>
        </w:rPr>
        <w:t xml:space="preserve"> – Распределение языков в </w:t>
      </w:r>
      <w:proofErr w:type="spellStart"/>
      <w:r w:rsidRPr="002A3DD5">
        <w:rPr>
          <w:rFonts w:eastAsia="Times New Roman" w:cs="Times New Roman"/>
          <w:color w:val="000000" w:themeColor="text1"/>
        </w:rPr>
        <w:t>эвентонимах</w:t>
      </w:r>
      <w:proofErr w:type="spellEnd"/>
      <w:r w:rsidRPr="002A3DD5">
        <w:rPr>
          <w:rFonts w:eastAsia="Times New Roman" w:cs="Times New Roman"/>
          <w:color w:val="000000" w:themeColor="text1"/>
        </w:rPr>
        <w:t xml:space="preserve"> по регионам Казахстана</w:t>
      </w:r>
    </w:p>
    <w:p w14:paraId="29E2A11F" w14:textId="77777777" w:rsidR="008F29DB" w:rsidRPr="002A3DD5" w:rsidRDefault="008F29DB" w:rsidP="003503A9">
      <w:pPr>
        <w:rPr>
          <w:rFonts w:eastAsia="Times New Roman" w:cs="Times New Roman"/>
          <w:color w:val="000000" w:themeColor="text1"/>
        </w:rPr>
      </w:pPr>
    </w:p>
    <w:tbl>
      <w:tblPr>
        <w:tblW w:w="94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830"/>
        <w:gridCol w:w="1284"/>
        <w:gridCol w:w="1710"/>
        <w:gridCol w:w="1826"/>
        <w:gridCol w:w="1843"/>
      </w:tblGrid>
      <w:tr w:rsidR="002A3DD5" w:rsidRPr="002A3DD5" w14:paraId="5DFCA369" w14:textId="77777777" w:rsidTr="00730306">
        <w:trPr>
          <w:trHeight w:val="447"/>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8D05FF" w14:textId="0572EC5B" w:rsidR="00C75C62" w:rsidRPr="008F29DB" w:rsidRDefault="00C03789" w:rsidP="008F29DB">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Место проведения</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BFDB9" w14:textId="77777777" w:rsidR="00C75C62" w:rsidRPr="008F29DB" w:rsidRDefault="00C75C62" w:rsidP="008F29DB">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Казахский язык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1863D" w14:textId="77777777" w:rsidR="00C75C62" w:rsidRPr="008F29DB" w:rsidRDefault="00C75C62" w:rsidP="008F29DB">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Русский язык (%)</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79872" w14:textId="764BF6B4" w:rsidR="00C75C62" w:rsidRPr="008F29DB" w:rsidRDefault="00C75C62" w:rsidP="008F29DB">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Английский язык (%)</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00F6C" w14:textId="77777777" w:rsidR="00C75C62" w:rsidRPr="008F29DB" w:rsidRDefault="00C75C62" w:rsidP="008F29DB">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Смешанные (%)</w:t>
            </w:r>
          </w:p>
        </w:tc>
      </w:tr>
      <w:tr w:rsidR="002A3DD5" w:rsidRPr="002A3DD5" w14:paraId="01B7A732" w14:textId="77777777" w:rsidTr="00730306">
        <w:trPr>
          <w:trHeight w:val="329"/>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5D2AE" w14:textId="77777777" w:rsidR="00C75C62" w:rsidRPr="008F29DB" w:rsidRDefault="00C75C62" w:rsidP="00DB1781">
            <w:pPr>
              <w:rPr>
                <w:rFonts w:eastAsia="Times New Roman" w:cs="Times New Roman"/>
                <w:color w:val="000000" w:themeColor="text1"/>
                <w:sz w:val="26"/>
                <w:szCs w:val="26"/>
              </w:rPr>
            </w:pPr>
            <w:r w:rsidRPr="008F29DB">
              <w:rPr>
                <w:rFonts w:eastAsia="Times New Roman" w:cs="Times New Roman"/>
                <w:color w:val="000000" w:themeColor="text1"/>
                <w:sz w:val="26"/>
                <w:szCs w:val="26"/>
              </w:rPr>
              <w:t xml:space="preserve">Астана </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402764"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53%</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3FA6C"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25%</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1AEBEE"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17.9%</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9FC79"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0</w:t>
            </w:r>
          </w:p>
        </w:tc>
      </w:tr>
      <w:tr w:rsidR="002A3DD5" w:rsidRPr="002A3DD5" w14:paraId="6485D3D2" w14:textId="77777777" w:rsidTr="00730306">
        <w:trPr>
          <w:trHeight w:val="252"/>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5D897" w14:textId="77777777" w:rsidR="00C75C62" w:rsidRPr="008F29DB" w:rsidRDefault="00C75C62" w:rsidP="00DB1781">
            <w:pPr>
              <w:rPr>
                <w:rFonts w:eastAsia="Times New Roman" w:cs="Times New Roman"/>
                <w:color w:val="000000" w:themeColor="text1"/>
                <w:sz w:val="26"/>
                <w:szCs w:val="26"/>
              </w:rPr>
            </w:pPr>
            <w:r w:rsidRPr="008F29DB">
              <w:rPr>
                <w:rFonts w:eastAsia="Times New Roman" w:cs="Times New Roman"/>
                <w:color w:val="000000" w:themeColor="text1"/>
                <w:sz w:val="26"/>
                <w:szCs w:val="26"/>
              </w:rPr>
              <w:t xml:space="preserve">Алматы </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3183C"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33.</w:t>
            </w:r>
            <w:r w:rsidRPr="008F29DB">
              <w:rPr>
                <w:rFonts w:eastAsia="Times New Roman" w:cs="Times New Roman"/>
                <w:color w:val="000000" w:themeColor="text1"/>
                <w:sz w:val="26"/>
                <w:szCs w:val="26"/>
              </w:rPr>
              <w:t>3</w:t>
            </w:r>
            <w:r w:rsidRPr="008F29DB">
              <w:rPr>
                <w:rFonts w:eastAsia="Times New Roman" w:cs="Times New Roman"/>
                <w:color w:val="000000" w:themeColor="text1"/>
                <w:sz w:val="26"/>
                <w:szCs w:val="26"/>
                <w:lang w:val="en-US"/>
              </w:rPr>
              <w:t>%</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E59E79"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32.</w:t>
            </w:r>
            <w:r w:rsidRPr="008F29DB">
              <w:rPr>
                <w:rFonts w:eastAsia="Times New Roman" w:cs="Times New Roman"/>
                <w:color w:val="000000" w:themeColor="text1"/>
                <w:sz w:val="26"/>
                <w:szCs w:val="26"/>
              </w:rPr>
              <w:t>3</w:t>
            </w:r>
            <w:r w:rsidRPr="008F29DB">
              <w:rPr>
                <w:rFonts w:eastAsia="Times New Roman" w:cs="Times New Roman"/>
                <w:color w:val="000000" w:themeColor="text1"/>
                <w:sz w:val="26"/>
                <w:szCs w:val="26"/>
                <w:lang w:val="en-US"/>
              </w:rPr>
              <w:t>%</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D585B"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23%</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37114"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11.4%</w:t>
            </w:r>
          </w:p>
        </w:tc>
      </w:tr>
      <w:tr w:rsidR="002A3DD5" w:rsidRPr="002A3DD5" w14:paraId="0B689B67" w14:textId="77777777" w:rsidTr="00730306">
        <w:trPr>
          <w:trHeight w:val="258"/>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1C0B08" w14:textId="77777777" w:rsidR="00C75C62" w:rsidRPr="008F29DB" w:rsidRDefault="00C75C62" w:rsidP="00DB1781">
            <w:pPr>
              <w:rPr>
                <w:rFonts w:eastAsia="Times New Roman" w:cs="Times New Roman"/>
                <w:color w:val="000000" w:themeColor="text1"/>
                <w:sz w:val="26"/>
                <w:szCs w:val="26"/>
              </w:rPr>
            </w:pPr>
            <w:r w:rsidRPr="008F29DB">
              <w:rPr>
                <w:rFonts w:eastAsia="Times New Roman" w:cs="Times New Roman"/>
                <w:color w:val="000000" w:themeColor="text1"/>
                <w:sz w:val="26"/>
                <w:szCs w:val="26"/>
              </w:rPr>
              <w:t>Байконур</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039C1"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2.6%</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460BB"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88%</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FA194"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0</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674B8"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9.2%</w:t>
            </w:r>
          </w:p>
        </w:tc>
      </w:tr>
      <w:tr w:rsidR="002A3DD5" w:rsidRPr="002A3DD5" w14:paraId="0C601951" w14:textId="77777777" w:rsidTr="00730306">
        <w:trPr>
          <w:trHeight w:val="688"/>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E68C1" w14:textId="04CD15B9" w:rsidR="00C75C62" w:rsidRPr="008F29DB" w:rsidRDefault="00C75C62" w:rsidP="00DB1781">
            <w:pPr>
              <w:rPr>
                <w:rFonts w:eastAsia="Times New Roman" w:cs="Times New Roman"/>
                <w:color w:val="000000" w:themeColor="text1"/>
                <w:sz w:val="26"/>
                <w:szCs w:val="26"/>
              </w:rPr>
            </w:pPr>
            <w:r w:rsidRPr="008F29DB">
              <w:rPr>
                <w:rFonts w:eastAsia="Times New Roman" w:cs="Times New Roman"/>
                <w:color w:val="000000" w:themeColor="text1"/>
                <w:sz w:val="26"/>
                <w:szCs w:val="26"/>
              </w:rPr>
              <w:t>Западно</w:t>
            </w:r>
            <w:r w:rsidR="00B8638E">
              <w:rPr>
                <w:rFonts w:eastAsia="Times New Roman" w:cs="Times New Roman"/>
                <w:color w:val="000000" w:themeColor="text1"/>
                <w:sz w:val="26"/>
                <w:szCs w:val="26"/>
              </w:rPr>
              <w:t>-</w:t>
            </w:r>
            <w:r w:rsidRPr="008F29DB">
              <w:rPr>
                <w:rFonts w:eastAsia="Times New Roman" w:cs="Times New Roman"/>
                <w:color w:val="000000" w:themeColor="text1"/>
                <w:sz w:val="26"/>
                <w:szCs w:val="26"/>
              </w:rPr>
              <w:t>Казахстанская область</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57FA3" w14:textId="0B9175E8"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89.1%</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E9404"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8.1%</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21246A"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0</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EAA81"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lang w:val="en-US"/>
              </w:rPr>
              <w:t>2.7%</w:t>
            </w:r>
          </w:p>
        </w:tc>
      </w:tr>
      <w:tr w:rsidR="002A3DD5" w:rsidRPr="002A3DD5" w14:paraId="1EE34A57" w14:textId="77777777" w:rsidTr="00730306">
        <w:trPr>
          <w:trHeight w:val="318"/>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7F50B" w14:textId="4AC717DF" w:rsidR="00C75C62" w:rsidRPr="008F29DB" w:rsidRDefault="00C75C62" w:rsidP="00DB1781">
            <w:pPr>
              <w:rPr>
                <w:rFonts w:eastAsia="Times New Roman" w:cs="Times New Roman"/>
                <w:color w:val="000000" w:themeColor="text1"/>
                <w:sz w:val="26"/>
                <w:szCs w:val="26"/>
              </w:rPr>
            </w:pPr>
            <w:r w:rsidRPr="008F29DB">
              <w:rPr>
                <w:rFonts w:eastAsia="Times New Roman" w:cs="Times New Roman"/>
                <w:color w:val="000000" w:themeColor="text1"/>
                <w:sz w:val="26"/>
                <w:szCs w:val="26"/>
              </w:rPr>
              <w:t>Северо</w:t>
            </w:r>
            <w:r w:rsidR="00B8638E">
              <w:rPr>
                <w:rFonts w:eastAsia="Times New Roman" w:cs="Times New Roman"/>
                <w:color w:val="000000" w:themeColor="text1"/>
                <w:sz w:val="26"/>
                <w:szCs w:val="26"/>
              </w:rPr>
              <w:t>-</w:t>
            </w:r>
            <w:r w:rsidRPr="008F29DB">
              <w:rPr>
                <w:rFonts w:eastAsia="Times New Roman" w:cs="Times New Roman"/>
                <w:color w:val="000000" w:themeColor="text1"/>
                <w:sz w:val="26"/>
                <w:szCs w:val="26"/>
              </w:rPr>
              <w:t>Казахстанская область</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07ECF"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33.3%</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DC6E8"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64.9%</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487ED" w14:textId="77777777" w:rsidR="00C75C62" w:rsidRPr="008F29DB" w:rsidRDefault="00C75C62" w:rsidP="00C03789">
            <w:pPr>
              <w:jc w:val="center"/>
              <w:rPr>
                <w:rFonts w:eastAsia="Times New Roman" w:cs="Times New Roman"/>
                <w:color w:val="000000" w:themeColor="text1"/>
                <w:sz w:val="26"/>
                <w:szCs w:val="26"/>
              </w:rPr>
            </w:pPr>
            <w:r w:rsidRPr="008F29DB">
              <w:rPr>
                <w:rFonts w:eastAsia="Times New Roman" w:cs="Times New Roman"/>
                <w:color w:val="000000" w:themeColor="text1"/>
                <w:sz w:val="26"/>
                <w:szCs w:val="26"/>
              </w:rPr>
              <w:t>0</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6F5A2D"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1.8%</w:t>
            </w:r>
          </w:p>
        </w:tc>
      </w:tr>
      <w:tr w:rsidR="00C75C62" w:rsidRPr="002A3DD5" w14:paraId="1D68A71D" w14:textId="77777777" w:rsidTr="00730306">
        <w:trPr>
          <w:trHeight w:val="318"/>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7A4DB" w14:textId="77777777" w:rsidR="00C75C62" w:rsidRPr="008F29DB" w:rsidRDefault="00C75C62" w:rsidP="00DB1781">
            <w:pPr>
              <w:rPr>
                <w:rFonts w:eastAsia="Times New Roman" w:cs="Times New Roman"/>
                <w:color w:val="000000" w:themeColor="text1"/>
                <w:sz w:val="26"/>
                <w:szCs w:val="26"/>
              </w:rPr>
            </w:pPr>
            <w:r w:rsidRPr="008F29DB">
              <w:rPr>
                <w:rFonts w:eastAsia="Times New Roman" w:cs="Times New Roman"/>
                <w:color w:val="000000" w:themeColor="text1"/>
                <w:sz w:val="26"/>
                <w:szCs w:val="26"/>
              </w:rPr>
              <w:t>Кызылординская область</w:t>
            </w:r>
          </w:p>
        </w:tc>
        <w:tc>
          <w:tcPr>
            <w:tcW w:w="1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C1059"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92%</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BCEF1"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6%</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FEDEA0"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F6955" w14:textId="77777777" w:rsidR="00C75C62" w:rsidRPr="008F29DB" w:rsidRDefault="00C75C62" w:rsidP="00C03789">
            <w:pPr>
              <w:jc w:val="center"/>
              <w:rPr>
                <w:rFonts w:eastAsia="Times New Roman" w:cs="Times New Roman"/>
                <w:color w:val="000000" w:themeColor="text1"/>
                <w:sz w:val="26"/>
                <w:szCs w:val="26"/>
                <w:lang w:val="en-US"/>
              </w:rPr>
            </w:pPr>
            <w:r w:rsidRPr="008F29DB">
              <w:rPr>
                <w:rFonts w:eastAsia="Times New Roman" w:cs="Times New Roman"/>
                <w:color w:val="000000" w:themeColor="text1"/>
                <w:sz w:val="26"/>
                <w:szCs w:val="26"/>
                <w:lang w:val="en-US"/>
              </w:rPr>
              <w:t>1</w:t>
            </w:r>
            <w:r w:rsidRPr="008F29DB">
              <w:rPr>
                <w:rFonts w:eastAsia="Times New Roman" w:cs="Times New Roman"/>
                <w:color w:val="000000" w:themeColor="text1"/>
                <w:sz w:val="26"/>
                <w:szCs w:val="26"/>
              </w:rPr>
              <w:t>%</w:t>
            </w:r>
          </w:p>
        </w:tc>
      </w:tr>
    </w:tbl>
    <w:p w14:paraId="52DFD714" w14:textId="77777777" w:rsidR="00C75C62" w:rsidRPr="002A3DD5" w:rsidRDefault="00C75C62" w:rsidP="00C75C62">
      <w:pPr>
        <w:rPr>
          <w:rFonts w:eastAsia="Times New Roman" w:cs="Times New Roman"/>
          <w:color w:val="000000" w:themeColor="text1"/>
        </w:rPr>
      </w:pPr>
    </w:p>
    <w:p w14:paraId="704B0868" w14:textId="39B9AAE8" w:rsidR="00C75C62" w:rsidRPr="008F29DB" w:rsidRDefault="00D555CB" w:rsidP="008F29DB">
      <w:pPr>
        <w:ind w:firstLine="567"/>
        <w:rPr>
          <w:rFonts w:eastAsia="Times New Roman" w:cs="Times New Roman"/>
          <w:color w:val="000000" w:themeColor="text1"/>
        </w:rPr>
      </w:pPr>
      <w:r w:rsidRPr="008F29DB">
        <w:rPr>
          <w:rFonts w:eastAsia="Times New Roman" w:cs="Times New Roman"/>
          <w:color w:val="000000" w:themeColor="text1"/>
        </w:rPr>
        <w:t xml:space="preserve">Более </w:t>
      </w:r>
      <w:r w:rsidR="00E03358" w:rsidRPr="008F29DB">
        <w:rPr>
          <w:rFonts w:eastAsia="Times New Roman" w:cs="Times New Roman"/>
          <w:color w:val="000000" w:themeColor="text1"/>
        </w:rPr>
        <w:t>половины н</w:t>
      </w:r>
      <w:r w:rsidR="00C75C62" w:rsidRPr="008F29DB">
        <w:rPr>
          <w:rFonts w:eastAsia="Times New Roman" w:cs="Times New Roman"/>
          <w:color w:val="000000" w:themeColor="text1"/>
        </w:rPr>
        <w:t>азвани</w:t>
      </w:r>
      <w:r w:rsidR="00E03358" w:rsidRPr="008F29DB">
        <w:rPr>
          <w:rFonts w:eastAsia="Times New Roman" w:cs="Times New Roman"/>
          <w:color w:val="000000" w:themeColor="text1"/>
        </w:rPr>
        <w:t>й</w:t>
      </w:r>
      <w:r w:rsidR="00C75C62" w:rsidRPr="008F29DB">
        <w:rPr>
          <w:rFonts w:eastAsia="Times New Roman" w:cs="Times New Roman"/>
          <w:color w:val="000000" w:themeColor="text1"/>
        </w:rPr>
        <w:t xml:space="preserve"> мероприятий, проводимых в столице Казахстана Астане, созданы на казахском</w:t>
      </w:r>
      <w:r w:rsidR="00E03358" w:rsidRPr="008F29DB">
        <w:rPr>
          <w:rFonts w:eastAsia="Times New Roman" w:cs="Times New Roman"/>
          <w:color w:val="000000" w:themeColor="text1"/>
        </w:rPr>
        <w:t xml:space="preserve"> языке</w:t>
      </w:r>
      <w:r w:rsidR="00C75C62" w:rsidRPr="008F29DB">
        <w:rPr>
          <w:rFonts w:eastAsia="Times New Roman" w:cs="Times New Roman"/>
          <w:color w:val="000000" w:themeColor="text1"/>
        </w:rPr>
        <w:t xml:space="preserve"> </w:t>
      </w:r>
      <w:r w:rsidR="00E03358" w:rsidRPr="008F29DB">
        <w:rPr>
          <w:rFonts w:eastAsia="Times New Roman" w:cs="Times New Roman"/>
          <w:color w:val="000000" w:themeColor="text1"/>
        </w:rPr>
        <w:t xml:space="preserve">– </w:t>
      </w:r>
      <w:r w:rsidR="00C75C62" w:rsidRPr="008F29DB">
        <w:rPr>
          <w:rFonts w:eastAsia="Times New Roman" w:cs="Times New Roman"/>
          <w:color w:val="000000" w:themeColor="text1"/>
        </w:rPr>
        <w:t xml:space="preserve">53%, на русском </w:t>
      </w:r>
      <w:r w:rsidR="00E03358" w:rsidRPr="008F29DB">
        <w:rPr>
          <w:rFonts w:eastAsia="Times New Roman" w:cs="Times New Roman"/>
          <w:color w:val="000000" w:themeColor="text1"/>
        </w:rPr>
        <w:t xml:space="preserve">– </w:t>
      </w:r>
      <w:r w:rsidR="00C75C62" w:rsidRPr="008F29DB">
        <w:rPr>
          <w:rFonts w:eastAsia="Times New Roman" w:cs="Times New Roman"/>
          <w:color w:val="000000" w:themeColor="text1"/>
        </w:rPr>
        <w:t xml:space="preserve">25% и на английском </w:t>
      </w:r>
      <w:r w:rsidR="00E03358" w:rsidRPr="008F29DB">
        <w:rPr>
          <w:rFonts w:eastAsia="Times New Roman" w:cs="Times New Roman"/>
          <w:color w:val="000000" w:themeColor="text1"/>
        </w:rPr>
        <w:t xml:space="preserve">– </w:t>
      </w:r>
      <w:r w:rsidR="00C75C62" w:rsidRPr="008F29DB">
        <w:rPr>
          <w:rFonts w:eastAsia="Times New Roman" w:cs="Times New Roman"/>
          <w:color w:val="000000" w:themeColor="text1"/>
        </w:rPr>
        <w:t xml:space="preserve">17.9%. Например, </w:t>
      </w:r>
      <w:proofErr w:type="spellStart"/>
      <w:r w:rsidR="00C75C62" w:rsidRPr="008F29DB">
        <w:rPr>
          <w:rFonts w:eastAsia="Times New Roman" w:cs="Times New Roman"/>
          <w:color w:val="000000" w:themeColor="text1"/>
        </w:rPr>
        <w:t>каз</w:t>
      </w:r>
      <w:proofErr w:type="spellEnd"/>
      <w:r w:rsidR="00C75C62" w:rsidRPr="008F29DB">
        <w:rPr>
          <w:rFonts w:eastAsia="Times New Roman" w:cs="Times New Roman"/>
          <w:color w:val="000000" w:themeColor="text1"/>
        </w:rPr>
        <w:t>. XVIII    Международн</w:t>
      </w:r>
      <w:r w:rsidR="00E03358" w:rsidRPr="008F29DB">
        <w:rPr>
          <w:rFonts w:eastAsia="Times New Roman" w:cs="Times New Roman"/>
          <w:color w:val="000000" w:themeColor="text1"/>
        </w:rPr>
        <w:t>ый</w:t>
      </w:r>
      <w:r w:rsidR="00C75C62" w:rsidRPr="008F29DB">
        <w:rPr>
          <w:rFonts w:eastAsia="Times New Roman" w:cs="Times New Roman"/>
          <w:color w:val="000000" w:themeColor="text1"/>
        </w:rPr>
        <w:t xml:space="preserve">    конкурс    молодых  исполнителей «</w:t>
      </w:r>
      <w:proofErr w:type="spellStart"/>
      <w:r w:rsidR="00C75C62" w:rsidRPr="008F29DB">
        <w:rPr>
          <w:rFonts w:eastAsia="Times New Roman" w:cs="Times New Roman"/>
          <w:color w:val="000000" w:themeColor="text1"/>
        </w:rPr>
        <w:t>Шабыт</w:t>
      </w:r>
      <w:proofErr w:type="spellEnd"/>
      <w:r w:rsidR="00C75C62" w:rsidRPr="008F29DB">
        <w:rPr>
          <w:rFonts w:eastAsia="Times New Roman" w:cs="Times New Roman"/>
          <w:color w:val="000000" w:themeColor="text1"/>
        </w:rPr>
        <w:t xml:space="preserve">», VI музыкальный фестиваль «Астана </w:t>
      </w:r>
      <w:proofErr w:type="spellStart"/>
      <w:r w:rsidR="00C75C62" w:rsidRPr="008F29DB">
        <w:rPr>
          <w:rFonts w:eastAsia="Times New Roman" w:cs="Times New Roman"/>
          <w:color w:val="000000" w:themeColor="text1"/>
        </w:rPr>
        <w:t>самалы</w:t>
      </w:r>
      <w:proofErr w:type="spellEnd"/>
      <w:r w:rsidR="00C75C62" w:rsidRPr="008F29DB">
        <w:rPr>
          <w:rFonts w:eastAsia="Times New Roman" w:cs="Times New Roman"/>
          <w:color w:val="000000" w:themeColor="text1"/>
        </w:rPr>
        <w:t>», музыкальное лазерно</w:t>
      </w:r>
      <w:r w:rsidR="003C13E0">
        <w:rPr>
          <w:rFonts w:eastAsia="Times New Roman" w:cs="Times New Roman"/>
          <w:color w:val="000000" w:themeColor="text1"/>
        </w:rPr>
        <w:t>-</w:t>
      </w:r>
      <w:r w:rsidR="00C75C62" w:rsidRPr="008F29DB">
        <w:rPr>
          <w:rFonts w:eastAsia="Times New Roman" w:cs="Times New Roman"/>
          <w:color w:val="000000" w:themeColor="text1"/>
        </w:rPr>
        <w:t>световое пиротехническое шоу «</w:t>
      </w:r>
      <w:proofErr w:type="spellStart"/>
      <w:r w:rsidR="00C75C62" w:rsidRPr="008F29DB">
        <w:rPr>
          <w:rFonts w:eastAsia="Times New Roman" w:cs="Times New Roman"/>
          <w:color w:val="000000" w:themeColor="text1"/>
        </w:rPr>
        <w:t>Нұрлы</w:t>
      </w:r>
      <w:proofErr w:type="spellEnd"/>
      <w:r w:rsidR="00C75C62" w:rsidRPr="008F29DB">
        <w:rPr>
          <w:rFonts w:eastAsia="Times New Roman" w:cs="Times New Roman"/>
          <w:color w:val="000000" w:themeColor="text1"/>
        </w:rPr>
        <w:t xml:space="preserve"> </w:t>
      </w:r>
      <w:proofErr w:type="spellStart"/>
      <w:r w:rsidR="00C75C62" w:rsidRPr="008F29DB">
        <w:rPr>
          <w:rFonts w:eastAsia="Times New Roman" w:cs="Times New Roman"/>
          <w:color w:val="000000" w:themeColor="text1"/>
        </w:rPr>
        <w:t>Есіл</w:t>
      </w:r>
      <w:proofErr w:type="spellEnd"/>
      <w:r w:rsidR="00C75C62" w:rsidRPr="008F29DB">
        <w:rPr>
          <w:rFonts w:eastAsia="Times New Roman" w:cs="Times New Roman"/>
          <w:color w:val="000000" w:themeColor="text1"/>
        </w:rPr>
        <w:t>», годовой семейный фестиваль «</w:t>
      </w:r>
      <w:proofErr w:type="spellStart"/>
      <w:r w:rsidR="00C75C62" w:rsidRPr="008F29DB">
        <w:rPr>
          <w:rFonts w:eastAsia="Times New Roman" w:cs="Times New Roman"/>
          <w:color w:val="000000" w:themeColor="text1"/>
        </w:rPr>
        <w:t>Шағында</w:t>
      </w:r>
      <w:proofErr w:type="spellEnd"/>
      <w:r w:rsidR="00C75C62" w:rsidRPr="008F29DB">
        <w:rPr>
          <w:rFonts w:eastAsia="Times New Roman" w:cs="Times New Roman"/>
          <w:color w:val="000000" w:themeColor="text1"/>
        </w:rPr>
        <w:t xml:space="preserve"> </w:t>
      </w:r>
      <w:proofErr w:type="spellStart"/>
      <w:r w:rsidR="00C75C62" w:rsidRPr="008F29DB">
        <w:rPr>
          <w:rFonts w:eastAsia="Times New Roman" w:cs="Times New Roman"/>
          <w:color w:val="000000" w:themeColor="text1"/>
        </w:rPr>
        <w:t>үлкен</w:t>
      </w:r>
      <w:proofErr w:type="spellEnd"/>
      <w:r w:rsidR="00C75C62" w:rsidRPr="008F29DB">
        <w:rPr>
          <w:rFonts w:eastAsia="Times New Roman" w:cs="Times New Roman"/>
          <w:color w:val="000000" w:themeColor="text1"/>
        </w:rPr>
        <w:t xml:space="preserve"> </w:t>
      </w:r>
      <w:proofErr w:type="spellStart"/>
      <w:r w:rsidR="00C75C62" w:rsidRPr="008F29DB">
        <w:rPr>
          <w:rFonts w:eastAsia="Times New Roman" w:cs="Times New Roman"/>
          <w:color w:val="000000" w:themeColor="text1"/>
        </w:rPr>
        <w:t>отбасы</w:t>
      </w:r>
      <w:proofErr w:type="spellEnd"/>
      <w:r w:rsidR="00C75C62" w:rsidRPr="008F29DB">
        <w:rPr>
          <w:rFonts w:eastAsia="Times New Roman" w:cs="Times New Roman"/>
          <w:color w:val="000000" w:themeColor="text1"/>
        </w:rPr>
        <w:t xml:space="preserve">»; рус. спортивное мероприятие «Благотворительная миля», открытый фестиваль творчества «Творчество без границ», IV фестиваль «Открытая Азия – Открытый музей»; англ. </w:t>
      </w:r>
      <w:r w:rsidR="00E03358" w:rsidRPr="008F29DB">
        <w:rPr>
          <w:rFonts w:eastAsia="Times New Roman" w:cs="Times New Roman"/>
          <w:color w:val="000000" w:themeColor="text1"/>
        </w:rPr>
        <w:t>Ф</w:t>
      </w:r>
      <w:r w:rsidR="00C75C62" w:rsidRPr="008F29DB">
        <w:rPr>
          <w:rFonts w:eastAsia="Times New Roman" w:cs="Times New Roman"/>
          <w:color w:val="000000" w:themeColor="text1"/>
        </w:rPr>
        <w:t xml:space="preserve">естиваль современной музыки «Rock </w:t>
      </w:r>
      <w:proofErr w:type="spellStart"/>
      <w:r w:rsidR="00C75C62" w:rsidRPr="008F29DB">
        <w:rPr>
          <w:rFonts w:eastAsia="Times New Roman" w:cs="Times New Roman"/>
          <w:color w:val="000000" w:themeColor="text1"/>
        </w:rPr>
        <w:t>fest</w:t>
      </w:r>
      <w:proofErr w:type="spellEnd"/>
      <w:r w:rsidR="00C75C62" w:rsidRPr="008F29DB">
        <w:rPr>
          <w:rFonts w:eastAsia="Times New Roman" w:cs="Times New Roman"/>
          <w:color w:val="000000" w:themeColor="text1"/>
        </w:rPr>
        <w:t>», фестиваль уличного танца «</w:t>
      </w:r>
      <w:r w:rsidR="00C75C62" w:rsidRPr="008F29DB">
        <w:rPr>
          <w:rFonts w:eastAsia="Times New Roman" w:cs="Times New Roman"/>
          <w:color w:val="000000" w:themeColor="text1"/>
          <w:lang w:val="en-US"/>
        </w:rPr>
        <w:t>International</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street</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dance</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session</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in</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Astana</w:t>
      </w:r>
      <w:r w:rsidR="00C75C62" w:rsidRPr="008F29DB">
        <w:rPr>
          <w:rFonts w:eastAsia="Times New Roman" w:cs="Times New Roman"/>
          <w:color w:val="000000" w:themeColor="text1"/>
        </w:rPr>
        <w:t xml:space="preserve">», «Kazakhstan </w:t>
      </w:r>
      <w:proofErr w:type="spellStart"/>
      <w:r w:rsidR="00C75C62" w:rsidRPr="008F29DB">
        <w:rPr>
          <w:rFonts w:eastAsia="Times New Roman" w:cs="Times New Roman"/>
          <w:color w:val="000000" w:themeColor="text1"/>
        </w:rPr>
        <w:t>Kids</w:t>
      </w:r>
      <w:proofErr w:type="spellEnd"/>
      <w:r w:rsidR="00C75C62" w:rsidRPr="008F29DB">
        <w:rPr>
          <w:rFonts w:eastAsia="Times New Roman" w:cs="Times New Roman"/>
          <w:color w:val="000000" w:themeColor="text1"/>
        </w:rPr>
        <w:t xml:space="preserve"> Fashion Show </w:t>
      </w:r>
      <w:r w:rsidR="00987E2D">
        <w:rPr>
          <w:rFonts w:eastAsia="Times New Roman" w:cs="Times New Roman"/>
          <w:color w:val="000000" w:themeColor="text1"/>
        </w:rPr>
        <w:t xml:space="preserve">– </w:t>
      </w:r>
      <w:r w:rsidR="00C75C62" w:rsidRPr="008F29DB">
        <w:rPr>
          <w:rFonts w:eastAsia="Times New Roman" w:cs="Times New Roman"/>
          <w:color w:val="000000" w:themeColor="text1"/>
        </w:rPr>
        <w:t>2016» и др</w:t>
      </w:r>
      <w:r w:rsidR="00E03358" w:rsidRPr="008F29DB">
        <w:rPr>
          <w:rFonts w:eastAsia="Times New Roman" w:cs="Times New Roman"/>
          <w:color w:val="000000" w:themeColor="text1"/>
        </w:rPr>
        <w:t>.</w:t>
      </w:r>
      <w:r w:rsidR="00C75C62" w:rsidRPr="008F29DB">
        <w:rPr>
          <w:rFonts w:eastAsia="Times New Roman" w:cs="Times New Roman"/>
          <w:color w:val="000000" w:themeColor="text1"/>
        </w:rPr>
        <w:t xml:space="preserve"> </w:t>
      </w:r>
    </w:p>
    <w:p w14:paraId="72464A05" w14:textId="22DE4D77" w:rsidR="00E03358"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Примером использовани</w:t>
      </w:r>
      <w:r w:rsidR="00E03358" w:rsidRPr="008F29DB">
        <w:rPr>
          <w:rFonts w:eastAsia="Times New Roman" w:cs="Times New Roman"/>
          <w:color w:val="000000" w:themeColor="text1"/>
        </w:rPr>
        <w:t>я</w:t>
      </w:r>
      <w:r w:rsidRPr="008F29DB">
        <w:rPr>
          <w:rFonts w:eastAsia="Times New Roman" w:cs="Times New Roman"/>
          <w:color w:val="000000" w:themeColor="text1"/>
        </w:rPr>
        <w:t xml:space="preserve"> казахского языка в названии мероприятия с зарубежным форматом проведения может быть «Астана </w:t>
      </w:r>
      <w:proofErr w:type="spellStart"/>
      <w:r w:rsidRPr="008F29DB">
        <w:rPr>
          <w:rFonts w:eastAsia="Times New Roman" w:cs="Times New Roman"/>
          <w:color w:val="000000" w:themeColor="text1"/>
        </w:rPr>
        <w:t>аспаны</w:t>
      </w:r>
      <w:proofErr w:type="spellEnd"/>
      <w:r w:rsidRPr="008F29DB">
        <w:rPr>
          <w:rFonts w:eastAsia="Times New Roman" w:cs="Times New Roman"/>
          <w:color w:val="000000" w:themeColor="text1"/>
        </w:rPr>
        <w:t xml:space="preserve">» международный кайт фестиваль. Как видно по информации на билборде (см. Рисунок </w:t>
      </w:r>
      <w:r w:rsidR="00AF33D7" w:rsidRPr="008F29DB">
        <w:rPr>
          <w:rFonts w:eastAsia="Times New Roman" w:cs="Times New Roman"/>
          <w:color w:val="000000" w:themeColor="text1"/>
        </w:rPr>
        <w:t>8</w:t>
      </w:r>
      <w:r w:rsidRPr="008F29DB">
        <w:rPr>
          <w:rFonts w:eastAsia="Times New Roman" w:cs="Times New Roman"/>
          <w:color w:val="000000" w:themeColor="text1"/>
        </w:rPr>
        <w:t xml:space="preserve">) </w:t>
      </w:r>
      <w:r w:rsidR="00064261" w:rsidRPr="008F29DB">
        <w:rPr>
          <w:rFonts w:eastAsia="Times New Roman" w:cs="Times New Roman"/>
          <w:color w:val="000000" w:themeColor="text1"/>
        </w:rPr>
        <w:t xml:space="preserve">еще одной особенностью в этом примере является то, что </w:t>
      </w:r>
      <w:r w:rsidR="00064261" w:rsidRPr="008F29DB">
        <w:rPr>
          <w:rFonts w:eastAsia="Times New Roman" w:cs="Times New Roman"/>
          <w:color w:val="000000" w:themeColor="text1"/>
        </w:rPr>
        <w:lastRenderedPageBreak/>
        <w:t>слова/словосочетания</w:t>
      </w:r>
      <w:r w:rsidR="003C13E0">
        <w:rPr>
          <w:rFonts w:eastAsia="Times New Roman" w:cs="Times New Roman"/>
          <w:color w:val="000000" w:themeColor="text1"/>
        </w:rPr>
        <w:t>-</w:t>
      </w:r>
      <w:r w:rsidR="00064261" w:rsidRPr="008F29DB">
        <w:rPr>
          <w:rFonts w:eastAsia="Times New Roman" w:cs="Times New Roman"/>
          <w:color w:val="000000" w:themeColor="text1"/>
        </w:rPr>
        <w:t>дескрипторы или развернутые определительные конструкции</w:t>
      </w:r>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халықаралық</w:t>
      </w:r>
      <w:proofErr w:type="spellEnd"/>
      <w:r w:rsidRPr="008F29DB">
        <w:rPr>
          <w:rFonts w:eastAsia="Times New Roman" w:cs="Times New Roman"/>
          <w:color w:val="000000" w:themeColor="text1"/>
        </w:rPr>
        <w:t xml:space="preserve"> кайт </w:t>
      </w:r>
      <w:proofErr w:type="spellStart"/>
      <w:r w:rsidRPr="008F29DB">
        <w:rPr>
          <w:rFonts w:eastAsia="Times New Roman" w:cs="Times New Roman"/>
          <w:color w:val="000000" w:themeColor="text1"/>
        </w:rPr>
        <w:t>фестивалі</w:t>
      </w:r>
      <w:proofErr w:type="spellEnd"/>
      <w:r w:rsidRPr="008F29DB">
        <w:rPr>
          <w:rFonts w:eastAsia="Times New Roman" w:cs="Times New Roman"/>
          <w:color w:val="000000" w:themeColor="text1"/>
        </w:rPr>
        <w:t xml:space="preserve"> / международный кайт фестиваль) </w:t>
      </w:r>
      <w:r w:rsidR="00E03358" w:rsidRPr="008F29DB">
        <w:rPr>
          <w:rFonts w:eastAsia="Times New Roman" w:cs="Times New Roman"/>
          <w:color w:val="000000" w:themeColor="text1"/>
        </w:rPr>
        <w:t xml:space="preserve">даны </w:t>
      </w:r>
      <w:r w:rsidRPr="008F29DB">
        <w:rPr>
          <w:rFonts w:eastAsia="Times New Roman" w:cs="Times New Roman"/>
          <w:color w:val="000000" w:themeColor="text1"/>
        </w:rPr>
        <w:t xml:space="preserve">на двух языках (казахском и русском) </w:t>
      </w:r>
      <w:r w:rsidR="00E03358" w:rsidRPr="008F29DB">
        <w:rPr>
          <w:rFonts w:eastAsia="Times New Roman" w:cs="Times New Roman"/>
          <w:color w:val="000000" w:themeColor="text1"/>
        </w:rPr>
        <w:t xml:space="preserve">и </w:t>
      </w:r>
      <w:r w:rsidRPr="008F29DB">
        <w:rPr>
          <w:rFonts w:eastAsia="Times New Roman" w:cs="Times New Roman"/>
          <w:color w:val="000000" w:themeColor="text1"/>
        </w:rPr>
        <w:t>содержат заимствование из английского языка</w:t>
      </w:r>
      <w:r w:rsidR="00E03358" w:rsidRPr="008F29DB">
        <w:rPr>
          <w:rFonts w:eastAsia="Times New Roman" w:cs="Times New Roman"/>
          <w:color w:val="000000" w:themeColor="text1"/>
        </w:rPr>
        <w:t xml:space="preserve"> –</w:t>
      </w:r>
      <w:r w:rsidRPr="008F29DB">
        <w:rPr>
          <w:rFonts w:eastAsia="Times New Roman" w:cs="Times New Roman"/>
          <w:color w:val="000000" w:themeColor="text1"/>
        </w:rPr>
        <w:t xml:space="preserve"> «кайт», хотя в казахском и русском языках имеется его перевод как «</w:t>
      </w:r>
      <w:proofErr w:type="spellStart"/>
      <w:r w:rsidRPr="008F29DB">
        <w:rPr>
          <w:rFonts w:eastAsia="Times New Roman" w:cs="Times New Roman"/>
          <w:color w:val="000000" w:themeColor="text1"/>
        </w:rPr>
        <w:t>батпырауық</w:t>
      </w:r>
      <w:proofErr w:type="spellEnd"/>
      <w:r w:rsidRPr="008F29DB">
        <w:rPr>
          <w:rFonts w:eastAsia="Times New Roman" w:cs="Times New Roman"/>
          <w:color w:val="000000" w:themeColor="text1"/>
        </w:rPr>
        <w:t xml:space="preserve">» / «воздушный змей».  </w:t>
      </w:r>
    </w:p>
    <w:p w14:paraId="1FD950D8" w14:textId="77777777" w:rsidR="009D75D8" w:rsidRPr="002A3DD5" w:rsidRDefault="009D75D8" w:rsidP="009D75D8">
      <w:pPr>
        <w:ind w:firstLine="708"/>
        <w:rPr>
          <w:rFonts w:eastAsia="Times New Roman" w:cs="Times New Roman"/>
          <w:color w:val="000000" w:themeColor="text1"/>
        </w:rPr>
      </w:pPr>
    </w:p>
    <w:p w14:paraId="3A953D85" w14:textId="77777777" w:rsidR="00C75C62" w:rsidRPr="002A3DD5" w:rsidRDefault="00C75C62" w:rsidP="00C75C62">
      <w:pPr>
        <w:ind w:firstLine="708"/>
        <w:jc w:val="center"/>
        <w:rPr>
          <w:rFonts w:eastAsia="Times New Roman" w:cs="Times New Roman"/>
          <w:color w:val="000000" w:themeColor="text1"/>
        </w:rPr>
      </w:pPr>
      <w:r w:rsidRPr="002A3DD5">
        <w:rPr>
          <w:rFonts w:eastAsia="Times New Roman" w:cs="Times New Roman"/>
          <w:noProof/>
          <w:color w:val="000000" w:themeColor="text1"/>
        </w:rPr>
        <w:drawing>
          <wp:inline distT="0" distB="0" distL="0" distR="0" wp14:anchorId="775CAB97" wp14:editId="54E9251B">
            <wp:extent cx="2233914" cy="2176041"/>
            <wp:effectExtent l="0" t="0" r="1905" b="0"/>
            <wp:docPr id="1073741929" name="officeArt object" descr="D:\Dinara\Динара работа\Докторантура\PhD док, мат-лы\Примеры эвентонимов\Отчеты по культуре по КЗ\Астана 2015-16\1435070343_04-06iyul15-astana-aspany.jpg"/>
            <wp:cNvGraphicFramePr/>
            <a:graphic xmlns:a="http://schemas.openxmlformats.org/drawingml/2006/main">
              <a:graphicData uri="http://schemas.openxmlformats.org/drawingml/2006/picture">
                <pic:pic xmlns:pic="http://schemas.openxmlformats.org/drawingml/2006/picture">
                  <pic:nvPicPr>
                    <pic:cNvPr id="1073741929" name="D:\Dinara\Динара работа\Докторантура\PhD док, мат-лы\Примеры эвентонимов\Отчеты по культуре по КЗ\Астана 2015-16\1435070343_04-06iyul15-astana-aspany.jpg" descr="D:\Dinara\Динара работа\Докторантура\PhD док, мат-лы\Примеры эвентонимов\Отчеты по культуре по КЗ\Астана 2015-16\1435070343_04-06iyul15-astana-aspany.jpg"/>
                    <pic:cNvPicPr>
                      <a:picLocks noChangeAspect="1"/>
                    </pic:cNvPicPr>
                  </pic:nvPicPr>
                  <pic:blipFill>
                    <a:blip r:embed="rId39"/>
                    <a:stretch>
                      <a:fillRect/>
                    </a:stretch>
                  </pic:blipFill>
                  <pic:spPr>
                    <a:xfrm>
                      <a:off x="0" y="0"/>
                      <a:ext cx="2260813" cy="2202244"/>
                    </a:xfrm>
                    <a:prstGeom prst="rect">
                      <a:avLst/>
                    </a:prstGeom>
                    <a:ln w="12700" cap="flat">
                      <a:noFill/>
                      <a:miter lim="400000"/>
                    </a:ln>
                    <a:effectLst/>
                  </pic:spPr>
                </pic:pic>
              </a:graphicData>
            </a:graphic>
          </wp:inline>
        </w:drawing>
      </w:r>
    </w:p>
    <w:p w14:paraId="4C594037" w14:textId="77777777" w:rsidR="008F29DB" w:rsidRDefault="008F29DB" w:rsidP="00C75C62">
      <w:pPr>
        <w:ind w:firstLine="708"/>
        <w:rPr>
          <w:rFonts w:eastAsia="Times New Roman" w:cs="Times New Roman"/>
          <w:color w:val="000000" w:themeColor="text1"/>
        </w:rPr>
      </w:pPr>
    </w:p>
    <w:p w14:paraId="0A65DEF4" w14:textId="465BD723" w:rsidR="00C75C62" w:rsidRPr="002A3DD5" w:rsidRDefault="00C75C62" w:rsidP="008F29DB">
      <w:pPr>
        <w:ind w:firstLine="708"/>
        <w:jc w:val="center"/>
        <w:rPr>
          <w:rFonts w:eastAsia="Times New Roman" w:cs="Times New Roman"/>
          <w:color w:val="000000" w:themeColor="text1"/>
        </w:rPr>
      </w:pPr>
      <w:r w:rsidRPr="002A3DD5">
        <w:rPr>
          <w:rFonts w:eastAsia="Times New Roman" w:cs="Times New Roman"/>
          <w:color w:val="000000" w:themeColor="text1"/>
        </w:rPr>
        <w:t>Рисунок</w:t>
      </w:r>
      <w:r w:rsidR="00340FF1">
        <w:rPr>
          <w:rFonts w:eastAsia="Times New Roman" w:cs="Times New Roman"/>
          <w:color w:val="000000" w:themeColor="text1"/>
        </w:rPr>
        <w:t xml:space="preserve"> </w:t>
      </w:r>
      <w:r w:rsidR="00AF33D7">
        <w:rPr>
          <w:rFonts w:eastAsia="Times New Roman" w:cs="Times New Roman"/>
          <w:color w:val="000000" w:themeColor="text1"/>
        </w:rPr>
        <w:t>8</w:t>
      </w:r>
      <w:r w:rsidRPr="002A3DD5">
        <w:rPr>
          <w:rFonts w:eastAsia="Times New Roman" w:cs="Times New Roman"/>
          <w:color w:val="000000" w:themeColor="text1"/>
        </w:rPr>
        <w:t xml:space="preserve"> – Пример </w:t>
      </w:r>
      <w:proofErr w:type="spellStart"/>
      <w:r w:rsidRPr="002A3DD5">
        <w:rPr>
          <w:rFonts w:eastAsia="Times New Roman" w:cs="Times New Roman"/>
          <w:color w:val="000000" w:themeColor="text1"/>
        </w:rPr>
        <w:t>эвентонима</w:t>
      </w:r>
      <w:proofErr w:type="spellEnd"/>
      <w:r w:rsidRPr="002A3DD5">
        <w:rPr>
          <w:rFonts w:eastAsia="Times New Roman" w:cs="Times New Roman"/>
          <w:color w:val="000000" w:themeColor="text1"/>
        </w:rPr>
        <w:t xml:space="preserve"> г. Астаны в синхронии</w:t>
      </w:r>
    </w:p>
    <w:p w14:paraId="0126DCA2" w14:textId="77777777" w:rsidR="00C75C62" w:rsidRPr="002A3DD5" w:rsidRDefault="00C75C62" w:rsidP="00C75C62">
      <w:pPr>
        <w:ind w:firstLine="708"/>
        <w:rPr>
          <w:rFonts w:eastAsia="Times New Roman" w:cs="Times New Roman"/>
          <w:i/>
          <w:iCs/>
          <w:color w:val="000000" w:themeColor="text1"/>
        </w:rPr>
      </w:pPr>
      <w:r w:rsidRPr="002A3DD5">
        <w:rPr>
          <w:rFonts w:eastAsia="Times New Roman" w:cs="Times New Roman"/>
          <w:i/>
          <w:iCs/>
          <w:color w:val="000000" w:themeColor="text1"/>
        </w:rPr>
        <w:tab/>
      </w:r>
    </w:p>
    <w:p w14:paraId="311A101D" w14:textId="5DEC28A9" w:rsidR="00C75C62" w:rsidRPr="002A3DD5" w:rsidRDefault="00C75C62" w:rsidP="008F29DB">
      <w:pPr>
        <w:ind w:firstLine="567"/>
        <w:rPr>
          <w:rFonts w:eastAsia="Times New Roman" w:cs="Times New Roman"/>
          <w:color w:val="000000" w:themeColor="text1"/>
        </w:rPr>
      </w:pPr>
      <w:r w:rsidRPr="002A3DD5">
        <w:rPr>
          <w:rFonts w:eastAsia="Times New Roman" w:cs="Times New Roman"/>
          <w:i/>
          <w:iCs/>
          <w:color w:val="000000" w:themeColor="text1"/>
        </w:rPr>
        <w:tab/>
      </w:r>
      <w:r w:rsidRPr="002A3DD5">
        <w:rPr>
          <w:rFonts w:eastAsia="Times New Roman" w:cs="Times New Roman"/>
          <w:color w:val="000000" w:themeColor="text1"/>
        </w:rPr>
        <w:t xml:space="preserve">На втором место по использованию языка в </w:t>
      </w:r>
      <w:proofErr w:type="spellStart"/>
      <w:r w:rsidRPr="002A3DD5">
        <w:rPr>
          <w:rFonts w:eastAsia="Times New Roman" w:cs="Times New Roman"/>
          <w:color w:val="000000" w:themeColor="text1"/>
        </w:rPr>
        <w:t>эвентонимах</w:t>
      </w:r>
      <w:proofErr w:type="spellEnd"/>
      <w:r w:rsidRPr="002A3DD5">
        <w:rPr>
          <w:rFonts w:eastAsia="Times New Roman" w:cs="Times New Roman"/>
          <w:color w:val="000000" w:themeColor="text1"/>
        </w:rPr>
        <w:t xml:space="preserve"> Астаны стоит русский язык. Указанный ниже билборд (см. Рисунок </w:t>
      </w:r>
      <w:r w:rsidR="00AF33D7">
        <w:rPr>
          <w:rFonts w:eastAsia="Times New Roman" w:cs="Times New Roman"/>
          <w:color w:val="000000" w:themeColor="text1"/>
        </w:rPr>
        <w:t>9</w:t>
      </w:r>
      <w:r w:rsidRPr="002A3DD5">
        <w:rPr>
          <w:rFonts w:eastAsia="Times New Roman" w:cs="Times New Roman"/>
          <w:color w:val="000000" w:themeColor="text1"/>
        </w:rPr>
        <w:t xml:space="preserve">) показывает мероприятие, название которого является примером </w:t>
      </w:r>
      <w:proofErr w:type="spellStart"/>
      <w:r w:rsidRPr="002A3DD5">
        <w:rPr>
          <w:rFonts w:eastAsia="Times New Roman" w:cs="Times New Roman"/>
          <w:color w:val="000000" w:themeColor="text1"/>
        </w:rPr>
        <w:t>эвентонима</w:t>
      </w:r>
      <w:proofErr w:type="spellEnd"/>
      <w:r w:rsidRPr="002A3DD5">
        <w:rPr>
          <w:rFonts w:eastAsia="Times New Roman" w:cs="Times New Roman"/>
          <w:color w:val="000000" w:themeColor="text1"/>
        </w:rPr>
        <w:t xml:space="preserve"> на русском языке, «</w:t>
      </w:r>
      <w:r w:rsidRPr="002A3DD5">
        <w:rPr>
          <w:rFonts w:eastAsia="Times New Roman" w:cs="Times New Roman"/>
          <w:i/>
          <w:iCs/>
          <w:color w:val="000000" w:themeColor="text1"/>
        </w:rPr>
        <w:t>Самопреодоление</w:t>
      </w:r>
      <w:r w:rsidR="00987E2D">
        <w:rPr>
          <w:rFonts w:eastAsia="Times New Roman" w:cs="Times New Roman"/>
          <w:i/>
          <w:iCs/>
          <w:color w:val="000000" w:themeColor="text1"/>
        </w:rPr>
        <w:t>-</w:t>
      </w:r>
      <w:r w:rsidRPr="002A3DD5">
        <w:rPr>
          <w:rFonts w:eastAsia="Times New Roman" w:cs="Times New Roman"/>
          <w:i/>
          <w:iCs/>
          <w:color w:val="000000" w:themeColor="text1"/>
        </w:rPr>
        <w:t xml:space="preserve">2016» </w:t>
      </w:r>
      <w:r w:rsidRPr="002A3DD5">
        <w:rPr>
          <w:rFonts w:eastAsia="Times New Roman" w:cs="Times New Roman"/>
          <w:color w:val="000000" w:themeColor="text1"/>
        </w:rPr>
        <w:t xml:space="preserve">открытый кубок Астаны по бегу. Вся информация на билборде передается при помощи только одного языка – русского. </w:t>
      </w:r>
    </w:p>
    <w:p w14:paraId="71D322A7" w14:textId="77777777" w:rsidR="008F29DB" w:rsidRDefault="008F29DB" w:rsidP="00C75C62">
      <w:pPr>
        <w:ind w:firstLine="708"/>
        <w:jc w:val="center"/>
        <w:rPr>
          <w:rFonts w:eastAsia="Times New Roman" w:cs="Times New Roman"/>
          <w:color w:val="000000" w:themeColor="text1"/>
        </w:rPr>
      </w:pPr>
    </w:p>
    <w:p w14:paraId="4FE8E527" w14:textId="41D3B4FD" w:rsidR="00C75C62" w:rsidRPr="002A3DD5" w:rsidRDefault="00C75C62" w:rsidP="00C75C62">
      <w:pPr>
        <w:ind w:firstLine="708"/>
        <w:jc w:val="center"/>
        <w:rPr>
          <w:rFonts w:eastAsia="Times New Roman" w:cs="Times New Roman"/>
          <w:color w:val="000000" w:themeColor="text1"/>
        </w:rPr>
      </w:pPr>
      <w:r w:rsidRPr="002A3DD5">
        <w:rPr>
          <w:rFonts w:eastAsia="Times New Roman" w:cs="Times New Roman"/>
          <w:noProof/>
          <w:color w:val="000000" w:themeColor="text1"/>
        </w:rPr>
        <w:drawing>
          <wp:inline distT="0" distB="0" distL="0" distR="0" wp14:anchorId="75866C9C" wp14:editId="28610172">
            <wp:extent cx="2325892" cy="2476982"/>
            <wp:effectExtent l="0" t="0" r="0" b="0"/>
            <wp:docPr id="1073741930" name="officeArt object" descr="C:\Users\HP\Documents\Динара\Читать\1478698664_-12noya16-samoopredelenie.jpg"/>
            <wp:cNvGraphicFramePr/>
            <a:graphic xmlns:a="http://schemas.openxmlformats.org/drawingml/2006/main">
              <a:graphicData uri="http://schemas.openxmlformats.org/drawingml/2006/picture">
                <pic:pic xmlns:pic="http://schemas.openxmlformats.org/drawingml/2006/picture">
                  <pic:nvPicPr>
                    <pic:cNvPr id="1073741930" name="C:\Users\HP\Documents\Динара\Читать\1478698664_-12noya16-samoopredelenie.jpg" descr="C:\Users\HP\Documents\Динара\Читать\1478698664_-12noya16-samoopredelenie.jpg"/>
                    <pic:cNvPicPr>
                      <a:picLocks noChangeAspect="1"/>
                    </pic:cNvPicPr>
                  </pic:nvPicPr>
                  <pic:blipFill>
                    <a:blip r:embed="rId40"/>
                    <a:stretch>
                      <a:fillRect/>
                    </a:stretch>
                  </pic:blipFill>
                  <pic:spPr>
                    <a:xfrm>
                      <a:off x="0" y="0"/>
                      <a:ext cx="2343455" cy="2495686"/>
                    </a:xfrm>
                    <a:prstGeom prst="rect">
                      <a:avLst/>
                    </a:prstGeom>
                    <a:ln w="12700" cap="flat">
                      <a:noFill/>
                      <a:miter lim="400000"/>
                    </a:ln>
                    <a:effectLst/>
                  </pic:spPr>
                </pic:pic>
              </a:graphicData>
            </a:graphic>
          </wp:inline>
        </w:drawing>
      </w:r>
    </w:p>
    <w:p w14:paraId="34ABE0FC" w14:textId="5669132D" w:rsidR="00C75C62" w:rsidRPr="002A3DD5" w:rsidRDefault="00C75C62" w:rsidP="008F29DB">
      <w:pPr>
        <w:ind w:firstLine="708"/>
        <w:jc w:val="center"/>
        <w:rPr>
          <w:rFonts w:eastAsia="Times New Roman" w:cs="Times New Roman"/>
          <w:color w:val="000000" w:themeColor="text1"/>
        </w:rPr>
      </w:pPr>
      <w:r w:rsidRPr="002A3DD5">
        <w:rPr>
          <w:rFonts w:eastAsia="Times New Roman" w:cs="Times New Roman"/>
          <w:color w:val="000000" w:themeColor="text1"/>
        </w:rPr>
        <w:br/>
        <w:t xml:space="preserve">Рисунок </w:t>
      </w:r>
      <w:r w:rsidR="00AF33D7">
        <w:rPr>
          <w:rFonts w:eastAsia="Times New Roman" w:cs="Times New Roman"/>
          <w:color w:val="000000" w:themeColor="text1"/>
        </w:rPr>
        <w:t>9</w:t>
      </w:r>
      <w:r w:rsidRPr="002A3DD5">
        <w:rPr>
          <w:rFonts w:eastAsia="Times New Roman" w:cs="Times New Roman"/>
          <w:color w:val="000000" w:themeColor="text1"/>
        </w:rPr>
        <w:t xml:space="preserve"> – Пример </w:t>
      </w:r>
      <w:proofErr w:type="spellStart"/>
      <w:r w:rsidRPr="002A3DD5">
        <w:rPr>
          <w:rFonts w:eastAsia="Times New Roman" w:cs="Times New Roman"/>
          <w:color w:val="000000" w:themeColor="text1"/>
        </w:rPr>
        <w:t>эвентонима</w:t>
      </w:r>
      <w:proofErr w:type="spellEnd"/>
      <w:r w:rsidRPr="002A3DD5">
        <w:rPr>
          <w:rFonts w:eastAsia="Times New Roman" w:cs="Times New Roman"/>
          <w:color w:val="000000" w:themeColor="text1"/>
        </w:rPr>
        <w:t xml:space="preserve"> г. Астаны в синхронии</w:t>
      </w:r>
    </w:p>
    <w:p w14:paraId="40E2F8E4" w14:textId="77777777" w:rsidR="00C75C62" w:rsidRPr="002A3DD5" w:rsidRDefault="00C75C62" w:rsidP="00C75C62">
      <w:pPr>
        <w:ind w:firstLine="708"/>
        <w:rPr>
          <w:rFonts w:eastAsia="Times New Roman" w:cs="Times New Roman"/>
          <w:color w:val="000000" w:themeColor="text1"/>
        </w:rPr>
      </w:pPr>
    </w:p>
    <w:p w14:paraId="5F2221F9" w14:textId="3728F14D" w:rsidR="00E03358" w:rsidRPr="002A3DD5" w:rsidRDefault="00C75C62" w:rsidP="008F29DB">
      <w:pPr>
        <w:ind w:firstLine="567"/>
        <w:rPr>
          <w:rFonts w:eastAsia="Times New Roman" w:cs="Times New Roman"/>
          <w:i/>
          <w:iCs/>
          <w:color w:val="000000" w:themeColor="text1"/>
        </w:rPr>
      </w:pPr>
      <w:r w:rsidRPr="002A3DD5">
        <w:rPr>
          <w:rFonts w:eastAsia="Times New Roman" w:cs="Times New Roman"/>
          <w:color w:val="000000" w:themeColor="text1"/>
        </w:rPr>
        <w:tab/>
        <w:t xml:space="preserve">На рисунке (см. Рисунок </w:t>
      </w:r>
      <w:r w:rsidR="0072001F">
        <w:rPr>
          <w:rFonts w:eastAsia="Times New Roman" w:cs="Times New Roman"/>
          <w:color w:val="000000" w:themeColor="text1"/>
        </w:rPr>
        <w:t>10</w:t>
      </w:r>
      <w:r w:rsidRPr="002A3DD5">
        <w:rPr>
          <w:rFonts w:eastAsia="Times New Roman" w:cs="Times New Roman"/>
          <w:color w:val="000000" w:themeColor="text1"/>
        </w:rPr>
        <w:t>), представленном ниже, пред</w:t>
      </w:r>
      <w:r w:rsidR="00E03358" w:rsidRPr="002A3DD5">
        <w:rPr>
          <w:rFonts w:eastAsia="Times New Roman" w:cs="Times New Roman"/>
          <w:color w:val="000000" w:themeColor="text1"/>
        </w:rPr>
        <w:t>ставлен</w:t>
      </w:r>
      <w:r w:rsidRPr="002A3DD5">
        <w:rPr>
          <w:rFonts w:eastAsia="Times New Roman" w:cs="Times New Roman"/>
          <w:color w:val="000000" w:themeColor="text1"/>
        </w:rPr>
        <w:t xml:space="preserve"> билборд с </w:t>
      </w:r>
      <w:proofErr w:type="spellStart"/>
      <w:r w:rsidRPr="002A3DD5">
        <w:rPr>
          <w:rFonts w:eastAsia="Times New Roman" w:cs="Times New Roman"/>
          <w:color w:val="000000" w:themeColor="text1"/>
        </w:rPr>
        <w:t>эвентонимом</w:t>
      </w:r>
      <w:proofErr w:type="spellEnd"/>
      <w:r w:rsidRPr="002A3DD5">
        <w:rPr>
          <w:rFonts w:eastAsia="Times New Roman" w:cs="Times New Roman"/>
          <w:color w:val="000000" w:themeColor="text1"/>
        </w:rPr>
        <w:t xml:space="preserve"> на английском языке. Фестиваль современного искусства </w:t>
      </w:r>
      <w:r w:rsidRPr="002A3DD5">
        <w:rPr>
          <w:rFonts w:eastAsia="Times New Roman" w:cs="Times New Roman"/>
          <w:i/>
          <w:iCs/>
          <w:color w:val="000000" w:themeColor="text1"/>
        </w:rPr>
        <w:t>«</w:t>
      </w:r>
      <w:r w:rsidRPr="002A3DD5">
        <w:rPr>
          <w:rFonts w:eastAsia="Times New Roman" w:cs="Times New Roman"/>
          <w:i/>
          <w:iCs/>
          <w:color w:val="000000" w:themeColor="text1"/>
          <w:lang w:val="en-US"/>
        </w:rPr>
        <w:t>Astana</w:t>
      </w:r>
      <w:r w:rsidRPr="002A3DD5">
        <w:rPr>
          <w:rFonts w:eastAsia="Times New Roman" w:cs="Times New Roman"/>
          <w:i/>
          <w:iCs/>
          <w:color w:val="000000" w:themeColor="text1"/>
        </w:rPr>
        <w:t xml:space="preserve"> </w:t>
      </w:r>
      <w:r w:rsidRPr="002A3DD5">
        <w:rPr>
          <w:rFonts w:eastAsia="Times New Roman" w:cs="Times New Roman"/>
          <w:i/>
          <w:iCs/>
          <w:color w:val="000000" w:themeColor="text1"/>
          <w:lang w:val="en-US"/>
        </w:rPr>
        <w:t>Art</w:t>
      </w:r>
      <w:r w:rsidRPr="002A3DD5">
        <w:rPr>
          <w:rFonts w:eastAsia="Times New Roman" w:cs="Times New Roman"/>
          <w:i/>
          <w:iCs/>
          <w:color w:val="000000" w:themeColor="text1"/>
        </w:rPr>
        <w:t xml:space="preserve"> </w:t>
      </w:r>
      <w:r w:rsidRPr="002A3DD5">
        <w:rPr>
          <w:rFonts w:eastAsia="Times New Roman" w:cs="Times New Roman"/>
          <w:i/>
          <w:iCs/>
          <w:color w:val="000000" w:themeColor="text1"/>
          <w:lang w:val="en-US"/>
        </w:rPr>
        <w:t>Fest</w:t>
      </w:r>
      <w:r w:rsidRPr="002A3DD5">
        <w:rPr>
          <w:rFonts w:eastAsia="Times New Roman" w:cs="Times New Roman"/>
          <w:i/>
          <w:iCs/>
          <w:color w:val="000000" w:themeColor="text1"/>
        </w:rPr>
        <w:t xml:space="preserve">» </w:t>
      </w:r>
      <w:r w:rsidRPr="002A3DD5">
        <w:rPr>
          <w:rFonts w:eastAsia="Times New Roman" w:cs="Times New Roman"/>
          <w:color w:val="000000" w:themeColor="text1"/>
        </w:rPr>
        <w:t>прошел в Астане</w:t>
      </w:r>
      <w:r w:rsidRPr="002A3DD5">
        <w:rPr>
          <w:rFonts w:eastAsia="Times New Roman" w:cs="Times New Roman"/>
          <w:i/>
          <w:iCs/>
          <w:color w:val="000000" w:themeColor="text1"/>
        </w:rPr>
        <w:t xml:space="preserve">.  </w:t>
      </w:r>
    </w:p>
    <w:p w14:paraId="007BC52B" w14:textId="77777777" w:rsidR="00C75C62" w:rsidRPr="002A3DD5" w:rsidRDefault="00C75C62" w:rsidP="00C75C62">
      <w:pPr>
        <w:ind w:firstLine="708"/>
        <w:jc w:val="center"/>
        <w:rPr>
          <w:rFonts w:eastAsia="Times New Roman" w:cs="Times New Roman"/>
          <w:color w:val="000000" w:themeColor="text1"/>
        </w:rPr>
      </w:pPr>
      <w:r w:rsidRPr="002A3DD5">
        <w:rPr>
          <w:rFonts w:eastAsia="Times New Roman" w:cs="Times New Roman"/>
          <w:noProof/>
          <w:color w:val="000000" w:themeColor="text1"/>
        </w:rPr>
        <w:lastRenderedPageBreak/>
        <w:drawing>
          <wp:inline distT="0" distB="0" distL="0" distR="0" wp14:anchorId="7598B2CB" wp14:editId="57353179">
            <wp:extent cx="2511706" cy="2176041"/>
            <wp:effectExtent l="0" t="0" r="3175" b="0"/>
            <wp:docPr id="1073741931" name="officeArt object" descr="D:\Dinara\Динара работа\Докторантура\PhD док, мат-лы\Примеры эвентонимов\Отчеты по культуре по КЗ\Астана 2015-16\11385228_817411338326983_990575833_n.jpg"/>
            <wp:cNvGraphicFramePr/>
            <a:graphic xmlns:a="http://schemas.openxmlformats.org/drawingml/2006/main">
              <a:graphicData uri="http://schemas.openxmlformats.org/drawingml/2006/picture">
                <pic:pic xmlns:pic="http://schemas.openxmlformats.org/drawingml/2006/picture">
                  <pic:nvPicPr>
                    <pic:cNvPr id="1073741931" name="D:\Dinara\Динара работа\Докторантура\PhD док, мат-лы\Примеры эвентонимов\Отчеты по культуре по КЗ\Астана 2015-16\11385228_817411338326983_990575833_n.jpg" descr="D:\Dinara\Динара работа\Докторантура\PhD док, мат-лы\Примеры эвентонимов\Отчеты по культуре по КЗ\Астана 2015-16\11385228_817411338326983_990575833_n.jpg"/>
                    <pic:cNvPicPr>
                      <a:picLocks noChangeAspect="1"/>
                    </pic:cNvPicPr>
                  </pic:nvPicPr>
                  <pic:blipFill>
                    <a:blip r:embed="rId41"/>
                    <a:stretch>
                      <a:fillRect/>
                    </a:stretch>
                  </pic:blipFill>
                  <pic:spPr>
                    <a:xfrm>
                      <a:off x="0" y="0"/>
                      <a:ext cx="2530583" cy="2192395"/>
                    </a:xfrm>
                    <a:prstGeom prst="rect">
                      <a:avLst/>
                    </a:prstGeom>
                    <a:ln w="12700" cap="flat">
                      <a:noFill/>
                      <a:miter lim="400000"/>
                    </a:ln>
                    <a:effectLst/>
                  </pic:spPr>
                </pic:pic>
              </a:graphicData>
            </a:graphic>
          </wp:inline>
        </w:drawing>
      </w:r>
    </w:p>
    <w:p w14:paraId="5EF79C85" w14:textId="77777777" w:rsidR="008F29DB" w:rsidRDefault="008F29DB" w:rsidP="00C75C62">
      <w:pPr>
        <w:ind w:firstLine="708"/>
        <w:rPr>
          <w:rFonts w:eastAsia="Times New Roman" w:cs="Times New Roman"/>
          <w:color w:val="000000" w:themeColor="text1"/>
        </w:rPr>
      </w:pPr>
    </w:p>
    <w:p w14:paraId="05C58763" w14:textId="7489A122" w:rsidR="00C75C62" w:rsidRPr="002A3DD5" w:rsidRDefault="00C75C62" w:rsidP="008F29DB">
      <w:pPr>
        <w:ind w:firstLine="708"/>
        <w:jc w:val="center"/>
        <w:rPr>
          <w:rFonts w:eastAsia="Times New Roman" w:cs="Times New Roman"/>
          <w:color w:val="000000" w:themeColor="text1"/>
        </w:rPr>
      </w:pPr>
      <w:r w:rsidRPr="002A3DD5">
        <w:rPr>
          <w:rFonts w:eastAsia="Times New Roman" w:cs="Times New Roman"/>
          <w:color w:val="000000" w:themeColor="text1"/>
        </w:rPr>
        <w:t xml:space="preserve">Рисунок </w:t>
      </w:r>
      <w:r w:rsidR="0072001F">
        <w:rPr>
          <w:rFonts w:eastAsia="Times New Roman" w:cs="Times New Roman"/>
          <w:color w:val="000000" w:themeColor="text1"/>
        </w:rPr>
        <w:t>10</w:t>
      </w:r>
      <w:r w:rsidRPr="002A3DD5">
        <w:rPr>
          <w:rFonts w:eastAsia="Times New Roman" w:cs="Times New Roman"/>
          <w:color w:val="000000" w:themeColor="text1"/>
        </w:rPr>
        <w:t xml:space="preserve"> – Пример </w:t>
      </w:r>
      <w:proofErr w:type="spellStart"/>
      <w:r w:rsidRPr="002A3DD5">
        <w:rPr>
          <w:rFonts w:eastAsia="Times New Roman" w:cs="Times New Roman"/>
          <w:color w:val="000000" w:themeColor="text1"/>
        </w:rPr>
        <w:t>эвентонима</w:t>
      </w:r>
      <w:proofErr w:type="spellEnd"/>
      <w:r w:rsidRPr="002A3DD5">
        <w:rPr>
          <w:rFonts w:eastAsia="Times New Roman" w:cs="Times New Roman"/>
          <w:color w:val="000000" w:themeColor="text1"/>
        </w:rPr>
        <w:t xml:space="preserve"> г. Астаны в синхронии</w:t>
      </w:r>
    </w:p>
    <w:p w14:paraId="05E79AC7" w14:textId="77777777" w:rsidR="00C75C62" w:rsidRPr="002A3DD5" w:rsidRDefault="00C75C62" w:rsidP="00C75C62">
      <w:pPr>
        <w:ind w:firstLine="708"/>
        <w:rPr>
          <w:rFonts w:eastAsia="Times New Roman" w:cs="Times New Roman"/>
          <w:color w:val="000000" w:themeColor="text1"/>
        </w:rPr>
      </w:pPr>
    </w:p>
    <w:p w14:paraId="212969CC" w14:textId="454E9723"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 xml:space="preserve">В Алматы мероприятия имеют названия, созданные на трех языках почти в равной степени: на казахском языке </w:t>
      </w:r>
      <w:r w:rsidR="00E03358" w:rsidRPr="008F29DB">
        <w:rPr>
          <w:rFonts w:eastAsia="Times New Roman" w:cs="Times New Roman"/>
          <w:color w:val="000000" w:themeColor="text1"/>
        </w:rPr>
        <w:t xml:space="preserve">– </w:t>
      </w:r>
      <w:r w:rsidRPr="008F29DB">
        <w:rPr>
          <w:rFonts w:eastAsia="Times New Roman" w:cs="Times New Roman"/>
          <w:color w:val="000000" w:themeColor="text1"/>
        </w:rPr>
        <w:t xml:space="preserve">33.3%, на русском </w:t>
      </w:r>
      <w:r w:rsidR="00E03358" w:rsidRPr="008F29DB">
        <w:rPr>
          <w:rFonts w:eastAsia="Times New Roman" w:cs="Times New Roman"/>
          <w:color w:val="000000" w:themeColor="text1"/>
        </w:rPr>
        <w:t xml:space="preserve">– </w:t>
      </w:r>
      <w:r w:rsidRPr="008F29DB">
        <w:rPr>
          <w:rFonts w:eastAsia="Times New Roman" w:cs="Times New Roman"/>
          <w:color w:val="000000" w:themeColor="text1"/>
        </w:rPr>
        <w:t xml:space="preserve">32.3% и английском </w:t>
      </w:r>
      <w:r w:rsidR="00E03358" w:rsidRPr="008F29DB">
        <w:rPr>
          <w:rFonts w:eastAsia="Times New Roman" w:cs="Times New Roman"/>
          <w:color w:val="000000" w:themeColor="text1"/>
        </w:rPr>
        <w:t xml:space="preserve">– </w:t>
      </w:r>
      <w:r w:rsidRPr="008F29DB">
        <w:rPr>
          <w:rFonts w:eastAsia="Times New Roman" w:cs="Times New Roman"/>
          <w:color w:val="000000" w:themeColor="text1"/>
        </w:rPr>
        <w:t>23%</w:t>
      </w:r>
      <w:r w:rsidR="00E03358" w:rsidRPr="008F29DB">
        <w:rPr>
          <w:rFonts w:eastAsia="Times New Roman" w:cs="Times New Roman"/>
          <w:color w:val="000000" w:themeColor="text1"/>
        </w:rPr>
        <w:t>.</w:t>
      </w:r>
      <w:r w:rsidRPr="008F29DB">
        <w:rPr>
          <w:rFonts w:eastAsia="Times New Roman" w:cs="Times New Roman"/>
          <w:color w:val="000000" w:themeColor="text1"/>
        </w:rPr>
        <w:t xml:space="preserve"> </w:t>
      </w:r>
      <w:r w:rsidR="00E03358" w:rsidRPr="008F29DB">
        <w:rPr>
          <w:rFonts w:eastAsia="Times New Roman" w:cs="Times New Roman"/>
          <w:color w:val="000000" w:themeColor="text1"/>
        </w:rPr>
        <w:t xml:space="preserve">Смешанные </w:t>
      </w:r>
      <w:proofErr w:type="spellStart"/>
      <w:r w:rsidR="00E03358" w:rsidRPr="008F29DB">
        <w:rPr>
          <w:rFonts w:eastAsia="Times New Roman" w:cs="Times New Roman"/>
          <w:color w:val="000000" w:themeColor="text1"/>
        </w:rPr>
        <w:t>э</w:t>
      </w:r>
      <w:r w:rsidRPr="008F29DB">
        <w:rPr>
          <w:rFonts w:eastAsia="Times New Roman" w:cs="Times New Roman"/>
          <w:color w:val="000000" w:themeColor="text1"/>
        </w:rPr>
        <w:t>вентонимы</w:t>
      </w:r>
      <w:proofErr w:type="spellEnd"/>
      <w:r w:rsidRPr="008F29DB">
        <w:rPr>
          <w:rFonts w:eastAsia="Times New Roman" w:cs="Times New Roman"/>
          <w:color w:val="000000" w:themeColor="text1"/>
        </w:rPr>
        <w:t xml:space="preserve"> с </w:t>
      </w:r>
      <w:r w:rsidR="00E03358" w:rsidRPr="008F29DB">
        <w:rPr>
          <w:rFonts w:eastAsia="Times New Roman" w:cs="Times New Roman"/>
          <w:color w:val="000000" w:themeColor="text1"/>
        </w:rPr>
        <w:t>использованием</w:t>
      </w:r>
      <w:r w:rsidRPr="008F29DB">
        <w:rPr>
          <w:rFonts w:eastAsia="Times New Roman" w:cs="Times New Roman"/>
          <w:color w:val="000000" w:themeColor="text1"/>
        </w:rPr>
        <w:t xml:space="preserve"> </w:t>
      </w:r>
      <w:r w:rsidR="00433977" w:rsidRPr="008F29DB">
        <w:rPr>
          <w:rFonts w:eastAsia="Times New Roman" w:cs="Times New Roman"/>
          <w:color w:val="000000" w:themeColor="text1"/>
        </w:rPr>
        <w:t>разных языков</w:t>
      </w:r>
      <w:r w:rsidRPr="008F29DB">
        <w:rPr>
          <w:rFonts w:eastAsia="Times New Roman" w:cs="Times New Roman"/>
          <w:color w:val="000000" w:themeColor="text1"/>
        </w:rPr>
        <w:t xml:space="preserve"> встречаются чаще чем в других регионах (11.4%). Примерами могут быть </w:t>
      </w:r>
      <w:proofErr w:type="spellStart"/>
      <w:r w:rsidRPr="008F29DB">
        <w:rPr>
          <w:rFonts w:eastAsia="Times New Roman" w:cs="Times New Roman"/>
          <w:color w:val="000000" w:themeColor="text1"/>
        </w:rPr>
        <w:t>эвентонимы</w:t>
      </w:r>
      <w:proofErr w:type="spellEnd"/>
      <w:r w:rsidRPr="008F29DB">
        <w:rPr>
          <w:rFonts w:eastAsia="Times New Roman" w:cs="Times New Roman"/>
          <w:color w:val="000000" w:themeColor="text1"/>
        </w:rPr>
        <w:t xml:space="preserve"> (см. Рисунок</w:t>
      </w:r>
      <w:r w:rsidR="00F079A2" w:rsidRPr="008F29DB">
        <w:rPr>
          <w:rFonts w:eastAsia="Times New Roman" w:cs="Times New Roman"/>
          <w:color w:val="000000" w:themeColor="text1"/>
        </w:rPr>
        <w:t xml:space="preserve"> </w:t>
      </w:r>
      <w:r w:rsidR="0072001F" w:rsidRPr="008F29DB">
        <w:rPr>
          <w:rFonts w:eastAsia="Times New Roman" w:cs="Times New Roman"/>
          <w:color w:val="000000" w:themeColor="text1"/>
        </w:rPr>
        <w:t>11</w:t>
      </w:r>
      <w:r w:rsidRPr="008F29DB">
        <w:rPr>
          <w:rFonts w:eastAsia="Times New Roman" w:cs="Times New Roman"/>
          <w:color w:val="000000" w:themeColor="text1"/>
        </w:rPr>
        <w:t xml:space="preserve">), такие как на </w:t>
      </w:r>
      <w:proofErr w:type="spellStart"/>
      <w:r w:rsidRPr="008F29DB">
        <w:rPr>
          <w:rFonts w:eastAsia="Times New Roman" w:cs="Times New Roman"/>
          <w:color w:val="000000" w:themeColor="text1"/>
        </w:rPr>
        <w:t>каз</w:t>
      </w:r>
      <w:proofErr w:type="spellEnd"/>
      <w:r w:rsidRPr="008F29DB">
        <w:rPr>
          <w:rFonts w:eastAsia="Times New Roman" w:cs="Times New Roman"/>
          <w:color w:val="000000" w:themeColor="text1"/>
        </w:rPr>
        <w:t xml:space="preserve">. международный фестиваль </w:t>
      </w:r>
      <w:proofErr w:type="spellStart"/>
      <w:r w:rsidRPr="008F29DB">
        <w:rPr>
          <w:rFonts w:eastAsia="Times New Roman" w:cs="Times New Roman"/>
          <w:color w:val="000000" w:themeColor="text1"/>
        </w:rPr>
        <w:t>жыршы</w:t>
      </w:r>
      <w:r w:rsidR="003C13E0">
        <w:rPr>
          <w:rFonts w:eastAsia="Times New Roman" w:cs="Times New Roman"/>
          <w:color w:val="000000" w:themeColor="text1"/>
        </w:rPr>
        <w:t>-</w:t>
      </w:r>
      <w:r w:rsidRPr="008F29DB">
        <w:rPr>
          <w:rFonts w:eastAsia="Times New Roman" w:cs="Times New Roman"/>
          <w:color w:val="000000" w:themeColor="text1"/>
        </w:rPr>
        <w:t>термешы</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Ұлы</w:t>
      </w:r>
      <w:proofErr w:type="spellEnd"/>
      <w:r w:rsidRPr="008F29DB">
        <w:rPr>
          <w:rFonts w:eastAsia="Times New Roman" w:cs="Times New Roman"/>
          <w:color w:val="000000" w:themeColor="text1"/>
        </w:rPr>
        <w:t xml:space="preserve"> дала </w:t>
      </w:r>
      <w:proofErr w:type="spellStart"/>
      <w:r w:rsidRPr="008F29DB">
        <w:rPr>
          <w:rFonts w:eastAsia="Times New Roman" w:cs="Times New Roman"/>
          <w:color w:val="000000" w:themeColor="text1"/>
        </w:rPr>
        <w:t>елі</w:t>
      </w:r>
      <w:proofErr w:type="spellEnd"/>
      <w:r w:rsidRPr="008F29DB">
        <w:rPr>
          <w:rFonts w:eastAsia="Times New Roman" w:cs="Times New Roman"/>
          <w:color w:val="000000" w:themeColor="text1"/>
        </w:rPr>
        <w:t>», международный фестиваль хореографических учебных заведений «</w:t>
      </w:r>
      <w:proofErr w:type="spellStart"/>
      <w:r w:rsidRPr="008F29DB">
        <w:rPr>
          <w:rFonts w:eastAsia="Times New Roman" w:cs="Times New Roman"/>
          <w:color w:val="000000" w:themeColor="text1"/>
        </w:rPr>
        <w:t>Өрлеу</w:t>
      </w:r>
      <w:proofErr w:type="spellEnd"/>
      <w:r w:rsidRPr="008F29DB">
        <w:rPr>
          <w:rFonts w:eastAsia="Times New Roman" w:cs="Times New Roman"/>
          <w:color w:val="000000" w:themeColor="text1"/>
        </w:rPr>
        <w:t>», конкурс молодых поэтов "</w:t>
      </w:r>
      <w:proofErr w:type="spellStart"/>
      <w:r w:rsidRPr="008F29DB">
        <w:rPr>
          <w:rFonts w:eastAsia="Times New Roman" w:cs="Times New Roman"/>
          <w:color w:val="000000" w:themeColor="text1"/>
        </w:rPr>
        <w:t>Жас</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қалам</w:t>
      </w:r>
      <w:proofErr w:type="spellEnd"/>
      <w:r w:rsidRPr="008F29DB">
        <w:rPr>
          <w:rFonts w:eastAsia="Times New Roman" w:cs="Times New Roman"/>
          <w:color w:val="000000" w:themeColor="text1"/>
        </w:rPr>
        <w:t>", фестиваль «Шебер</w:t>
      </w:r>
      <w:r w:rsidR="00987E2D">
        <w:rPr>
          <w:rFonts w:eastAsia="Times New Roman" w:cs="Times New Roman"/>
          <w:color w:val="000000" w:themeColor="text1"/>
        </w:rPr>
        <w:t>-</w:t>
      </w:r>
      <w:r w:rsidRPr="008F29DB">
        <w:rPr>
          <w:rFonts w:eastAsia="Times New Roman" w:cs="Times New Roman"/>
          <w:color w:val="000000" w:themeColor="text1"/>
        </w:rPr>
        <w:t>2015», выставка «</w:t>
      </w:r>
      <w:proofErr w:type="spellStart"/>
      <w:r w:rsidRPr="008F29DB">
        <w:rPr>
          <w:rFonts w:eastAsia="Times New Roman" w:cs="Times New Roman"/>
          <w:color w:val="000000" w:themeColor="text1"/>
        </w:rPr>
        <w:t>Нұрлы</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жол</w:t>
      </w:r>
      <w:proofErr w:type="spellEnd"/>
      <w:r w:rsidRPr="008F29DB">
        <w:rPr>
          <w:rFonts w:eastAsia="Times New Roman" w:cs="Times New Roman"/>
          <w:color w:val="000000" w:themeColor="text1"/>
        </w:rPr>
        <w:t xml:space="preserve"> – </w:t>
      </w:r>
      <w:proofErr w:type="spellStart"/>
      <w:r w:rsidRPr="008F29DB">
        <w:rPr>
          <w:rFonts w:eastAsia="Times New Roman" w:cs="Times New Roman"/>
          <w:color w:val="000000" w:themeColor="text1"/>
        </w:rPr>
        <w:t>өнер</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жолы</w:t>
      </w:r>
      <w:proofErr w:type="spellEnd"/>
      <w:r w:rsidRPr="008F29DB">
        <w:rPr>
          <w:rFonts w:eastAsia="Times New Roman" w:cs="Times New Roman"/>
          <w:color w:val="000000" w:themeColor="text1"/>
        </w:rPr>
        <w:t xml:space="preserve">» (см. Рисунок </w:t>
      </w:r>
      <w:r w:rsidR="00340FF1" w:rsidRPr="008F29DB">
        <w:rPr>
          <w:rFonts w:eastAsia="Times New Roman" w:cs="Times New Roman"/>
          <w:color w:val="000000" w:themeColor="text1"/>
        </w:rPr>
        <w:t>1</w:t>
      </w:r>
      <w:r w:rsidR="005518B7" w:rsidRPr="008F29DB">
        <w:rPr>
          <w:rFonts w:eastAsia="Times New Roman" w:cs="Times New Roman"/>
          <w:color w:val="000000" w:themeColor="text1"/>
        </w:rPr>
        <w:t>1</w:t>
      </w:r>
      <w:r w:rsidRPr="008F29DB">
        <w:rPr>
          <w:rFonts w:eastAsia="Times New Roman" w:cs="Times New Roman"/>
          <w:color w:val="000000" w:themeColor="text1"/>
        </w:rPr>
        <w:t>), тематические мероприятия «</w:t>
      </w:r>
      <w:proofErr w:type="spellStart"/>
      <w:r w:rsidRPr="008F29DB">
        <w:rPr>
          <w:rFonts w:eastAsia="Times New Roman" w:cs="Times New Roman"/>
          <w:color w:val="000000" w:themeColor="text1"/>
        </w:rPr>
        <w:t>Алматымды</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жырлаймын</w:t>
      </w:r>
      <w:proofErr w:type="spellEnd"/>
      <w:r w:rsidRPr="008F29DB">
        <w:rPr>
          <w:rFonts w:eastAsia="Times New Roman" w:cs="Times New Roman"/>
          <w:color w:val="000000" w:themeColor="text1"/>
        </w:rPr>
        <w:t xml:space="preserve">», мультимедийная выставка «Арман </w:t>
      </w:r>
      <w:r w:rsidR="009B6C91">
        <w:rPr>
          <w:rFonts w:eastAsia="Times New Roman" w:cs="Times New Roman"/>
          <w:color w:val="000000" w:themeColor="text1"/>
        </w:rPr>
        <w:t>Алма-Ата</w:t>
      </w:r>
      <w:r w:rsidRPr="008F29DB">
        <w:rPr>
          <w:rFonts w:eastAsia="Times New Roman" w:cs="Times New Roman"/>
          <w:color w:val="000000" w:themeColor="text1"/>
        </w:rPr>
        <w:t xml:space="preserve">»; на рус. мультимедийной выставки «Алматы – это мы. История нашего города», гастрономический фестиваль «Вкусная </w:t>
      </w:r>
      <w:r w:rsidR="009B6C91">
        <w:rPr>
          <w:rFonts w:eastAsia="Times New Roman" w:cs="Times New Roman"/>
          <w:color w:val="000000" w:themeColor="text1"/>
        </w:rPr>
        <w:t>Алма-Ата</w:t>
      </w:r>
      <w:r w:rsidRPr="008F29DB">
        <w:rPr>
          <w:rFonts w:eastAsia="Times New Roman" w:cs="Times New Roman"/>
          <w:color w:val="000000" w:themeColor="text1"/>
        </w:rPr>
        <w:t xml:space="preserve">», День Семьи «Веселые старты», благотворительный марафон “Смелость быть первым”; </w:t>
      </w:r>
    </w:p>
    <w:p w14:paraId="4CCC7A5B" w14:textId="77777777" w:rsidR="00C75C62" w:rsidRPr="002A3DD5" w:rsidRDefault="00C75C62" w:rsidP="00C75C62">
      <w:pPr>
        <w:ind w:firstLine="708"/>
        <w:rPr>
          <w:rFonts w:eastAsia="Times New Roman" w:cs="Times New Roman"/>
          <w:color w:val="000000" w:themeColor="text1"/>
        </w:rPr>
      </w:pPr>
      <w:r w:rsidRPr="002A3DD5">
        <w:rPr>
          <w:rFonts w:eastAsia="Times New Roman" w:cs="Times New Roman"/>
          <w:noProof/>
          <w:color w:val="000000" w:themeColor="text1"/>
        </w:rPr>
        <w:drawing>
          <wp:anchor distT="57150" distB="57150" distL="57150" distR="57150" simplePos="0" relativeHeight="251669504" behindDoc="0" locked="0" layoutInCell="1" allowOverlap="1" wp14:anchorId="4ABF3618" wp14:editId="248B1BF3">
            <wp:simplePos x="0" y="0"/>
            <wp:positionH relativeFrom="column">
              <wp:posOffset>0</wp:posOffset>
            </wp:positionH>
            <wp:positionV relativeFrom="line">
              <wp:posOffset>200660</wp:posOffset>
            </wp:positionV>
            <wp:extent cx="2628900" cy="2343150"/>
            <wp:effectExtent l="0" t="0" r="0" b="6350"/>
            <wp:wrapSquare wrapText="bothSides" distT="57150" distB="57150" distL="57150" distR="57150"/>
            <wp:docPr id="1073741933" name="officeArt object" descr="D:\Dinara\Динара работа\Докторантура\PhD док, мат-лы\Примеры эвентонимов\Отчеты по культуре по КЗ\Алматы 2015-16\vystavka-monuentalnogo-yskusstva.jpg"/>
            <wp:cNvGraphicFramePr/>
            <a:graphic xmlns:a="http://schemas.openxmlformats.org/drawingml/2006/main">
              <a:graphicData uri="http://schemas.openxmlformats.org/drawingml/2006/picture">
                <pic:pic xmlns:pic="http://schemas.openxmlformats.org/drawingml/2006/picture">
                  <pic:nvPicPr>
                    <pic:cNvPr id="1073741933" name="D:\Dinara\Динара работа\Докторантура\PhD док, мат-лы\Примеры эвентонимов\Отчеты по культуре по КЗ\Алматы 2015-16\vystavka-monuentalnogo-yskusstva.jpg" descr="D:\Dinara\Динара работа\Докторантура\PhD док, мат-лы\Примеры эвентонимов\Отчеты по культуре по КЗ\Алматы 2015-16\vystavka-monuentalnogo-yskusstva.jpg"/>
                    <pic:cNvPicPr>
                      <a:picLocks noChangeAspect="1"/>
                    </pic:cNvPicPr>
                  </pic:nvPicPr>
                  <pic:blipFill>
                    <a:blip r:embed="rId42"/>
                    <a:stretch>
                      <a:fillRect/>
                    </a:stretch>
                  </pic:blipFill>
                  <pic:spPr>
                    <a:xfrm>
                      <a:off x="0" y="0"/>
                      <a:ext cx="2628900" cy="2343150"/>
                    </a:xfrm>
                    <a:prstGeom prst="rect">
                      <a:avLst/>
                    </a:prstGeom>
                    <a:ln w="12700" cap="flat">
                      <a:noFill/>
                      <a:miter lim="400000"/>
                    </a:ln>
                    <a:effectLst/>
                  </pic:spPr>
                </pic:pic>
              </a:graphicData>
            </a:graphic>
            <wp14:sizeRelH relativeFrom="margin">
              <wp14:pctWidth>0</wp14:pctWidth>
            </wp14:sizeRelH>
          </wp:anchor>
        </w:drawing>
      </w:r>
    </w:p>
    <w:p w14:paraId="5B7EE2F1" w14:textId="77777777" w:rsidR="00C75C62" w:rsidRPr="002A3DD5" w:rsidRDefault="00C75C62" w:rsidP="00C75C62">
      <w:pPr>
        <w:rPr>
          <w:rFonts w:eastAsia="Times New Roman" w:cs="Times New Roman"/>
          <w:color w:val="000000" w:themeColor="text1"/>
        </w:rPr>
      </w:pPr>
      <w:r w:rsidRPr="002A3DD5">
        <w:rPr>
          <w:rFonts w:eastAsia="Times New Roman" w:cs="Times New Roman"/>
          <w:noProof/>
          <w:color w:val="000000" w:themeColor="text1"/>
        </w:rPr>
        <w:drawing>
          <wp:inline distT="0" distB="0" distL="0" distR="0" wp14:anchorId="07BBFBF8" wp14:editId="51BDFF88">
            <wp:extent cx="2565400" cy="2267585"/>
            <wp:effectExtent l="0" t="0" r="0" b="5715"/>
            <wp:docPr id="1073741932" name="officeArt object" descr="D:\Dinara\Динара работа\Докторантура\PhD док, мат-лы\Примеры эвентонимов\Отчеты по культуре по КЗ\Алматы 2015-16\arbuznyi-festival-2015-1.jpg"/>
            <wp:cNvGraphicFramePr/>
            <a:graphic xmlns:a="http://schemas.openxmlformats.org/drawingml/2006/main">
              <a:graphicData uri="http://schemas.openxmlformats.org/drawingml/2006/picture">
                <pic:pic xmlns:pic="http://schemas.openxmlformats.org/drawingml/2006/picture">
                  <pic:nvPicPr>
                    <pic:cNvPr id="1073741932" name="D:\Dinara\Динара работа\Докторантура\PhD док, мат-лы\Примеры эвентонимов\Отчеты по культуре по КЗ\Алматы 2015-16\arbuznyi-festival-2015-1.jpg" descr="D:\Dinara\Динара работа\Докторантура\PhD док, мат-лы\Примеры эвентонимов\Отчеты по культуре по КЗ\Алматы 2015-16\arbuznyi-festival-2015-1.jpg"/>
                    <pic:cNvPicPr>
                      <a:picLocks noChangeAspect="1"/>
                    </pic:cNvPicPr>
                  </pic:nvPicPr>
                  <pic:blipFill>
                    <a:blip r:embed="rId43"/>
                    <a:stretch>
                      <a:fillRect/>
                    </a:stretch>
                  </pic:blipFill>
                  <pic:spPr>
                    <a:xfrm>
                      <a:off x="0" y="0"/>
                      <a:ext cx="2565891" cy="2268019"/>
                    </a:xfrm>
                    <a:prstGeom prst="rect">
                      <a:avLst/>
                    </a:prstGeom>
                    <a:ln w="12700" cap="flat">
                      <a:noFill/>
                      <a:miter lim="400000"/>
                    </a:ln>
                    <a:effectLst/>
                  </pic:spPr>
                </pic:pic>
              </a:graphicData>
            </a:graphic>
          </wp:inline>
        </w:drawing>
      </w:r>
      <w:r w:rsidRPr="002A3DD5">
        <w:rPr>
          <w:rFonts w:eastAsia="Times New Roman" w:cs="Times New Roman"/>
          <w:color w:val="000000" w:themeColor="text1"/>
        </w:rPr>
        <w:br/>
      </w:r>
    </w:p>
    <w:p w14:paraId="2DD50CAC" w14:textId="031249FA" w:rsidR="00C75C62" w:rsidRPr="002A3DD5" w:rsidRDefault="00C75C62" w:rsidP="008F29DB">
      <w:pPr>
        <w:ind w:firstLine="708"/>
        <w:jc w:val="center"/>
        <w:rPr>
          <w:rFonts w:eastAsia="Times New Roman" w:cs="Times New Roman"/>
          <w:color w:val="000000" w:themeColor="text1"/>
        </w:rPr>
      </w:pPr>
      <w:r w:rsidRPr="002A3DD5">
        <w:rPr>
          <w:rFonts w:eastAsia="Times New Roman" w:cs="Times New Roman"/>
          <w:color w:val="000000" w:themeColor="text1"/>
        </w:rPr>
        <w:t xml:space="preserve">Рисунок </w:t>
      </w:r>
      <w:r w:rsidR="00340FF1">
        <w:rPr>
          <w:rFonts w:eastAsia="Times New Roman" w:cs="Times New Roman"/>
          <w:color w:val="000000" w:themeColor="text1"/>
        </w:rPr>
        <w:t>1</w:t>
      </w:r>
      <w:r w:rsidR="0072001F">
        <w:rPr>
          <w:rFonts w:eastAsia="Times New Roman" w:cs="Times New Roman"/>
          <w:color w:val="000000" w:themeColor="text1"/>
        </w:rPr>
        <w:t>1</w:t>
      </w:r>
      <w:r w:rsidRPr="002A3DD5">
        <w:rPr>
          <w:rFonts w:eastAsia="Times New Roman" w:cs="Times New Roman"/>
          <w:color w:val="000000" w:themeColor="text1"/>
        </w:rPr>
        <w:t xml:space="preserve"> – Примеры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xml:space="preserve"> г. Алматы в синхронии</w:t>
      </w:r>
    </w:p>
    <w:p w14:paraId="6153E325" w14:textId="77777777" w:rsidR="00C75C62" w:rsidRPr="002A3DD5" w:rsidRDefault="00C75C62" w:rsidP="00C75C62">
      <w:pPr>
        <w:ind w:firstLine="708"/>
        <w:rPr>
          <w:rFonts w:eastAsia="Times New Roman" w:cs="Times New Roman"/>
          <w:color w:val="000000" w:themeColor="text1"/>
        </w:rPr>
      </w:pPr>
    </w:p>
    <w:p w14:paraId="6A3DF947" w14:textId="3FA8BC1C" w:rsidR="00C75C62" w:rsidRPr="008F29DB" w:rsidRDefault="000E2F62" w:rsidP="008F29DB">
      <w:pPr>
        <w:ind w:firstLine="567"/>
        <w:rPr>
          <w:rFonts w:eastAsia="Times New Roman" w:cs="Times New Roman"/>
          <w:color w:val="000000" w:themeColor="text1"/>
        </w:rPr>
      </w:pPr>
      <w:r w:rsidRPr="008F29DB">
        <w:rPr>
          <w:rFonts w:eastAsia="Times New Roman" w:cs="Times New Roman"/>
          <w:color w:val="000000" w:themeColor="text1"/>
        </w:rPr>
        <w:t>Наглядными</w:t>
      </w:r>
      <w:r w:rsidR="00C75C62" w:rsidRPr="008F29DB">
        <w:rPr>
          <w:rFonts w:eastAsia="Times New Roman" w:cs="Times New Roman"/>
          <w:color w:val="000000" w:themeColor="text1"/>
        </w:rPr>
        <w:t xml:space="preserve"> примерами мероприятий на английском языке, которые проводились в г.</w:t>
      </w:r>
      <w:r w:rsidRPr="008F29DB">
        <w:rPr>
          <w:rFonts w:eastAsia="Times New Roman" w:cs="Times New Roman"/>
          <w:color w:val="000000" w:themeColor="text1"/>
        </w:rPr>
        <w:t xml:space="preserve"> </w:t>
      </w:r>
      <w:r w:rsidR="00C75C62" w:rsidRPr="008F29DB">
        <w:rPr>
          <w:rFonts w:eastAsia="Times New Roman" w:cs="Times New Roman"/>
          <w:color w:val="000000" w:themeColor="text1"/>
        </w:rPr>
        <w:t>Алматы</w:t>
      </w:r>
      <w:r w:rsidRPr="008F29DB">
        <w:rPr>
          <w:rFonts w:eastAsia="Times New Roman" w:cs="Times New Roman"/>
          <w:color w:val="000000" w:themeColor="text1"/>
        </w:rPr>
        <w:t xml:space="preserve"> могут быть</w:t>
      </w:r>
      <w:r w:rsidR="00C75C62" w:rsidRPr="008F29DB">
        <w:rPr>
          <w:rFonts w:eastAsia="Times New Roman" w:cs="Times New Roman"/>
          <w:color w:val="000000" w:themeColor="text1"/>
        </w:rPr>
        <w:t xml:space="preserve"> такие</w:t>
      </w:r>
      <w:r w:rsidRPr="008F29DB">
        <w:rPr>
          <w:rFonts w:eastAsia="Times New Roman" w:cs="Times New Roman"/>
          <w:color w:val="000000" w:themeColor="text1"/>
        </w:rPr>
        <w:t>,</w:t>
      </w:r>
      <w:r w:rsidR="00C75C62" w:rsidRPr="008F29DB">
        <w:rPr>
          <w:rFonts w:eastAsia="Times New Roman" w:cs="Times New Roman"/>
          <w:color w:val="000000" w:themeColor="text1"/>
        </w:rPr>
        <w:t xml:space="preserve"> как фестиваль яблок «Apple </w:t>
      </w:r>
      <w:proofErr w:type="spellStart"/>
      <w:r w:rsidR="00C75C62" w:rsidRPr="008F29DB">
        <w:rPr>
          <w:rFonts w:eastAsia="Times New Roman" w:cs="Times New Roman"/>
          <w:color w:val="000000" w:themeColor="text1"/>
        </w:rPr>
        <w:t>Fest</w:t>
      </w:r>
      <w:proofErr w:type="spellEnd"/>
      <w:r w:rsidR="00C75C62" w:rsidRPr="008F29DB">
        <w:rPr>
          <w:rFonts w:eastAsia="Times New Roman" w:cs="Times New Roman"/>
          <w:color w:val="000000" w:themeColor="text1"/>
        </w:rPr>
        <w:t>», неделя моды «</w:t>
      </w:r>
      <w:r w:rsidR="00C75C62" w:rsidRPr="008F29DB">
        <w:rPr>
          <w:rFonts w:eastAsia="Times New Roman" w:cs="Times New Roman"/>
          <w:color w:val="000000" w:themeColor="text1"/>
          <w:lang w:val="en-US"/>
        </w:rPr>
        <w:t>Kazakhstan</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Fashion</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Week</w:t>
      </w:r>
      <w:r w:rsidR="00C75C62" w:rsidRPr="008F29DB">
        <w:rPr>
          <w:rFonts w:eastAsia="Times New Roman" w:cs="Times New Roman"/>
          <w:color w:val="000000" w:themeColor="text1"/>
        </w:rPr>
        <w:t xml:space="preserve">», первый модный фестиваль дизайнеров </w:t>
      </w:r>
      <w:r w:rsidR="00C75C62" w:rsidRPr="008F29DB">
        <w:rPr>
          <w:rFonts w:eastAsia="Times New Roman" w:cs="Times New Roman"/>
          <w:color w:val="000000" w:themeColor="text1"/>
        </w:rPr>
        <w:lastRenderedPageBreak/>
        <w:t>одежды России и Казахстана «Sunday Up Market», международный фестиваль «</w:t>
      </w:r>
      <w:r w:rsidR="00C75C62" w:rsidRPr="008F29DB">
        <w:rPr>
          <w:rFonts w:eastAsia="Times New Roman" w:cs="Times New Roman"/>
          <w:color w:val="000000" w:themeColor="text1"/>
          <w:lang w:val="en-US"/>
        </w:rPr>
        <w:t>Almaty</w:t>
      </w:r>
      <w:r w:rsidR="00C75C62" w:rsidRPr="008F29DB">
        <w:rPr>
          <w:rFonts w:eastAsia="Times New Roman" w:cs="Times New Roman"/>
          <w:color w:val="000000" w:themeColor="text1"/>
        </w:rPr>
        <w:t xml:space="preserve"> – </w:t>
      </w:r>
      <w:r w:rsidR="00C75C62" w:rsidRPr="008F29DB">
        <w:rPr>
          <w:rFonts w:eastAsia="Times New Roman" w:cs="Times New Roman"/>
          <w:color w:val="000000" w:themeColor="text1"/>
          <w:lang w:val="en-US"/>
        </w:rPr>
        <w:t>capital</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of</w:t>
      </w:r>
      <w:r w:rsidR="00C75C62" w:rsidRPr="008F29DB">
        <w:rPr>
          <w:rFonts w:eastAsia="Times New Roman" w:cs="Times New Roman"/>
          <w:color w:val="000000" w:themeColor="text1"/>
        </w:rPr>
        <w:t xml:space="preserve"> </w:t>
      </w:r>
      <w:proofErr w:type="spellStart"/>
      <w:r w:rsidR="00C75C62" w:rsidRPr="008F29DB">
        <w:rPr>
          <w:rFonts w:eastAsia="Times New Roman" w:cs="Times New Roman"/>
          <w:color w:val="000000" w:themeColor="text1"/>
          <w:lang w:val="en-US"/>
        </w:rPr>
        <w:t>islamic</w:t>
      </w:r>
      <w:proofErr w:type="spellEnd"/>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culture</w:t>
      </w:r>
      <w:r w:rsidR="00C75C62" w:rsidRPr="008F29DB">
        <w:rPr>
          <w:rFonts w:eastAsia="Times New Roman" w:cs="Times New Roman"/>
          <w:color w:val="000000" w:themeColor="text1"/>
        </w:rPr>
        <w:t xml:space="preserve"> </w:t>
      </w:r>
      <w:r w:rsidR="00C75C62" w:rsidRPr="008F29DB">
        <w:rPr>
          <w:rFonts w:eastAsia="Times New Roman" w:cs="Times New Roman"/>
          <w:color w:val="000000" w:themeColor="text1"/>
          <w:lang w:val="en-US"/>
        </w:rPr>
        <w:t>for</w:t>
      </w:r>
      <w:r w:rsidR="00C75C62" w:rsidRPr="008F29DB">
        <w:rPr>
          <w:rFonts w:eastAsia="Times New Roman" w:cs="Times New Roman"/>
          <w:color w:val="000000" w:themeColor="text1"/>
        </w:rPr>
        <w:t xml:space="preserve"> 2015» и др. </w:t>
      </w:r>
    </w:p>
    <w:p w14:paraId="6231BD17" w14:textId="197BC634" w:rsidR="00C75C62"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 xml:space="preserve">Интерференцию казахского, русского и английского языков можно </w:t>
      </w:r>
      <w:r w:rsidR="000E2F62" w:rsidRPr="008F29DB">
        <w:rPr>
          <w:rFonts w:eastAsia="Times New Roman" w:cs="Times New Roman"/>
          <w:color w:val="000000" w:themeColor="text1"/>
        </w:rPr>
        <w:t xml:space="preserve">проследить на </w:t>
      </w:r>
      <w:r w:rsidRPr="008F29DB">
        <w:rPr>
          <w:rFonts w:eastAsia="Times New Roman" w:cs="Times New Roman"/>
          <w:color w:val="000000" w:themeColor="text1"/>
        </w:rPr>
        <w:t>пример</w:t>
      </w:r>
      <w:r w:rsidR="000E2F62" w:rsidRPr="008F29DB">
        <w:rPr>
          <w:rFonts w:eastAsia="Times New Roman" w:cs="Times New Roman"/>
          <w:color w:val="000000" w:themeColor="text1"/>
        </w:rPr>
        <w:t>е таких названий</w:t>
      </w:r>
      <w:r w:rsidRPr="008F29DB">
        <w:rPr>
          <w:rFonts w:eastAsia="Times New Roman" w:cs="Times New Roman"/>
          <w:color w:val="000000" w:themeColor="text1"/>
        </w:rPr>
        <w:t>, как осенняя фермерская шоу</w:t>
      </w:r>
      <w:r w:rsidR="003C13E0">
        <w:rPr>
          <w:rFonts w:eastAsia="Times New Roman" w:cs="Times New Roman"/>
          <w:color w:val="000000" w:themeColor="text1"/>
        </w:rPr>
        <w:t>-</w:t>
      </w:r>
      <w:r w:rsidRPr="008F29DB">
        <w:rPr>
          <w:rFonts w:eastAsia="Times New Roman" w:cs="Times New Roman"/>
          <w:color w:val="000000" w:themeColor="text1"/>
        </w:rPr>
        <w:t>ярмарка «</w:t>
      </w:r>
      <w:proofErr w:type="spellStart"/>
      <w:r w:rsidRPr="008F29DB">
        <w:rPr>
          <w:rFonts w:eastAsia="Times New Roman" w:cs="Times New Roman"/>
          <w:color w:val="000000" w:themeColor="text1"/>
        </w:rPr>
        <w:t>Kok</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tobe</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Baz&amp;art</w:t>
      </w:r>
      <w:proofErr w:type="spellEnd"/>
      <w:r w:rsidRPr="008F29DB">
        <w:rPr>
          <w:rFonts w:eastAsia="Times New Roman" w:cs="Times New Roman"/>
          <w:color w:val="000000" w:themeColor="text1"/>
        </w:rPr>
        <w:t>», книжный фестиваль «</w:t>
      </w:r>
      <w:proofErr w:type="spellStart"/>
      <w:r w:rsidRPr="008F29DB">
        <w:rPr>
          <w:rFonts w:eastAsia="Times New Roman" w:cs="Times New Roman"/>
          <w:color w:val="000000" w:themeColor="text1"/>
        </w:rPr>
        <w:t>Kitapfest</w:t>
      </w:r>
      <w:proofErr w:type="spellEnd"/>
      <w:r w:rsidRPr="008F29DB">
        <w:rPr>
          <w:rFonts w:eastAsia="Times New Roman" w:cs="Times New Roman"/>
          <w:color w:val="000000" w:themeColor="text1"/>
        </w:rPr>
        <w:t>», традиционным фестиваль «</w:t>
      </w:r>
      <w:proofErr w:type="spellStart"/>
      <w:r w:rsidRPr="008F29DB">
        <w:rPr>
          <w:rFonts w:eastAsia="Times New Roman" w:cs="Times New Roman"/>
          <w:color w:val="000000" w:themeColor="text1"/>
        </w:rPr>
        <w:t>МамаПати</w:t>
      </w:r>
      <w:proofErr w:type="spellEnd"/>
      <w:r w:rsidRPr="008F29DB">
        <w:rPr>
          <w:rFonts w:eastAsia="Times New Roman" w:cs="Times New Roman"/>
          <w:color w:val="000000" w:themeColor="text1"/>
        </w:rPr>
        <w:t>» и др. Еще одним примером смешения языков является глобальный республиканский фестиваль</w:t>
      </w:r>
      <w:r w:rsidR="003C13E0">
        <w:rPr>
          <w:rFonts w:eastAsia="Times New Roman" w:cs="Times New Roman"/>
          <w:color w:val="000000" w:themeColor="text1"/>
        </w:rPr>
        <w:t>-</w:t>
      </w:r>
      <w:r w:rsidRPr="008F29DB">
        <w:rPr>
          <w:rFonts w:eastAsia="Times New Roman" w:cs="Times New Roman"/>
          <w:color w:val="000000" w:themeColor="text1"/>
        </w:rPr>
        <w:t>конкурс концертных оркестров «</w:t>
      </w:r>
      <w:proofErr w:type="spellStart"/>
      <w:r w:rsidRPr="008F29DB">
        <w:rPr>
          <w:rFonts w:eastAsia="Times New Roman" w:cs="Times New Roman"/>
          <w:color w:val="000000" w:themeColor="text1"/>
        </w:rPr>
        <w:t>Әуен</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fest</w:t>
      </w:r>
      <w:proofErr w:type="spellEnd"/>
      <w:r w:rsidRPr="008F29DB">
        <w:rPr>
          <w:rFonts w:eastAsia="Times New Roman" w:cs="Times New Roman"/>
          <w:color w:val="000000" w:themeColor="text1"/>
        </w:rPr>
        <w:t xml:space="preserve">» (см. Рисунок </w:t>
      </w:r>
      <w:r w:rsidR="0039124E" w:rsidRPr="008F29DB">
        <w:rPr>
          <w:rFonts w:eastAsia="Times New Roman" w:cs="Times New Roman"/>
          <w:color w:val="000000" w:themeColor="text1"/>
        </w:rPr>
        <w:t>1</w:t>
      </w:r>
      <w:r w:rsidR="0072001F" w:rsidRPr="008F29DB">
        <w:rPr>
          <w:rFonts w:eastAsia="Times New Roman" w:cs="Times New Roman"/>
          <w:color w:val="000000" w:themeColor="text1"/>
        </w:rPr>
        <w:t>2</w:t>
      </w:r>
      <w:r w:rsidRPr="008F29DB">
        <w:rPr>
          <w:rFonts w:eastAsia="Times New Roman" w:cs="Times New Roman"/>
          <w:color w:val="000000" w:themeColor="text1"/>
        </w:rPr>
        <w:t xml:space="preserve">), в названии которого присутствуют компоненты казахского языка </w:t>
      </w:r>
      <w:r w:rsidR="000E2F62" w:rsidRPr="008F29DB">
        <w:rPr>
          <w:rFonts w:eastAsia="Times New Roman" w:cs="Times New Roman"/>
          <w:color w:val="000000" w:themeColor="text1"/>
        </w:rPr>
        <w:t>–</w:t>
      </w:r>
      <w:r w:rsidRPr="008F29DB">
        <w:rPr>
          <w:rFonts w:eastAsia="Times New Roman" w:cs="Times New Roman"/>
          <w:color w:val="000000" w:themeColor="text1"/>
        </w:rPr>
        <w:t>«</w:t>
      </w:r>
      <w:proofErr w:type="spellStart"/>
      <w:r w:rsidRPr="008F29DB">
        <w:rPr>
          <w:rFonts w:eastAsia="Times New Roman" w:cs="Times New Roman"/>
          <w:color w:val="000000" w:themeColor="text1"/>
        </w:rPr>
        <w:t>әуен</w:t>
      </w:r>
      <w:proofErr w:type="spellEnd"/>
      <w:r w:rsidRPr="008F29DB">
        <w:rPr>
          <w:rFonts w:eastAsia="Times New Roman" w:cs="Times New Roman"/>
          <w:color w:val="000000" w:themeColor="text1"/>
        </w:rPr>
        <w:t>»</w:t>
      </w:r>
      <w:r w:rsidR="000E2F62" w:rsidRPr="008F29DB">
        <w:rPr>
          <w:rFonts w:eastAsia="Times New Roman" w:cs="Times New Roman"/>
          <w:color w:val="000000" w:themeColor="text1"/>
        </w:rPr>
        <w:t xml:space="preserve"> (музыка)</w:t>
      </w:r>
      <w:r w:rsidRPr="008F29DB">
        <w:rPr>
          <w:rFonts w:eastAsia="Times New Roman" w:cs="Times New Roman"/>
          <w:color w:val="000000" w:themeColor="text1"/>
        </w:rPr>
        <w:t xml:space="preserve"> и английского языка </w:t>
      </w:r>
      <w:r w:rsidR="000E2F62" w:rsidRPr="008F29DB">
        <w:rPr>
          <w:rFonts w:eastAsia="Times New Roman" w:cs="Times New Roman"/>
          <w:color w:val="000000" w:themeColor="text1"/>
        </w:rPr>
        <w:t xml:space="preserve">– </w:t>
      </w:r>
      <w:r w:rsidRPr="008F29DB">
        <w:rPr>
          <w:rFonts w:eastAsia="Times New Roman" w:cs="Times New Roman"/>
          <w:color w:val="000000" w:themeColor="text1"/>
        </w:rPr>
        <w:t>«</w:t>
      </w:r>
      <w:r w:rsidRPr="008F29DB">
        <w:rPr>
          <w:rFonts w:eastAsia="Times New Roman" w:cs="Times New Roman"/>
          <w:color w:val="000000" w:themeColor="text1"/>
          <w:lang w:val="en-US"/>
        </w:rPr>
        <w:t>fest</w:t>
      </w:r>
      <w:r w:rsidRPr="008F29DB">
        <w:rPr>
          <w:rFonts w:eastAsia="Times New Roman" w:cs="Times New Roman"/>
          <w:color w:val="000000" w:themeColor="text1"/>
        </w:rPr>
        <w:t>»</w:t>
      </w:r>
      <w:r w:rsidR="000E2F62" w:rsidRPr="008F29DB">
        <w:rPr>
          <w:rFonts w:eastAsia="Times New Roman" w:cs="Times New Roman"/>
          <w:color w:val="000000" w:themeColor="text1"/>
        </w:rPr>
        <w:t xml:space="preserve"> (праздник), т.е. Праздник музыки, что семантически</w:t>
      </w:r>
      <w:r w:rsidR="000E2F62" w:rsidRPr="002A3DD5">
        <w:rPr>
          <w:rFonts w:eastAsia="Times New Roman" w:cs="Times New Roman"/>
          <w:color w:val="000000" w:themeColor="text1"/>
        </w:rPr>
        <w:t xml:space="preserve"> вполне отвечает содержанию мероприятия</w:t>
      </w:r>
      <w:r w:rsidRPr="002A3DD5">
        <w:rPr>
          <w:rFonts w:eastAsia="Times New Roman" w:cs="Times New Roman"/>
          <w:color w:val="000000" w:themeColor="text1"/>
        </w:rPr>
        <w:t xml:space="preserve">. </w:t>
      </w:r>
    </w:p>
    <w:p w14:paraId="75AA5FB1" w14:textId="77777777" w:rsidR="008F29DB" w:rsidRPr="002A3DD5" w:rsidRDefault="008F29DB" w:rsidP="008F29DB">
      <w:pPr>
        <w:ind w:firstLine="567"/>
        <w:rPr>
          <w:rFonts w:eastAsia="Times New Roman" w:cs="Times New Roman"/>
          <w:color w:val="000000" w:themeColor="text1"/>
        </w:rPr>
      </w:pPr>
    </w:p>
    <w:p w14:paraId="2930077B" w14:textId="77777777" w:rsidR="00C75C62" w:rsidRPr="002A3DD5" w:rsidRDefault="00C75C62" w:rsidP="00C75C62">
      <w:pPr>
        <w:ind w:firstLine="708"/>
        <w:jc w:val="center"/>
        <w:rPr>
          <w:rFonts w:eastAsia="Times New Roman" w:cs="Times New Roman"/>
          <w:color w:val="000000" w:themeColor="text1"/>
        </w:rPr>
      </w:pPr>
      <w:r w:rsidRPr="002A3DD5">
        <w:rPr>
          <w:rFonts w:eastAsia="Times New Roman" w:cs="Times New Roman"/>
          <w:noProof/>
          <w:color w:val="000000" w:themeColor="text1"/>
        </w:rPr>
        <w:drawing>
          <wp:inline distT="0" distB="0" distL="0" distR="0" wp14:anchorId="0100E538" wp14:editId="7B3FE683">
            <wp:extent cx="3870960" cy="2523490"/>
            <wp:effectExtent l="0" t="0" r="0" b="0"/>
            <wp:docPr id="1073741934"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934" name="Рисунок 12" descr="Рисунок 12"/>
                    <pic:cNvPicPr>
                      <a:picLocks noChangeAspect="1"/>
                    </pic:cNvPicPr>
                  </pic:nvPicPr>
                  <pic:blipFill>
                    <a:blip r:embed="rId44"/>
                    <a:stretch>
                      <a:fillRect/>
                    </a:stretch>
                  </pic:blipFill>
                  <pic:spPr>
                    <a:xfrm>
                      <a:off x="0" y="0"/>
                      <a:ext cx="3885482" cy="2532957"/>
                    </a:xfrm>
                    <a:prstGeom prst="rect">
                      <a:avLst/>
                    </a:prstGeom>
                    <a:ln w="12700" cap="flat">
                      <a:noFill/>
                      <a:miter lim="400000"/>
                    </a:ln>
                    <a:effectLst/>
                  </pic:spPr>
                </pic:pic>
              </a:graphicData>
            </a:graphic>
          </wp:inline>
        </w:drawing>
      </w:r>
    </w:p>
    <w:p w14:paraId="62F6C3A5" w14:textId="77777777" w:rsidR="008F29DB" w:rsidRDefault="008F29DB" w:rsidP="00C75C62">
      <w:pPr>
        <w:ind w:firstLine="708"/>
        <w:rPr>
          <w:rFonts w:eastAsia="Times New Roman" w:cs="Times New Roman"/>
          <w:color w:val="000000" w:themeColor="text1"/>
        </w:rPr>
      </w:pPr>
    </w:p>
    <w:p w14:paraId="19ECE875" w14:textId="24260E13" w:rsidR="00C75C62" w:rsidRPr="002A3DD5" w:rsidRDefault="00C75C62" w:rsidP="008F29DB">
      <w:pPr>
        <w:ind w:firstLine="708"/>
        <w:jc w:val="center"/>
        <w:rPr>
          <w:rFonts w:eastAsia="Times New Roman" w:cs="Times New Roman"/>
          <w:color w:val="000000" w:themeColor="text1"/>
        </w:rPr>
      </w:pPr>
      <w:r w:rsidRPr="004E1061">
        <w:rPr>
          <w:rFonts w:eastAsia="Times New Roman" w:cs="Times New Roman"/>
          <w:color w:val="000000" w:themeColor="text1"/>
        </w:rPr>
        <w:t xml:space="preserve">Рисунок </w:t>
      </w:r>
      <w:r w:rsidR="0039124E" w:rsidRPr="004E1061">
        <w:rPr>
          <w:rFonts w:eastAsia="Times New Roman" w:cs="Times New Roman"/>
          <w:color w:val="000000" w:themeColor="text1"/>
        </w:rPr>
        <w:t>1</w:t>
      </w:r>
      <w:r w:rsidR="0072001F" w:rsidRPr="004E1061">
        <w:rPr>
          <w:rFonts w:eastAsia="Times New Roman" w:cs="Times New Roman"/>
          <w:color w:val="000000" w:themeColor="text1"/>
        </w:rPr>
        <w:t>2</w:t>
      </w:r>
      <w:r w:rsidRPr="004E1061">
        <w:rPr>
          <w:rFonts w:eastAsia="Times New Roman" w:cs="Times New Roman"/>
          <w:color w:val="000000" w:themeColor="text1"/>
        </w:rPr>
        <w:t xml:space="preserve"> </w:t>
      </w:r>
      <w:r w:rsidRPr="002A3DD5">
        <w:rPr>
          <w:rFonts w:eastAsia="Times New Roman" w:cs="Times New Roman"/>
          <w:color w:val="000000" w:themeColor="text1"/>
        </w:rPr>
        <w:t xml:space="preserve">– Примеры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xml:space="preserve"> г. Алматы в синхронии</w:t>
      </w:r>
    </w:p>
    <w:p w14:paraId="309E870E" w14:textId="77777777" w:rsidR="00C75C62" w:rsidRPr="002A3DD5" w:rsidRDefault="00C75C62" w:rsidP="00C75C62">
      <w:pPr>
        <w:ind w:firstLine="708"/>
        <w:rPr>
          <w:rFonts w:eastAsia="Times New Roman" w:cs="Times New Roman"/>
          <w:color w:val="000000" w:themeColor="text1"/>
        </w:rPr>
      </w:pPr>
    </w:p>
    <w:p w14:paraId="4CAFE08D" w14:textId="22FE6D1F" w:rsidR="00C75C62" w:rsidRDefault="00C75C62" w:rsidP="008F29DB">
      <w:pPr>
        <w:ind w:firstLine="567"/>
        <w:rPr>
          <w:rFonts w:eastAsia="Times New Roman" w:cs="Times New Roman"/>
          <w:color w:val="000000" w:themeColor="text1"/>
        </w:rPr>
      </w:pPr>
      <w:proofErr w:type="spellStart"/>
      <w:r w:rsidRPr="002A3DD5">
        <w:rPr>
          <w:rFonts w:eastAsia="Times New Roman" w:cs="Times New Roman"/>
          <w:color w:val="000000" w:themeColor="text1"/>
        </w:rPr>
        <w:t>Мультилингвальные</w:t>
      </w:r>
      <w:proofErr w:type="spellEnd"/>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эвентонимы</w:t>
      </w:r>
      <w:proofErr w:type="spellEnd"/>
      <w:r w:rsidRPr="002A3DD5">
        <w:rPr>
          <w:rFonts w:eastAsia="Times New Roman" w:cs="Times New Roman"/>
          <w:color w:val="000000" w:themeColor="text1"/>
        </w:rPr>
        <w:t xml:space="preserve"> – это названия мероприятий, названи</w:t>
      </w:r>
      <w:r w:rsidR="000E2F62" w:rsidRPr="002A3DD5">
        <w:rPr>
          <w:rFonts w:eastAsia="Times New Roman" w:cs="Times New Roman"/>
          <w:color w:val="000000" w:themeColor="text1"/>
        </w:rPr>
        <w:t>я</w:t>
      </w:r>
      <w:r w:rsidRPr="002A3DD5">
        <w:rPr>
          <w:rFonts w:eastAsia="Times New Roman" w:cs="Times New Roman"/>
          <w:color w:val="000000" w:themeColor="text1"/>
        </w:rPr>
        <w:t xml:space="preserve"> которых, представлены на двух и более языках. Например, в Алматы проходила </w:t>
      </w:r>
      <w:proofErr w:type="gramStart"/>
      <w:r w:rsidRPr="002A3DD5">
        <w:rPr>
          <w:rFonts w:eastAsia="Times New Roman" w:cs="Times New Roman"/>
          <w:color w:val="000000" w:themeColor="text1"/>
        </w:rPr>
        <w:t>центрально</w:t>
      </w:r>
      <w:r w:rsidR="00953DFF">
        <w:rPr>
          <w:rFonts w:eastAsia="Times New Roman" w:cs="Times New Roman"/>
          <w:color w:val="000000" w:themeColor="text1"/>
        </w:rPr>
        <w:t>-</w:t>
      </w:r>
      <w:r w:rsidRPr="002A3DD5">
        <w:rPr>
          <w:rFonts w:eastAsia="Times New Roman" w:cs="Times New Roman"/>
          <w:color w:val="000000" w:themeColor="text1"/>
        </w:rPr>
        <w:t>азиатская</w:t>
      </w:r>
      <w:proofErr w:type="gramEnd"/>
      <w:r w:rsidRPr="002A3DD5">
        <w:rPr>
          <w:rFonts w:eastAsia="Times New Roman" w:cs="Times New Roman"/>
          <w:color w:val="000000" w:themeColor="text1"/>
        </w:rPr>
        <w:t xml:space="preserve"> выставка</w:t>
      </w:r>
      <w:r w:rsidR="003C13E0">
        <w:rPr>
          <w:rFonts w:eastAsia="Times New Roman" w:cs="Times New Roman"/>
          <w:color w:val="000000" w:themeColor="text1"/>
        </w:rPr>
        <w:t>-</w:t>
      </w:r>
      <w:r w:rsidRPr="002A3DD5">
        <w:rPr>
          <w:rFonts w:eastAsia="Times New Roman" w:cs="Times New Roman"/>
          <w:color w:val="000000" w:themeColor="text1"/>
        </w:rPr>
        <w:t xml:space="preserve">ярмарка ремесел </w:t>
      </w:r>
      <w:r w:rsidRPr="002A3DD5">
        <w:rPr>
          <w:rFonts w:eastAsia="Times New Roman" w:cs="Times New Roman"/>
          <w:i/>
          <w:iCs/>
          <w:color w:val="000000" w:themeColor="text1"/>
        </w:rPr>
        <w:t>«Шелковый путь»</w:t>
      </w:r>
      <w:r w:rsidRPr="002A3DD5">
        <w:rPr>
          <w:rFonts w:eastAsia="Times New Roman" w:cs="Times New Roman"/>
          <w:color w:val="000000" w:themeColor="text1"/>
        </w:rPr>
        <w:t xml:space="preserve"> </w:t>
      </w:r>
      <w:r w:rsidR="000E2F62" w:rsidRPr="002A3DD5">
        <w:rPr>
          <w:rFonts w:eastAsia="Times New Roman" w:cs="Times New Roman"/>
          <w:color w:val="000000" w:themeColor="text1"/>
        </w:rPr>
        <w:t xml:space="preserve">– название </w:t>
      </w:r>
      <w:r w:rsidR="00BD3359">
        <w:rPr>
          <w:rFonts w:eastAsia="Times New Roman" w:cs="Times New Roman"/>
          <w:color w:val="000000" w:themeColor="text1"/>
        </w:rPr>
        <w:t xml:space="preserve">передано </w:t>
      </w:r>
      <w:r w:rsidR="000E2F62" w:rsidRPr="002A3DD5">
        <w:rPr>
          <w:rFonts w:eastAsia="Times New Roman" w:cs="Times New Roman"/>
          <w:color w:val="000000" w:themeColor="text1"/>
        </w:rPr>
        <w:t>на русском языке</w:t>
      </w:r>
      <w:r w:rsidRPr="002A3DD5">
        <w:rPr>
          <w:rFonts w:eastAsia="Times New Roman" w:cs="Times New Roman"/>
          <w:color w:val="000000" w:themeColor="text1"/>
        </w:rPr>
        <w:t>, на казахском</w:t>
      </w:r>
      <w:r w:rsidR="000E2F62" w:rsidRPr="002A3DD5">
        <w:rPr>
          <w:rFonts w:eastAsia="Times New Roman" w:cs="Times New Roman"/>
          <w:color w:val="000000" w:themeColor="text1"/>
        </w:rPr>
        <w:t xml:space="preserve"> </w:t>
      </w:r>
      <w:r w:rsidRPr="002A3DD5">
        <w:rPr>
          <w:rFonts w:eastAsia="Times New Roman" w:cs="Times New Roman"/>
          <w:color w:val="000000" w:themeColor="text1"/>
        </w:rPr>
        <w:t>и английском языках</w:t>
      </w:r>
      <w:r w:rsidR="000E2F62" w:rsidRPr="002A3DD5">
        <w:rPr>
          <w:rFonts w:eastAsia="Times New Roman" w:cs="Times New Roman"/>
          <w:color w:val="000000" w:themeColor="text1"/>
        </w:rPr>
        <w:t>, соответственно</w:t>
      </w:r>
      <w:r w:rsidRPr="002A3DD5">
        <w:rPr>
          <w:rFonts w:eastAsia="Times New Roman" w:cs="Times New Roman"/>
          <w:color w:val="000000" w:themeColor="text1"/>
        </w:rPr>
        <w:t xml:space="preserve"> (</w:t>
      </w:r>
      <w:proofErr w:type="spellStart"/>
      <w:r w:rsidR="000E2F62" w:rsidRPr="002A3DD5">
        <w:rPr>
          <w:rFonts w:eastAsia="Times New Roman" w:cs="Times New Roman"/>
          <w:color w:val="000000" w:themeColor="text1"/>
        </w:rPr>
        <w:t>каз</w:t>
      </w:r>
      <w:proofErr w:type="spellEnd"/>
      <w:r w:rsidR="000E2F62" w:rsidRPr="002A3DD5">
        <w:rPr>
          <w:rFonts w:eastAsia="Times New Roman" w:cs="Times New Roman"/>
          <w:color w:val="000000" w:themeColor="text1"/>
        </w:rPr>
        <w:t>.</w:t>
      </w:r>
      <w:r w:rsidRPr="002A3DD5">
        <w:rPr>
          <w:rFonts w:eastAsia="Times New Roman" w:cs="Times New Roman"/>
          <w:color w:val="000000" w:themeColor="text1"/>
        </w:rPr>
        <w:t xml:space="preserve"> </w:t>
      </w:r>
      <w:r w:rsidRPr="002A3DD5">
        <w:rPr>
          <w:rFonts w:eastAsia="Times New Roman" w:cs="Times New Roman"/>
          <w:i/>
          <w:iCs/>
          <w:color w:val="000000" w:themeColor="text1"/>
        </w:rPr>
        <w:t>«</w:t>
      </w:r>
      <w:proofErr w:type="spellStart"/>
      <w:r w:rsidRPr="002A3DD5">
        <w:rPr>
          <w:rFonts w:eastAsia="Times New Roman" w:cs="Times New Roman"/>
          <w:i/>
          <w:iCs/>
          <w:color w:val="000000" w:themeColor="text1"/>
        </w:rPr>
        <w:t>Жібек</w:t>
      </w:r>
      <w:proofErr w:type="spellEnd"/>
      <w:r w:rsidRPr="002A3DD5">
        <w:rPr>
          <w:rFonts w:eastAsia="Times New Roman" w:cs="Times New Roman"/>
          <w:i/>
          <w:iCs/>
          <w:color w:val="000000" w:themeColor="text1"/>
        </w:rPr>
        <w:t xml:space="preserve"> </w:t>
      </w:r>
      <w:proofErr w:type="spellStart"/>
      <w:r w:rsidRPr="002A3DD5">
        <w:rPr>
          <w:rFonts w:eastAsia="Times New Roman" w:cs="Times New Roman"/>
          <w:i/>
          <w:iCs/>
          <w:color w:val="000000" w:themeColor="text1"/>
        </w:rPr>
        <w:t>жолы</w:t>
      </w:r>
      <w:proofErr w:type="spellEnd"/>
      <w:r w:rsidRPr="002A3DD5">
        <w:rPr>
          <w:rFonts w:eastAsia="Times New Roman" w:cs="Times New Roman"/>
          <w:i/>
          <w:iCs/>
          <w:color w:val="000000" w:themeColor="text1"/>
        </w:rPr>
        <w:t>»</w:t>
      </w:r>
      <w:r w:rsidRPr="002A3DD5">
        <w:rPr>
          <w:rFonts w:eastAsia="Times New Roman" w:cs="Times New Roman"/>
          <w:color w:val="000000" w:themeColor="text1"/>
        </w:rPr>
        <w:t xml:space="preserve"> Орта Азия </w:t>
      </w:r>
      <w:proofErr w:type="spellStart"/>
      <w:r w:rsidRPr="002A3DD5">
        <w:rPr>
          <w:rFonts w:eastAsia="Times New Roman" w:cs="Times New Roman"/>
          <w:color w:val="000000" w:themeColor="text1"/>
        </w:rPr>
        <w:t>қолөнер</w:t>
      </w:r>
      <w:proofErr w:type="spellEnd"/>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шеберлерінің</w:t>
      </w:r>
      <w:proofErr w:type="spellEnd"/>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көрме</w:t>
      </w:r>
      <w:proofErr w:type="spellEnd"/>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жәрмеңкесі</w:t>
      </w:r>
      <w:proofErr w:type="spellEnd"/>
      <w:r w:rsidRPr="002A3DD5">
        <w:rPr>
          <w:rFonts w:eastAsia="Times New Roman" w:cs="Times New Roman"/>
          <w:color w:val="000000" w:themeColor="text1"/>
        </w:rPr>
        <w:t xml:space="preserve"> и </w:t>
      </w:r>
      <w:r w:rsidR="000E2F62" w:rsidRPr="002A3DD5">
        <w:rPr>
          <w:rFonts w:eastAsia="Times New Roman" w:cs="Times New Roman"/>
          <w:color w:val="000000" w:themeColor="text1"/>
        </w:rPr>
        <w:t xml:space="preserve">англ. </w:t>
      </w:r>
      <w:r w:rsidRPr="002A3DD5">
        <w:rPr>
          <w:rFonts w:eastAsia="Times New Roman" w:cs="Times New Roman"/>
          <w:i/>
          <w:iCs/>
          <w:color w:val="000000" w:themeColor="text1"/>
        </w:rPr>
        <w:t>«</w:t>
      </w:r>
      <w:r w:rsidRPr="002A3DD5">
        <w:rPr>
          <w:rFonts w:eastAsia="Times New Roman" w:cs="Times New Roman"/>
          <w:i/>
          <w:iCs/>
          <w:color w:val="000000" w:themeColor="text1"/>
          <w:lang w:val="en-US"/>
        </w:rPr>
        <w:t>Silk</w:t>
      </w:r>
      <w:r w:rsidRPr="002A3DD5">
        <w:rPr>
          <w:rFonts w:eastAsia="Times New Roman" w:cs="Times New Roman"/>
          <w:i/>
          <w:iCs/>
          <w:color w:val="000000" w:themeColor="text1"/>
        </w:rPr>
        <w:t xml:space="preserve"> </w:t>
      </w:r>
      <w:r w:rsidRPr="002A3DD5">
        <w:rPr>
          <w:rFonts w:eastAsia="Times New Roman" w:cs="Times New Roman"/>
          <w:i/>
          <w:iCs/>
          <w:color w:val="000000" w:themeColor="text1"/>
          <w:lang w:val="en-US"/>
        </w:rPr>
        <w:t>way</w:t>
      </w:r>
      <w:r w:rsidRPr="002A3DD5">
        <w:rPr>
          <w:rFonts w:eastAsia="Times New Roman" w:cs="Times New Roman"/>
          <w:i/>
          <w:iCs/>
          <w:color w:val="000000" w:themeColor="text1"/>
        </w:rPr>
        <w:t>»</w:t>
      </w:r>
      <w:r w:rsidRPr="002A3DD5">
        <w:rPr>
          <w:rFonts w:eastAsia="Times New Roman" w:cs="Times New Roman"/>
          <w:color w:val="000000" w:themeColor="text1"/>
        </w:rPr>
        <w:t xml:space="preserve"> </w:t>
      </w:r>
      <w:r w:rsidRPr="002A3DD5">
        <w:rPr>
          <w:rFonts w:eastAsia="Times New Roman" w:cs="Times New Roman"/>
          <w:color w:val="000000" w:themeColor="text1"/>
          <w:lang w:val="en-US"/>
        </w:rPr>
        <w:t>Central</w:t>
      </w:r>
      <w:r w:rsidRPr="002A3DD5">
        <w:rPr>
          <w:rFonts w:eastAsia="Times New Roman" w:cs="Times New Roman"/>
          <w:color w:val="000000" w:themeColor="text1"/>
        </w:rPr>
        <w:t xml:space="preserve"> </w:t>
      </w:r>
      <w:r w:rsidRPr="002A3DD5">
        <w:rPr>
          <w:rFonts w:eastAsia="Times New Roman" w:cs="Times New Roman"/>
          <w:color w:val="000000" w:themeColor="text1"/>
          <w:lang w:val="en-US"/>
        </w:rPr>
        <w:t>Asia</w:t>
      </w:r>
      <w:r w:rsidRPr="002A3DD5">
        <w:rPr>
          <w:rFonts w:eastAsia="Times New Roman" w:cs="Times New Roman"/>
          <w:color w:val="000000" w:themeColor="text1"/>
        </w:rPr>
        <w:t xml:space="preserve"> </w:t>
      </w:r>
      <w:r w:rsidRPr="002A3DD5">
        <w:rPr>
          <w:rFonts w:eastAsia="Times New Roman" w:cs="Times New Roman"/>
          <w:color w:val="000000" w:themeColor="text1"/>
          <w:lang w:val="en-US"/>
        </w:rPr>
        <w:t>crafts</w:t>
      </w:r>
      <w:r w:rsidRPr="002A3DD5">
        <w:rPr>
          <w:rFonts w:eastAsia="Times New Roman" w:cs="Times New Roman"/>
          <w:color w:val="000000" w:themeColor="text1"/>
        </w:rPr>
        <w:t xml:space="preserve"> </w:t>
      </w:r>
      <w:r w:rsidRPr="002A3DD5">
        <w:rPr>
          <w:rFonts w:eastAsia="Times New Roman" w:cs="Times New Roman"/>
          <w:color w:val="000000" w:themeColor="text1"/>
          <w:lang w:val="en-US"/>
        </w:rPr>
        <w:t>fair</w:t>
      </w:r>
      <w:r w:rsidRPr="002A3DD5">
        <w:rPr>
          <w:rFonts w:eastAsia="Times New Roman" w:cs="Times New Roman"/>
          <w:color w:val="000000" w:themeColor="text1"/>
        </w:rPr>
        <w:t>)</w:t>
      </w:r>
      <w:r w:rsidR="000E2F62" w:rsidRPr="002A3DD5">
        <w:rPr>
          <w:rFonts w:eastAsia="Times New Roman" w:cs="Times New Roman"/>
          <w:color w:val="000000" w:themeColor="text1"/>
        </w:rPr>
        <w:t xml:space="preserve"> (см. Рисунок </w:t>
      </w:r>
      <w:r w:rsidR="0039124E">
        <w:rPr>
          <w:rFonts w:eastAsia="Times New Roman" w:cs="Times New Roman"/>
          <w:color w:val="000000" w:themeColor="text1"/>
        </w:rPr>
        <w:t>1</w:t>
      </w:r>
      <w:r w:rsidR="0072001F">
        <w:rPr>
          <w:rFonts w:eastAsia="Times New Roman" w:cs="Times New Roman"/>
          <w:color w:val="000000" w:themeColor="text1"/>
        </w:rPr>
        <w:t>3</w:t>
      </w:r>
      <w:r w:rsidR="000E2F62" w:rsidRPr="002A3DD5">
        <w:rPr>
          <w:rFonts w:eastAsia="Times New Roman" w:cs="Times New Roman"/>
          <w:color w:val="000000" w:themeColor="text1"/>
        </w:rPr>
        <w:t>)</w:t>
      </w:r>
      <w:r w:rsidRPr="002A3DD5">
        <w:rPr>
          <w:rFonts w:eastAsia="Times New Roman" w:cs="Times New Roman"/>
          <w:color w:val="000000" w:themeColor="text1"/>
        </w:rPr>
        <w:t>.</w:t>
      </w:r>
    </w:p>
    <w:p w14:paraId="3A996EB9" w14:textId="77777777" w:rsidR="008F29DB" w:rsidRPr="002A3DD5" w:rsidRDefault="008F29DB" w:rsidP="00C75C62">
      <w:pPr>
        <w:ind w:firstLine="708"/>
        <w:rPr>
          <w:rFonts w:eastAsia="Times New Roman" w:cs="Times New Roman"/>
          <w:color w:val="000000" w:themeColor="text1"/>
        </w:rPr>
      </w:pPr>
    </w:p>
    <w:p w14:paraId="6CDA4F7C" w14:textId="77777777" w:rsidR="008F29DB" w:rsidRDefault="00C75C62" w:rsidP="000E2F62">
      <w:pPr>
        <w:ind w:firstLine="708"/>
        <w:jc w:val="center"/>
        <w:rPr>
          <w:rFonts w:eastAsia="Times New Roman" w:cs="Times New Roman"/>
          <w:color w:val="000000" w:themeColor="text1"/>
        </w:rPr>
      </w:pPr>
      <w:r w:rsidRPr="002A3DD5">
        <w:rPr>
          <w:rFonts w:eastAsia="Times New Roman" w:cs="Times New Roman"/>
          <w:noProof/>
          <w:color w:val="000000" w:themeColor="text1"/>
        </w:rPr>
        <w:drawing>
          <wp:inline distT="0" distB="0" distL="0" distR="0" wp14:anchorId="5F2D072C" wp14:editId="2ED48838">
            <wp:extent cx="2071868" cy="1956122"/>
            <wp:effectExtent l="0" t="0" r="0" b="0"/>
            <wp:docPr id="1073741935" name="officeArt object" descr="D:\Dinara\Динара работа\Докторантура\PhD док, мат-лы\Примеры эвентонимов\Отчеты по культуре по КЗ\Алматы 2015-16\silk-way-2015.jpg"/>
            <wp:cNvGraphicFramePr/>
            <a:graphic xmlns:a="http://schemas.openxmlformats.org/drawingml/2006/main">
              <a:graphicData uri="http://schemas.openxmlformats.org/drawingml/2006/picture">
                <pic:pic xmlns:pic="http://schemas.openxmlformats.org/drawingml/2006/picture">
                  <pic:nvPicPr>
                    <pic:cNvPr id="1073741935" name="D:\Dinara\Динара работа\Докторантура\PhD док, мат-лы\Примеры эвентонимов\Отчеты по культуре по КЗ\Алматы 2015-16\silk-way-2015.jpg" descr="D:\Dinara\Динара работа\Докторантура\PhD док, мат-лы\Примеры эвентонимов\Отчеты по культуре по КЗ\Алматы 2015-16\silk-way-2015.jpg"/>
                    <pic:cNvPicPr>
                      <a:picLocks noChangeAspect="1"/>
                    </pic:cNvPicPr>
                  </pic:nvPicPr>
                  <pic:blipFill>
                    <a:blip r:embed="rId45"/>
                    <a:stretch>
                      <a:fillRect/>
                    </a:stretch>
                  </pic:blipFill>
                  <pic:spPr>
                    <a:xfrm>
                      <a:off x="0" y="0"/>
                      <a:ext cx="2097782" cy="1980589"/>
                    </a:xfrm>
                    <a:prstGeom prst="rect">
                      <a:avLst/>
                    </a:prstGeom>
                    <a:ln w="12700" cap="flat">
                      <a:noFill/>
                      <a:miter lim="400000"/>
                    </a:ln>
                    <a:effectLst/>
                  </pic:spPr>
                </pic:pic>
              </a:graphicData>
            </a:graphic>
          </wp:inline>
        </w:drawing>
      </w:r>
      <w:r w:rsidRPr="002A3DD5">
        <w:rPr>
          <w:rFonts w:eastAsia="Times New Roman" w:cs="Times New Roman"/>
          <w:color w:val="000000" w:themeColor="text1"/>
        </w:rPr>
        <w:br/>
      </w:r>
    </w:p>
    <w:p w14:paraId="337BBFD1" w14:textId="2FBC7B7E" w:rsidR="00C75C62" w:rsidRPr="002A3DD5" w:rsidRDefault="00C75C62" w:rsidP="000E2F62">
      <w:pPr>
        <w:ind w:firstLine="708"/>
        <w:jc w:val="center"/>
        <w:rPr>
          <w:rFonts w:eastAsia="Times New Roman" w:cs="Times New Roman"/>
          <w:color w:val="000000" w:themeColor="text1"/>
        </w:rPr>
      </w:pPr>
      <w:r w:rsidRPr="002A3DD5">
        <w:rPr>
          <w:rFonts w:eastAsia="Times New Roman" w:cs="Times New Roman"/>
          <w:color w:val="000000" w:themeColor="text1"/>
        </w:rPr>
        <w:t>Рисунок</w:t>
      </w:r>
      <w:r w:rsidRPr="004E1061">
        <w:rPr>
          <w:rFonts w:eastAsia="Times New Roman" w:cs="Times New Roman"/>
          <w:color w:val="000000" w:themeColor="text1"/>
        </w:rPr>
        <w:t xml:space="preserve"> </w:t>
      </w:r>
      <w:r w:rsidR="0072001F" w:rsidRPr="004E1061">
        <w:rPr>
          <w:rFonts w:eastAsia="Times New Roman" w:cs="Times New Roman"/>
          <w:color w:val="000000" w:themeColor="text1"/>
        </w:rPr>
        <w:t>13</w:t>
      </w:r>
      <w:r w:rsidRPr="004E1061">
        <w:rPr>
          <w:rFonts w:eastAsia="Times New Roman" w:cs="Times New Roman"/>
          <w:color w:val="000000" w:themeColor="text1"/>
        </w:rPr>
        <w:t xml:space="preserve"> </w:t>
      </w:r>
      <w:r w:rsidRPr="002A3DD5">
        <w:rPr>
          <w:rFonts w:eastAsia="Times New Roman" w:cs="Times New Roman"/>
          <w:color w:val="000000" w:themeColor="text1"/>
        </w:rPr>
        <w:t xml:space="preserve">– Пример </w:t>
      </w:r>
      <w:proofErr w:type="spellStart"/>
      <w:r w:rsidRPr="002A3DD5">
        <w:rPr>
          <w:rFonts w:eastAsia="Times New Roman" w:cs="Times New Roman"/>
          <w:color w:val="000000" w:themeColor="text1"/>
        </w:rPr>
        <w:t>мультилингвальных</w:t>
      </w:r>
      <w:proofErr w:type="spellEnd"/>
      <w:r w:rsidRPr="002A3DD5">
        <w:rPr>
          <w:rFonts w:eastAsia="Times New Roman" w:cs="Times New Roman"/>
          <w:color w:val="000000" w:themeColor="text1"/>
        </w:rPr>
        <w:t xml:space="preserve">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xml:space="preserve"> г. Алматы </w:t>
      </w:r>
    </w:p>
    <w:p w14:paraId="51032F8A" w14:textId="65295B44"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lastRenderedPageBreak/>
        <w:t xml:space="preserve">Казахский язык доминирует в </w:t>
      </w:r>
      <w:proofErr w:type="spellStart"/>
      <w:r w:rsidR="00E65ED4" w:rsidRPr="008F29DB">
        <w:rPr>
          <w:rFonts w:eastAsia="Times New Roman" w:cs="Times New Roman"/>
          <w:color w:val="000000" w:themeColor="text1"/>
        </w:rPr>
        <w:t>эвентонимах</w:t>
      </w:r>
      <w:proofErr w:type="spellEnd"/>
      <w:r w:rsidR="00E65ED4" w:rsidRPr="008F29DB">
        <w:rPr>
          <w:rFonts w:eastAsia="Times New Roman" w:cs="Times New Roman"/>
          <w:color w:val="000000" w:themeColor="text1"/>
        </w:rPr>
        <w:t xml:space="preserve"> </w:t>
      </w:r>
      <w:r w:rsidRPr="008F29DB">
        <w:rPr>
          <w:rFonts w:eastAsia="Times New Roman" w:cs="Times New Roman"/>
          <w:color w:val="000000" w:themeColor="text1"/>
        </w:rPr>
        <w:t>ЛЛ в Западно</w:t>
      </w:r>
      <w:r w:rsidR="00953DFF">
        <w:rPr>
          <w:rFonts w:eastAsia="Times New Roman" w:cs="Times New Roman"/>
          <w:color w:val="000000" w:themeColor="text1"/>
        </w:rPr>
        <w:t>-</w:t>
      </w:r>
      <w:r w:rsidRPr="008F29DB">
        <w:rPr>
          <w:rFonts w:eastAsia="Times New Roman" w:cs="Times New Roman"/>
          <w:color w:val="000000" w:themeColor="text1"/>
        </w:rPr>
        <w:t>Казахстанской и Кызылординской областях (89.1</w:t>
      </w:r>
      <w:r w:rsidR="00E65ED4" w:rsidRPr="008F29DB">
        <w:rPr>
          <w:rFonts w:eastAsia="Times New Roman" w:cs="Times New Roman"/>
          <w:color w:val="000000" w:themeColor="text1"/>
        </w:rPr>
        <w:t xml:space="preserve"> и </w:t>
      </w:r>
      <w:r w:rsidRPr="008F29DB">
        <w:rPr>
          <w:rFonts w:eastAsia="Times New Roman" w:cs="Times New Roman"/>
          <w:color w:val="000000" w:themeColor="text1"/>
        </w:rPr>
        <w:t>92%</w:t>
      </w:r>
      <w:r w:rsidR="000E2F62" w:rsidRPr="008F29DB">
        <w:rPr>
          <w:rFonts w:eastAsia="Times New Roman" w:cs="Times New Roman"/>
          <w:color w:val="000000" w:themeColor="text1"/>
        </w:rPr>
        <w:t>,</w:t>
      </w:r>
      <w:r w:rsidRPr="008F29DB">
        <w:rPr>
          <w:rFonts w:eastAsia="Times New Roman" w:cs="Times New Roman"/>
          <w:color w:val="000000" w:themeColor="text1"/>
        </w:rPr>
        <w:t xml:space="preserve"> соответственно), тогда как русский язык составляет 8.1% и 6%. </w:t>
      </w:r>
      <w:r w:rsidR="00E65ED4" w:rsidRPr="008F29DB">
        <w:rPr>
          <w:rFonts w:eastAsia="Times New Roman" w:cs="Times New Roman"/>
          <w:color w:val="000000" w:themeColor="text1"/>
        </w:rPr>
        <w:t>Так</w:t>
      </w:r>
      <w:r w:rsidRPr="008F29DB">
        <w:rPr>
          <w:rFonts w:eastAsia="Times New Roman" w:cs="Times New Roman"/>
          <w:color w:val="000000" w:themeColor="text1"/>
        </w:rPr>
        <w:t xml:space="preserve">, </w:t>
      </w:r>
      <w:r w:rsidR="00E65ED4" w:rsidRPr="008F29DB">
        <w:rPr>
          <w:rFonts w:eastAsia="Times New Roman" w:cs="Times New Roman"/>
          <w:color w:val="000000" w:themeColor="text1"/>
        </w:rPr>
        <w:t>в</w:t>
      </w:r>
      <w:r w:rsidRPr="008F29DB">
        <w:rPr>
          <w:rFonts w:eastAsia="Times New Roman" w:cs="Times New Roman"/>
          <w:color w:val="000000" w:themeColor="text1"/>
        </w:rPr>
        <w:t xml:space="preserve"> ЗКО названия мероприятий на казахском языке связаны с национально</w:t>
      </w:r>
      <w:r w:rsidR="00953DFF">
        <w:rPr>
          <w:rFonts w:eastAsia="Times New Roman" w:cs="Times New Roman"/>
          <w:color w:val="000000" w:themeColor="text1"/>
        </w:rPr>
        <w:t>-</w:t>
      </w:r>
      <w:r w:rsidRPr="008F29DB">
        <w:rPr>
          <w:rFonts w:eastAsia="Times New Roman" w:cs="Times New Roman"/>
          <w:color w:val="000000" w:themeColor="text1"/>
        </w:rPr>
        <w:t>культурными и патриотическими мероприятиями, такими</w:t>
      </w:r>
      <w:r w:rsidR="00E65ED4" w:rsidRPr="008F29DB">
        <w:rPr>
          <w:rFonts w:eastAsia="Times New Roman" w:cs="Times New Roman"/>
          <w:color w:val="000000" w:themeColor="text1"/>
        </w:rPr>
        <w:t>,</w:t>
      </w:r>
      <w:r w:rsidRPr="008F29DB">
        <w:rPr>
          <w:rFonts w:eastAsia="Times New Roman" w:cs="Times New Roman"/>
          <w:color w:val="000000" w:themeColor="text1"/>
        </w:rPr>
        <w:t xml:space="preserve"> как праздничное мероприятие под названием «</w:t>
      </w:r>
      <w:proofErr w:type="spellStart"/>
      <w:r w:rsidRPr="008F29DB">
        <w:rPr>
          <w:rFonts w:eastAsia="Times New Roman" w:cs="Times New Roman"/>
          <w:color w:val="000000" w:themeColor="text1"/>
        </w:rPr>
        <w:t>Өнегесі</w:t>
      </w:r>
      <w:proofErr w:type="spellEnd"/>
      <w:r w:rsidRPr="008F29DB">
        <w:rPr>
          <w:rFonts w:eastAsia="Times New Roman" w:cs="Times New Roman"/>
          <w:color w:val="000000" w:themeColor="text1"/>
        </w:rPr>
        <w:t xml:space="preserve"> мол </w:t>
      </w:r>
      <w:proofErr w:type="spellStart"/>
      <w:r w:rsidRPr="008F29DB">
        <w:rPr>
          <w:rFonts w:eastAsia="Times New Roman" w:cs="Times New Roman"/>
          <w:color w:val="000000" w:themeColor="text1"/>
        </w:rPr>
        <w:t>өрелі</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жан</w:t>
      </w:r>
      <w:proofErr w:type="spellEnd"/>
      <w:r w:rsidRPr="008F29DB">
        <w:rPr>
          <w:rFonts w:eastAsia="Times New Roman" w:cs="Times New Roman"/>
          <w:color w:val="000000" w:themeColor="text1"/>
        </w:rPr>
        <w:t>», вечера традиционной народной музыки «</w:t>
      </w:r>
      <w:proofErr w:type="spellStart"/>
      <w:r w:rsidRPr="008F29DB">
        <w:rPr>
          <w:rFonts w:eastAsia="Times New Roman" w:cs="Times New Roman"/>
          <w:color w:val="000000" w:themeColor="text1"/>
        </w:rPr>
        <w:t>Дәстүрлі</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өнер</w:t>
      </w:r>
      <w:r w:rsidR="00953DFF">
        <w:rPr>
          <w:rFonts w:eastAsia="Times New Roman" w:cs="Times New Roman"/>
          <w:color w:val="000000" w:themeColor="text1"/>
        </w:rPr>
        <w:t>-</w:t>
      </w:r>
      <w:r w:rsidRPr="008F29DB">
        <w:rPr>
          <w:rFonts w:eastAsia="Times New Roman" w:cs="Times New Roman"/>
          <w:color w:val="000000" w:themeColor="text1"/>
        </w:rPr>
        <w:t>өміршең</w:t>
      </w:r>
      <w:proofErr w:type="spellEnd"/>
      <w:r w:rsidRPr="008F29DB">
        <w:rPr>
          <w:rFonts w:eastAsia="Times New Roman" w:cs="Times New Roman"/>
          <w:color w:val="000000" w:themeColor="text1"/>
        </w:rPr>
        <w:t>», конкурса детского творчества рукописной книги «</w:t>
      </w:r>
      <w:proofErr w:type="spellStart"/>
      <w:r w:rsidRPr="008F29DB">
        <w:rPr>
          <w:rFonts w:eastAsia="Times New Roman" w:cs="Times New Roman"/>
          <w:color w:val="000000" w:themeColor="text1"/>
        </w:rPr>
        <w:t>Аталардың</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ерлігін</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жыр</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етем</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келер</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ұрпаққа</w:t>
      </w:r>
      <w:proofErr w:type="spellEnd"/>
      <w:r w:rsidRPr="008F29DB">
        <w:rPr>
          <w:rFonts w:eastAsia="Times New Roman" w:cs="Times New Roman"/>
          <w:color w:val="000000" w:themeColor="text1"/>
        </w:rPr>
        <w:t>», республиканский айтыс акынов «</w:t>
      </w:r>
      <w:proofErr w:type="spellStart"/>
      <w:r w:rsidRPr="008F29DB">
        <w:rPr>
          <w:rFonts w:eastAsia="Times New Roman" w:cs="Times New Roman"/>
          <w:color w:val="000000" w:themeColor="text1"/>
        </w:rPr>
        <w:t>Тарихы</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терең</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Қазақ</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Елі</w:t>
      </w:r>
      <w:proofErr w:type="spellEnd"/>
      <w:r w:rsidRPr="008F29DB">
        <w:rPr>
          <w:rFonts w:eastAsia="Times New Roman" w:cs="Times New Roman"/>
          <w:color w:val="000000" w:themeColor="text1"/>
        </w:rPr>
        <w:t xml:space="preserve">», «Мен </w:t>
      </w:r>
      <w:proofErr w:type="spellStart"/>
      <w:r w:rsidRPr="008F29DB">
        <w:rPr>
          <w:rFonts w:eastAsia="Times New Roman" w:cs="Times New Roman"/>
          <w:color w:val="000000" w:themeColor="text1"/>
        </w:rPr>
        <w:t>қазақ</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қыздарына</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қайран</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қалам</w:t>
      </w:r>
      <w:proofErr w:type="spellEnd"/>
      <w:r w:rsidRPr="008F29DB">
        <w:rPr>
          <w:rFonts w:eastAsia="Times New Roman" w:cs="Times New Roman"/>
          <w:color w:val="000000" w:themeColor="text1"/>
        </w:rPr>
        <w:t>» творческий конкурс среди девушек и др. По</w:t>
      </w:r>
      <w:r w:rsidR="00E65ED4" w:rsidRPr="008F29DB">
        <w:rPr>
          <w:rFonts w:eastAsia="Times New Roman" w:cs="Times New Roman"/>
          <w:color w:val="000000" w:themeColor="text1"/>
        </w:rPr>
        <w:t>добны</w:t>
      </w:r>
      <w:r w:rsidRPr="008F29DB">
        <w:rPr>
          <w:rFonts w:eastAsia="Times New Roman" w:cs="Times New Roman"/>
          <w:color w:val="000000" w:themeColor="text1"/>
        </w:rPr>
        <w:t xml:space="preserve">й процесс прослеживается и при анализе </w:t>
      </w:r>
      <w:proofErr w:type="spellStart"/>
      <w:r w:rsidRPr="008F29DB">
        <w:rPr>
          <w:rFonts w:eastAsia="Times New Roman" w:cs="Times New Roman"/>
          <w:color w:val="000000" w:themeColor="text1"/>
        </w:rPr>
        <w:t>эвентонимов</w:t>
      </w:r>
      <w:proofErr w:type="spellEnd"/>
      <w:r w:rsidRPr="008F29DB">
        <w:rPr>
          <w:rFonts w:eastAsia="Times New Roman" w:cs="Times New Roman"/>
          <w:color w:val="000000" w:themeColor="text1"/>
        </w:rPr>
        <w:t xml:space="preserve"> Кызылординской области, например, литературно</w:t>
      </w:r>
      <w:r w:rsidR="00B6309B">
        <w:rPr>
          <w:rFonts w:eastAsia="Times New Roman" w:cs="Times New Roman"/>
          <w:color w:val="000000" w:themeColor="text1"/>
        </w:rPr>
        <w:t>-</w:t>
      </w:r>
      <w:r w:rsidRPr="008F29DB">
        <w:rPr>
          <w:rFonts w:eastAsia="Times New Roman" w:cs="Times New Roman"/>
          <w:color w:val="000000" w:themeColor="text1"/>
        </w:rPr>
        <w:t>музыкальный вечер «</w:t>
      </w:r>
      <w:proofErr w:type="spellStart"/>
      <w:r w:rsidRPr="008F29DB">
        <w:rPr>
          <w:rFonts w:eastAsia="Times New Roman" w:cs="Times New Roman"/>
          <w:color w:val="000000" w:themeColor="text1"/>
        </w:rPr>
        <w:t>Қазақ</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жырының</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хантәңірі</w:t>
      </w:r>
      <w:proofErr w:type="spellEnd"/>
      <w:r w:rsidRPr="008F29DB">
        <w:rPr>
          <w:rFonts w:eastAsia="Times New Roman" w:cs="Times New Roman"/>
          <w:color w:val="000000" w:themeColor="text1"/>
        </w:rPr>
        <w:t>», литературный вечер «</w:t>
      </w:r>
      <w:proofErr w:type="spellStart"/>
      <w:r w:rsidRPr="008F29DB">
        <w:rPr>
          <w:rFonts w:eastAsia="Times New Roman" w:cs="Times New Roman"/>
          <w:color w:val="000000" w:themeColor="text1"/>
        </w:rPr>
        <w:t>Жыраудан</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қалған</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жауһар</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сөз</w:t>
      </w:r>
      <w:proofErr w:type="spellEnd"/>
      <w:r w:rsidRPr="008F29DB">
        <w:rPr>
          <w:rFonts w:eastAsia="Times New Roman" w:cs="Times New Roman"/>
          <w:color w:val="000000" w:themeColor="text1"/>
        </w:rPr>
        <w:t xml:space="preserve">», фестиваль </w:t>
      </w:r>
      <w:proofErr w:type="spellStart"/>
      <w:r w:rsidRPr="008F29DB">
        <w:rPr>
          <w:rFonts w:eastAsia="Times New Roman" w:cs="Times New Roman"/>
          <w:color w:val="000000" w:themeColor="text1"/>
        </w:rPr>
        <w:t>жыршы</w:t>
      </w:r>
      <w:r w:rsidR="00B6309B">
        <w:rPr>
          <w:rFonts w:eastAsia="Times New Roman" w:cs="Times New Roman"/>
          <w:color w:val="000000" w:themeColor="text1"/>
        </w:rPr>
        <w:t>-</w:t>
      </w:r>
      <w:r w:rsidRPr="008F29DB">
        <w:rPr>
          <w:rFonts w:eastAsia="Times New Roman" w:cs="Times New Roman"/>
          <w:color w:val="000000" w:themeColor="text1"/>
        </w:rPr>
        <w:t>жырау</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Рухты</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жердің</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Рысбегі</w:t>
      </w:r>
      <w:proofErr w:type="spellEnd"/>
      <w:r w:rsidRPr="008F29DB">
        <w:rPr>
          <w:rFonts w:eastAsia="Times New Roman" w:cs="Times New Roman"/>
          <w:color w:val="000000" w:themeColor="text1"/>
        </w:rPr>
        <w:t>», областной конкурс театрализованных представлений «</w:t>
      </w:r>
      <w:proofErr w:type="spellStart"/>
      <w:r w:rsidRPr="008F29DB">
        <w:rPr>
          <w:rFonts w:eastAsia="Times New Roman" w:cs="Times New Roman"/>
          <w:color w:val="000000" w:themeColor="text1"/>
        </w:rPr>
        <w:t>Мәңгілік</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мәртебесі</w:t>
      </w:r>
      <w:proofErr w:type="spellEnd"/>
      <w:r w:rsidRPr="008F29DB">
        <w:rPr>
          <w:rFonts w:eastAsia="Times New Roman" w:cs="Times New Roman"/>
          <w:color w:val="000000" w:themeColor="text1"/>
        </w:rPr>
        <w:t xml:space="preserve"> – </w:t>
      </w:r>
      <w:proofErr w:type="spellStart"/>
      <w:r w:rsidRPr="008F29DB">
        <w:rPr>
          <w:rFonts w:eastAsia="Times New Roman" w:cs="Times New Roman"/>
          <w:color w:val="000000" w:themeColor="text1"/>
        </w:rPr>
        <w:t>Тәуелсіздік</w:t>
      </w:r>
      <w:proofErr w:type="spellEnd"/>
      <w:r w:rsidRPr="008F29DB">
        <w:rPr>
          <w:rFonts w:eastAsia="Times New Roman" w:cs="Times New Roman"/>
          <w:color w:val="000000" w:themeColor="text1"/>
        </w:rPr>
        <w:t>».</w:t>
      </w:r>
    </w:p>
    <w:p w14:paraId="0243A218" w14:textId="720E7C36"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 xml:space="preserve">В ЗКО и СКО не были зафиксированы </w:t>
      </w:r>
      <w:proofErr w:type="spellStart"/>
      <w:r w:rsidRPr="008F29DB">
        <w:rPr>
          <w:rFonts w:eastAsia="Times New Roman" w:cs="Times New Roman"/>
          <w:color w:val="000000" w:themeColor="text1"/>
        </w:rPr>
        <w:t>эвентонимы</w:t>
      </w:r>
      <w:proofErr w:type="spellEnd"/>
      <w:r w:rsidRPr="008F29DB">
        <w:rPr>
          <w:rFonts w:eastAsia="Times New Roman" w:cs="Times New Roman"/>
          <w:color w:val="000000" w:themeColor="text1"/>
        </w:rPr>
        <w:t xml:space="preserve"> на английском языке, в Кызылординской области названия мероприятий на английском языке составили </w:t>
      </w:r>
      <w:r w:rsidR="00E65ED4" w:rsidRPr="008F29DB">
        <w:rPr>
          <w:rFonts w:eastAsia="Times New Roman" w:cs="Times New Roman"/>
          <w:color w:val="000000" w:themeColor="text1"/>
        </w:rPr>
        <w:t xml:space="preserve">лишь </w:t>
      </w:r>
      <w:r w:rsidRPr="008F29DB">
        <w:rPr>
          <w:rFonts w:eastAsia="Times New Roman" w:cs="Times New Roman"/>
          <w:color w:val="000000" w:themeColor="text1"/>
        </w:rPr>
        <w:t>1% от общего количества собранных единиц.</w:t>
      </w:r>
    </w:p>
    <w:p w14:paraId="6F3B5AFE" w14:textId="7E9F3C75"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Русский язык является языком</w:t>
      </w:r>
      <w:r w:rsidR="00B6309B">
        <w:rPr>
          <w:rFonts w:eastAsia="Times New Roman" w:cs="Times New Roman"/>
          <w:color w:val="000000" w:themeColor="text1"/>
        </w:rPr>
        <w:t>-</w:t>
      </w:r>
      <w:r w:rsidRPr="008F29DB">
        <w:rPr>
          <w:rFonts w:eastAsia="Times New Roman" w:cs="Times New Roman"/>
          <w:color w:val="000000" w:themeColor="text1"/>
        </w:rPr>
        <w:t xml:space="preserve">доминантом в названиях мероприятий города Байконур, </w:t>
      </w:r>
      <w:r w:rsidR="00E65ED4" w:rsidRPr="008F29DB">
        <w:rPr>
          <w:rFonts w:eastAsia="Times New Roman" w:cs="Times New Roman"/>
          <w:color w:val="000000" w:themeColor="text1"/>
        </w:rPr>
        <w:t>поскольку представлен в</w:t>
      </w:r>
      <w:r w:rsidRPr="008F29DB">
        <w:rPr>
          <w:rFonts w:eastAsia="Times New Roman" w:cs="Times New Roman"/>
          <w:color w:val="000000" w:themeColor="text1"/>
        </w:rPr>
        <w:t xml:space="preserve"> 88%</w:t>
      </w:r>
      <w:r w:rsidR="00E65ED4" w:rsidRPr="008F29DB">
        <w:rPr>
          <w:rFonts w:eastAsia="Times New Roman" w:cs="Times New Roman"/>
          <w:color w:val="000000" w:themeColor="text1"/>
        </w:rPr>
        <w:t xml:space="preserve"> названий:</w:t>
      </w:r>
      <w:r w:rsidRPr="008F29DB">
        <w:rPr>
          <w:rFonts w:eastAsia="Times New Roman" w:cs="Times New Roman"/>
          <w:color w:val="000000" w:themeColor="text1"/>
        </w:rPr>
        <w:t xml:space="preserve"> Городской праздник «Золотая осень Байконура», народное гуляние «Широкая Масленица», городская выставка «Мы помним! Мы гордимся!», патриотическая акция «Георгиевская ленточка», общегородская акция «Свеча памяти»; на казахском </w:t>
      </w:r>
      <w:r w:rsidR="00E65ED4" w:rsidRPr="008F29DB">
        <w:rPr>
          <w:rFonts w:eastAsia="Times New Roman" w:cs="Times New Roman"/>
          <w:color w:val="000000" w:themeColor="text1"/>
        </w:rPr>
        <w:t xml:space="preserve">языке </w:t>
      </w:r>
      <w:r w:rsidRPr="008F29DB">
        <w:rPr>
          <w:rFonts w:eastAsia="Times New Roman" w:cs="Times New Roman"/>
          <w:color w:val="000000" w:themeColor="text1"/>
        </w:rPr>
        <w:t xml:space="preserve">названия мероприятий связаны только с Наурызом, например, городской праздник, народное гуляние «Наурыз </w:t>
      </w:r>
      <w:proofErr w:type="spellStart"/>
      <w:r w:rsidRPr="008F29DB">
        <w:rPr>
          <w:rFonts w:eastAsia="Times New Roman" w:cs="Times New Roman"/>
          <w:color w:val="000000" w:themeColor="text1"/>
        </w:rPr>
        <w:t>мейрамы</w:t>
      </w:r>
      <w:proofErr w:type="spellEnd"/>
      <w:r w:rsidRPr="008F29DB">
        <w:rPr>
          <w:rFonts w:eastAsia="Times New Roman" w:cs="Times New Roman"/>
          <w:color w:val="000000" w:themeColor="text1"/>
        </w:rPr>
        <w:t xml:space="preserve">» и </w:t>
      </w:r>
      <w:proofErr w:type="spellStart"/>
      <w:r w:rsidRPr="008F29DB">
        <w:rPr>
          <w:rFonts w:eastAsia="Times New Roman" w:cs="Times New Roman"/>
          <w:color w:val="000000" w:themeColor="text1"/>
        </w:rPr>
        <w:t>эвентоним</w:t>
      </w:r>
      <w:proofErr w:type="spellEnd"/>
      <w:r w:rsidRPr="008F29DB">
        <w:rPr>
          <w:rFonts w:eastAsia="Times New Roman" w:cs="Times New Roman"/>
          <w:color w:val="000000" w:themeColor="text1"/>
        </w:rPr>
        <w:t>, который имеет два варианта на казахском и русском языках: региональный конкурс народного творчества «Мой родной край» («</w:t>
      </w:r>
      <w:proofErr w:type="spellStart"/>
      <w:r w:rsidRPr="008F29DB">
        <w:rPr>
          <w:rFonts w:eastAsia="Times New Roman" w:cs="Times New Roman"/>
          <w:color w:val="000000" w:themeColor="text1"/>
        </w:rPr>
        <w:t>Менің</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туған</w:t>
      </w:r>
      <w:proofErr w:type="spellEnd"/>
      <w:r w:rsidRPr="008F29DB">
        <w:rPr>
          <w:rFonts w:eastAsia="Times New Roman" w:cs="Times New Roman"/>
          <w:color w:val="000000" w:themeColor="text1"/>
        </w:rPr>
        <w:t xml:space="preserve"> </w:t>
      </w:r>
      <w:proofErr w:type="spellStart"/>
      <w:r w:rsidRPr="008F29DB">
        <w:rPr>
          <w:rFonts w:eastAsia="Times New Roman" w:cs="Times New Roman"/>
          <w:color w:val="000000" w:themeColor="text1"/>
        </w:rPr>
        <w:t>өлкем</w:t>
      </w:r>
      <w:proofErr w:type="spellEnd"/>
      <w:r w:rsidRPr="008F29DB">
        <w:rPr>
          <w:rFonts w:eastAsia="Times New Roman" w:cs="Times New Roman"/>
          <w:color w:val="000000" w:themeColor="text1"/>
        </w:rPr>
        <w:t>»).</w:t>
      </w:r>
    </w:p>
    <w:p w14:paraId="2CBB8554" w14:textId="3DDF3EE7" w:rsidR="00E65ED4" w:rsidRPr="008F29DB" w:rsidRDefault="00E65ED4" w:rsidP="008F29DB">
      <w:pPr>
        <w:ind w:firstLine="567"/>
        <w:rPr>
          <w:rFonts w:eastAsia="Times New Roman" w:cs="Times New Roman"/>
          <w:color w:val="000000" w:themeColor="text1"/>
        </w:rPr>
      </w:pPr>
      <w:r w:rsidRPr="008F29DB">
        <w:rPr>
          <w:rFonts w:eastAsia="Times New Roman" w:cs="Times New Roman"/>
          <w:color w:val="000000" w:themeColor="text1"/>
        </w:rPr>
        <w:t>Фактический материал по</w:t>
      </w:r>
      <w:r w:rsidR="00C75C62" w:rsidRPr="008F29DB">
        <w:rPr>
          <w:rFonts w:eastAsia="Times New Roman" w:cs="Times New Roman"/>
          <w:color w:val="000000" w:themeColor="text1"/>
        </w:rPr>
        <w:t xml:space="preserve"> Северо</w:t>
      </w:r>
      <w:r w:rsidR="00B6309B">
        <w:rPr>
          <w:rFonts w:eastAsia="Times New Roman" w:cs="Times New Roman"/>
          <w:color w:val="000000" w:themeColor="text1"/>
        </w:rPr>
        <w:t>-</w:t>
      </w:r>
      <w:r w:rsidR="00C75C62" w:rsidRPr="008F29DB">
        <w:rPr>
          <w:rFonts w:eastAsia="Times New Roman" w:cs="Times New Roman"/>
          <w:color w:val="000000" w:themeColor="text1"/>
        </w:rPr>
        <w:t>Казахстанской области, показыва</w:t>
      </w:r>
      <w:r w:rsidRPr="008F29DB">
        <w:rPr>
          <w:rFonts w:eastAsia="Times New Roman" w:cs="Times New Roman"/>
          <w:color w:val="000000" w:themeColor="text1"/>
        </w:rPr>
        <w:t>е</w:t>
      </w:r>
      <w:r w:rsidR="00C75C62" w:rsidRPr="008F29DB">
        <w:rPr>
          <w:rFonts w:eastAsia="Times New Roman" w:cs="Times New Roman"/>
          <w:color w:val="000000" w:themeColor="text1"/>
        </w:rPr>
        <w:t xml:space="preserve">т частое использование </w:t>
      </w:r>
      <w:r w:rsidRPr="008F29DB">
        <w:rPr>
          <w:rFonts w:eastAsia="Times New Roman" w:cs="Times New Roman"/>
          <w:color w:val="000000" w:themeColor="text1"/>
        </w:rPr>
        <w:t xml:space="preserve">в </w:t>
      </w:r>
      <w:proofErr w:type="spellStart"/>
      <w:r w:rsidRPr="008F29DB">
        <w:rPr>
          <w:rFonts w:eastAsia="Times New Roman" w:cs="Times New Roman"/>
          <w:color w:val="000000" w:themeColor="text1"/>
        </w:rPr>
        <w:t>эвентонимах</w:t>
      </w:r>
      <w:proofErr w:type="spellEnd"/>
      <w:r w:rsidRPr="008F29DB">
        <w:rPr>
          <w:rFonts w:eastAsia="Times New Roman" w:cs="Times New Roman"/>
          <w:color w:val="000000" w:themeColor="text1"/>
        </w:rPr>
        <w:t xml:space="preserve"> </w:t>
      </w:r>
      <w:r w:rsidR="00C75C62" w:rsidRPr="008F29DB">
        <w:rPr>
          <w:rFonts w:eastAsia="Times New Roman" w:cs="Times New Roman"/>
          <w:color w:val="000000" w:themeColor="text1"/>
        </w:rPr>
        <w:t xml:space="preserve">русского языка (64.9%), </w:t>
      </w:r>
      <w:r w:rsidRPr="008F29DB">
        <w:rPr>
          <w:rFonts w:eastAsia="Times New Roman" w:cs="Times New Roman"/>
          <w:color w:val="000000" w:themeColor="text1"/>
        </w:rPr>
        <w:t>меньший процент использования</w:t>
      </w:r>
      <w:r w:rsidR="00C75C62" w:rsidRPr="008F29DB">
        <w:rPr>
          <w:rFonts w:eastAsia="Times New Roman" w:cs="Times New Roman"/>
          <w:color w:val="000000" w:themeColor="text1"/>
        </w:rPr>
        <w:t xml:space="preserve"> казахского</w:t>
      </w:r>
      <w:r w:rsidRPr="008F29DB">
        <w:rPr>
          <w:rFonts w:eastAsia="Times New Roman" w:cs="Times New Roman"/>
          <w:color w:val="000000" w:themeColor="text1"/>
        </w:rPr>
        <w:t xml:space="preserve"> языка</w:t>
      </w:r>
      <w:r w:rsidR="00C75C62" w:rsidRPr="008F29DB">
        <w:rPr>
          <w:rFonts w:eastAsia="Times New Roman" w:cs="Times New Roman"/>
          <w:color w:val="000000" w:themeColor="text1"/>
        </w:rPr>
        <w:t xml:space="preserve"> (33.3%)</w:t>
      </w:r>
      <w:r w:rsidRPr="008F29DB">
        <w:rPr>
          <w:rFonts w:eastAsia="Times New Roman" w:cs="Times New Roman"/>
          <w:color w:val="000000" w:themeColor="text1"/>
        </w:rPr>
        <w:t>:</w:t>
      </w:r>
      <w:r w:rsidR="00C75C62" w:rsidRPr="008F29DB">
        <w:rPr>
          <w:rFonts w:eastAsia="Times New Roman" w:cs="Times New Roman"/>
          <w:color w:val="000000" w:themeColor="text1"/>
        </w:rPr>
        <w:t xml:space="preserve"> </w:t>
      </w:r>
    </w:p>
    <w:p w14:paraId="1AC9E44A" w14:textId="6CAE5D94" w:rsidR="00E65ED4" w:rsidRPr="008F29DB" w:rsidRDefault="00C75C62" w:rsidP="008F29DB">
      <w:pPr>
        <w:pStyle w:val="a9"/>
        <w:numPr>
          <w:ilvl w:val="0"/>
          <w:numId w:val="70"/>
        </w:numPr>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8F29DB">
        <w:rPr>
          <w:rFonts w:ascii="Times New Roman" w:eastAsia="Times New Roman" w:hAnsi="Times New Roman" w:cs="Times New Roman"/>
          <w:color w:val="000000" w:themeColor="text1"/>
          <w:sz w:val="28"/>
          <w:szCs w:val="28"/>
        </w:rPr>
        <w:t>каз</w:t>
      </w:r>
      <w:proofErr w:type="spellEnd"/>
      <w:r w:rsidRPr="008F29DB">
        <w:rPr>
          <w:rFonts w:ascii="Times New Roman" w:eastAsia="Times New Roman" w:hAnsi="Times New Roman" w:cs="Times New Roman"/>
          <w:color w:val="000000" w:themeColor="text1"/>
          <w:sz w:val="28"/>
          <w:szCs w:val="28"/>
        </w:rPr>
        <w:t>. интерактивное мероприятие «</w:t>
      </w:r>
      <w:proofErr w:type="spellStart"/>
      <w:r w:rsidRPr="008F29DB">
        <w:rPr>
          <w:rFonts w:ascii="Times New Roman" w:eastAsia="Times New Roman" w:hAnsi="Times New Roman" w:cs="Times New Roman"/>
          <w:color w:val="000000" w:themeColor="text1"/>
          <w:sz w:val="28"/>
          <w:szCs w:val="28"/>
        </w:rPr>
        <w:t>Қыз</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дегенің</w:t>
      </w:r>
      <w:proofErr w:type="spellEnd"/>
      <w:r w:rsidRPr="008F29DB">
        <w:rPr>
          <w:rFonts w:ascii="Times New Roman" w:eastAsia="Times New Roman" w:hAnsi="Times New Roman" w:cs="Times New Roman"/>
          <w:color w:val="000000" w:themeColor="text1"/>
          <w:sz w:val="28"/>
          <w:szCs w:val="28"/>
        </w:rPr>
        <w:t xml:space="preserve"> – </w:t>
      </w:r>
      <w:proofErr w:type="spellStart"/>
      <w:r w:rsidRPr="008F29DB">
        <w:rPr>
          <w:rFonts w:ascii="Times New Roman" w:eastAsia="Times New Roman" w:hAnsi="Times New Roman" w:cs="Times New Roman"/>
          <w:color w:val="000000" w:themeColor="text1"/>
          <w:sz w:val="28"/>
          <w:szCs w:val="28"/>
        </w:rPr>
        <w:t>Қызғалдақ</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қой</w:t>
      </w:r>
      <w:proofErr w:type="spellEnd"/>
      <w:r w:rsidRPr="008F29DB">
        <w:rPr>
          <w:rFonts w:ascii="Times New Roman" w:eastAsia="Times New Roman" w:hAnsi="Times New Roman" w:cs="Times New Roman"/>
          <w:color w:val="000000" w:themeColor="text1"/>
          <w:sz w:val="28"/>
          <w:szCs w:val="28"/>
        </w:rPr>
        <w:t>...», интерактивное мероприятие «</w:t>
      </w:r>
      <w:proofErr w:type="spellStart"/>
      <w:r w:rsidRPr="008F29DB">
        <w:rPr>
          <w:rFonts w:ascii="Times New Roman" w:eastAsia="Times New Roman" w:hAnsi="Times New Roman" w:cs="Times New Roman"/>
          <w:color w:val="000000" w:themeColor="text1"/>
          <w:sz w:val="28"/>
          <w:szCs w:val="28"/>
        </w:rPr>
        <w:t>Наурызкөктем</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нұрын</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төккен</w:t>
      </w:r>
      <w:proofErr w:type="spellEnd"/>
      <w:r w:rsidRPr="008F29DB">
        <w:rPr>
          <w:rFonts w:ascii="Times New Roman" w:eastAsia="Times New Roman" w:hAnsi="Times New Roman" w:cs="Times New Roman"/>
          <w:color w:val="000000" w:themeColor="text1"/>
          <w:sz w:val="28"/>
          <w:szCs w:val="28"/>
        </w:rPr>
        <w:t xml:space="preserve">!», областной конкурс исполнителей песен Ш. </w:t>
      </w:r>
      <w:proofErr w:type="spellStart"/>
      <w:r w:rsidRPr="008F29DB">
        <w:rPr>
          <w:rFonts w:ascii="Times New Roman" w:eastAsia="Times New Roman" w:hAnsi="Times New Roman" w:cs="Times New Roman"/>
          <w:color w:val="000000" w:themeColor="text1"/>
          <w:sz w:val="28"/>
          <w:szCs w:val="28"/>
        </w:rPr>
        <w:t>Калдаякова</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Менің</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Қазақстаным</w:t>
      </w:r>
      <w:proofErr w:type="spellEnd"/>
      <w:r w:rsidRPr="008F29DB">
        <w:rPr>
          <w:rFonts w:ascii="Times New Roman" w:eastAsia="Times New Roman" w:hAnsi="Times New Roman" w:cs="Times New Roman"/>
          <w:color w:val="000000" w:themeColor="text1"/>
          <w:sz w:val="28"/>
          <w:szCs w:val="28"/>
        </w:rPr>
        <w:t xml:space="preserve">», интерактивное мероприятие «Ер </w:t>
      </w:r>
      <w:r w:rsidR="00E65ED4" w:rsidRPr="008F29DB">
        <w:rPr>
          <w:rFonts w:ascii="Times New Roman" w:eastAsia="Times New Roman" w:hAnsi="Times New Roman" w:cs="Times New Roman"/>
          <w:color w:val="000000" w:themeColor="text1"/>
          <w:sz w:val="28"/>
          <w:szCs w:val="28"/>
        </w:rPr>
        <w:t>–</w:t>
      </w:r>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елінің</w:t>
      </w:r>
      <w:proofErr w:type="spellEnd"/>
      <w:r w:rsidRPr="008F29DB">
        <w:rPr>
          <w:rFonts w:ascii="Times New Roman" w:eastAsia="Times New Roman" w:hAnsi="Times New Roman" w:cs="Times New Roman"/>
          <w:color w:val="000000" w:themeColor="text1"/>
          <w:sz w:val="28"/>
          <w:szCs w:val="28"/>
        </w:rPr>
        <w:t xml:space="preserve"> </w:t>
      </w:r>
      <w:proofErr w:type="spellStart"/>
      <w:r w:rsidRPr="008F29DB">
        <w:rPr>
          <w:rFonts w:ascii="Times New Roman" w:eastAsia="Times New Roman" w:hAnsi="Times New Roman" w:cs="Times New Roman"/>
          <w:color w:val="000000" w:themeColor="text1"/>
          <w:sz w:val="28"/>
          <w:szCs w:val="28"/>
        </w:rPr>
        <w:t>қорғаны</w:t>
      </w:r>
      <w:proofErr w:type="spellEnd"/>
      <w:r w:rsidRPr="008F29DB">
        <w:rPr>
          <w:rFonts w:ascii="Times New Roman" w:eastAsia="Times New Roman" w:hAnsi="Times New Roman" w:cs="Times New Roman"/>
          <w:color w:val="000000" w:themeColor="text1"/>
          <w:sz w:val="28"/>
          <w:szCs w:val="28"/>
        </w:rPr>
        <w:t xml:space="preserve">»; </w:t>
      </w:r>
    </w:p>
    <w:p w14:paraId="599F878A" w14:textId="5A004BD6" w:rsidR="00C75C62" w:rsidRPr="008F29DB" w:rsidRDefault="00C75C62" w:rsidP="008F29DB">
      <w:pPr>
        <w:pStyle w:val="a9"/>
        <w:numPr>
          <w:ilvl w:val="0"/>
          <w:numId w:val="70"/>
        </w:numPr>
        <w:spacing w:after="0" w:line="240" w:lineRule="auto"/>
        <w:ind w:left="0" w:firstLine="567"/>
        <w:jc w:val="both"/>
        <w:rPr>
          <w:rFonts w:ascii="Times New Roman" w:eastAsia="Times New Roman" w:hAnsi="Times New Roman" w:cs="Times New Roman"/>
          <w:color w:val="000000" w:themeColor="text1"/>
          <w:sz w:val="28"/>
          <w:szCs w:val="28"/>
        </w:rPr>
      </w:pPr>
      <w:r w:rsidRPr="008F29DB">
        <w:rPr>
          <w:rFonts w:ascii="Times New Roman" w:eastAsia="Times New Roman" w:hAnsi="Times New Roman" w:cs="Times New Roman"/>
          <w:color w:val="000000" w:themeColor="text1"/>
          <w:sz w:val="28"/>
          <w:szCs w:val="28"/>
        </w:rPr>
        <w:t xml:space="preserve">рус. областной фестиваль народной песни, музыки и танца «Поет </w:t>
      </w:r>
      <w:proofErr w:type="spellStart"/>
      <w:r w:rsidRPr="008F29DB">
        <w:rPr>
          <w:rFonts w:ascii="Times New Roman" w:eastAsia="Times New Roman" w:hAnsi="Times New Roman" w:cs="Times New Roman"/>
          <w:color w:val="000000" w:themeColor="text1"/>
          <w:sz w:val="28"/>
          <w:szCs w:val="28"/>
        </w:rPr>
        <w:t>Приишимье</w:t>
      </w:r>
      <w:proofErr w:type="spellEnd"/>
      <w:r w:rsidRPr="008F29DB">
        <w:rPr>
          <w:rFonts w:ascii="Times New Roman" w:eastAsia="Times New Roman" w:hAnsi="Times New Roman" w:cs="Times New Roman"/>
          <w:color w:val="000000" w:themeColor="text1"/>
          <w:sz w:val="28"/>
          <w:szCs w:val="28"/>
        </w:rPr>
        <w:t xml:space="preserve">», областной конкурс диджеев «Танцуй, пока молодой», областной </w:t>
      </w:r>
      <w:proofErr w:type="spellStart"/>
      <w:r w:rsidRPr="008F29DB">
        <w:rPr>
          <w:rFonts w:ascii="Times New Roman" w:eastAsia="Times New Roman" w:hAnsi="Times New Roman" w:cs="Times New Roman"/>
          <w:color w:val="000000" w:themeColor="text1"/>
          <w:sz w:val="28"/>
          <w:szCs w:val="28"/>
        </w:rPr>
        <w:t>спортивнохудожественный</w:t>
      </w:r>
      <w:proofErr w:type="spellEnd"/>
      <w:r w:rsidRPr="008F29DB">
        <w:rPr>
          <w:rFonts w:ascii="Times New Roman" w:eastAsia="Times New Roman" w:hAnsi="Times New Roman" w:cs="Times New Roman"/>
          <w:color w:val="000000" w:themeColor="text1"/>
          <w:sz w:val="28"/>
          <w:szCs w:val="28"/>
        </w:rPr>
        <w:t xml:space="preserve"> праздник «Север</w:t>
      </w:r>
      <w:r w:rsidR="00987E2D">
        <w:rPr>
          <w:rFonts w:ascii="Times New Roman" w:eastAsia="Times New Roman" w:hAnsi="Times New Roman" w:cs="Times New Roman"/>
          <w:color w:val="000000" w:themeColor="text1"/>
          <w:sz w:val="28"/>
          <w:szCs w:val="28"/>
        </w:rPr>
        <w:t>-</w:t>
      </w:r>
      <w:r w:rsidRPr="008F29DB">
        <w:rPr>
          <w:rFonts w:ascii="Times New Roman" w:eastAsia="Times New Roman" w:hAnsi="Times New Roman" w:cs="Times New Roman"/>
          <w:color w:val="000000" w:themeColor="text1"/>
          <w:sz w:val="28"/>
          <w:szCs w:val="28"/>
        </w:rPr>
        <w:t xml:space="preserve">2016», театрализованное интерактивное мероприятие «Здравствуй, Наурыз!», выставка детского творчества «Дети рисуют мир!», фотодокументальная выставка к Дню столицы «Сердце страны </w:t>
      </w:r>
      <w:r w:rsidR="00E65ED4" w:rsidRPr="008F29DB">
        <w:rPr>
          <w:rFonts w:ascii="Times New Roman" w:eastAsia="Times New Roman" w:hAnsi="Times New Roman" w:cs="Times New Roman"/>
          <w:color w:val="000000" w:themeColor="text1"/>
          <w:sz w:val="28"/>
          <w:szCs w:val="28"/>
        </w:rPr>
        <w:t>–</w:t>
      </w:r>
      <w:r w:rsidRPr="008F29DB">
        <w:rPr>
          <w:rFonts w:ascii="Times New Roman" w:eastAsia="Times New Roman" w:hAnsi="Times New Roman" w:cs="Times New Roman"/>
          <w:color w:val="000000" w:themeColor="text1"/>
          <w:sz w:val="28"/>
          <w:szCs w:val="28"/>
        </w:rPr>
        <w:t xml:space="preserve"> столица», фотовыставка «Астана </w:t>
      </w:r>
      <w:r w:rsidR="00E65ED4" w:rsidRPr="008F29DB">
        <w:rPr>
          <w:rFonts w:ascii="Times New Roman" w:eastAsia="Times New Roman" w:hAnsi="Times New Roman" w:cs="Times New Roman"/>
          <w:color w:val="000000" w:themeColor="text1"/>
          <w:sz w:val="28"/>
          <w:szCs w:val="28"/>
        </w:rPr>
        <w:t>–</w:t>
      </w:r>
      <w:r w:rsidRPr="008F29DB">
        <w:rPr>
          <w:rFonts w:ascii="Times New Roman" w:eastAsia="Times New Roman" w:hAnsi="Times New Roman" w:cs="Times New Roman"/>
          <w:color w:val="000000" w:themeColor="text1"/>
          <w:sz w:val="28"/>
          <w:szCs w:val="28"/>
        </w:rPr>
        <w:t xml:space="preserve"> символ Независимости», выставка «Притяжение родной земли», фотовыставка «Конституция </w:t>
      </w:r>
      <w:r w:rsidR="00E65ED4" w:rsidRPr="008F29DB">
        <w:rPr>
          <w:rFonts w:ascii="Times New Roman" w:eastAsia="Times New Roman" w:hAnsi="Times New Roman" w:cs="Times New Roman"/>
          <w:color w:val="000000" w:themeColor="text1"/>
          <w:sz w:val="28"/>
          <w:szCs w:val="28"/>
        </w:rPr>
        <w:t>–</w:t>
      </w:r>
      <w:r w:rsidRPr="008F29DB">
        <w:rPr>
          <w:rFonts w:ascii="Times New Roman" w:eastAsia="Times New Roman" w:hAnsi="Times New Roman" w:cs="Times New Roman"/>
          <w:color w:val="000000" w:themeColor="text1"/>
          <w:sz w:val="28"/>
          <w:szCs w:val="28"/>
        </w:rPr>
        <w:t xml:space="preserve"> основа стабильности и процветания» и другие.</w:t>
      </w:r>
    </w:p>
    <w:p w14:paraId="581F900C" w14:textId="1C60325B"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 xml:space="preserve">В ходе исследования был замечен тот факт, что несмотря на многонациональность Казахстана, в котором проживают более 130 представителей разных наций, в лингвистическом ландшафте не были зафиксированы </w:t>
      </w:r>
      <w:proofErr w:type="spellStart"/>
      <w:r w:rsidRPr="008F29DB">
        <w:rPr>
          <w:rFonts w:eastAsia="Times New Roman" w:cs="Times New Roman"/>
          <w:color w:val="000000" w:themeColor="text1"/>
        </w:rPr>
        <w:t>эвентонимы</w:t>
      </w:r>
      <w:proofErr w:type="spellEnd"/>
      <w:r w:rsidRPr="008F29DB">
        <w:rPr>
          <w:rFonts w:eastAsia="Times New Roman" w:cs="Times New Roman"/>
          <w:color w:val="000000" w:themeColor="text1"/>
        </w:rPr>
        <w:t xml:space="preserve"> на языке этнических меньшинств. В городском </w:t>
      </w:r>
      <w:r w:rsidRPr="008F29DB">
        <w:rPr>
          <w:rFonts w:eastAsia="Times New Roman" w:cs="Times New Roman"/>
          <w:color w:val="000000" w:themeColor="text1"/>
        </w:rPr>
        <w:lastRenderedPageBreak/>
        <w:t xml:space="preserve">ландшафте мероприятия, связанные с фольклорными культурными вечерами меньшинств передавались с помощью антропонимов, например, национальный уйгурский конкурс красоты «Малика», немассовые коммерческие мероприятия развлекательных заведений фестиваль пива и веселья «Октоберфест», который имеет статус массового праздника в Германии; либо мероприятия без </w:t>
      </w:r>
      <w:proofErr w:type="spellStart"/>
      <w:r w:rsidR="003D602D" w:rsidRPr="008F29DB">
        <w:rPr>
          <w:rFonts w:eastAsia="Times New Roman" w:cs="Times New Roman"/>
          <w:color w:val="000000" w:themeColor="text1"/>
        </w:rPr>
        <w:t>названияидентификатора</w:t>
      </w:r>
      <w:proofErr w:type="spellEnd"/>
      <w:r w:rsidRPr="008F29DB">
        <w:rPr>
          <w:rFonts w:eastAsia="Times New Roman" w:cs="Times New Roman"/>
          <w:color w:val="000000" w:themeColor="text1"/>
        </w:rPr>
        <w:t xml:space="preserve"> как Дни корейской культуры, </w:t>
      </w:r>
      <w:r w:rsidR="00F05522" w:rsidRPr="008F29DB">
        <w:rPr>
          <w:rFonts w:eastAsia="Times New Roman" w:cs="Times New Roman"/>
          <w:color w:val="000000" w:themeColor="text1"/>
        </w:rPr>
        <w:t>Ф</w:t>
      </w:r>
      <w:r w:rsidRPr="008F29DB">
        <w:rPr>
          <w:rFonts w:eastAsia="Times New Roman" w:cs="Times New Roman"/>
          <w:color w:val="000000" w:themeColor="text1"/>
        </w:rPr>
        <w:t xml:space="preserve">естиваль немецкой культуры, </w:t>
      </w:r>
      <w:r w:rsidR="00F05522" w:rsidRPr="008F29DB">
        <w:rPr>
          <w:rFonts w:eastAsia="Times New Roman" w:cs="Times New Roman"/>
          <w:color w:val="000000" w:themeColor="text1"/>
        </w:rPr>
        <w:t>Ф</w:t>
      </w:r>
      <w:r w:rsidRPr="008F29DB">
        <w:rPr>
          <w:rFonts w:eastAsia="Times New Roman" w:cs="Times New Roman"/>
          <w:color w:val="000000" w:themeColor="text1"/>
        </w:rPr>
        <w:t xml:space="preserve">естиваль корейской культуры.     </w:t>
      </w:r>
    </w:p>
    <w:p w14:paraId="4DE6112C" w14:textId="272B08CE"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 xml:space="preserve">Таким образом, результаты анализа показывают, что языковая политика в сфере культурных мероприятий в Казахстане сохраняет высокую степень региональной вариативности. В одних регионах наблюдается устойчивое доминирование казахского языка как инструмента символического национального строительства, в других </w:t>
      </w:r>
      <w:r w:rsidR="00F05522" w:rsidRPr="008F29DB">
        <w:rPr>
          <w:rFonts w:eastAsia="Times New Roman" w:cs="Times New Roman"/>
          <w:color w:val="000000" w:themeColor="text1"/>
        </w:rPr>
        <w:t>–</w:t>
      </w:r>
      <w:r w:rsidRPr="008F29DB">
        <w:rPr>
          <w:rFonts w:eastAsia="Times New Roman" w:cs="Times New Roman"/>
          <w:color w:val="000000" w:themeColor="text1"/>
        </w:rPr>
        <w:t xml:space="preserve"> сохраняется значительная роль русского языка как средства межэтнической коммуникации и культурного кода. Влияние английского языка как глобального ресурса в региональных данных оказалось минимальным, за исключением отдельных единичных упоминаний.</w:t>
      </w:r>
    </w:p>
    <w:p w14:paraId="0E2DA5A5" w14:textId="38FD9117" w:rsidR="00C75C62" w:rsidRPr="008F29DB" w:rsidRDefault="00C75C62" w:rsidP="008F29DB">
      <w:pPr>
        <w:ind w:firstLine="567"/>
        <w:rPr>
          <w:rFonts w:eastAsia="Times New Roman" w:cs="Times New Roman"/>
          <w:color w:val="000000" w:themeColor="text1"/>
        </w:rPr>
      </w:pPr>
      <w:r w:rsidRPr="008F29DB">
        <w:rPr>
          <w:rFonts w:eastAsia="Times New Roman" w:cs="Times New Roman"/>
          <w:color w:val="000000" w:themeColor="text1"/>
        </w:rPr>
        <w:t xml:space="preserve">На основании вышеизложенного можно заключить, что </w:t>
      </w:r>
      <w:proofErr w:type="spellStart"/>
      <w:r w:rsidRPr="008F29DB">
        <w:rPr>
          <w:rFonts w:eastAsia="Times New Roman" w:cs="Times New Roman"/>
          <w:color w:val="000000" w:themeColor="text1"/>
        </w:rPr>
        <w:t>эвентонимы</w:t>
      </w:r>
      <w:proofErr w:type="spellEnd"/>
      <w:r w:rsidRPr="008F29DB">
        <w:rPr>
          <w:rFonts w:eastAsia="Times New Roman" w:cs="Times New Roman"/>
          <w:color w:val="000000" w:themeColor="text1"/>
        </w:rPr>
        <w:t xml:space="preserve"> выполняют функцию индикаторов региональной языковой политики и культурных приоритетов. Языковая репрезентация в названиях мероприятий отражает институциональные установки, ареальные особенности языковых предпочтений и социолингвистическую специфику конкретного региона.</w:t>
      </w:r>
    </w:p>
    <w:p w14:paraId="08386A8F" w14:textId="1C9CB4DC" w:rsidR="00C75C62" w:rsidRPr="008F29DB" w:rsidRDefault="00C75C62" w:rsidP="008F29DB">
      <w:pPr>
        <w:ind w:firstLine="567"/>
        <w:rPr>
          <w:rFonts w:cs="Times New Roman"/>
          <w:color w:val="000000" w:themeColor="text1"/>
        </w:rPr>
      </w:pPr>
      <w:r w:rsidRPr="008F29DB">
        <w:rPr>
          <w:rFonts w:cs="Times New Roman"/>
          <w:color w:val="000000" w:themeColor="text1"/>
        </w:rPr>
        <w:t>Следует отметить, что несмотря на этнокультурное многообразие Казахстана, в региональных отч</w:t>
      </w:r>
      <w:r w:rsidR="00617A29" w:rsidRPr="008F29DB">
        <w:rPr>
          <w:rFonts w:cs="Times New Roman"/>
          <w:color w:val="000000" w:themeColor="text1"/>
        </w:rPr>
        <w:t>е</w:t>
      </w:r>
      <w:r w:rsidRPr="008F29DB">
        <w:rPr>
          <w:rFonts w:cs="Times New Roman"/>
          <w:color w:val="000000" w:themeColor="text1"/>
        </w:rPr>
        <w:t xml:space="preserve">тах за 2015–2016 годы практически отсутствует репрезентация языков этнических меньшинств в официальных названиях мероприятий. Это подтверждает наблюдения, сделанные в других исследованиях лингвистического ландшафта постсоветских государств (см., напр., </w:t>
      </w:r>
      <w:proofErr w:type="spellStart"/>
      <w:r w:rsidRPr="008F29DB">
        <w:rPr>
          <w:rFonts w:cs="Times New Roman"/>
          <w:color w:val="000000" w:themeColor="text1"/>
        </w:rPr>
        <w:t>Pavlenko</w:t>
      </w:r>
      <w:proofErr w:type="spellEnd"/>
      <w:r w:rsidRPr="008F29DB">
        <w:rPr>
          <w:rFonts w:cs="Times New Roman"/>
          <w:color w:val="000000" w:themeColor="text1"/>
        </w:rPr>
        <w:t xml:space="preserve">, 2009; </w:t>
      </w:r>
      <w:proofErr w:type="spellStart"/>
      <w:r w:rsidRPr="008F29DB">
        <w:rPr>
          <w:rFonts w:cs="Times New Roman"/>
          <w:color w:val="000000" w:themeColor="text1"/>
        </w:rPr>
        <w:t>Hult</w:t>
      </w:r>
      <w:proofErr w:type="spellEnd"/>
      <w:r w:rsidRPr="008F29DB">
        <w:rPr>
          <w:rFonts w:cs="Times New Roman"/>
          <w:color w:val="000000" w:themeColor="text1"/>
        </w:rPr>
        <w:t>, 2013), согласно которым даже в условиях номинальной многоязычности публичное пространство оста</w:t>
      </w:r>
      <w:r w:rsidR="00617A29" w:rsidRPr="008F29DB">
        <w:rPr>
          <w:rFonts w:cs="Times New Roman"/>
          <w:color w:val="000000" w:themeColor="text1"/>
        </w:rPr>
        <w:t>е</w:t>
      </w:r>
      <w:r w:rsidRPr="008F29DB">
        <w:rPr>
          <w:rFonts w:cs="Times New Roman"/>
          <w:color w:val="000000" w:themeColor="text1"/>
        </w:rPr>
        <w:t xml:space="preserve">тся структурированным вокруг языков с институциональной поддержкой. Таким образом, лингвистическая и ономастическая политика в сфере культурных мероприятий демонстрирует сохранение асимметрии в языковом представлении, где доминируют казахский, русский </w:t>
      </w:r>
      <w:r w:rsidR="00F05522" w:rsidRPr="008F29DB">
        <w:rPr>
          <w:rFonts w:cs="Times New Roman"/>
          <w:color w:val="000000" w:themeColor="text1"/>
        </w:rPr>
        <w:t xml:space="preserve">языки </w:t>
      </w:r>
      <w:r w:rsidRPr="008F29DB">
        <w:rPr>
          <w:rFonts w:cs="Times New Roman"/>
          <w:color w:val="000000" w:themeColor="text1"/>
        </w:rPr>
        <w:t xml:space="preserve">и, в меньшей степени, английский язык, в то время как </w:t>
      </w:r>
      <w:r w:rsidR="00F05522" w:rsidRPr="008F29DB">
        <w:rPr>
          <w:rFonts w:cs="Times New Roman"/>
          <w:color w:val="000000" w:themeColor="text1"/>
        </w:rPr>
        <w:t>другие национальные</w:t>
      </w:r>
      <w:r w:rsidRPr="008F29DB">
        <w:rPr>
          <w:rFonts w:cs="Times New Roman"/>
          <w:color w:val="000000" w:themeColor="text1"/>
        </w:rPr>
        <w:t xml:space="preserve"> </w:t>
      </w:r>
      <w:r w:rsidR="00F05522" w:rsidRPr="008F29DB">
        <w:rPr>
          <w:rFonts w:cs="Times New Roman"/>
          <w:color w:val="000000" w:themeColor="text1"/>
        </w:rPr>
        <w:t xml:space="preserve">культуры Казахстана </w:t>
      </w:r>
      <w:r w:rsidRPr="008F29DB">
        <w:rPr>
          <w:rFonts w:cs="Times New Roman"/>
          <w:color w:val="000000" w:themeColor="text1"/>
        </w:rPr>
        <w:t>остаются невидимыми в символическом поле региональных ЛЛ.</w:t>
      </w:r>
    </w:p>
    <w:p w14:paraId="2EC16654" w14:textId="1D66CD95" w:rsidR="000F4531" w:rsidRPr="008F29DB" w:rsidRDefault="000F4531" w:rsidP="008F29DB">
      <w:pPr>
        <w:pStyle w:val="a8"/>
        <w:spacing w:before="0" w:after="0"/>
        <w:ind w:firstLine="567"/>
        <w:jc w:val="both"/>
        <w:rPr>
          <w:rFonts w:cs="Times New Roman"/>
          <w:color w:val="000000" w:themeColor="text1"/>
          <w:sz w:val="28"/>
          <w:szCs w:val="28"/>
        </w:rPr>
      </w:pPr>
    </w:p>
    <w:p w14:paraId="6EC899FF" w14:textId="776A2045" w:rsidR="004F6540" w:rsidRDefault="003674B3" w:rsidP="008F29DB">
      <w:pPr>
        <w:pStyle w:val="a8"/>
        <w:spacing w:before="0" w:after="0"/>
        <w:ind w:firstLine="567"/>
        <w:jc w:val="both"/>
        <w:rPr>
          <w:rFonts w:cs="Times New Roman"/>
          <w:b/>
          <w:bCs/>
          <w:color w:val="000000" w:themeColor="text1"/>
          <w:sz w:val="28"/>
          <w:szCs w:val="28"/>
        </w:rPr>
      </w:pPr>
      <w:r w:rsidRPr="008F29DB">
        <w:rPr>
          <w:rFonts w:cs="Times New Roman"/>
          <w:b/>
          <w:bCs/>
          <w:color w:val="000000" w:themeColor="text1"/>
          <w:sz w:val="28"/>
          <w:szCs w:val="28"/>
        </w:rPr>
        <w:t>Выводы к разделу 2</w:t>
      </w:r>
    </w:p>
    <w:p w14:paraId="3D64E6C9" w14:textId="77777777" w:rsidR="008F29DB" w:rsidRPr="008F29DB" w:rsidRDefault="008F29DB" w:rsidP="008F29DB">
      <w:pPr>
        <w:pStyle w:val="a8"/>
        <w:spacing w:before="0" w:after="0"/>
        <w:ind w:firstLine="567"/>
        <w:jc w:val="both"/>
        <w:rPr>
          <w:rFonts w:cs="Times New Roman"/>
          <w:color w:val="000000" w:themeColor="text1"/>
          <w:sz w:val="28"/>
          <w:szCs w:val="28"/>
        </w:rPr>
      </w:pPr>
    </w:p>
    <w:p w14:paraId="4D6837F5" w14:textId="063B1E7D" w:rsidR="00D6724B" w:rsidRPr="008F29DB" w:rsidRDefault="00D6724B"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Провед</w:t>
      </w:r>
      <w:r w:rsidR="00617A29" w:rsidRPr="008F29DB">
        <w:rPr>
          <w:rFonts w:cs="Times New Roman"/>
          <w:color w:val="000000" w:themeColor="text1"/>
          <w:sz w:val="28"/>
          <w:szCs w:val="28"/>
        </w:rPr>
        <w:t>е</w:t>
      </w:r>
      <w:r w:rsidRPr="008F29DB">
        <w:rPr>
          <w:rFonts w:cs="Times New Roman"/>
          <w:color w:val="000000" w:themeColor="text1"/>
          <w:sz w:val="28"/>
          <w:szCs w:val="28"/>
        </w:rPr>
        <w:t xml:space="preserve">нный количественный анализ </w:t>
      </w:r>
      <w:proofErr w:type="spellStart"/>
      <w:r w:rsidRPr="008F29DB">
        <w:rPr>
          <w:rFonts w:cs="Times New Roman"/>
          <w:color w:val="000000" w:themeColor="text1"/>
          <w:sz w:val="28"/>
          <w:szCs w:val="28"/>
        </w:rPr>
        <w:t>эвентонимов</w:t>
      </w:r>
      <w:proofErr w:type="spellEnd"/>
      <w:r w:rsidRPr="008F29DB">
        <w:rPr>
          <w:rFonts w:cs="Times New Roman"/>
          <w:color w:val="000000" w:themeColor="text1"/>
          <w:sz w:val="28"/>
          <w:szCs w:val="28"/>
        </w:rPr>
        <w:t xml:space="preserve"> на материале </w:t>
      </w:r>
      <w:proofErr w:type="spellStart"/>
      <w:r w:rsidRPr="008F29DB">
        <w:rPr>
          <w:rFonts w:cs="Times New Roman"/>
          <w:color w:val="000000" w:themeColor="text1"/>
          <w:sz w:val="28"/>
          <w:szCs w:val="28"/>
        </w:rPr>
        <w:t>казахскоязычной</w:t>
      </w:r>
      <w:proofErr w:type="spellEnd"/>
      <w:r w:rsidRPr="008F29DB">
        <w:rPr>
          <w:rFonts w:cs="Times New Roman"/>
          <w:color w:val="000000" w:themeColor="text1"/>
          <w:sz w:val="28"/>
          <w:szCs w:val="28"/>
        </w:rPr>
        <w:t xml:space="preserve"> и русскоязычной прессы за период с 1989 по 2020 годы позволил проследить динамику языковых и графических изменений в публичной номинации городских мероприятий, отражающей ключевые тенденции социолингвистической трансформации в Казахстане. </w:t>
      </w:r>
      <w:proofErr w:type="spellStart"/>
      <w:r w:rsidRPr="008F29DB">
        <w:rPr>
          <w:rFonts w:cs="Times New Roman"/>
          <w:color w:val="000000" w:themeColor="text1"/>
          <w:sz w:val="28"/>
          <w:szCs w:val="28"/>
        </w:rPr>
        <w:t>Эвентонимы</w:t>
      </w:r>
      <w:proofErr w:type="spellEnd"/>
      <w:r w:rsidRPr="008F29DB">
        <w:rPr>
          <w:rFonts w:cs="Times New Roman"/>
          <w:color w:val="000000" w:themeColor="text1"/>
          <w:sz w:val="28"/>
          <w:szCs w:val="28"/>
        </w:rPr>
        <w:t>, как элементы лингвистического ландшафта, выступают эмпирическими индикаторами языковой политики, идеологических установок и культурных ориентаций, представленных в визуальной публичной среде.</w:t>
      </w:r>
    </w:p>
    <w:p w14:paraId="170B3A02" w14:textId="1CBA1FF3" w:rsidR="00D6724B" w:rsidRPr="008F29DB" w:rsidRDefault="00D6724B"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lastRenderedPageBreak/>
        <w:t xml:space="preserve">Анализ языкового выбора в названиях мероприятий выявил ряд закономерностей: доминирование русского языка в ранние постсоветские годы, постепенное усиление позиций казахского языка в процессе </w:t>
      </w:r>
      <w:r w:rsidR="00F05522" w:rsidRPr="008F29DB">
        <w:rPr>
          <w:rFonts w:cs="Times New Roman"/>
          <w:color w:val="000000" w:themeColor="text1"/>
          <w:sz w:val="28"/>
          <w:szCs w:val="28"/>
        </w:rPr>
        <w:t xml:space="preserve">его </w:t>
      </w:r>
      <w:r w:rsidRPr="008F29DB">
        <w:rPr>
          <w:rFonts w:cs="Times New Roman"/>
          <w:color w:val="000000" w:themeColor="text1"/>
          <w:sz w:val="28"/>
          <w:szCs w:val="28"/>
        </w:rPr>
        <w:t>институционально</w:t>
      </w:r>
      <w:r w:rsidR="00F05522" w:rsidRPr="008F29DB">
        <w:rPr>
          <w:rFonts w:cs="Times New Roman"/>
          <w:color w:val="000000" w:themeColor="text1"/>
          <w:sz w:val="28"/>
          <w:szCs w:val="28"/>
        </w:rPr>
        <w:t>й</w:t>
      </w:r>
      <w:r w:rsidRPr="008F29DB">
        <w:rPr>
          <w:rFonts w:cs="Times New Roman"/>
          <w:color w:val="000000" w:themeColor="text1"/>
          <w:sz w:val="28"/>
          <w:szCs w:val="28"/>
        </w:rPr>
        <w:t xml:space="preserve"> </w:t>
      </w:r>
      <w:r w:rsidR="00F05522" w:rsidRPr="008F29DB">
        <w:rPr>
          <w:rFonts w:cs="Times New Roman"/>
          <w:color w:val="000000" w:themeColor="text1"/>
          <w:sz w:val="28"/>
          <w:szCs w:val="28"/>
        </w:rPr>
        <w:t>поддержки</w:t>
      </w:r>
      <w:r w:rsidRPr="008F29DB">
        <w:rPr>
          <w:rFonts w:cs="Times New Roman"/>
          <w:color w:val="000000" w:themeColor="text1"/>
          <w:sz w:val="28"/>
          <w:szCs w:val="28"/>
        </w:rPr>
        <w:t>, а также стремительный рост использования английского языка как символа глобального культурного капитала. Эти процессы отражают не только официальные дискурсы (например, триединство языков), но и изменения в языковых предпочтениях различных аудиторий, а также в формате самих мероприятий.</w:t>
      </w:r>
    </w:p>
    <w:p w14:paraId="048165CA" w14:textId="1E04225A" w:rsidR="00D6724B" w:rsidRPr="008F29DB" w:rsidRDefault="00D6724B"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 xml:space="preserve">Изучение графических форм </w:t>
      </w:r>
      <w:proofErr w:type="spellStart"/>
      <w:r w:rsidRPr="008F29DB">
        <w:rPr>
          <w:rFonts w:cs="Times New Roman"/>
          <w:color w:val="000000" w:themeColor="text1"/>
          <w:sz w:val="28"/>
          <w:szCs w:val="28"/>
        </w:rPr>
        <w:t>эвентонимов</w:t>
      </w:r>
      <w:proofErr w:type="spellEnd"/>
      <w:r w:rsidRPr="008F29DB">
        <w:rPr>
          <w:rFonts w:cs="Times New Roman"/>
          <w:color w:val="000000" w:themeColor="text1"/>
          <w:sz w:val="28"/>
          <w:szCs w:val="28"/>
        </w:rPr>
        <w:t xml:space="preserve"> выявило устойчивые практики использования кириллицы, латиницы и их смешения. Наряду с этим были зафиксированы явления транслитерации, графической мимикрии и гибридных языковых стратегий. Такие графические формы служат инструментами не только орфографической адаптации, но и культурного кодирования, маркетинга, социальной идентификации и идеологического позиционирования. Визуальная структура названий в лингвистическом ландшафте отражает постепенный переход от советской языковой нормы к многоязычию и графической гибридизации как новой норме публичной коммуникации.</w:t>
      </w:r>
    </w:p>
    <w:p w14:paraId="760A5129" w14:textId="694683F1" w:rsidR="00E0102B" w:rsidRPr="008F29DB" w:rsidRDefault="00D6724B"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 xml:space="preserve">Таким образом, даже в пределах одного </w:t>
      </w:r>
      <w:r w:rsidR="00F05522" w:rsidRPr="008F29DB">
        <w:rPr>
          <w:rFonts w:cs="Times New Roman"/>
          <w:color w:val="000000" w:themeColor="text1"/>
          <w:sz w:val="28"/>
          <w:szCs w:val="28"/>
        </w:rPr>
        <w:t>разряда</w:t>
      </w:r>
      <w:r w:rsidRPr="008F29DB">
        <w:rPr>
          <w:rFonts w:cs="Times New Roman"/>
          <w:color w:val="000000" w:themeColor="text1"/>
          <w:sz w:val="28"/>
          <w:szCs w:val="28"/>
        </w:rPr>
        <w:t xml:space="preserve"> номинации </w:t>
      </w:r>
      <w:r w:rsidR="00F05522" w:rsidRPr="008F29DB">
        <w:rPr>
          <w:rFonts w:cs="Times New Roman"/>
          <w:color w:val="000000" w:themeColor="text1"/>
          <w:sz w:val="28"/>
          <w:szCs w:val="28"/>
        </w:rPr>
        <w:t>–</w:t>
      </w:r>
      <w:r w:rsidRPr="008F29DB">
        <w:rPr>
          <w:rFonts w:cs="Times New Roman"/>
          <w:color w:val="000000" w:themeColor="text1"/>
          <w:sz w:val="28"/>
          <w:szCs w:val="28"/>
        </w:rPr>
        <w:t xml:space="preserve"> </w:t>
      </w:r>
      <w:proofErr w:type="spellStart"/>
      <w:r w:rsidRPr="008F29DB">
        <w:rPr>
          <w:rFonts w:cs="Times New Roman"/>
          <w:color w:val="000000" w:themeColor="text1"/>
          <w:sz w:val="28"/>
          <w:szCs w:val="28"/>
        </w:rPr>
        <w:t>эвентонимов</w:t>
      </w:r>
      <w:proofErr w:type="spellEnd"/>
      <w:r w:rsidRPr="008F29DB">
        <w:rPr>
          <w:rFonts w:cs="Times New Roman"/>
          <w:color w:val="000000" w:themeColor="text1"/>
          <w:sz w:val="28"/>
          <w:szCs w:val="28"/>
        </w:rPr>
        <w:t xml:space="preserve"> </w:t>
      </w:r>
      <w:r w:rsidR="00F05522" w:rsidRPr="008F29DB">
        <w:rPr>
          <w:rFonts w:cs="Times New Roman"/>
          <w:color w:val="000000" w:themeColor="text1"/>
          <w:sz w:val="28"/>
          <w:szCs w:val="28"/>
        </w:rPr>
        <w:t>–</w:t>
      </w:r>
      <w:r w:rsidRPr="008F29DB">
        <w:rPr>
          <w:rFonts w:cs="Times New Roman"/>
          <w:color w:val="000000" w:themeColor="text1"/>
          <w:sz w:val="28"/>
          <w:szCs w:val="28"/>
        </w:rPr>
        <w:t xml:space="preserve"> фиксируются сложные и многослойные процессы языкового выбора, графического оформления и идеологической репрезентации, что делает их ценным источником для изучения языковых изменений и символического конструирования городской среды в условиях постсоветского социокультурного развития. </w:t>
      </w:r>
    </w:p>
    <w:p w14:paraId="7970E42E" w14:textId="4671CC7D" w:rsidR="00F53684" w:rsidRPr="008F29DB" w:rsidRDefault="00F53684" w:rsidP="008F29DB">
      <w:pPr>
        <w:pStyle w:val="a8"/>
        <w:spacing w:before="0" w:after="0"/>
        <w:ind w:firstLine="567"/>
        <w:jc w:val="both"/>
        <w:rPr>
          <w:rFonts w:cs="Times New Roman"/>
          <w:color w:val="000000" w:themeColor="text1"/>
          <w:sz w:val="28"/>
          <w:szCs w:val="28"/>
        </w:rPr>
      </w:pPr>
      <w:r w:rsidRPr="008F29DB">
        <w:rPr>
          <w:rFonts w:cs="Times New Roman"/>
          <w:color w:val="000000" w:themeColor="text1"/>
          <w:sz w:val="28"/>
          <w:szCs w:val="28"/>
        </w:rPr>
        <w:t>Полученные результаты формируют эмпирическую и концептуальную основу для перехода к синхронному анализу современного лингвистического ландшафта, который будет представлен в следующе</w:t>
      </w:r>
      <w:r w:rsidR="00F05522" w:rsidRPr="008F29DB">
        <w:rPr>
          <w:rFonts w:cs="Times New Roman"/>
          <w:color w:val="000000" w:themeColor="text1"/>
          <w:sz w:val="28"/>
          <w:szCs w:val="28"/>
        </w:rPr>
        <w:t>м</w:t>
      </w:r>
      <w:r w:rsidRPr="008F29DB">
        <w:rPr>
          <w:rFonts w:cs="Times New Roman"/>
          <w:color w:val="000000" w:themeColor="text1"/>
          <w:sz w:val="28"/>
          <w:szCs w:val="28"/>
        </w:rPr>
        <w:t xml:space="preserve"> </w:t>
      </w:r>
      <w:r w:rsidR="00F05522" w:rsidRPr="008F29DB">
        <w:rPr>
          <w:rFonts w:cs="Times New Roman"/>
          <w:color w:val="000000" w:themeColor="text1"/>
          <w:sz w:val="28"/>
          <w:szCs w:val="28"/>
        </w:rPr>
        <w:t>раздел</w:t>
      </w:r>
      <w:r w:rsidRPr="008F29DB">
        <w:rPr>
          <w:rFonts w:cs="Times New Roman"/>
          <w:color w:val="000000" w:themeColor="text1"/>
          <w:sz w:val="28"/>
          <w:szCs w:val="28"/>
        </w:rPr>
        <w:t xml:space="preserve">е на материале визуальной репрезентации </w:t>
      </w:r>
      <w:proofErr w:type="spellStart"/>
      <w:r w:rsidRPr="008F29DB">
        <w:rPr>
          <w:rFonts w:cs="Times New Roman"/>
          <w:color w:val="000000" w:themeColor="text1"/>
          <w:sz w:val="28"/>
          <w:szCs w:val="28"/>
        </w:rPr>
        <w:t>эвентонимов</w:t>
      </w:r>
      <w:proofErr w:type="spellEnd"/>
      <w:r w:rsidRPr="008F29DB">
        <w:rPr>
          <w:rFonts w:cs="Times New Roman"/>
          <w:color w:val="000000" w:themeColor="text1"/>
          <w:sz w:val="28"/>
          <w:szCs w:val="28"/>
        </w:rPr>
        <w:t xml:space="preserve"> в городской среде и восприятия их носителями языковой политики.</w:t>
      </w:r>
    </w:p>
    <w:bookmarkEnd w:id="7"/>
    <w:p w14:paraId="061D1DDF" w14:textId="77777777" w:rsidR="00E0102B" w:rsidRPr="008F29DB" w:rsidRDefault="00E0102B" w:rsidP="008F29DB">
      <w:pPr>
        <w:pStyle w:val="a8"/>
        <w:spacing w:before="0" w:after="0"/>
        <w:ind w:firstLine="567"/>
        <w:jc w:val="both"/>
        <w:rPr>
          <w:rFonts w:cs="Times New Roman"/>
          <w:color w:val="000000" w:themeColor="text1"/>
          <w:sz w:val="28"/>
          <w:szCs w:val="28"/>
        </w:rPr>
      </w:pPr>
    </w:p>
    <w:p w14:paraId="63DE4EF6" w14:textId="77777777" w:rsidR="006A3F98" w:rsidRPr="008F29DB" w:rsidRDefault="006A3F98" w:rsidP="008F29DB">
      <w:pPr>
        <w:pStyle w:val="a8"/>
        <w:spacing w:before="0" w:after="0"/>
        <w:ind w:firstLine="567"/>
        <w:jc w:val="center"/>
        <w:rPr>
          <w:rFonts w:cs="Times New Roman"/>
          <w:b/>
          <w:bCs/>
          <w:color w:val="000000" w:themeColor="text1"/>
          <w:sz w:val="28"/>
          <w:szCs w:val="28"/>
        </w:rPr>
      </w:pPr>
    </w:p>
    <w:p w14:paraId="1D54C38B"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09CE7E0C"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3C330E48"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595F203A"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6AC37ED5"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4B81D957"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585FBF16" w14:textId="77777777" w:rsidR="006A3F98" w:rsidRDefault="006A3F98" w:rsidP="00E0102B">
      <w:pPr>
        <w:pStyle w:val="a8"/>
        <w:spacing w:before="0" w:after="0"/>
        <w:ind w:firstLine="709"/>
        <w:jc w:val="center"/>
        <w:rPr>
          <w:rFonts w:cs="Times New Roman"/>
          <w:b/>
          <w:bCs/>
          <w:color w:val="000000" w:themeColor="text1"/>
          <w:sz w:val="28"/>
          <w:szCs w:val="28"/>
        </w:rPr>
      </w:pPr>
    </w:p>
    <w:p w14:paraId="46955C73" w14:textId="77777777" w:rsidR="0072001F" w:rsidRDefault="0072001F" w:rsidP="00E0102B">
      <w:pPr>
        <w:pStyle w:val="a8"/>
        <w:spacing w:before="0" w:after="0"/>
        <w:ind w:firstLine="709"/>
        <w:jc w:val="center"/>
        <w:rPr>
          <w:rFonts w:cs="Times New Roman"/>
          <w:b/>
          <w:bCs/>
          <w:color w:val="000000" w:themeColor="text1"/>
          <w:sz w:val="28"/>
          <w:szCs w:val="28"/>
        </w:rPr>
      </w:pPr>
    </w:p>
    <w:p w14:paraId="3EDA6DA9" w14:textId="77777777" w:rsidR="0072001F" w:rsidRPr="002A3DD5" w:rsidRDefault="0072001F" w:rsidP="00E0102B">
      <w:pPr>
        <w:pStyle w:val="a8"/>
        <w:spacing w:before="0" w:after="0"/>
        <w:ind w:firstLine="709"/>
        <w:jc w:val="center"/>
        <w:rPr>
          <w:rFonts w:cs="Times New Roman"/>
          <w:b/>
          <w:bCs/>
          <w:color w:val="000000" w:themeColor="text1"/>
          <w:sz w:val="28"/>
          <w:szCs w:val="28"/>
        </w:rPr>
      </w:pPr>
    </w:p>
    <w:p w14:paraId="69A6E5D3"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1DD56E8C"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08017CC3" w14:textId="77777777" w:rsidR="006A3F98" w:rsidRPr="002A3DD5" w:rsidRDefault="006A3F98" w:rsidP="00E0102B">
      <w:pPr>
        <w:pStyle w:val="a8"/>
        <w:spacing w:before="0" w:after="0"/>
        <w:ind w:firstLine="709"/>
        <w:jc w:val="center"/>
        <w:rPr>
          <w:rFonts w:cs="Times New Roman"/>
          <w:b/>
          <w:bCs/>
          <w:color w:val="000000" w:themeColor="text1"/>
          <w:sz w:val="28"/>
          <w:szCs w:val="28"/>
        </w:rPr>
      </w:pPr>
    </w:p>
    <w:p w14:paraId="2A1978E3" w14:textId="77777777" w:rsidR="000517ED" w:rsidRDefault="000517ED" w:rsidP="0094706E">
      <w:pPr>
        <w:pStyle w:val="a8"/>
        <w:spacing w:before="0" w:after="0"/>
        <w:rPr>
          <w:rFonts w:cs="Times New Roman"/>
          <w:b/>
          <w:bCs/>
          <w:color w:val="000000" w:themeColor="text1"/>
          <w:sz w:val="28"/>
          <w:szCs w:val="28"/>
        </w:rPr>
      </w:pPr>
    </w:p>
    <w:p w14:paraId="4D3C2314" w14:textId="77777777" w:rsidR="009B3538" w:rsidRDefault="009B3538" w:rsidP="0094706E">
      <w:pPr>
        <w:pStyle w:val="a8"/>
        <w:spacing w:before="0" w:after="0"/>
        <w:rPr>
          <w:rFonts w:cs="Times New Roman"/>
          <w:b/>
          <w:bCs/>
          <w:color w:val="000000" w:themeColor="text1"/>
          <w:sz w:val="28"/>
          <w:szCs w:val="28"/>
        </w:rPr>
      </w:pPr>
    </w:p>
    <w:p w14:paraId="1DDEDFC1" w14:textId="037BFE78" w:rsidR="004F6540" w:rsidRPr="002A3DD5" w:rsidRDefault="00C87328" w:rsidP="008F29DB">
      <w:pPr>
        <w:pStyle w:val="a8"/>
        <w:spacing w:before="0" w:after="0"/>
        <w:ind w:firstLine="709"/>
        <w:jc w:val="both"/>
        <w:rPr>
          <w:rFonts w:cs="Times New Roman"/>
          <w:b/>
          <w:bCs/>
          <w:color w:val="000000" w:themeColor="text1"/>
          <w:sz w:val="28"/>
          <w:szCs w:val="28"/>
        </w:rPr>
      </w:pPr>
      <w:r w:rsidRPr="002A3DD5">
        <w:rPr>
          <w:rFonts w:cs="Times New Roman"/>
          <w:b/>
          <w:bCs/>
          <w:color w:val="000000" w:themeColor="text1"/>
          <w:sz w:val="28"/>
          <w:szCs w:val="28"/>
        </w:rPr>
        <w:lastRenderedPageBreak/>
        <w:t>3 ЛИНГВИСТИЧЕСКИЙ ЛАНДШАФТ КАЗАХСТАНА: СОВРЕМЕННОЕ СОСТОЯНИЕ (</w:t>
      </w:r>
      <w:r w:rsidR="000E5123">
        <w:rPr>
          <w:rFonts w:cs="Times New Roman"/>
          <w:b/>
          <w:bCs/>
          <w:color w:val="000000" w:themeColor="text1"/>
          <w:sz w:val="28"/>
          <w:szCs w:val="28"/>
        </w:rPr>
        <w:t>2021–2024</w:t>
      </w:r>
      <w:r w:rsidRPr="002A3DD5">
        <w:rPr>
          <w:rFonts w:cs="Times New Roman"/>
          <w:b/>
          <w:bCs/>
          <w:color w:val="000000" w:themeColor="text1"/>
          <w:sz w:val="28"/>
          <w:szCs w:val="28"/>
        </w:rPr>
        <w:t>)</w:t>
      </w:r>
    </w:p>
    <w:p w14:paraId="7D44F9E9" w14:textId="77777777" w:rsidR="00F05522" w:rsidRPr="002A3DD5" w:rsidRDefault="00F05522" w:rsidP="00E0102B">
      <w:pPr>
        <w:pStyle w:val="a8"/>
        <w:spacing w:before="0" w:after="0"/>
        <w:ind w:firstLine="709"/>
        <w:jc w:val="center"/>
        <w:rPr>
          <w:rFonts w:cs="Times New Roman"/>
          <w:b/>
          <w:bCs/>
          <w:color w:val="000000" w:themeColor="text1"/>
          <w:sz w:val="28"/>
          <w:szCs w:val="28"/>
        </w:rPr>
      </w:pPr>
    </w:p>
    <w:p w14:paraId="56924544" w14:textId="29F6F0BA" w:rsidR="001C2FF9" w:rsidRPr="002A3DD5" w:rsidRDefault="001C2FF9"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Данный раздел представляет собой переход от ретроспективного анализа языковых практик наименования городских мероприятий к синхронному описанию текущего состояния лингвистического ландшафта Казахстана. Если в предыдущем разделе исследование было сосредоточено на изменениях, происходивших в культурной ономастике на протяжении последних десятилетий, то в настоящем разделе внимание уделяется актуальной языковой ситуации </w:t>
      </w:r>
      <w:r w:rsidR="00C87328" w:rsidRPr="002A3DD5">
        <w:rPr>
          <w:rFonts w:cs="Times New Roman"/>
          <w:color w:val="000000" w:themeColor="text1"/>
          <w:sz w:val="28"/>
          <w:szCs w:val="28"/>
        </w:rPr>
        <w:t>–</w:t>
      </w:r>
      <w:r w:rsidRPr="002A3DD5">
        <w:rPr>
          <w:rFonts w:cs="Times New Roman"/>
          <w:color w:val="000000" w:themeColor="text1"/>
          <w:sz w:val="28"/>
          <w:szCs w:val="28"/>
        </w:rPr>
        <w:t xml:space="preserve"> в том виде, в каком она проявляется в визуальном и институциональном пространстве крупных казахстанских городов. Основной акцент делается на анализе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как знаков культурной и языковой политики, функционирующих в публичной городской среде.</w:t>
      </w:r>
    </w:p>
    <w:p w14:paraId="087635C5" w14:textId="104E3765" w:rsidR="004F6540" w:rsidRPr="002A3DD5" w:rsidRDefault="001C2FF9"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В центре внимания </w:t>
      </w:r>
      <w:r w:rsidR="00C87328" w:rsidRPr="002A3DD5">
        <w:rPr>
          <w:rFonts w:cs="Times New Roman"/>
          <w:color w:val="000000" w:themeColor="text1"/>
          <w:sz w:val="28"/>
          <w:szCs w:val="28"/>
        </w:rPr>
        <w:t>–</w:t>
      </w:r>
      <w:r w:rsidRPr="002A3DD5">
        <w:rPr>
          <w:rFonts w:cs="Times New Roman"/>
          <w:color w:val="000000" w:themeColor="text1"/>
          <w:sz w:val="28"/>
          <w:szCs w:val="28"/>
        </w:rPr>
        <w:t xml:space="preserve"> два взаимосвязанных аспекта: визуальное представление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в городском ландшафте (билборды, афиши, постеры, интернет</w:t>
      </w:r>
      <w:r w:rsidR="00F53A26">
        <w:rPr>
          <w:rFonts w:cs="Times New Roman"/>
          <w:color w:val="000000" w:themeColor="text1"/>
          <w:sz w:val="28"/>
          <w:szCs w:val="28"/>
        </w:rPr>
        <w:t>-</w:t>
      </w:r>
      <w:r w:rsidRPr="002A3DD5">
        <w:rPr>
          <w:rFonts w:cs="Times New Roman"/>
          <w:color w:val="000000" w:themeColor="text1"/>
          <w:sz w:val="28"/>
          <w:szCs w:val="28"/>
        </w:rPr>
        <w:t xml:space="preserve">афиши) и восприятие этих знаков со стороны респондентов, зафиксированное в ходе социолингвистического опроса. Сравнение этих эмпирических источников позволяет не только выявить доминирующие языки и графические коды в публичной ономастике, но и оценить степень соответствия между официальной репрезентацией и установками носителей. Таким образом, </w:t>
      </w:r>
      <w:r w:rsidR="00C87328" w:rsidRPr="002A3DD5">
        <w:rPr>
          <w:rFonts w:cs="Times New Roman"/>
          <w:color w:val="000000" w:themeColor="text1"/>
          <w:sz w:val="28"/>
          <w:szCs w:val="28"/>
        </w:rPr>
        <w:t xml:space="preserve">в разделе </w:t>
      </w:r>
      <w:r w:rsidRPr="002A3DD5">
        <w:rPr>
          <w:rFonts w:cs="Times New Roman"/>
          <w:color w:val="000000" w:themeColor="text1"/>
          <w:sz w:val="28"/>
          <w:szCs w:val="28"/>
        </w:rPr>
        <w:t>раскрывает</w:t>
      </w:r>
      <w:r w:rsidR="00C87328" w:rsidRPr="002A3DD5">
        <w:rPr>
          <w:rFonts w:cs="Times New Roman"/>
          <w:color w:val="000000" w:themeColor="text1"/>
          <w:sz w:val="28"/>
          <w:szCs w:val="28"/>
        </w:rPr>
        <w:t>ся</w:t>
      </w:r>
      <w:r w:rsidRPr="002A3DD5">
        <w:rPr>
          <w:rFonts w:cs="Times New Roman"/>
          <w:color w:val="000000" w:themeColor="text1"/>
          <w:sz w:val="28"/>
          <w:szCs w:val="28"/>
        </w:rPr>
        <w:t xml:space="preserve"> социолингвистическ</w:t>
      </w:r>
      <w:r w:rsidR="00C87328" w:rsidRPr="002A3DD5">
        <w:rPr>
          <w:rFonts w:cs="Times New Roman"/>
          <w:color w:val="000000" w:themeColor="text1"/>
          <w:sz w:val="28"/>
          <w:szCs w:val="28"/>
        </w:rPr>
        <w:t>ая</w:t>
      </w:r>
      <w:r w:rsidRPr="002A3DD5">
        <w:rPr>
          <w:rFonts w:cs="Times New Roman"/>
          <w:color w:val="000000" w:themeColor="text1"/>
          <w:sz w:val="28"/>
          <w:szCs w:val="28"/>
        </w:rPr>
        <w:t xml:space="preserve"> структур</w:t>
      </w:r>
      <w:r w:rsidR="00C87328" w:rsidRPr="002A3DD5">
        <w:rPr>
          <w:rFonts w:cs="Times New Roman"/>
          <w:color w:val="000000" w:themeColor="text1"/>
          <w:sz w:val="28"/>
          <w:szCs w:val="28"/>
        </w:rPr>
        <w:t>а</w:t>
      </w:r>
      <w:r w:rsidRPr="002A3DD5">
        <w:rPr>
          <w:rFonts w:cs="Times New Roman"/>
          <w:color w:val="000000" w:themeColor="text1"/>
          <w:sz w:val="28"/>
          <w:szCs w:val="28"/>
        </w:rPr>
        <w:t xml:space="preserve"> современной ономастической практики в Казахстане через призму взаимодействия языковой политики, визуальной репрезентации и восприятия аудиторией.</w:t>
      </w:r>
    </w:p>
    <w:p w14:paraId="50E3193F" w14:textId="77777777" w:rsidR="00AE3740" w:rsidRDefault="00AE3740" w:rsidP="00AE3740">
      <w:pPr>
        <w:pStyle w:val="a8"/>
        <w:spacing w:before="0" w:after="0"/>
        <w:jc w:val="both"/>
        <w:rPr>
          <w:rFonts w:cs="Times New Roman"/>
          <w:b/>
          <w:bCs/>
          <w:color w:val="000000" w:themeColor="text1"/>
          <w:sz w:val="28"/>
          <w:szCs w:val="28"/>
        </w:rPr>
      </w:pPr>
    </w:p>
    <w:p w14:paraId="39F97D31" w14:textId="42E11B5A" w:rsidR="004F6540" w:rsidRPr="002A3DD5" w:rsidRDefault="002E3B6A" w:rsidP="008F29DB">
      <w:pPr>
        <w:pStyle w:val="a8"/>
        <w:spacing w:before="0" w:after="0"/>
        <w:ind w:firstLine="567"/>
        <w:jc w:val="both"/>
        <w:rPr>
          <w:rFonts w:cs="Times New Roman"/>
          <w:b/>
          <w:bCs/>
          <w:color w:val="000000" w:themeColor="text1"/>
          <w:sz w:val="28"/>
          <w:szCs w:val="28"/>
        </w:rPr>
      </w:pPr>
      <w:r w:rsidRPr="002A3DD5">
        <w:rPr>
          <w:rFonts w:cs="Times New Roman"/>
          <w:b/>
          <w:bCs/>
          <w:color w:val="000000" w:themeColor="text1"/>
          <w:sz w:val="28"/>
          <w:szCs w:val="28"/>
        </w:rPr>
        <w:t>3.1 Методология и методы исследования</w:t>
      </w:r>
    </w:p>
    <w:p w14:paraId="7A109A99" w14:textId="387CFB0F" w:rsidR="00867531" w:rsidRPr="002A3DD5" w:rsidRDefault="00867531"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Методологический фундамент </w:t>
      </w:r>
      <w:r w:rsidR="00C87328" w:rsidRPr="002A3DD5">
        <w:rPr>
          <w:rFonts w:cs="Times New Roman"/>
          <w:color w:val="000000" w:themeColor="text1"/>
          <w:sz w:val="28"/>
          <w:szCs w:val="28"/>
        </w:rPr>
        <w:t>настоящего исследования</w:t>
      </w:r>
      <w:r w:rsidRPr="002A3DD5">
        <w:rPr>
          <w:rFonts w:cs="Times New Roman"/>
          <w:color w:val="000000" w:themeColor="text1"/>
          <w:sz w:val="28"/>
          <w:szCs w:val="28"/>
        </w:rPr>
        <w:t xml:space="preserve"> базируется на эмпирическом подходе с доминирующим применением количественных и частично качественных методов анализа. Основно</w:t>
      </w:r>
      <w:r w:rsidR="00C87328" w:rsidRPr="002A3DD5">
        <w:rPr>
          <w:rFonts w:cs="Times New Roman"/>
          <w:color w:val="000000" w:themeColor="text1"/>
          <w:sz w:val="28"/>
          <w:szCs w:val="28"/>
        </w:rPr>
        <w:t>е</w:t>
      </w:r>
      <w:r w:rsidRPr="002A3DD5">
        <w:rPr>
          <w:rFonts w:cs="Times New Roman"/>
          <w:color w:val="000000" w:themeColor="text1"/>
          <w:sz w:val="28"/>
          <w:szCs w:val="28"/>
        </w:rPr>
        <w:t xml:space="preserve"> </w:t>
      </w:r>
      <w:r w:rsidR="00C87328" w:rsidRPr="002A3DD5">
        <w:rPr>
          <w:rFonts w:cs="Times New Roman"/>
          <w:color w:val="000000" w:themeColor="text1"/>
          <w:sz w:val="28"/>
          <w:szCs w:val="28"/>
        </w:rPr>
        <w:t>внимание</w:t>
      </w:r>
      <w:r w:rsidRPr="002A3DD5">
        <w:rPr>
          <w:rFonts w:cs="Times New Roman"/>
          <w:color w:val="000000" w:themeColor="text1"/>
          <w:sz w:val="28"/>
          <w:szCs w:val="28"/>
        </w:rPr>
        <w:t xml:space="preserve"> </w:t>
      </w:r>
      <w:r w:rsidR="00C87328" w:rsidRPr="002A3DD5">
        <w:rPr>
          <w:rFonts w:cs="Times New Roman"/>
          <w:color w:val="000000" w:themeColor="text1"/>
          <w:sz w:val="28"/>
          <w:szCs w:val="28"/>
        </w:rPr>
        <w:t>обращено</w:t>
      </w:r>
      <w:r w:rsidRPr="002A3DD5">
        <w:rPr>
          <w:rFonts w:cs="Times New Roman"/>
          <w:color w:val="000000" w:themeColor="text1"/>
          <w:sz w:val="28"/>
          <w:szCs w:val="28"/>
        </w:rPr>
        <w:t xml:space="preserve"> на интерпретаци</w:t>
      </w:r>
      <w:r w:rsidR="00C87328" w:rsidRPr="002A3DD5">
        <w:rPr>
          <w:rFonts w:cs="Times New Roman"/>
          <w:color w:val="000000" w:themeColor="text1"/>
          <w:sz w:val="28"/>
          <w:szCs w:val="28"/>
        </w:rPr>
        <w:t>ю</w:t>
      </w:r>
      <w:r w:rsidRPr="002A3DD5">
        <w:rPr>
          <w:rFonts w:cs="Times New Roman"/>
          <w:color w:val="000000" w:themeColor="text1"/>
          <w:sz w:val="28"/>
          <w:szCs w:val="28"/>
        </w:rPr>
        <w:t xml:space="preserve"> визуальных данных лингвистического ландшафта в синхронной перспективе, что позволяет исследовать функционирование языков в общественном пространстве в их текущем состоянии. Особенностью </w:t>
      </w:r>
      <w:r w:rsidR="00C87328" w:rsidRPr="002A3DD5">
        <w:rPr>
          <w:rFonts w:cs="Times New Roman"/>
          <w:color w:val="000000" w:themeColor="text1"/>
          <w:sz w:val="28"/>
          <w:szCs w:val="28"/>
        </w:rPr>
        <w:t>подобного исследования</w:t>
      </w:r>
      <w:r w:rsidRPr="002A3DD5">
        <w:rPr>
          <w:rFonts w:cs="Times New Roman"/>
          <w:color w:val="000000" w:themeColor="text1"/>
          <w:sz w:val="28"/>
          <w:szCs w:val="28"/>
        </w:rPr>
        <w:t xml:space="preserve"> является сочетание двух взаимодополняющих стратегий: контент</w:t>
      </w:r>
      <w:r w:rsidR="00B6309B">
        <w:rPr>
          <w:rFonts w:cs="Times New Roman"/>
          <w:color w:val="000000" w:themeColor="text1"/>
          <w:sz w:val="28"/>
          <w:szCs w:val="28"/>
        </w:rPr>
        <w:t>-</w:t>
      </w:r>
      <w:r w:rsidRPr="002A3DD5">
        <w:rPr>
          <w:rFonts w:cs="Times New Roman"/>
          <w:color w:val="000000" w:themeColor="text1"/>
          <w:sz w:val="28"/>
          <w:szCs w:val="28"/>
        </w:rPr>
        <w:t xml:space="preserve">анализа визуальных репрезентаций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и социолингвистического анкетного исследования, направленного на выявление установок и предпочтений аудитории по отношению к языковым формам наименования мероприятий.</w:t>
      </w:r>
    </w:p>
    <w:p w14:paraId="6A07E94C" w14:textId="2DB851CE" w:rsidR="00867531" w:rsidRPr="002A3DD5" w:rsidRDefault="009A0725"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Первым эмпирическим источником исследования выступают визуальные объекты городской среды, содержащие </w:t>
      </w:r>
      <w:proofErr w:type="spellStart"/>
      <w:r w:rsidRPr="002A3DD5">
        <w:rPr>
          <w:rFonts w:cs="Times New Roman"/>
          <w:color w:val="000000" w:themeColor="text1"/>
          <w:sz w:val="28"/>
          <w:szCs w:val="28"/>
        </w:rPr>
        <w:t>эвентонимы</w:t>
      </w:r>
      <w:proofErr w:type="spellEnd"/>
      <w:r w:rsidRPr="002A3DD5">
        <w:rPr>
          <w:rFonts w:cs="Times New Roman"/>
          <w:color w:val="000000" w:themeColor="text1"/>
          <w:sz w:val="28"/>
          <w:szCs w:val="28"/>
        </w:rPr>
        <w:t>: билборды, афиши, вывески и постеры, связанные с культурными, спортивными и общественно значимыми событиями.</w:t>
      </w:r>
      <w:r w:rsidR="00867531" w:rsidRPr="002A3DD5">
        <w:rPr>
          <w:rFonts w:cs="Times New Roman"/>
          <w:color w:val="000000" w:themeColor="text1"/>
          <w:sz w:val="28"/>
          <w:szCs w:val="28"/>
        </w:rPr>
        <w:t xml:space="preserve"> Материалы были собраны в период с 2021 по 2024 годы </w:t>
      </w:r>
      <w:r w:rsidR="00C87328" w:rsidRPr="002A3DD5">
        <w:rPr>
          <w:rFonts w:cs="Times New Roman"/>
          <w:color w:val="000000" w:themeColor="text1"/>
          <w:sz w:val="28"/>
          <w:szCs w:val="28"/>
        </w:rPr>
        <w:t>на основе</w:t>
      </w:r>
      <w:r w:rsidR="00867531" w:rsidRPr="002A3DD5">
        <w:rPr>
          <w:rFonts w:cs="Times New Roman"/>
          <w:color w:val="000000" w:themeColor="text1"/>
          <w:sz w:val="28"/>
          <w:szCs w:val="28"/>
        </w:rPr>
        <w:t xml:space="preserve"> систематической фотофиксации </w:t>
      </w:r>
      <w:r w:rsidR="00E72B16" w:rsidRPr="002A3DD5">
        <w:rPr>
          <w:rFonts w:cs="Times New Roman"/>
          <w:color w:val="000000" w:themeColor="text1"/>
          <w:sz w:val="28"/>
          <w:szCs w:val="28"/>
        </w:rPr>
        <w:t xml:space="preserve">афиш </w:t>
      </w:r>
      <w:r w:rsidR="00867531" w:rsidRPr="002A3DD5">
        <w:rPr>
          <w:rFonts w:cs="Times New Roman"/>
          <w:color w:val="000000" w:themeColor="text1"/>
          <w:sz w:val="28"/>
          <w:szCs w:val="28"/>
        </w:rPr>
        <w:t xml:space="preserve">в различных административных районах города Алматы. Дополнительно были использованы цифровые источники </w:t>
      </w:r>
      <w:r w:rsidR="00C87328" w:rsidRPr="002A3DD5">
        <w:rPr>
          <w:rFonts w:cs="Times New Roman"/>
          <w:color w:val="000000" w:themeColor="text1"/>
          <w:sz w:val="28"/>
          <w:szCs w:val="28"/>
        </w:rPr>
        <w:t>–</w:t>
      </w:r>
      <w:r w:rsidR="00867531" w:rsidRPr="002A3DD5">
        <w:rPr>
          <w:rFonts w:cs="Times New Roman"/>
          <w:color w:val="000000" w:themeColor="text1"/>
          <w:sz w:val="28"/>
          <w:szCs w:val="28"/>
        </w:rPr>
        <w:t xml:space="preserve"> онлайн</w:t>
      </w:r>
      <w:r w:rsidR="00B6309B">
        <w:rPr>
          <w:rFonts w:cs="Times New Roman"/>
          <w:color w:val="000000" w:themeColor="text1"/>
          <w:sz w:val="28"/>
          <w:szCs w:val="28"/>
        </w:rPr>
        <w:t>-</w:t>
      </w:r>
      <w:r w:rsidR="00867531" w:rsidRPr="002A3DD5">
        <w:rPr>
          <w:rFonts w:cs="Times New Roman"/>
          <w:color w:val="000000" w:themeColor="text1"/>
          <w:sz w:val="28"/>
          <w:szCs w:val="28"/>
        </w:rPr>
        <w:t>платформы</w:t>
      </w:r>
      <w:r w:rsidR="00C87328" w:rsidRPr="002A3DD5">
        <w:rPr>
          <w:rFonts w:cs="Times New Roman"/>
          <w:color w:val="000000" w:themeColor="text1"/>
          <w:sz w:val="28"/>
          <w:szCs w:val="28"/>
        </w:rPr>
        <w:t>, на которых размещены</w:t>
      </w:r>
      <w:r w:rsidR="00867531" w:rsidRPr="002A3DD5">
        <w:rPr>
          <w:rFonts w:cs="Times New Roman"/>
          <w:color w:val="000000" w:themeColor="text1"/>
          <w:sz w:val="28"/>
          <w:szCs w:val="28"/>
        </w:rPr>
        <w:t xml:space="preserve"> афиш</w:t>
      </w:r>
      <w:r w:rsidR="00C87328" w:rsidRPr="002A3DD5">
        <w:rPr>
          <w:rFonts w:cs="Times New Roman"/>
          <w:color w:val="000000" w:themeColor="text1"/>
          <w:sz w:val="28"/>
          <w:szCs w:val="28"/>
        </w:rPr>
        <w:t>и,</w:t>
      </w:r>
      <w:r w:rsidR="00867531" w:rsidRPr="002A3DD5">
        <w:rPr>
          <w:rFonts w:cs="Times New Roman"/>
          <w:color w:val="000000" w:themeColor="text1"/>
          <w:sz w:val="28"/>
          <w:szCs w:val="28"/>
        </w:rPr>
        <w:t xml:space="preserve"> и сервис</w:t>
      </w:r>
      <w:r w:rsidR="00C87328" w:rsidRPr="002A3DD5">
        <w:rPr>
          <w:rFonts w:cs="Times New Roman"/>
          <w:color w:val="000000" w:themeColor="text1"/>
          <w:sz w:val="28"/>
          <w:szCs w:val="28"/>
        </w:rPr>
        <w:t>ы</w:t>
      </w:r>
      <w:r w:rsidR="00867531" w:rsidRPr="002A3DD5">
        <w:rPr>
          <w:rFonts w:cs="Times New Roman"/>
          <w:color w:val="000000" w:themeColor="text1"/>
          <w:sz w:val="28"/>
          <w:szCs w:val="28"/>
        </w:rPr>
        <w:t xml:space="preserve"> </w:t>
      </w:r>
      <w:r w:rsidR="001409C4" w:rsidRPr="002A3DD5">
        <w:rPr>
          <w:rFonts w:cs="Times New Roman"/>
          <w:color w:val="000000" w:themeColor="text1"/>
          <w:sz w:val="28"/>
          <w:szCs w:val="28"/>
        </w:rPr>
        <w:t xml:space="preserve">продажи билетов, на которых размещены анонсы </w:t>
      </w:r>
      <w:r w:rsidR="00867531" w:rsidRPr="002A3DD5">
        <w:rPr>
          <w:rFonts w:cs="Times New Roman"/>
          <w:color w:val="000000" w:themeColor="text1"/>
          <w:sz w:val="28"/>
          <w:szCs w:val="28"/>
        </w:rPr>
        <w:t xml:space="preserve">(sxodim.kz, ticketon.kz, afisha.kz), отражающие актуальные события городской жизни. </w:t>
      </w:r>
      <w:r w:rsidR="00C87328" w:rsidRPr="002A3DD5">
        <w:rPr>
          <w:rFonts w:cs="Times New Roman"/>
          <w:color w:val="000000" w:themeColor="text1"/>
          <w:sz w:val="28"/>
          <w:szCs w:val="28"/>
        </w:rPr>
        <w:t>Кроме того,</w:t>
      </w:r>
      <w:r w:rsidR="00867531" w:rsidRPr="002A3DD5">
        <w:rPr>
          <w:rFonts w:cs="Times New Roman"/>
          <w:color w:val="000000" w:themeColor="text1"/>
          <w:sz w:val="28"/>
          <w:szCs w:val="28"/>
        </w:rPr>
        <w:t xml:space="preserve"> </w:t>
      </w:r>
      <w:r w:rsidR="00C87328" w:rsidRPr="002A3DD5">
        <w:rPr>
          <w:rFonts w:cs="Times New Roman"/>
          <w:color w:val="000000" w:themeColor="text1"/>
          <w:sz w:val="28"/>
          <w:szCs w:val="28"/>
        </w:rPr>
        <w:t>для</w:t>
      </w:r>
      <w:r w:rsidR="00867531" w:rsidRPr="002A3DD5">
        <w:rPr>
          <w:rFonts w:cs="Times New Roman"/>
          <w:color w:val="000000" w:themeColor="text1"/>
          <w:sz w:val="28"/>
          <w:szCs w:val="28"/>
        </w:rPr>
        <w:t xml:space="preserve"> анали</w:t>
      </w:r>
      <w:r w:rsidR="00C87328" w:rsidRPr="002A3DD5">
        <w:rPr>
          <w:rFonts w:cs="Times New Roman"/>
          <w:color w:val="000000" w:themeColor="text1"/>
          <w:sz w:val="28"/>
          <w:szCs w:val="28"/>
        </w:rPr>
        <w:t>тической части</w:t>
      </w:r>
      <w:r w:rsidR="00867531" w:rsidRPr="002A3DD5">
        <w:rPr>
          <w:rFonts w:cs="Times New Roman"/>
          <w:color w:val="000000" w:themeColor="text1"/>
          <w:sz w:val="28"/>
          <w:szCs w:val="28"/>
        </w:rPr>
        <w:t xml:space="preserve"> </w:t>
      </w:r>
      <w:r w:rsidR="00867531" w:rsidRPr="002A3DD5">
        <w:rPr>
          <w:rFonts w:cs="Times New Roman"/>
          <w:color w:val="000000" w:themeColor="text1"/>
          <w:sz w:val="28"/>
          <w:szCs w:val="28"/>
        </w:rPr>
        <w:lastRenderedPageBreak/>
        <w:t>включены отч</w:t>
      </w:r>
      <w:r w:rsidR="00617A29" w:rsidRPr="002A3DD5">
        <w:rPr>
          <w:rFonts w:cs="Times New Roman"/>
          <w:color w:val="000000" w:themeColor="text1"/>
          <w:sz w:val="28"/>
          <w:szCs w:val="28"/>
        </w:rPr>
        <w:t>е</w:t>
      </w:r>
      <w:r w:rsidR="00867531" w:rsidRPr="002A3DD5">
        <w:rPr>
          <w:rFonts w:cs="Times New Roman"/>
          <w:color w:val="000000" w:themeColor="text1"/>
          <w:sz w:val="28"/>
          <w:szCs w:val="28"/>
        </w:rPr>
        <w:t xml:space="preserve">ты Управления культуры города Алматы, содержащие перечни мероприятий за соответствующие периоды, что позволило институционально верифицировать источники визуальных данных и расширить охват эмпирического материала. Все эти источники использовались исключительно для сбора визуальных единиц анализа </w:t>
      </w:r>
      <w:r w:rsidR="00C87328" w:rsidRPr="002A3DD5">
        <w:rPr>
          <w:rFonts w:cs="Times New Roman"/>
          <w:color w:val="000000" w:themeColor="text1"/>
          <w:sz w:val="28"/>
          <w:szCs w:val="28"/>
        </w:rPr>
        <w:t>–</w:t>
      </w:r>
      <w:r w:rsidR="00867531" w:rsidRPr="002A3DD5">
        <w:rPr>
          <w:rFonts w:cs="Times New Roman"/>
          <w:color w:val="000000" w:themeColor="text1"/>
          <w:sz w:val="28"/>
          <w:szCs w:val="28"/>
        </w:rPr>
        <w:t xml:space="preserve"> </w:t>
      </w:r>
      <w:proofErr w:type="spellStart"/>
      <w:r w:rsidR="00867531" w:rsidRPr="002A3DD5">
        <w:rPr>
          <w:rFonts w:cs="Times New Roman"/>
          <w:color w:val="000000" w:themeColor="text1"/>
          <w:sz w:val="28"/>
          <w:szCs w:val="28"/>
        </w:rPr>
        <w:t>эвентонимов</w:t>
      </w:r>
      <w:proofErr w:type="spellEnd"/>
      <w:r w:rsidR="00867531" w:rsidRPr="002A3DD5">
        <w:rPr>
          <w:rFonts w:cs="Times New Roman"/>
          <w:color w:val="000000" w:themeColor="text1"/>
          <w:sz w:val="28"/>
          <w:szCs w:val="28"/>
        </w:rPr>
        <w:t>, функционирующих в публичной городской среде.</w:t>
      </w:r>
    </w:p>
    <w:p w14:paraId="4C8E0344" w14:textId="5CEF822A" w:rsidR="00867531" w:rsidRPr="002A3DD5" w:rsidRDefault="00867531"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 xml:space="preserve">Единицей анализа выступал индивидуальный визуальный знак, </w:t>
      </w:r>
      <w:r w:rsidR="001B7801" w:rsidRPr="001B7801">
        <w:rPr>
          <w:rFonts w:cs="Times New Roman"/>
          <w:color w:val="000000" w:themeColor="text1"/>
          <w:sz w:val="28"/>
          <w:szCs w:val="28"/>
        </w:rPr>
        <w:t>обозначающий</w:t>
      </w:r>
      <w:r w:rsidRPr="002A3DD5">
        <w:rPr>
          <w:rFonts w:cs="Times New Roman"/>
          <w:color w:val="000000" w:themeColor="text1"/>
          <w:sz w:val="28"/>
          <w:szCs w:val="28"/>
        </w:rPr>
        <w:t xml:space="preserve"> название мероприятия, в отношении которого фиксировались </w:t>
      </w:r>
      <w:r w:rsidR="00C87328" w:rsidRPr="002A3DD5">
        <w:rPr>
          <w:rFonts w:cs="Times New Roman"/>
          <w:color w:val="000000" w:themeColor="text1"/>
          <w:sz w:val="28"/>
          <w:szCs w:val="28"/>
        </w:rPr>
        <w:t xml:space="preserve">следующие </w:t>
      </w:r>
      <w:r w:rsidRPr="002A3DD5">
        <w:rPr>
          <w:rFonts w:cs="Times New Roman"/>
          <w:color w:val="000000" w:themeColor="text1"/>
          <w:sz w:val="28"/>
          <w:szCs w:val="28"/>
        </w:rPr>
        <w:t>параметры: дата и место обнаружения, языковая принадлежность, тип графики (кириллица/латиница/смешанная), структура названия и визуальные элементы оформления.</w:t>
      </w:r>
    </w:p>
    <w:p w14:paraId="7F202ECD" w14:textId="057E8433" w:rsidR="00867531" w:rsidRPr="002A3DD5" w:rsidRDefault="009A0725"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Вторым эмпирическим источником стали результаты количественного социолингвистического анкетирования, провед</w:t>
      </w:r>
      <w:r w:rsidR="00617A29" w:rsidRPr="002A3DD5">
        <w:rPr>
          <w:rFonts w:cs="Times New Roman"/>
          <w:color w:val="000000" w:themeColor="text1"/>
          <w:sz w:val="28"/>
          <w:szCs w:val="28"/>
        </w:rPr>
        <w:t>е</w:t>
      </w:r>
      <w:r w:rsidRPr="002A3DD5">
        <w:rPr>
          <w:rFonts w:cs="Times New Roman"/>
          <w:color w:val="000000" w:themeColor="text1"/>
          <w:sz w:val="28"/>
          <w:szCs w:val="28"/>
        </w:rPr>
        <w:t>нного среди респондентов в Алматы.</w:t>
      </w:r>
      <w:r w:rsidR="00867531" w:rsidRPr="002A3DD5">
        <w:rPr>
          <w:rFonts w:cs="Times New Roman"/>
          <w:color w:val="000000" w:themeColor="text1"/>
          <w:sz w:val="28"/>
          <w:szCs w:val="28"/>
        </w:rPr>
        <w:t xml:space="preserve"> Опрос был направлен на выявление языковых предпочтений в восприятии и выборе </w:t>
      </w:r>
      <w:proofErr w:type="spellStart"/>
      <w:r w:rsidR="00867531" w:rsidRPr="002A3DD5">
        <w:rPr>
          <w:rFonts w:cs="Times New Roman"/>
          <w:color w:val="000000" w:themeColor="text1"/>
          <w:sz w:val="28"/>
          <w:szCs w:val="28"/>
        </w:rPr>
        <w:t>эвентонимов</w:t>
      </w:r>
      <w:proofErr w:type="spellEnd"/>
      <w:r w:rsidR="00867531" w:rsidRPr="002A3DD5">
        <w:rPr>
          <w:rFonts w:cs="Times New Roman"/>
          <w:color w:val="000000" w:themeColor="text1"/>
          <w:sz w:val="28"/>
          <w:szCs w:val="28"/>
        </w:rPr>
        <w:t xml:space="preserve">, а также на установление связи между установками респондентов и их демографическими характеристиками (возраст, образование, язык повседневного общения, </w:t>
      </w:r>
      <w:r w:rsidR="00855748" w:rsidRPr="00855748">
        <w:rPr>
          <w:rFonts w:cs="Times New Roman"/>
          <w:color w:val="000000" w:themeColor="text1"/>
          <w:sz w:val="28"/>
          <w:szCs w:val="28"/>
        </w:rPr>
        <w:t>длительность</w:t>
      </w:r>
      <w:r w:rsidR="00867531" w:rsidRPr="002A3DD5">
        <w:rPr>
          <w:rFonts w:cs="Times New Roman"/>
          <w:color w:val="000000" w:themeColor="text1"/>
          <w:sz w:val="28"/>
          <w:szCs w:val="28"/>
        </w:rPr>
        <w:t xml:space="preserve"> проживания в городе и др.). Анкетирование выполняло функцию эмпирической проверки выводов, полученных при анализе визуального материала, и обеспечивало триангуляцию данных. Подробное описание выборки, структуры анкеты, переменных и статистических процедур анализа представлено в параграфе 3.6.</w:t>
      </w:r>
    </w:p>
    <w:p w14:paraId="084C836F" w14:textId="674E6200" w:rsidR="004F6540" w:rsidRPr="002A3DD5" w:rsidRDefault="00867531" w:rsidP="008F29DB">
      <w:pPr>
        <w:pStyle w:val="a8"/>
        <w:spacing w:before="0" w:after="0"/>
        <w:ind w:firstLine="567"/>
        <w:jc w:val="both"/>
        <w:rPr>
          <w:rFonts w:cs="Times New Roman"/>
          <w:color w:val="000000" w:themeColor="text1"/>
          <w:sz w:val="28"/>
          <w:szCs w:val="28"/>
        </w:rPr>
      </w:pPr>
      <w:r w:rsidRPr="002A3DD5">
        <w:rPr>
          <w:rFonts w:cs="Times New Roman"/>
          <w:color w:val="000000" w:themeColor="text1"/>
          <w:sz w:val="28"/>
          <w:szCs w:val="28"/>
        </w:rPr>
        <w:t>Таким образом, методика</w:t>
      </w:r>
      <w:r w:rsidR="001017FF" w:rsidRPr="002A3DD5">
        <w:rPr>
          <w:rFonts w:cs="Times New Roman"/>
          <w:color w:val="000000" w:themeColor="text1"/>
          <w:sz w:val="28"/>
          <w:szCs w:val="28"/>
        </w:rPr>
        <w:t xml:space="preserve"> исследования</w:t>
      </w:r>
      <w:r w:rsidR="00C87328" w:rsidRPr="002A3DD5">
        <w:rPr>
          <w:rFonts w:cs="Times New Roman"/>
          <w:color w:val="000000" w:themeColor="text1"/>
          <w:sz w:val="28"/>
          <w:szCs w:val="28"/>
        </w:rPr>
        <w:t>, освещенная в этом разделе</w:t>
      </w:r>
      <w:r w:rsidR="001017FF" w:rsidRPr="002A3DD5">
        <w:rPr>
          <w:rFonts w:cs="Times New Roman"/>
          <w:color w:val="000000" w:themeColor="text1"/>
          <w:sz w:val="28"/>
          <w:szCs w:val="28"/>
        </w:rPr>
        <w:t xml:space="preserve">, </w:t>
      </w:r>
      <w:r w:rsidRPr="002A3DD5">
        <w:rPr>
          <w:rFonts w:cs="Times New Roman"/>
          <w:color w:val="000000" w:themeColor="text1"/>
          <w:sz w:val="28"/>
          <w:szCs w:val="28"/>
        </w:rPr>
        <w:t xml:space="preserve">сочетает в себе возможности визуальной лингвистики, ландшафтного анализа и количественной социолингвистики. Такой синтез подходов позволяет выявить не только фактическое распределение языков в пространстве городской репрезентации, но и механизмы их восприятия, социальной легитимации и символической нагрузки. В совокупности, использованные методы позволяют получить комплексное представление о функционировании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в современной </w:t>
      </w:r>
      <w:r w:rsidR="001017FF" w:rsidRPr="002A3DD5">
        <w:rPr>
          <w:rFonts w:cs="Times New Roman"/>
          <w:color w:val="000000" w:themeColor="text1"/>
          <w:sz w:val="28"/>
          <w:szCs w:val="28"/>
        </w:rPr>
        <w:t>к</w:t>
      </w:r>
      <w:r w:rsidRPr="002A3DD5">
        <w:rPr>
          <w:rFonts w:cs="Times New Roman"/>
          <w:color w:val="000000" w:themeColor="text1"/>
          <w:sz w:val="28"/>
          <w:szCs w:val="28"/>
        </w:rPr>
        <w:t>азахстанской урбанистической среде и зафиксировать ключевые тренды языковой политики и практики в действии.</w:t>
      </w:r>
    </w:p>
    <w:p w14:paraId="39288CE6" w14:textId="5D098BFC" w:rsidR="004F6540" w:rsidRPr="002A3DD5" w:rsidRDefault="002E3B6A" w:rsidP="008F29DB">
      <w:pPr>
        <w:ind w:firstLine="567"/>
        <w:rPr>
          <w:rFonts w:cs="Times New Roman"/>
          <w:color w:val="000000" w:themeColor="text1"/>
        </w:rPr>
      </w:pPr>
      <w:r w:rsidRPr="002A3DD5">
        <w:rPr>
          <w:rFonts w:cs="Times New Roman"/>
          <w:color w:val="000000" w:themeColor="text1"/>
        </w:rPr>
        <w:t xml:space="preserve"> </w:t>
      </w:r>
    </w:p>
    <w:p w14:paraId="77ACECB3" w14:textId="6F08C2A4" w:rsidR="00C75DB0" w:rsidRPr="002A3DD5" w:rsidRDefault="00C75DB0" w:rsidP="008F29DB">
      <w:pPr>
        <w:ind w:firstLine="567"/>
        <w:rPr>
          <w:rFonts w:cs="Times New Roman"/>
          <w:b/>
          <w:bCs/>
          <w:color w:val="000000" w:themeColor="text1"/>
        </w:rPr>
      </w:pPr>
      <w:r w:rsidRPr="002A3DD5">
        <w:rPr>
          <w:rFonts w:cs="Times New Roman"/>
          <w:b/>
          <w:bCs/>
          <w:color w:val="000000" w:themeColor="text1"/>
        </w:rPr>
        <w:t xml:space="preserve">3.2 </w:t>
      </w:r>
      <w:r w:rsidR="009236D0" w:rsidRPr="009236D0">
        <w:rPr>
          <w:rFonts w:cs="Times New Roman"/>
          <w:b/>
          <w:bCs/>
          <w:color w:val="000000" w:themeColor="text1"/>
        </w:rPr>
        <w:t xml:space="preserve">Лингвистическая креативность в создании современных </w:t>
      </w:r>
      <w:proofErr w:type="spellStart"/>
      <w:r w:rsidR="009236D0" w:rsidRPr="009236D0">
        <w:rPr>
          <w:rFonts w:cs="Times New Roman"/>
          <w:b/>
          <w:bCs/>
          <w:color w:val="000000" w:themeColor="text1"/>
        </w:rPr>
        <w:t>эвентонимов</w:t>
      </w:r>
      <w:proofErr w:type="spellEnd"/>
    </w:p>
    <w:p w14:paraId="40018D5B" w14:textId="319577BA" w:rsidR="00C75DB0" w:rsidRPr="002A3DD5" w:rsidRDefault="00C75DB0" w:rsidP="008F29DB">
      <w:pPr>
        <w:ind w:firstLine="567"/>
        <w:rPr>
          <w:rFonts w:cs="Times New Roman"/>
          <w:color w:val="000000" w:themeColor="text1"/>
        </w:rPr>
      </w:pPr>
      <w:r w:rsidRPr="002A3DD5">
        <w:rPr>
          <w:rFonts w:cs="Times New Roman"/>
          <w:color w:val="000000" w:themeColor="text1"/>
        </w:rPr>
        <w:t xml:space="preserve">Лингвистическая креативность представляет собой процесс создания новых языковых форм и значений, который отражает не только индивидуальные способности говорящего, но и культурные, социальные и контекстуальные аспекты использования языка. В контексте названий мероприятий этот феномен приобретает особое значение, поскольку название является ключевым элементом лингвистического ландшафта, брендинга и рекламной стратегии, а также функционирует как иконка культурной идентичности. Название мероприятия должно привлекать внимание, отражать его суть и вызывать интерес, что делает лингвистическую креативность важным инструментом в </w:t>
      </w:r>
      <w:r w:rsidR="00855748" w:rsidRPr="00855748">
        <w:rPr>
          <w:rFonts w:cs="Times New Roman"/>
          <w:color w:val="000000" w:themeColor="text1"/>
        </w:rPr>
        <w:t>искомой</w:t>
      </w:r>
      <w:r w:rsidRPr="002A3DD5">
        <w:rPr>
          <w:rFonts w:cs="Times New Roman"/>
          <w:color w:val="000000" w:themeColor="text1"/>
        </w:rPr>
        <w:t xml:space="preserve"> области.</w:t>
      </w:r>
    </w:p>
    <w:p w14:paraId="1698BF57" w14:textId="10B3D372" w:rsidR="00C75DB0" w:rsidRPr="002A3DD5" w:rsidRDefault="00C75DB0" w:rsidP="008F29DB">
      <w:pPr>
        <w:ind w:firstLine="567"/>
        <w:rPr>
          <w:rFonts w:cs="Times New Roman"/>
          <w:color w:val="000000" w:themeColor="text1"/>
        </w:rPr>
      </w:pPr>
      <w:r w:rsidRPr="002A3DD5">
        <w:rPr>
          <w:rFonts w:cs="Times New Roman"/>
          <w:color w:val="000000" w:themeColor="text1"/>
        </w:rPr>
        <w:t xml:space="preserve">В </w:t>
      </w:r>
      <w:r w:rsidR="001017FF" w:rsidRPr="002A3DD5">
        <w:rPr>
          <w:rFonts w:cs="Times New Roman"/>
          <w:color w:val="000000" w:themeColor="text1"/>
        </w:rPr>
        <w:t>этом</w:t>
      </w:r>
      <w:r w:rsidRPr="002A3DD5">
        <w:rPr>
          <w:rFonts w:cs="Times New Roman"/>
          <w:color w:val="000000" w:themeColor="text1"/>
        </w:rPr>
        <w:t xml:space="preserve"> параграфе рассматриваются основные способы выражения и социокультурный аспект </w:t>
      </w:r>
      <w:proofErr w:type="spellStart"/>
      <w:r w:rsidRPr="002A3DD5">
        <w:rPr>
          <w:rFonts w:cs="Times New Roman"/>
          <w:color w:val="000000" w:themeColor="text1"/>
        </w:rPr>
        <w:t>лингвокреативности</w:t>
      </w:r>
      <w:proofErr w:type="spellEnd"/>
      <w:r w:rsidRPr="002A3DD5">
        <w:rPr>
          <w:rFonts w:cs="Times New Roman"/>
          <w:color w:val="000000" w:themeColor="text1"/>
        </w:rPr>
        <w:t xml:space="preserve"> названий мероприятий. В </w:t>
      </w:r>
      <w:r w:rsidRPr="002A3DD5">
        <w:rPr>
          <w:rFonts w:cs="Times New Roman"/>
          <w:color w:val="000000" w:themeColor="text1"/>
        </w:rPr>
        <w:lastRenderedPageBreak/>
        <w:t xml:space="preserve">результате полевой работы фактическая база составила 479 единиц названий республиканских, международных мероприятий, проходивших в городе Алматы в период с 2021 по 2024 год. Источником для сбора материала служили информационные порталы и сайты с анонсированием и приобретением билетов на эти мероприятия, такие как sxodim.com, ticketon.kz, afisha.kz, festivali.kz, а также городские билборды с афишами.       </w:t>
      </w:r>
    </w:p>
    <w:p w14:paraId="4BB7A6BE" w14:textId="77777777" w:rsidR="001017FF" w:rsidRPr="002A3DD5" w:rsidRDefault="001017FF" w:rsidP="001017FF">
      <w:pPr>
        <w:rPr>
          <w:rFonts w:cs="Times New Roman"/>
          <w:color w:val="000000" w:themeColor="text1"/>
        </w:rPr>
      </w:pPr>
    </w:p>
    <w:p w14:paraId="7CF139EE" w14:textId="20469455" w:rsidR="00C75DB0" w:rsidRDefault="001017FF" w:rsidP="00C75DB0">
      <w:pPr>
        <w:rPr>
          <w:rFonts w:cs="Times New Roman"/>
          <w:color w:val="000000" w:themeColor="text1"/>
        </w:rPr>
      </w:pPr>
      <w:r w:rsidRPr="002A3DD5">
        <w:rPr>
          <w:rFonts w:cs="Times New Roman"/>
          <w:color w:val="000000" w:themeColor="text1"/>
        </w:rPr>
        <w:t xml:space="preserve">Таблица </w:t>
      </w:r>
      <w:r w:rsidR="00F959E2" w:rsidRPr="002A3DD5">
        <w:rPr>
          <w:rFonts w:cs="Times New Roman"/>
          <w:color w:val="000000" w:themeColor="text1"/>
        </w:rPr>
        <w:t>10</w:t>
      </w:r>
      <w:r w:rsidRPr="002A3DD5">
        <w:rPr>
          <w:rFonts w:cs="Times New Roman"/>
          <w:color w:val="000000" w:themeColor="text1"/>
        </w:rPr>
        <w:t xml:space="preserve"> – Распределение современных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по языкам (2021–2024 год</w:t>
      </w:r>
      <w:r w:rsidR="004C716D">
        <w:rPr>
          <w:rFonts w:cs="Times New Roman"/>
          <w:color w:val="000000" w:themeColor="text1"/>
        </w:rPr>
        <w:t>ы</w:t>
      </w:r>
      <w:r w:rsidRPr="002A3DD5">
        <w:rPr>
          <w:rFonts w:cs="Times New Roman"/>
          <w:color w:val="000000" w:themeColor="text1"/>
        </w:rPr>
        <w:t>)</w:t>
      </w:r>
    </w:p>
    <w:p w14:paraId="4EB5528D" w14:textId="77777777" w:rsidR="008F29DB" w:rsidRPr="002A3DD5" w:rsidRDefault="008F29DB" w:rsidP="00C75DB0">
      <w:pPr>
        <w:rPr>
          <w:rFonts w:cs="Times New Roman"/>
          <w:color w:val="000000" w:themeColor="text1"/>
        </w:rPr>
      </w:pP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534"/>
        <w:gridCol w:w="1442"/>
        <w:gridCol w:w="1706"/>
        <w:gridCol w:w="1359"/>
        <w:gridCol w:w="1452"/>
        <w:gridCol w:w="1071"/>
      </w:tblGrid>
      <w:tr w:rsidR="002A3DD5" w:rsidRPr="008F29DB" w14:paraId="15F106F5" w14:textId="77777777" w:rsidTr="008F2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dxa"/>
            <w:vMerge w:val="restart"/>
            <w:tcBorders>
              <w:bottom w:val="none" w:sz="0" w:space="0" w:color="auto"/>
            </w:tcBorders>
          </w:tcPr>
          <w:p w14:paraId="4D484AAF" w14:textId="77777777" w:rsidR="00C75DB0" w:rsidRPr="008F29DB" w:rsidRDefault="00C75DB0" w:rsidP="001017FF">
            <w:pPr>
              <w:jc w:val="center"/>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Годы</w:t>
            </w:r>
          </w:p>
        </w:tc>
        <w:tc>
          <w:tcPr>
            <w:tcW w:w="1546" w:type="dxa"/>
            <w:vMerge w:val="restart"/>
            <w:tcBorders>
              <w:bottom w:val="none" w:sz="0" w:space="0" w:color="auto"/>
            </w:tcBorders>
          </w:tcPr>
          <w:p w14:paraId="6965F2B7" w14:textId="77777777" w:rsidR="00C75DB0" w:rsidRPr="008F29DB" w:rsidRDefault="00C75DB0" w:rsidP="00101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Названия на казахском языке</w:t>
            </w:r>
          </w:p>
        </w:tc>
        <w:tc>
          <w:tcPr>
            <w:tcW w:w="1452" w:type="dxa"/>
            <w:vMerge w:val="restart"/>
            <w:tcBorders>
              <w:bottom w:val="none" w:sz="0" w:space="0" w:color="auto"/>
            </w:tcBorders>
          </w:tcPr>
          <w:p w14:paraId="071D39D7" w14:textId="77777777" w:rsidR="00C75DB0" w:rsidRPr="008F29DB" w:rsidRDefault="00C75DB0" w:rsidP="00101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Названия на русском языке</w:t>
            </w:r>
          </w:p>
        </w:tc>
        <w:tc>
          <w:tcPr>
            <w:tcW w:w="1718" w:type="dxa"/>
            <w:vMerge w:val="restart"/>
            <w:tcBorders>
              <w:bottom w:val="none" w:sz="0" w:space="0" w:color="auto"/>
            </w:tcBorders>
          </w:tcPr>
          <w:p w14:paraId="07409B0A" w14:textId="77777777" w:rsidR="00C75DB0" w:rsidRPr="008F29DB" w:rsidRDefault="00C75DB0" w:rsidP="001017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Названия на английском языке</w:t>
            </w:r>
          </w:p>
        </w:tc>
        <w:tc>
          <w:tcPr>
            <w:tcW w:w="3837" w:type="dxa"/>
            <w:gridSpan w:val="3"/>
            <w:tcBorders>
              <w:bottom w:val="none" w:sz="0" w:space="0" w:color="auto"/>
            </w:tcBorders>
          </w:tcPr>
          <w:p w14:paraId="54888F5F" w14:textId="77777777" w:rsidR="00C75DB0" w:rsidRPr="008F29DB" w:rsidRDefault="00C75DB0" w:rsidP="001017FF">
            <w:pPr>
              <w:ind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Гибридные названия (смешение языков)</w:t>
            </w:r>
          </w:p>
        </w:tc>
      </w:tr>
      <w:tr w:rsidR="002A3DD5" w:rsidRPr="008F29DB" w14:paraId="3532DC7F" w14:textId="77777777" w:rsidTr="008F29DB">
        <w:tc>
          <w:tcPr>
            <w:cnfStyle w:val="001000000000" w:firstRow="0" w:lastRow="0" w:firstColumn="1" w:lastColumn="0" w:oddVBand="0" w:evenVBand="0" w:oddHBand="0" w:evenHBand="0" w:firstRowFirstColumn="0" w:firstRowLastColumn="0" w:lastRowFirstColumn="0" w:lastRowLastColumn="0"/>
            <w:tcW w:w="1069" w:type="dxa"/>
            <w:vMerge/>
          </w:tcPr>
          <w:p w14:paraId="5AA49781" w14:textId="77777777" w:rsidR="00C75DB0" w:rsidRPr="008F29DB" w:rsidRDefault="00C75DB0" w:rsidP="001017FF">
            <w:pPr>
              <w:ind w:firstLine="567"/>
              <w:jc w:val="center"/>
              <w:rPr>
                <w:rFonts w:ascii="Times New Roman" w:hAnsi="Times New Roman" w:cs="Times New Roman"/>
                <w:b w:val="0"/>
                <w:bCs w:val="0"/>
                <w:color w:val="000000" w:themeColor="text1"/>
                <w:sz w:val="26"/>
                <w:szCs w:val="26"/>
              </w:rPr>
            </w:pPr>
          </w:p>
        </w:tc>
        <w:tc>
          <w:tcPr>
            <w:tcW w:w="1546" w:type="dxa"/>
            <w:vMerge/>
          </w:tcPr>
          <w:p w14:paraId="77551A09" w14:textId="77777777" w:rsidR="00C75DB0" w:rsidRPr="008F29DB" w:rsidRDefault="00C75DB0" w:rsidP="001017FF">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p>
        </w:tc>
        <w:tc>
          <w:tcPr>
            <w:tcW w:w="1452" w:type="dxa"/>
            <w:vMerge/>
          </w:tcPr>
          <w:p w14:paraId="16D4B3DF" w14:textId="77777777" w:rsidR="00C75DB0" w:rsidRPr="008F29DB" w:rsidRDefault="00C75DB0" w:rsidP="001017FF">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p>
        </w:tc>
        <w:tc>
          <w:tcPr>
            <w:tcW w:w="1718" w:type="dxa"/>
            <w:vMerge/>
          </w:tcPr>
          <w:p w14:paraId="79053B5D" w14:textId="77777777" w:rsidR="00C75DB0" w:rsidRPr="008F29DB" w:rsidRDefault="00C75DB0" w:rsidP="001017FF">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p>
        </w:tc>
        <w:tc>
          <w:tcPr>
            <w:tcW w:w="1307" w:type="dxa"/>
          </w:tcPr>
          <w:p w14:paraId="58C35851" w14:textId="0077B4CE" w:rsidR="00C75DB0" w:rsidRPr="008F29DB" w:rsidRDefault="00C75DB0" w:rsidP="00101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proofErr w:type="gramStart"/>
            <w:r w:rsidRPr="008F29DB">
              <w:rPr>
                <w:rFonts w:ascii="Times New Roman" w:hAnsi="Times New Roman" w:cs="Times New Roman"/>
                <w:color w:val="000000" w:themeColor="text1"/>
                <w:sz w:val="26"/>
                <w:szCs w:val="26"/>
              </w:rPr>
              <w:t>Каз</w:t>
            </w:r>
            <w:r w:rsidR="001017FF" w:rsidRPr="008F29DB">
              <w:rPr>
                <w:rFonts w:ascii="Times New Roman" w:hAnsi="Times New Roman" w:cs="Times New Roman"/>
                <w:color w:val="000000" w:themeColor="text1"/>
                <w:sz w:val="26"/>
                <w:szCs w:val="26"/>
              </w:rPr>
              <w:t>.</w:t>
            </w:r>
            <w:r w:rsidRPr="008F29DB">
              <w:rPr>
                <w:rFonts w:ascii="Times New Roman" w:hAnsi="Times New Roman" w:cs="Times New Roman"/>
                <w:color w:val="000000" w:themeColor="text1"/>
                <w:sz w:val="26"/>
                <w:szCs w:val="26"/>
              </w:rPr>
              <w:t>+</w:t>
            </w:r>
            <w:proofErr w:type="spellStart"/>
            <w:proofErr w:type="gramEnd"/>
            <w:r w:rsidRPr="008F29DB">
              <w:rPr>
                <w:rFonts w:ascii="Times New Roman" w:hAnsi="Times New Roman" w:cs="Times New Roman"/>
                <w:color w:val="000000" w:themeColor="text1"/>
                <w:sz w:val="26"/>
                <w:szCs w:val="26"/>
              </w:rPr>
              <w:t>англ</w:t>
            </w:r>
            <w:proofErr w:type="spellEnd"/>
            <w:r w:rsidR="001017FF" w:rsidRPr="008F29DB">
              <w:rPr>
                <w:rFonts w:ascii="Times New Roman" w:hAnsi="Times New Roman" w:cs="Times New Roman"/>
                <w:color w:val="000000" w:themeColor="text1"/>
                <w:sz w:val="26"/>
                <w:szCs w:val="26"/>
              </w:rPr>
              <w:t>.</w:t>
            </w:r>
          </w:p>
        </w:tc>
        <w:tc>
          <w:tcPr>
            <w:tcW w:w="1457" w:type="dxa"/>
          </w:tcPr>
          <w:p w14:paraId="59200D17" w14:textId="7831D27F" w:rsidR="00C75DB0" w:rsidRPr="008F29DB" w:rsidRDefault="00C75DB0" w:rsidP="00101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proofErr w:type="gramStart"/>
            <w:r w:rsidRPr="008F29DB">
              <w:rPr>
                <w:rFonts w:ascii="Times New Roman" w:hAnsi="Times New Roman" w:cs="Times New Roman"/>
                <w:color w:val="000000" w:themeColor="text1"/>
                <w:sz w:val="26"/>
                <w:szCs w:val="26"/>
              </w:rPr>
              <w:t>Рус</w:t>
            </w:r>
            <w:r w:rsidR="001017FF" w:rsidRPr="008F29DB">
              <w:rPr>
                <w:rFonts w:ascii="Times New Roman" w:hAnsi="Times New Roman" w:cs="Times New Roman"/>
                <w:color w:val="000000" w:themeColor="text1"/>
                <w:sz w:val="26"/>
                <w:szCs w:val="26"/>
              </w:rPr>
              <w:t>.</w:t>
            </w:r>
            <w:r w:rsidRPr="008F29DB">
              <w:rPr>
                <w:rFonts w:ascii="Times New Roman" w:hAnsi="Times New Roman" w:cs="Times New Roman"/>
                <w:color w:val="000000" w:themeColor="text1"/>
                <w:sz w:val="26"/>
                <w:szCs w:val="26"/>
              </w:rPr>
              <w:t>+</w:t>
            </w:r>
            <w:proofErr w:type="spellStart"/>
            <w:proofErr w:type="gramEnd"/>
            <w:r w:rsidRPr="008F29DB">
              <w:rPr>
                <w:rFonts w:ascii="Times New Roman" w:hAnsi="Times New Roman" w:cs="Times New Roman"/>
                <w:color w:val="000000" w:themeColor="text1"/>
                <w:sz w:val="26"/>
                <w:szCs w:val="26"/>
              </w:rPr>
              <w:t>англ</w:t>
            </w:r>
            <w:proofErr w:type="spellEnd"/>
            <w:r w:rsidR="001017FF" w:rsidRPr="008F29DB">
              <w:rPr>
                <w:rFonts w:ascii="Times New Roman" w:hAnsi="Times New Roman" w:cs="Times New Roman"/>
                <w:color w:val="000000" w:themeColor="text1"/>
                <w:sz w:val="26"/>
                <w:szCs w:val="26"/>
              </w:rPr>
              <w:t>.</w:t>
            </w:r>
          </w:p>
        </w:tc>
        <w:tc>
          <w:tcPr>
            <w:tcW w:w="1073" w:type="dxa"/>
          </w:tcPr>
          <w:p w14:paraId="3DA31A40" w14:textId="77777777" w:rsidR="00C75DB0" w:rsidRPr="008F29DB" w:rsidRDefault="00C75DB0" w:rsidP="001017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Другие</w:t>
            </w:r>
          </w:p>
        </w:tc>
      </w:tr>
      <w:tr w:rsidR="002A3DD5" w:rsidRPr="008F29DB" w14:paraId="771D4295" w14:textId="77777777" w:rsidTr="008F29DB">
        <w:tc>
          <w:tcPr>
            <w:cnfStyle w:val="001000000000" w:firstRow="0" w:lastRow="0" w:firstColumn="1" w:lastColumn="0" w:oddVBand="0" w:evenVBand="0" w:oddHBand="0" w:evenHBand="0" w:firstRowFirstColumn="0" w:firstRowLastColumn="0" w:lastRowFirstColumn="0" w:lastRowLastColumn="0"/>
            <w:tcW w:w="1069" w:type="dxa"/>
          </w:tcPr>
          <w:p w14:paraId="7B41C668" w14:textId="77777777" w:rsidR="00C75DB0" w:rsidRPr="008F29DB" w:rsidRDefault="00C75DB0" w:rsidP="00DB1781">
            <w:pPr>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2021</w:t>
            </w:r>
          </w:p>
        </w:tc>
        <w:tc>
          <w:tcPr>
            <w:tcW w:w="1546" w:type="dxa"/>
          </w:tcPr>
          <w:p w14:paraId="25656E8E"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24</w:t>
            </w:r>
          </w:p>
        </w:tc>
        <w:tc>
          <w:tcPr>
            <w:tcW w:w="1452" w:type="dxa"/>
          </w:tcPr>
          <w:p w14:paraId="3F4F1148"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9</w:t>
            </w:r>
          </w:p>
        </w:tc>
        <w:tc>
          <w:tcPr>
            <w:tcW w:w="1718" w:type="dxa"/>
          </w:tcPr>
          <w:p w14:paraId="5756CCE0"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15</w:t>
            </w:r>
          </w:p>
        </w:tc>
        <w:tc>
          <w:tcPr>
            <w:tcW w:w="1307" w:type="dxa"/>
          </w:tcPr>
          <w:p w14:paraId="37FE7F6C"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4</w:t>
            </w:r>
          </w:p>
        </w:tc>
        <w:tc>
          <w:tcPr>
            <w:tcW w:w="1457" w:type="dxa"/>
          </w:tcPr>
          <w:p w14:paraId="396B281A"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0</w:t>
            </w:r>
          </w:p>
        </w:tc>
        <w:tc>
          <w:tcPr>
            <w:tcW w:w="1073" w:type="dxa"/>
          </w:tcPr>
          <w:p w14:paraId="5EEE4D6D"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0</w:t>
            </w:r>
          </w:p>
        </w:tc>
      </w:tr>
      <w:tr w:rsidR="002A3DD5" w:rsidRPr="008F29DB" w14:paraId="4229BA75" w14:textId="77777777" w:rsidTr="008F29DB">
        <w:tc>
          <w:tcPr>
            <w:cnfStyle w:val="001000000000" w:firstRow="0" w:lastRow="0" w:firstColumn="1" w:lastColumn="0" w:oddVBand="0" w:evenVBand="0" w:oddHBand="0" w:evenHBand="0" w:firstRowFirstColumn="0" w:firstRowLastColumn="0" w:lastRowFirstColumn="0" w:lastRowLastColumn="0"/>
            <w:tcW w:w="1069" w:type="dxa"/>
          </w:tcPr>
          <w:p w14:paraId="3890553A" w14:textId="77777777" w:rsidR="00C75DB0" w:rsidRPr="008F29DB" w:rsidRDefault="00C75DB0" w:rsidP="00DB1781">
            <w:pPr>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2022</w:t>
            </w:r>
          </w:p>
        </w:tc>
        <w:tc>
          <w:tcPr>
            <w:tcW w:w="1546" w:type="dxa"/>
          </w:tcPr>
          <w:p w14:paraId="142258BB"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37</w:t>
            </w:r>
          </w:p>
        </w:tc>
        <w:tc>
          <w:tcPr>
            <w:tcW w:w="1452" w:type="dxa"/>
          </w:tcPr>
          <w:p w14:paraId="04B2BC6E"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14</w:t>
            </w:r>
          </w:p>
        </w:tc>
        <w:tc>
          <w:tcPr>
            <w:tcW w:w="1718" w:type="dxa"/>
          </w:tcPr>
          <w:p w14:paraId="57F367CE"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36</w:t>
            </w:r>
          </w:p>
        </w:tc>
        <w:tc>
          <w:tcPr>
            <w:tcW w:w="1307" w:type="dxa"/>
          </w:tcPr>
          <w:p w14:paraId="2FE22B3E"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lang w:val="en-US"/>
              </w:rPr>
              <w:t>11</w:t>
            </w:r>
          </w:p>
        </w:tc>
        <w:tc>
          <w:tcPr>
            <w:tcW w:w="1457" w:type="dxa"/>
          </w:tcPr>
          <w:p w14:paraId="12A1C876"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1</w:t>
            </w:r>
          </w:p>
        </w:tc>
        <w:tc>
          <w:tcPr>
            <w:tcW w:w="1073" w:type="dxa"/>
          </w:tcPr>
          <w:p w14:paraId="63940FA9"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5</w:t>
            </w:r>
          </w:p>
        </w:tc>
      </w:tr>
      <w:tr w:rsidR="002A3DD5" w:rsidRPr="008F29DB" w14:paraId="62AEA378" w14:textId="77777777" w:rsidTr="008F29DB">
        <w:tc>
          <w:tcPr>
            <w:cnfStyle w:val="001000000000" w:firstRow="0" w:lastRow="0" w:firstColumn="1" w:lastColumn="0" w:oddVBand="0" w:evenVBand="0" w:oddHBand="0" w:evenHBand="0" w:firstRowFirstColumn="0" w:firstRowLastColumn="0" w:lastRowFirstColumn="0" w:lastRowLastColumn="0"/>
            <w:tcW w:w="1069" w:type="dxa"/>
          </w:tcPr>
          <w:p w14:paraId="55E30234" w14:textId="77777777" w:rsidR="00C75DB0" w:rsidRPr="008F29DB" w:rsidRDefault="00C75DB0" w:rsidP="00DB1781">
            <w:pPr>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2023</w:t>
            </w:r>
          </w:p>
        </w:tc>
        <w:tc>
          <w:tcPr>
            <w:tcW w:w="1546" w:type="dxa"/>
          </w:tcPr>
          <w:p w14:paraId="00D86DB8"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48</w:t>
            </w:r>
          </w:p>
        </w:tc>
        <w:tc>
          <w:tcPr>
            <w:tcW w:w="1452" w:type="dxa"/>
          </w:tcPr>
          <w:p w14:paraId="09F5E3BE"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15</w:t>
            </w:r>
          </w:p>
        </w:tc>
        <w:tc>
          <w:tcPr>
            <w:tcW w:w="1718" w:type="dxa"/>
          </w:tcPr>
          <w:p w14:paraId="392EB6D5"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49</w:t>
            </w:r>
          </w:p>
        </w:tc>
        <w:tc>
          <w:tcPr>
            <w:tcW w:w="1307" w:type="dxa"/>
          </w:tcPr>
          <w:p w14:paraId="5028E14E"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12</w:t>
            </w:r>
          </w:p>
        </w:tc>
        <w:tc>
          <w:tcPr>
            <w:tcW w:w="1457" w:type="dxa"/>
          </w:tcPr>
          <w:p w14:paraId="4B58605A"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3</w:t>
            </w:r>
          </w:p>
        </w:tc>
        <w:tc>
          <w:tcPr>
            <w:tcW w:w="1073" w:type="dxa"/>
          </w:tcPr>
          <w:p w14:paraId="18752F92"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2</w:t>
            </w:r>
          </w:p>
        </w:tc>
      </w:tr>
      <w:tr w:rsidR="002A3DD5" w:rsidRPr="008F29DB" w14:paraId="7085055B" w14:textId="77777777" w:rsidTr="008F29DB">
        <w:tc>
          <w:tcPr>
            <w:cnfStyle w:val="001000000000" w:firstRow="0" w:lastRow="0" w:firstColumn="1" w:lastColumn="0" w:oddVBand="0" w:evenVBand="0" w:oddHBand="0" w:evenHBand="0" w:firstRowFirstColumn="0" w:firstRowLastColumn="0" w:lastRowFirstColumn="0" w:lastRowLastColumn="0"/>
            <w:tcW w:w="1069" w:type="dxa"/>
          </w:tcPr>
          <w:p w14:paraId="60C20B9B" w14:textId="77777777" w:rsidR="00C75DB0" w:rsidRPr="008F29DB" w:rsidRDefault="00C75DB0" w:rsidP="00DB1781">
            <w:pPr>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2024</w:t>
            </w:r>
          </w:p>
        </w:tc>
        <w:tc>
          <w:tcPr>
            <w:tcW w:w="1546" w:type="dxa"/>
          </w:tcPr>
          <w:p w14:paraId="0F44316C"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rPr>
              <w:t>4</w:t>
            </w:r>
            <w:r w:rsidRPr="008F29DB">
              <w:rPr>
                <w:rFonts w:ascii="Times New Roman" w:hAnsi="Times New Roman" w:cs="Times New Roman"/>
                <w:color w:val="000000" w:themeColor="text1"/>
                <w:sz w:val="26"/>
                <w:szCs w:val="26"/>
                <w:lang w:val="en-US"/>
              </w:rPr>
              <w:t>3</w:t>
            </w:r>
          </w:p>
        </w:tc>
        <w:tc>
          <w:tcPr>
            <w:tcW w:w="1452" w:type="dxa"/>
          </w:tcPr>
          <w:p w14:paraId="4628B63B"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17</w:t>
            </w:r>
          </w:p>
        </w:tc>
        <w:tc>
          <w:tcPr>
            <w:tcW w:w="1718" w:type="dxa"/>
          </w:tcPr>
          <w:p w14:paraId="22E3BF8A"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81</w:t>
            </w:r>
          </w:p>
        </w:tc>
        <w:tc>
          <w:tcPr>
            <w:tcW w:w="1307" w:type="dxa"/>
          </w:tcPr>
          <w:p w14:paraId="1637DD43"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26</w:t>
            </w:r>
          </w:p>
        </w:tc>
        <w:tc>
          <w:tcPr>
            <w:tcW w:w="1457" w:type="dxa"/>
          </w:tcPr>
          <w:p w14:paraId="78301BCB"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4</w:t>
            </w:r>
          </w:p>
        </w:tc>
        <w:tc>
          <w:tcPr>
            <w:tcW w:w="1073" w:type="dxa"/>
          </w:tcPr>
          <w:p w14:paraId="68A72D62"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5</w:t>
            </w:r>
          </w:p>
        </w:tc>
      </w:tr>
      <w:tr w:rsidR="002A3DD5" w:rsidRPr="008F29DB" w14:paraId="120FEA49" w14:textId="77777777" w:rsidTr="008F29DB">
        <w:tc>
          <w:tcPr>
            <w:cnfStyle w:val="001000000000" w:firstRow="0" w:lastRow="0" w:firstColumn="1" w:lastColumn="0" w:oddVBand="0" w:evenVBand="0" w:oddHBand="0" w:evenHBand="0" w:firstRowFirstColumn="0" w:firstRowLastColumn="0" w:lastRowFirstColumn="0" w:lastRowLastColumn="0"/>
            <w:tcW w:w="1069" w:type="dxa"/>
          </w:tcPr>
          <w:p w14:paraId="3A2B5E75" w14:textId="77777777" w:rsidR="00C75DB0" w:rsidRPr="008F29DB" w:rsidRDefault="00C75DB0" w:rsidP="00DB1781">
            <w:pPr>
              <w:rPr>
                <w:rFonts w:ascii="Times New Roman" w:hAnsi="Times New Roman" w:cs="Times New Roman"/>
                <w:b w:val="0"/>
                <w:bCs w:val="0"/>
                <w:color w:val="000000" w:themeColor="text1"/>
                <w:sz w:val="26"/>
                <w:szCs w:val="26"/>
              </w:rPr>
            </w:pPr>
            <w:r w:rsidRPr="008F29DB">
              <w:rPr>
                <w:rFonts w:ascii="Times New Roman" w:hAnsi="Times New Roman" w:cs="Times New Roman"/>
                <w:b w:val="0"/>
                <w:bCs w:val="0"/>
                <w:color w:val="000000" w:themeColor="text1"/>
                <w:sz w:val="26"/>
                <w:szCs w:val="26"/>
              </w:rPr>
              <w:t>Итого</w:t>
            </w:r>
          </w:p>
        </w:tc>
        <w:tc>
          <w:tcPr>
            <w:tcW w:w="1546" w:type="dxa"/>
          </w:tcPr>
          <w:p w14:paraId="2CD385A6"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lang w:val="en-US"/>
              </w:rPr>
            </w:pPr>
            <w:r w:rsidRPr="008F29DB">
              <w:rPr>
                <w:rFonts w:ascii="Times New Roman" w:hAnsi="Times New Roman" w:cs="Times New Roman"/>
                <w:color w:val="000000" w:themeColor="text1"/>
                <w:sz w:val="26"/>
                <w:szCs w:val="26"/>
              </w:rPr>
              <w:t>1</w:t>
            </w:r>
            <w:r w:rsidRPr="008F29DB">
              <w:rPr>
                <w:rFonts w:ascii="Times New Roman" w:hAnsi="Times New Roman" w:cs="Times New Roman"/>
                <w:color w:val="000000" w:themeColor="text1"/>
                <w:sz w:val="26"/>
                <w:szCs w:val="26"/>
                <w:lang w:val="en-US"/>
              </w:rPr>
              <w:t>70</w:t>
            </w:r>
          </w:p>
        </w:tc>
        <w:tc>
          <w:tcPr>
            <w:tcW w:w="1452" w:type="dxa"/>
          </w:tcPr>
          <w:p w14:paraId="49BAEE4C"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55</w:t>
            </w:r>
          </w:p>
        </w:tc>
        <w:tc>
          <w:tcPr>
            <w:tcW w:w="1718" w:type="dxa"/>
          </w:tcPr>
          <w:p w14:paraId="2354ADE8"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181</w:t>
            </w:r>
          </w:p>
        </w:tc>
        <w:tc>
          <w:tcPr>
            <w:tcW w:w="1307" w:type="dxa"/>
          </w:tcPr>
          <w:p w14:paraId="02A05E06"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53</w:t>
            </w:r>
          </w:p>
        </w:tc>
        <w:tc>
          <w:tcPr>
            <w:tcW w:w="1457" w:type="dxa"/>
          </w:tcPr>
          <w:p w14:paraId="5D43BD42"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8</w:t>
            </w:r>
          </w:p>
        </w:tc>
        <w:tc>
          <w:tcPr>
            <w:tcW w:w="1073" w:type="dxa"/>
          </w:tcPr>
          <w:p w14:paraId="0AC065D9" w14:textId="77777777" w:rsidR="00C75DB0" w:rsidRPr="008F29DB" w:rsidRDefault="00C75DB0" w:rsidP="00BF7BF9">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12</w:t>
            </w:r>
          </w:p>
        </w:tc>
      </w:tr>
    </w:tbl>
    <w:p w14:paraId="7A166F7A" w14:textId="77777777" w:rsidR="00C75DB0" w:rsidRPr="008F29DB" w:rsidRDefault="00C75DB0" w:rsidP="00C75DB0">
      <w:pPr>
        <w:ind w:firstLine="567"/>
        <w:rPr>
          <w:rFonts w:cs="Times New Roman"/>
          <w:color w:val="000000" w:themeColor="text1"/>
          <w:sz w:val="26"/>
          <w:szCs w:val="26"/>
        </w:rPr>
      </w:pPr>
    </w:p>
    <w:p w14:paraId="49BF94C7" w14:textId="76917A9C" w:rsidR="00C75DB0" w:rsidRPr="002A3DD5" w:rsidRDefault="00BF7BF9" w:rsidP="00C75DB0">
      <w:pPr>
        <w:ind w:firstLine="567"/>
        <w:rPr>
          <w:rFonts w:cs="Times New Roman"/>
          <w:color w:val="000000" w:themeColor="text1"/>
        </w:rPr>
      </w:pPr>
      <w:r w:rsidRPr="002A3DD5">
        <w:rPr>
          <w:rFonts w:cs="Times New Roman"/>
          <w:color w:val="000000" w:themeColor="text1"/>
        </w:rPr>
        <w:t xml:space="preserve">Содержание таблицы </w:t>
      </w:r>
      <w:r w:rsidR="00F959E2" w:rsidRPr="002A3DD5">
        <w:rPr>
          <w:rFonts w:cs="Times New Roman"/>
          <w:color w:val="000000" w:themeColor="text1"/>
        </w:rPr>
        <w:t>10</w:t>
      </w:r>
      <w:r w:rsidRPr="002A3DD5">
        <w:rPr>
          <w:rFonts w:cs="Times New Roman"/>
          <w:color w:val="000000" w:themeColor="text1"/>
        </w:rPr>
        <w:t xml:space="preserve"> дает возможность говорить о том</w:t>
      </w:r>
      <w:r w:rsidR="00C75DB0" w:rsidRPr="002A3DD5">
        <w:rPr>
          <w:rFonts w:cs="Times New Roman"/>
          <w:color w:val="000000" w:themeColor="text1"/>
        </w:rPr>
        <w:t xml:space="preserve">, </w:t>
      </w:r>
      <w:r w:rsidRPr="002A3DD5">
        <w:rPr>
          <w:rFonts w:cs="Times New Roman"/>
          <w:color w:val="000000" w:themeColor="text1"/>
        </w:rPr>
        <w:t xml:space="preserve">что </w:t>
      </w:r>
      <w:r w:rsidR="00C75DB0" w:rsidRPr="002A3DD5">
        <w:rPr>
          <w:rFonts w:cs="Times New Roman"/>
          <w:color w:val="000000" w:themeColor="text1"/>
        </w:rPr>
        <w:t xml:space="preserve">наибольшее число мероприятий в последние годы создано на английском языке или </w:t>
      </w:r>
      <w:proofErr w:type="gramStart"/>
      <w:r w:rsidRPr="002A3DD5">
        <w:rPr>
          <w:rFonts w:cs="Times New Roman"/>
          <w:color w:val="000000" w:themeColor="text1"/>
        </w:rPr>
        <w:t xml:space="preserve">на основе </w:t>
      </w:r>
      <w:r w:rsidR="00C75DB0" w:rsidRPr="002A3DD5">
        <w:rPr>
          <w:rFonts w:cs="Times New Roman"/>
          <w:color w:val="000000" w:themeColor="text1"/>
        </w:rPr>
        <w:t>гибрид</w:t>
      </w:r>
      <w:r w:rsidRPr="002A3DD5">
        <w:rPr>
          <w:rFonts w:cs="Times New Roman"/>
          <w:color w:val="000000" w:themeColor="text1"/>
        </w:rPr>
        <w:t>изация</w:t>
      </w:r>
      <w:proofErr w:type="gramEnd"/>
      <w:r w:rsidR="00C75DB0" w:rsidRPr="002A3DD5">
        <w:rPr>
          <w:rFonts w:cs="Times New Roman"/>
          <w:color w:val="000000" w:themeColor="text1"/>
        </w:rPr>
        <w:t xml:space="preserve"> с использованием способа «смешения языков», что подчеркивает влияние глобализации и медиакультуры на лексическое оформление субкультурных </w:t>
      </w:r>
      <w:proofErr w:type="spellStart"/>
      <w:r w:rsidR="00C75DB0" w:rsidRPr="002A3DD5">
        <w:rPr>
          <w:rFonts w:cs="Times New Roman"/>
          <w:color w:val="000000" w:themeColor="text1"/>
        </w:rPr>
        <w:t>эвентонимов</w:t>
      </w:r>
      <w:proofErr w:type="spellEnd"/>
      <w:r w:rsidR="00C75DB0" w:rsidRPr="002A3DD5">
        <w:rPr>
          <w:rFonts w:cs="Times New Roman"/>
          <w:color w:val="000000" w:themeColor="text1"/>
        </w:rPr>
        <w:t>.</w:t>
      </w:r>
      <w:r w:rsidR="00BC6A46" w:rsidRPr="002A3DD5">
        <w:rPr>
          <w:rFonts w:cs="Times New Roman"/>
          <w:color w:val="000000" w:themeColor="text1"/>
        </w:rPr>
        <w:t xml:space="preserve"> Это отражает не только влияние глобализации, но и широкое распространение стратегий лингвистической креативности, которые и станут предметом последующего анализа.</w:t>
      </w:r>
    </w:p>
    <w:p w14:paraId="43AD90C7" w14:textId="611002A4" w:rsidR="00157282" w:rsidRPr="002A3DD5" w:rsidRDefault="00157282" w:rsidP="00C75DB0">
      <w:pPr>
        <w:ind w:firstLine="567"/>
        <w:rPr>
          <w:rFonts w:cs="Times New Roman"/>
          <w:color w:val="000000" w:themeColor="text1"/>
        </w:rPr>
      </w:pPr>
      <w:r w:rsidRPr="002A3DD5">
        <w:rPr>
          <w:rFonts w:cs="Times New Roman"/>
          <w:color w:val="000000" w:themeColor="text1"/>
        </w:rPr>
        <w:t xml:space="preserve">На основе содержательного анализа выявленных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была выделена типология стратегий лингвистической креативности, охватывающая шесть основных направлений</w:t>
      </w:r>
      <w:r w:rsidR="00BF7BF9" w:rsidRPr="002A3DD5">
        <w:rPr>
          <w:rFonts w:cs="Times New Roman"/>
          <w:color w:val="000000" w:themeColor="text1"/>
        </w:rPr>
        <w:t>,</w:t>
      </w:r>
      <w:r w:rsidRPr="002A3DD5">
        <w:rPr>
          <w:rFonts w:cs="Times New Roman"/>
          <w:color w:val="000000" w:themeColor="text1"/>
        </w:rPr>
        <w:t xml:space="preserve"> представлен</w:t>
      </w:r>
      <w:r w:rsidR="00BF7BF9" w:rsidRPr="002A3DD5">
        <w:rPr>
          <w:rFonts w:cs="Times New Roman"/>
          <w:color w:val="000000" w:themeColor="text1"/>
        </w:rPr>
        <w:t>н</w:t>
      </w:r>
      <w:r w:rsidRPr="002A3DD5">
        <w:rPr>
          <w:rFonts w:cs="Times New Roman"/>
          <w:color w:val="000000" w:themeColor="text1"/>
        </w:rPr>
        <w:t>ы</w:t>
      </w:r>
      <w:r w:rsidR="00BF7BF9" w:rsidRPr="002A3DD5">
        <w:rPr>
          <w:rFonts w:cs="Times New Roman"/>
          <w:color w:val="000000" w:themeColor="text1"/>
        </w:rPr>
        <w:t>х</w:t>
      </w:r>
      <w:r w:rsidRPr="002A3DD5">
        <w:rPr>
          <w:rFonts w:cs="Times New Roman"/>
          <w:color w:val="000000" w:themeColor="text1"/>
        </w:rPr>
        <w:t xml:space="preserve"> в таблице 1</w:t>
      </w:r>
      <w:r w:rsidR="00F959E2" w:rsidRPr="002A3DD5">
        <w:rPr>
          <w:rFonts w:cs="Times New Roman"/>
          <w:color w:val="000000" w:themeColor="text1"/>
        </w:rPr>
        <w:t>1</w:t>
      </w:r>
      <w:r w:rsidRPr="002A3DD5">
        <w:rPr>
          <w:rFonts w:cs="Times New Roman"/>
          <w:color w:val="000000" w:themeColor="text1"/>
        </w:rPr>
        <w:t>.</w:t>
      </w:r>
    </w:p>
    <w:p w14:paraId="5ED42816" w14:textId="77777777" w:rsidR="00157282" w:rsidRPr="002A3DD5" w:rsidRDefault="00157282" w:rsidP="00157282">
      <w:pPr>
        <w:rPr>
          <w:rFonts w:cs="Times New Roman"/>
          <w:color w:val="000000" w:themeColor="text1"/>
        </w:rPr>
      </w:pPr>
    </w:p>
    <w:p w14:paraId="48BAF82C" w14:textId="4E400BFE" w:rsidR="00BF7BF9" w:rsidRDefault="00157282" w:rsidP="00BF7BF9">
      <w:pPr>
        <w:rPr>
          <w:rFonts w:cs="Times New Roman"/>
          <w:color w:val="000000" w:themeColor="text1"/>
        </w:rPr>
      </w:pPr>
      <w:r w:rsidRPr="002A3DD5">
        <w:rPr>
          <w:rFonts w:cs="Times New Roman"/>
          <w:color w:val="000000" w:themeColor="text1"/>
        </w:rPr>
        <w:t xml:space="preserve">Таблица </w:t>
      </w:r>
      <w:r w:rsidR="00E44B61" w:rsidRPr="002A3DD5">
        <w:rPr>
          <w:rFonts w:cs="Times New Roman"/>
          <w:color w:val="000000" w:themeColor="text1"/>
        </w:rPr>
        <w:t>1</w:t>
      </w:r>
      <w:r w:rsidR="00F959E2" w:rsidRPr="002A3DD5">
        <w:rPr>
          <w:rFonts w:cs="Times New Roman"/>
          <w:color w:val="000000" w:themeColor="text1"/>
        </w:rPr>
        <w:t>1</w:t>
      </w:r>
      <w:r w:rsidRPr="002A3DD5">
        <w:rPr>
          <w:rFonts w:cs="Times New Roman"/>
          <w:color w:val="000000" w:themeColor="text1"/>
        </w:rPr>
        <w:t xml:space="preserve"> – Типология лингвистической креативности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w:t>
      </w:r>
      <w:r w:rsidR="000E5123">
        <w:rPr>
          <w:rFonts w:cs="Times New Roman"/>
          <w:color w:val="000000" w:themeColor="text1"/>
        </w:rPr>
        <w:t>2021–2024</w:t>
      </w:r>
      <w:r w:rsidRPr="002A3DD5">
        <w:rPr>
          <w:rFonts w:cs="Times New Roman"/>
          <w:color w:val="000000" w:themeColor="text1"/>
        </w:rPr>
        <w:t>)</w:t>
      </w:r>
    </w:p>
    <w:p w14:paraId="597F8942" w14:textId="77777777" w:rsidR="008F29DB" w:rsidRPr="002A3DD5" w:rsidRDefault="008F29DB" w:rsidP="00BF7BF9">
      <w:pPr>
        <w:rPr>
          <w:rFonts w:cs="Times New Roman"/>
          <w:color w:val="000000" w:themeColor="text1"/>
        </w:rPr>
      </w:pPr>
    </w:p>
    <w:tbl>
      <w:tblPr>
        <w:tblStyle w:val="af6"/>
        <w:tblW w:w="0" w:type="auto"/>
        <w:tblLook w:val="04A0" w:firstRow="1" w:lastRow="0" w:firstColumn="1" w:lastColumn="0" w:noHBand="0" w:noVBand="1"/>
      </w:tblPr>
      <w:tblGrid>
        <w:gridCol w:w="2689"/>
        <w:gridCol w:w="3969"/>
        <w:gridCol w:w="2835"/>
      </w:tblGrid>
      <w:tr w:rsidR="002A3DD5" w:rsidRPr="002A3DD5" w14:paraId="7E0C191B" w14:textId="77777777" w:rsidTr="008F29DB">
        <w:tc>
          <w:tcPr>
            <w:tcW w:w="2689" w:type="dxa"/>
          </w:tcPr>
          <w:p w14:paraId="2BBC65F6" w14:textId="77777777" w:rsidR="00157282" w:rsidRPr="008F29DB" w:rsidRDefault="00157282" w:rsidP="00BF7BF9">
            <w:pPr>
              <w:jc w:val="cente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Тип креативности</w:t>
            </w:r>
          </w:p>
        </w:tc>
        <w:tc>
          <w:tcPr>
            <w:tcW w:w="3969" w:type="dxa"/>
          </w:tcPr>
          <w:p w14:paraId="75A0619C" w14:textId="77777777" w:rsidR="00157282" w:rsidRPr="008F29DB" w:rsidRDefault="00157282" w:rsidP="00BF7BF9">
            <w:pPr>
              <w:jc w:val="cente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Описание</w:t>
            </w:r>
          </w:p>
        </w:tc>
        <w:tc>
          <w:tcPr>
            <w:tcW w:w="2835" w:type="dxa"/>
          </w:tcPr>
          <w:p w14:paraId="24CD964F" w14:textId="77777777" w:rsidR="00157282" w:rsidRPr="008F29DB" w:rsidRDefault="00157282" w:rsidP="00BF7BF9">
            <w:pPr>
              <w:jc w:val="cente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 xml:space="preserve">Примеры </w:t>
            </w:r>
            <w:proofErr w:type="spellStart"/>
            <w:r w:rsidRPr="008F29DB">
              <w:rPr>
                <w:rFonts w:ascii="Times New Roman" w:hAnsi="Times New Roman" w:cs="Times New Roman"/>
                <w:color w:val="000000" w:themeColor="text1"/>
                <w:sz w:val="26"/>
                <w:szCs w:val="26"/>
              </w:rPr>
              <w:t>эвентонимов</w:t>
            </w:r>
            <w:proofErr w:type="spellEnd"/>
          </w:p>
        </w:tc>
      </w:tr>
      <w:tr w:rsidR="00FE685D" w:rsidRPr="002A3DD5" w14:paraId="05DBC5E6" w14:textId="77777777" w:rsidTr="008F29DB">
        <w:tc>
          <w:tcPr>
            <w:tcW w:w="2689" w:type="dxa"/>
          </w:tcPr>
          <w:p w14:paraId="332BE202" w14:textId="5B43BD87" w:rsidR="00FE685D" w:rsidRPr="00FE685D" w:rsidRDefault="00FE685D" w:rsidP="00BF7BF9">
            <w:pPr>
              <w:jc w:val="center"/>
              <w:rPr>
                <w:rFonts w:ascii="Times New Roman" w:hAnsi="Times New Roman" w:cs="Times New Roman"/>
                <w:color w:val="000000" w:themeColor="text1"/>
                <w:sz w:val="24"/>
                <w:szCs w:val="24"/>
              </w:rPr>
            </w:pPr>
            <w:r w:rsidRPr="00FE685D">
              <w:rPr>
                <w:rFonts w:ascii="Times New Roman" w:hAnsi="Times New Roman" w:cs="Times New Roman"/>
                <w:color w:val="000000" w:themeColor="text1"/>
                <w:sz w:val="24"/>
                <w:szCs w:val="24"/>
              </w:rPr>
              <w:t>1</w:t>
            </w:r>
          </w:p>
        </w:tc>
        <w:tc>
          <w:tcPr>
            <w:tcW w:w="3969" w:type="dxa"/>
          </w:tcPr>
          <w:p w14:paraId="358A4330" w14:textId="50CACDFE" w:rsidR="00FE685D" w:rsidRPr="00FE685D" w:rsidRDefault="00FE685D" w:rsidP="00BF7BF9">
            <w:pPr>
              <w:jc w:val="center"/>
              <w:rPr>
                <w:rFonts w:ascii="Times New Roman" w:hAnsi="Times New Roman" w:cs="Times New Roman"/>
                <w:color w:val="000000" w:themeColor="text1"/>
                <w:sz w:val="24"/>
                <w:szCs w:val="24"/>
              </w:rPr>
            </w:pPr>
            <w:r w:rsidRPr="00FE685D">
              <w:rPr>
                <w:rFonts w:ascii="Times New Roman" w:hAnsi="Times New Roman" w:cs="Times New Roman"/>
                <w:color w:val="000000" w:themeColor="text1"/>
                <w:sz w:val="24"/>
                <w:szCs w:val="24"/>
              </w:rPr>
              <w:t>2</w:t>
            </w:r>
          </w:p>
        </w:tc>
        <w:tc>
          <w:tcPr>
            <w:tcW w:w="2835" w:type="dxa"/>
          </w:tcPr>
          <w:p w14:paraId="144067D3" w14:textId="0F4D5CF9" w:rsidR="00FE685D" w:rsidRPr="00FE685D" w:rsidRDefault="00FE685D" w:rsidP="00BF7BF9">
            <w:pPr>
              <w:jc w:val="center"/>
              <w:rPr>
                <w:rFonts w:ascii="Times New Roman" w:hAnsi="Times New Roman" w:cs="Times New Roman"/>
                <w:color w:val="000000" w:themeColor="text1"/>
                <w:sz w:val="24"/>
                <w:szCs w:val="24"/>
              </w:rPr>
            </w:pPr>
            <w:r w:rsidRPr="00FE685D">
              <w:rPr>
                <w:rFonts w:ascii="Times New Roman" w:hAnsi="Times New Roman" w:cs="Times New Roman"/>
                <w:color w:val="000000" w:themeColor="text1"/>
                <w:sz w:val="24"/>
                <w:szCs w:val="24"/>
              </w:rPr>
              <w:t>3</w:t>
            </w:r>
          </w:p>
        </w:tc>
      </w:tr>
      <w:tr w:rsidR="002A3DD5" w:rsidRPr="002A3DD5" w14:paraId="0D8F37D5" w14:textId="77777777" w:rsidTr="008F29DB">
        <w:tc>
          <w:tcPr>
            <w:tcW w:w="2689" w:type="dxa"/>
          </w:tcPr>
          <w:p w14:paraId="312C1ACB"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Игра слов / каламбур</w:t>
            </w:r>
          </w:p>
        </w:tc>
        <w:tc>
          <w:tcPr>
            <w:tcW w:w="3969" w:type="dxa"/>
          </w:tcPr>
          <w:p w14:paraId="040CAC80"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Создание многозначности, иронии и юмора через сочетание звуков, значений или графики.</w:t>
            </w:r>
          </w:p>
        </w:tc>
        <w:tc>
          <w:tcPr>
            <w:tcW w:w="2835" w:type="dxa"/>
          </w:tcPr>
          <w:p w14:paraId="75425A4D" w14:textId="77777777" w:rsidR="00157282" w:rsidRPr="008F29DB" w:rsidRDefault="00157282" w:rsidP="00DB1781">
            <w:pPr>
              <w:rPr>
                <w:rFonts w:ascii="Times New Roman" w:hAnsi="Times New Roman" w:cs="Times New Roman"/>
                <w:color w:val="000000" w:themeColor="text1"/>
                <w:sz w:val="26"/>
                <w:szCs w:val="26"/>
              </w:rPr>
            </w:pPr>
            <w:proofErr w:type="spellStart"/>
            <w:r w:rsidRPr="008F29DB">
              <w:rPr>
                <w:rFonts w:ascii="Times New Roman" w:hAnsi="Times New Roman" w:cs="Times New Roman"/>
                <w:i/>
                <w:iCs/>
                <w:color w:val="000000" w:themeColor="text1"/>
                <w:sz w:val="26"/>
                <w:szCs w:val="26"/>
              </w:rPr>
              <w:t>Artbat</w:t>
            </w:r>
            <w:proofErr w:type="spellEnd"/>
            <w:r w:rsidRPr="008F29DB">
              <w:rPr>
                <w:rFonts w:ascii="Times New Roman" w:hAnsi="Times New Roman" w:cs="Times New Roman"/>
                <w:i/>
                <w:iCs/>
                <w:color w:val="000000" w:themeColor="text1"/>
                <w:sz w:val="26"/>
                <w:szCs w:val="26"/>
              </w:rPr>
              <w:t xml:space="preserve"> </w:t>
            </w:r>
            <w:proofErr w:type="spellStart"/>
            <w:r w:rsidRPr="008F29DB">
              <w:rPr>
                <w:rFonts w:ascii="Times New Roman" w:hAnsi="Times New Roman" w:cs="Times New Roman"/>
                <w:i/>
                <w:iCs/>
                <w:color w:val="000000" w:themeColor="text1"/>
                <w:sz w:val="26"/>
                <w:szCs w:val="26"/>
              </w:rPr>
              <w:t>Fest</w:t>
            </w:r>
            <w:proofErr w:type="spellEnd"/>
            <w:r w:rsidRPr="008F29DB">
              <w:rPr>
                <w:rFonts w:ascii="Times New Roman" w:hAnsi="Times New Roman" w:cs="Times New Roman"/>
                <w:color w:val="000000" w:themeColor="text1"/>
                <w:sz w:val="26"/>
                <w:szCs w:val="26"/>
              </w:rPr>
              <w:t xml:space="preserve">, </w:t>
            </w:r>
            <w:proofErr w:type="spellStart"/>
            <w:r w:rsidRPr="008F29DB">
              <w:rPr>
                <w:rFonts w:ascii="Times New Roman" w:hAnsi="Times New Roman" w:cs="Times New Roman"/>
                <w:i/>
                <w:iCs/>
                <w:color w:val="000000" w:themeColor="text1"/>
                <w:sz w:val="26"/>
                <w:szCs w:val="26"/>
              </w:rPr>
              <w:t>Арбужай</w:t>
            </w:r>
            <w:proofErr w:type="spellEnd"/>
          </w:p>
        </w:tc>
      </w:tr>
      <w:tr w:rsidR="002A3DD5" w:rsidRPr="00372CC8" w14:paraId="2A760F3D" w14:textId="77777777" w:rsidTr="008F29DB">
        <w:tc>
          <w:tcPr>
            <w:tcW w:w="2689" w:type="dxa"/>
          </w:tcPr>
          <w:p w14:paraId="4A5DA398"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Метафора</w:t>
            </w:r>
          </w:p>
        </w:tc>
        <w:tc>
          <w:tcPr>
            <w:tcW w:w="3969" w:type="dxa"/>
          </w:tcPr>
          <w:p w14:paraId="0559E76C"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Перенос смысла с одного концепта на другой, создание образных ассоциаций.</w:t>
            </w:r>
          </w:p>
        </w:tc>
        <w:tc>
          <w:tcPr>
            <w:tcW w:w="2835" w:type="dxa"/>
          </w:tcPr>
          <w:p w14:paraId="650FCE9B" w14:textId="77777777" w:rsidR="00157282" w:rsidRPr="008F29DB" w:rsidRDefault="00157282" w:rsidP="00DB1781">
            <w:pPr>
              <w:rPr>
                <w:rFonts w:ascii="Times New Roman" w:hAnsi="Times New Roman" w:cs="Times New Roman"/>
                <w:color w:val="000000" w:themeColor="text1"/>
                <w:sz w:val="26"/>
                <w:szCs w:val="26"/>
                <w:lang w:val="en-US"/>
              </w:rPr>
            </w:pPr>
            <w:proofErr w:type="spellStart"/>
            <w:r w:rsidRPr="008F29DB">
              <w:rPr>
                <w:rFonts w:ascii="Times New Roman" w:hAnsi="Times New Roman" w:cs="Times New Roman"/>
                <w:i/>
                <w:iCs/>
                <w:color w:val="000000" w:themeColor="text1"/>
                <w:sz w:val="26"/>
                <w:szCs w:val="26"/>
                <w:lang w:val="en-US"/>
              </w:rPr>
              <w:t>Danceberry</w:t>
            </w:r>
            <w:proofErr w:type="spellEnd"/>
            <w:r w:rsidRPr="008F29DB">
              <w:rPr>
                <w:rFonts w:ascii="Times New Roman" w:hAnsi="Times New Roman" w:cs="Times New Roman"/>
                <w:color w:val="000000" w:themeColor="text1"/>
                <w:sz w:val="26"/>
                <w:szCs w:val="26"/>
                <w:lang w:val="en-US"/>
              </w:rPr>
              <w:t xml:space="preserve">, </w:t>
            </w:r>
            <w:r w:rsidRPr="008F29DB">
              <w:rPr>
                <w:rFonts w:ascii="Times New Roman" w:hAnsi="Times New Roman" w:cs="Times New Roman"/>
                <w:i/>
                <w:iCs/>
                <w:color w:val="000000" w:themeColor="text1"/>
                <w:sz w:val="26"/>
                <w:szCs w:val="26"/>
              </w:rPr>
              <w:t>Вспышка</w:t>
            </w:r>
            <w:r w:rsidRPr="008F29DB">
              <w:rPr>
                <w:rFonts w:ascii="Times New Roman" w:hAnsi="Times New Roman" w:cs="Times New Roman"/>
                <w:i/>
                <w:iCs/>
                <w:color w:val="000000" w:themeColor="text1"/>
                <w:sz w:val="26"/>
                <w:szCs w:val="26"/>
                <w:lang w:val="en-US"/>
              </w:rPr>
              <w:t xml:space="preserve"> </w:t>
            </w:r>
            <w:r w:rsidRPr="008F29DB">
              <w:rPr>
                <w:rFonts w:ascii="Times New Roman" w:hAnsi="Times New Roman" w:cs="Times New Roman"/>
                <w:i/>
                <w:iCs/>
                <w:color w:val="000000" w:themeColor="text1"/>
                <w:sz w:val="26"/>
                <w:szCs w:val="26"/>
              </w:rPr>
              <w:t>талантов</w:t>
            </w:r>
            <w:r w:rsidRPr="008F29DB">
              <w:rPr>
                <w:rFonts w:ascii="Times New Roman" w:hAnsi="Times New Roman" w:cs="Times New Roman"/>
                <w:color w:val="000000" w:themeColor="text1"/>
                <w:sz w:val="26"/>
                <w:szCs w:val="26"/>
                <w:lang w:val="en-US"/>
              </w:rPr>
              <w:t xml:space="preserve">, </w:t>
            </w:r>
            <w:r w:rsidRPr="008F29DB">
              <w:rPr>
                <w:rFonts w:ascii="Times New Roman" w:hAnsi="Times New Roman" w:cs="Times New Roman"/>
                <w:i/>
                <w:iCs/>
                <w:color w:val="000000" w:themeColor="text1"/>
                <w:sz w:val="26"/>
                <w:szCs w:val="26"/>
                <w:lang w:val="en-US"/>
              </w:rPr>
              <w:t>Singing Hearts</w:t>
            </w:r>
          </w:p>
        </w:tc>
      </w:tr>
      <w:tr w:rsidR="002A3DD5" w:rsidRPr="00372CC8" w14:paraId="748E315F" w14:textId="77777777" w:rsidTr="008F29DB">
        <w:tc>
          <w:tcPr>
            <w:tcW w:w="2689" w:type="dxa"/>
          </w:tcPr>
          <w:p w14:paraId="0E336577"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Гибридизация / смешение кодов</w:t>
            </w:r>
          </w:p>
        </w:tc>
        <w:tc>
          <w:tcPr>
            <w:tcW w:w="3969" w:type="dxa"/>
          </w:tcPr>
          <w:p w14:paraId="64C83296"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Смешение элементов двух и более языков в одном названии.</w:t>
            </w:r>
          </w:p>
        </w:tc>
        <w:tc>
          <w:tcPr>
            <w:tcW w:w="2835" w:type="dxa"/>
          </w:tcPr>
          <w:p w14:paraId="6F4992B6" w14:textId="77777777" w:rsidR="00157282" w:rsidRPr="008F29DB" w:rsidRDefault="00157282" w:rsidP="00DB1781">
            <w:pPr>
              <w:rPr>
                <w:rFonts w:ascii="Times New Roman" w:hAnsi="Times New Roman" w:cs="Times New Roman"/>
                <w:color w:val="000000" w:themeColor="text1"/>
                <w:sz w:val="26"/>
                <w:szCs w:val="26"/>
                <w:lang w:val="en-US"/>
              </w:rPr>
            </w:pPr>
            <w:r w:rsidRPr="008F29DB">
              <w:rPr>
                <w:rFonts w:ascii="Times New Roman" w:hAnsi="Times New Roman" w:cs="Times New Roman"/>
                <w:i/>
                <w:iCs/>
                <w:color w:val="000000" w:themeColor="text1"/>
                <w:sz w:val="26"/>
                <w:szCs w:val="26"/>
                <w:lang w:val="en-US"/>
              </w:rPr>
              <w:t xml:space="preserve">BALAMA x </w:t>
            </w:r>
            <w:r w:rsidRPr="008F29DB">
              <w:rPr>
                <w:rFonts w:ascii="Times New Roman" w:hAnsi="Times New Roman" w:cs="Times New Roman"/>
                <w:i/>
                <w:iCs/>
                <w:color w:val="000000" w:themeColor="text1"/>
                <w:sz w:val="26"/>
                <w:szCs w:val="26"/>
              </w:rPr>
              <w:t>ШАБАШ</w:t>
            </w:r>
            <w:r w:rsidRPr="008F29DB">
              <w:rPr>
                <w:rFonts w:ascii="Times New Roman" w:hAnsi="Times New Roman" w:cs="Times New Roman"/>
                <w:i/>
                <w:iCs/>
                <w:color w:val="000000" w:themeColor="text1"/>
                <w:sz w:val="26"/>
                <w:szCs w:val="26"/>
                <w:lang w:val="en-US"/>
              </w:rPr>
              <w:t xml:space="preserve"> Fest</w:t>
            </w:r>
            <w:r w:rsidRPr="008F29DB">
              <w:rPr>
                <w:rFonts w:ascii="Times New Roman" w:hAnsi="Times New Roman" w:cs="Times New Roman"/>
                <w:color w:val="000000" w:themeColor="text1"/>
                <w:sz w:val="26"/>
                <w:szCs w:val="26"/>
                <w:lang w:val="en-US"/>
              </w:rPr>
              <w:t xml:space="preserve">, </w:t>
            </w:r>
            <w:r w:rsidRPr="008F29DB">
              <w:rPr>
                <w:rFonts w:ascii="Times New Roman" w:hAnsi="Times New Roman" w:cs="Times New Roman"/>
                <w:i/>
                <w:iCs/>
                <w:color w:val="000000" w:themeColor="text1"/>
                <w:sz w:val="26"/>
                <w:szCs w:val="26"/>
                <w:lang w:val="en-US"/>
              </w:rPr>
              <w:t>Level Up Fest</w:t>
            </w:r>
          </w:p>
        </w:tc>
      </w:tr>
      <w:tr w:rsidR="002A3DD5" w:rsidRPr="002A3DD5" w14:paraId="2ADFD624" w14:textId="77777777" w:rsidTr="008F29DB">
        <w:tc>
          <w:tcPr>
            <w:tcW w:w="2689" w:type="dxa"/>
          </w:tcPr>
          <w:p w14:paraId="0E0900E0"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lastRenderedPageBreak/>
              <w:t>Билингвальная креативность</w:t>
            </w:r>
          </w:p>
        </w:tc>
        <w:tc>
          <w:tcPr>
            <w:tcW w:w="3969" w:type="dxa"/>
          </w:tcPr>
          <w:p w14:paraId="0A73527E"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Использование билингвизма для создания выразительных, нестандартных форм.</w:t>
            </w:r>
          </w:p>
        </w:tc>
        <w:tc>
          <w:tcPr>
            <w:tcW w:w="2835" w:type="dxa"/>
          </w:tcPr>
          <w:p w14:paraId="05305955"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i/>
                <w:iCs/>
                <w:color w:val="000000" w:themeColor="text1"/>
                <w:sz w:val="26"/>
                <w:szCs w:val="26"/>
              </w:rPr>
              <w:t>IQ BBQ</w:t>
            </w:r>
            <w:r w:rsidRPr="008F29DB">
              <w:rPr>
                <w:rFonts w:ascii="Times New Roman" w:hAnsi="Times New Roman" w:cs="Times New Roman"/>
                <w:color w:val="000000" w:themeColor="text1"/>
                <w:sz w:val="26"/>
                <w:szCs w:val="26"/>
              </w:rPr>
              <w:t xml:space="preserve">, </w:t>
            </w:r>
            <w:r w:rsidRPr="008F29DB">
              <w:rPr>
                <w:rFonts w:ascii="Times New Roman" w:hAnsi="Times New Roman" w:cs="Times New Roman"/>
                <w:i/>
                <w:iCs/>
                <w:color w:val="000000" w:themeColor="text1"/>
                <w:sz w:val="26"/>
                <w:szCs w:val="26"/>
              </w:rPr>
              <w:t>Little Stars</w:t>
            </w:r>
          </w:p>
        </w:tc>
      </w:tr>
      <w:tr w:rsidR="002A3DD5" w:rsidRPr="002A3DD5" w14:paraId="57087DA5" w14:textId="77777777" w:rsidTr="008F29DB">
        <w:tc>
          <w:tcPr>
            <w:tcW w:w="2689" w:type="dxa"/>
          </w:tcPr>
          <w:p w14:paraId="6826E8C2"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Языковая мода и брендинг</w:t>
            </w:r>
          </w:p>
        </w:tc>
        <w:tc>
          <w:tcPr>
            <w:tcW w:w="3969" w:type="dxa"/>
          </w:tcPr>
          <w:p w14:paraId="37BC57D5"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 xml:space="preserve">Применение актуальных трендов, жаргона, </w:t>
            </w:r>
            <w:proofErr w:type="spellStart"/>
            <w:r w:rsidRPr="008F29DB">
              <w:rPr>
                <w:rFonts w:ascii="Times New Roman" w:hAnsi="Times New Roman" w:cs="Times New Roman"/>
                <w:color w:val="000000" w:themeColor="text1"/>
                <w:sz w:val="26"/>
                <w:szCs w:val="26"/>
              </w:rPr>
              <w:t>хэштегов</w:t>
            </w:r>
            <w:proofErr w:type="spellEnd"/>
            <w:r w:rsidRPr="008F29DB">
              <w:rPr>
                <w:rFonts w:ascii="Times New Roman" w:hAnsi="Times New Roman" w:cs="Times New Roman"/>
                <w:color w:val="000000" w:themeColor="text1"/>
                <w:sz w:val="26"/>
                <w:szCs w:val="26"/>
              </w:rPr>
              <w:t>, цифровой лексики.</w:t>
            </w:r>
          </w:p>
        </w:tc>
        <w:tc>
          <w:tcPr>
            <w:tcW w:w="2835" w:type="dxa"/>
          </w:tcPr>
          <w:p w14:paraId="4F825BCC"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i/>
                <w:iCs/>
                <w:color w:val="000000" w:themeColor="text1"/>
                <w:sz w:val="26"/>
                <w:szCs w:val="26"/>
              </w:rPr>
              <w:t>#Явтанцах</w:t>
            </w:r>
            <w:r w:rsidRPr="008F29DB">
              <w:rPr>
                <w:rFonts w:ascii="Times New Roman" w:hAnsi="Times New Roman" w:cs="Times New Roman"/>
                <w:color w:val="000000" w:themeColor="text1"/>
                <w:sz w:val="26"/>
                <w:szCs w:val="26"/>
              </w:rPr>
              <w:t xml:space="preserve">, </w:t>
            </w:r>
            <w:proofErr w:type="spellStart"/>
            <w:r w:rsidRPr="008F29DB">
              <w:rPr>
                <w:rFonts w:ascii="Times New Roman" w:hAnsi="Times New Roman" w:cs="Times New Roman"/>
                <w:i/>
                <w:iCs/>
                <w:color w:val="000000" w:themeColor="text1"/>
                <w:sz w:val="26"/>
                <w:szCs w:val="26"/>
              </w:rPr>
              <w:t>Tiktok</w:t>
            </w:r>
            <w:proofErr w:type="spellEnd"/>
            <w:r w:rsidRPr="008F29DB">
              <w:rPr>
                <w:rFonts w:ascii="Times New Roman" w:hAnsi="Times New Roman" w:cs="Times New Roman"/>
                <w:i/>
                <w:iCs/>
                <w:color w:val="000000" w:themeColor="text1"/>
                <w:sz w:val="26"/>
                <w:szCs w:val="26"/>
              </w:rPr>
              <w:t xml:space="preserve"> </w:t>
            </w:r>
            <w:proofErr w:type="spellStart"/>
            <w:r w:rsidRPr="008F29DB">
              <w:rPr>
                <w:rFonts w:ascii="Times New Roman" w:hAnsi="Times New Roman" w:cs="Times New Roman"/>
                <w:i/>
                <w:iCs/>
                <w:color w:val="000000" w:themeColor="text1"/>
                <w:sz w:val="26"/>
                <w:szCs w:val="26"/>
              </w:rPr>
              <w:t>Fest</w:t>
            </w:r>
            <w:proofErr w:type="spellEnd"/>
          </w:p>
        </w:tc>
      </w:tr>
      <w:tr w:rsidR="002A3DD5" w:rsidRPr="00372CC8" w14:paraId="26399D3E" w14:textId="77777777" w:rsidTr="008F29DB">
        <w:tc>
          <w:tcPr>
            <w:tcW w:w="2689" w:type="dxa"/>
          </w:tcPr>
          <w:p w14:paraId="7BC9094A"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Культурная идентичность</w:t>
            </w:r>
          </w:p>
        </w:tc>
        <w:tc>
          <w:tcPr>
            <w:tcW w:w="3969" w:type="dxa"/>
          </w:tcPr>
          <w:p w14:paraId="6A7660BA" w14:textId="77777777" w:rsidR="00157282" w:rsidRPr="008F29DB" w:rsidRDefault="00157282" w:rsidP="00DB1781">
            <w:pPr>
              <w:rPr>
                <w:rFonts w:ascii="Times New Roman" w:hAnsi="Times New Roman" w:cs="Times New Roman"/>
                <w:color w:val="000000" w:themeColor="text1"/>
                <w:sz w:val="26"/>
                <w:szCs w:val="26"/>
              </w:rPr>
            </w:pPr>
            <w:r w:rsidRPr="008F29DB">
              <w:rPr>
                <w:rFonts w:ascii="Times New Roman" w:hAnsi="Times New Roman" w:cs="Times New Roman"/>
                <w:color w:val="000000" w:themeColor="text1"/>
                <w:sz w:val="26"/>
                <w:szCs w:val="26"/>
              </w:rPr>
              <w:t xml:space="preserve">Инкорпорация национальных символов, фразеологизмов и </w:t>
            </w:r>
            <w:proofErr w:type="spellStart"/>
            <w:r w:rsidRPr="008F29DB">
              <w:rPr>
                <w:rFonts w:ascii="Times New Roman" w:hAnsi="Times New Roman" w:cs="Times New Roman"/>
                <w:color w:val="000000" w:themeColor="text1"/>
                <w:sz w:val="26"/>
                <w:szCs w:val="26"/>
              </w:rPr>
              <w:t>этнономинаций</w:t>
            </w:r>
            <w:proofErr w:type="spellEnd"/>
            <w:r w:rsidRPr="008F29DB">
              <w:rPr>
                <w:rFonts w:ascii="Times New Roman" w:hAnsi="Times New Roman" w:cs="Times New Roman"/>
                <w:color w:val="000000" w:themeColor="text1"/>
                <w:sz w:val="26"/>
                <w:szCs w:val="26"/>
              </w:rPr>
              <w:t>.</w:t>
            </w:r>
          </w:p>
        </w:tc>
        <w:tc>
          <w:tcPr>
            <w:tcW w:w="2835" w:type="dxa"/>
          </w:tcPr>
          <w:p w14:paraId="5A69C1B8" w14:textId="77777777" w:rsidR="00157282" w:rsidRPr="008F29DB" w:rsidRDefault="00157282" w:rsidP="00DB1781">
            <w:pPr>
              <w:rPr>
                <w:rFonts w:ascii="Times New Roman" w:hAnsi="Times New Roman" w:cs="Times New Roman"/>
                <w:color w:val="000000" w:themeColor="text1"/>
                <w:sz w:val="26"/>
                <w:szCs w:val="26"/>
                <w:lang w:val="en-US"/>
              </w:rPr>
            </w:pPr>
            <w:r w:rsidRPr="008F29DB">
              <w:rPr>
                <w:rFonts w:ascii="Times New Roman" w:hAnsi="Times New Roman" w:cs="Times New Roman"/>
                <w:i/>
                <w:iCs/>
                <w:color w:val="000000" w:themeColor="text1"/>
                <w:sz w:val="26"/>
                <w:szCs w:val="26"/>
                <w:lang w:val="en-US"/>
              </w:rPr>
              <w:t>Q</w:t>
            </w:r>
            <w:r w:rsidRPr="008F29DB">
              <w:rPr>
                <w:rFonts w:ascii="Times New Roman" w:hAnsi="Times New Roman" w:cs="Times New Roman"/>
                <w:i/>
                <w:iCs/>
                <w:color w:val="000000" w:themeColor="text1"/>
                <w:sz w:val="26"/>
                <w:szCs w:val="26"/>
              </w:rPr>
              <w:t>ӧ</w:t>
            </w:r>
            <w:r w:rsidRPr="008F29DB">
              <w:rPr>
                <w:rFonts w:ascii="Times New Roman" w:hAnsi="Times New Roman" w:cs="Times New Roman"/>
                <w:i/>
                <w:iCs/>
                <w:color w:val="000000" w:themeColor="text1"/>
                <w:sz w:val="26"/>
                <w:szCs w:val="26"/>
                <w:lang w:val="en-US"/>
              </w:rPr>
              <w:t xml:space="preserve">z </w:t>
            </w:r>
            <w:proofErr w:type="spellStart"/>
            <w:r w:rsidRPr="008F29DB">
              <w:rPr>
                <w:rFonts w:ascii="Times New Roman" w:hAnsi="Times New Roman" w:cs="Times New Roman"/>
                <w:i/>
                <w:iCs/>
                <w:color w:val="000000" w:themeColor="text1"/>
                <w:sz w:val="26"/>
                <w:szCs w:val="26"/>
                <w:lang w:val="en-US"/>
              </w:rPr>
              <w:t>Timesin</w:t>
            </w:r>
            <w:proofErr w:type="spellEnd"/>
            <w:r w:rsidRPr="008F29DB">
              <w:rPr>
                <w:rFonts w:ascii="Times New Roman" w:hAnsi="Times New Roman" w:cs="Times New Roman"/>
                <w:i/>
                <w:iCs/>
                <w:color w:val="000000" w:themeColor="text1"/>
                <w:sz w:val="26"/>
                <w:szCs w:val="26"/>
                <w:lang w:val="en-US"/>
              </w:rPr>
              <w:t xml:space="preserve"> Festival</w:t>
            </w:r>
            <w:r w:rsidRPr="008F29DB">
              <w:rPr>
                <w:rFonts w:ascii="Times New Roman" w:hAnsi="Times New Roman" w:cs="Times New Roman"/>
                <w:color w:val="000000" w:themeColor="text1"/>
                <w:sz w:val="26"/>
                <w:szCs w:val="26"/>
                <w:lang w:val="en-US"/>
              </w:rPr>
              <w:t xml:space="preserve">, </w:t>
            </w:r>
            <w:r w:rsidRPr="008F29DB">
              <w:rPr>
                <w:rFonts w:ascii="Times New Roman" w:hAnsi="Times New Roman" w:cs="Times New Roman"/>
                <w:i/>
                <w:iCs/>
                <w:color w:val="000000" w:themeColor="text1"/>
                <w:sz w:val="26"/>
                <w:szCs w:val="26"/>
                <w:lang w:val="en-US"/>
              </w:rPr>
              <w:t>OYU Fest</w:t>
            </w:r>
            <w:r w:rsidRPr="008F29DB">
              <w:rPr>
                <w:rFonts w:ascii="Times New Roman" w:hAnsi="Times New Roman" w:cs="Times New Roman"/>
                <w:color w:val="000000" w:themeColor="text1"/>
                <w:sz w:val="26"/>
                <w:szCs w:val="26"/>
                <w:lang w:val="en-US"/>
              </w:rPr>
              <w:t xml:space="preserve">, </w:t>
            </w:r>
            <w:proofErr w:type="spellStart"/>
            <w:r w:rsidRPr="008F29DB">
              <w:rPr>
                <w:rFonts w:ascii="Times New Roman" w:hAnsi="Times New Roman" w:cs="Times New Roman"/>
                <w:i/>
                <w:iCs/>
                <w:color w:val="000000" w:themeColor="text1"/>
                <w:sz w:val="26"/>
                <w:szCs w:val="26"/>
                <w:lang w:val="en-US"/>
              </w:rPr>
              <w:t>Gakku</w:t>
            </w:r>
            <w:proofErr w:type="spellEnd"/>
            <w:r w:rsidRPr="008F29DB">
              <w:rPr>
                <w:rFonts w:ascii="Times New Roman" w:hAnsi="Times New Roman" w:cs="Times New Roman"/>
                <w:i/>
                <w:iCs/>
                <w:color w:val="000000" w:themeColor="text1"/>
                <w:sz w:val="26"/>
                <w:szCs w:val="26"/>
                <w:lang w:val="en-US"/>
              </w:rPr>
              <w:t xml:space="preserve"> Da</w:t>
            </w:r>
            <w:proofErr w:type="spellStart"/>
            <w:r w:rsidRPr="008F29DB">
              <w:rPr>
                <w:rFonts w:ascii="Times New Roman" w:hAnsi="Times New Roman" w:cs="Times New Roman"/>
                <w:i/>
                <w:iCs/>
                <w:color w:val="000000" w:themeColor="text1"/>
                <w:sz w:val="26"/>
                <w:szCs w:val="26"/>
              </w:rPr>
              <w:t>уысы</w:t>
            </w:r>
            <w:proofErr w:type="spellEnd"/>
          </w:p>
        </w:tc>
      </w:tr>
    </w:tbl>
    <w:p w14:paraId="469C5BE1" w14:textId="77777777" w:rsidR="00157282" w:rsidRPr="002A3DD5" w:rsidRDefault="00157282" w:rsidP="00C75DB0">
      <w:pPr>
        <w:ind w:firstLine="567"/>
        <w:rPr>
          <w:rFonts w:cs="Times New Roman"/>
          <w:color w:val="000000" w:themeColor="text1"/>
          <w:lang w:val="en-US"/>
        </w:rPr>
      </w:pPr>
    </w:p>
    <w:p w14:paraId="166FE60A" w14:textId="37829571" w:rsidR="00157282" w:rsidRPr="002A3DD5" w:rsidRDefault="00157282" w:rsidP="00C75DB0">
      <w:pPr>
        <w:ind w:firstLine="567"/>
        <w:rPr>
          <w:rFonts w:cs="Times New Roman"/>
          <w:color w:val="000000" w:themeColor="text1"/>
        </w:rPr>
      </w:pPr>
      <w:r w:rsidRPr="002A3DD5">
        <w:rPr>
          <w:rFonts w:cs="Times New Roman"/>
          <w:color w:val="000000" w:themeColor="text1"/>
        </w:rPr>
        <w:t>Каждая из этих стратегий будет рассмотрена с опорой на конкретные примеры, выявленные в эмпирическом материале.</w:t>
      </w:r>
    </w:p>
    <w:p w14:paraId="37DA0624" w14:textId="03C944BE" w:rsidR="00A8418C" w:rsidRPr="002A3DD5" w:rsidRDefault="00C75DB0" w:rsidP="00C75DB0">
      <w:pPr>
        <w:ind w:firstLine="567"/>
        <w:rPr>
          <w:rFonts w:cs="Times New Roman"/>
          <w:color w:val="000000" w:themeColor="text1"/>
        </w:rPr>
      </w:pPr>
      <w:r w:rsidRPr="002A3DD5">
        <w:rPr>
          <w:rFonts w:cs="Times New Roman"/>
          <w:color w:val="000000" w:themeColor="text1"/>
        </w:rPr>
        <w:t xml:space="preserve">Одним из ключевых элементов лингвистической креативности является способ формирования названий мероприятий субкультурного масштаба. Здесь можно выделить различные </w:t>
      </w:r>
      <w:r w:rsidR="0016114A" w:rsidRPr="0016114A">
        <w:rPr>
          <w:rFonts w:cs="Times New Roman"/>
          <w:color w:val="000000" w:themeColor="text1"/>
        </w:rPr>
        <w:t>приемы</w:t>
      </w:r>
      <w:r w:rsidRPr="002A3DD5">
        <w:rPr>
          <w:rFonts w:cs="Times New Roman"/>
          <w:color w:val="000000" w:themeColor="text1"/>
        </w:rPr>
        <w:t>, например</w:t>
      </w:r>
      <w:r w:rsidR="00A8418C" w:rsidRPr="002A3DD5">
        <w:rPr>
          <w:rFonts w:cs="Times New Roman"/>
          <w:color w:val="000000" w:themeColor="text1"/>
        </w:rPr>
        <w:t>,</w:t>
      </w:r>
      <w:r w:rsidRPr="002A3DD5">
        <w:rPr>
          <w:rFonts w:cs="Times New Roman"/>
          <w:color w:val="000000" w:themeColor="text1"/>
        </w:rPr>
        <w:t xml:space="preserve"> игра слов и юмор, концептуальное смешение, метафора, языковая мода, </w:t>
      </w:r>
      <w:proofErr w:type="spellStart"/>
      <w:r w:rsidRPr="002A3DD5">
        <w:rPr>
          <w:rFonts w:cs="Times New Roman"/>
          <w:color w:val="000000" w:themeColor="text1"/>
        </w:rPr>
        <w:t>графогибридизация</w:t>
      </w:r>
      <w:proofErr w:type="spellEnd"/>
      <w:r w:rsidRPr="002A3DD5">
        <w:rPr>
          <w:rFonts w:cs="Times New Roman"/>
          <w:color w:val="000000" w:themeColor="text1"/>
        </w:rPr>
        <w:t xml:space="preserve">. Названия могут быть как буквальными, так и образными, поскольку с их помощью номинаторы стремятся вызвать эмоциональный отклик у целевой аудитории. Так, название мероприятия может содержать элементы юмора, что делает его более привлекательным и запоминающимся для аудитории. </w:t>
      </w:r>
    </w:p>
    <w:p w14:paraId="55BB8111" w14:textId="0530AFEF" w:rsidR="00C75DB0" w:rsidRPr="002A3DD5" w:rsidRDefault="00C75DB0" w:rsidP="00C75DB0">
      <w:pPr>
        <w:ind w:firstLine="567"/>
        <w:rPr>
          <w:rFonts w:cs="Times New Roman"/>
          <w:color w:val="000000" w:themeColor="text1"/>
        </w:rPr>
      </w:pPr>
      <w:r w:rsidRPr="002A3DD5">
        <w:rPr>
          <w:rFonts w:cs="Times New Roman"/>
          <w:color w:val="000000" w:themeColor="text1"/>
        </w:rPr>
        <w:t>Анализ фактического материала позволил выделить 228 названий мероприятий, созданных путем лингвистической креативности, что составляет 48% от общего количества собранных единиц.</w:t>
      </w:r>
    </w:p>
    <w:p w14:paraId="041D9650" w14:textId="4D83EB70" w:rsidR="0033090B" w:rsidRPr="002A3DD5" w:rsidRDefault="00C75DB0" w:rsidP="000E3B1D">
      <w:pPr>
        <w:ind w:firstLine="567"/>
        <w:rPr>
          <w:color w:val="000000" w:themeColor="text1"/>
        </w:rPr>
      </w:pPr>
      <w:r w:rsidRPr="002A3DD5">
        <w:rPr>
          <w:rFonts w:cs="Times New Roman"/>
          <w:color w:val="000000" w:themeColor="text1"/>
        </w:rPr>
        <w:t xml:space="preserve">Современное общество оказывается под влиянием такого явления, как глобализация, а также под активным воздействием медиа, что не может не сказаться на проявлении креативности в номинации. </w:t>
      </w:r>
      <w:r w:rsidR="0033090B" w:rsidRPr="002A3DD5">
        <w:rPr>
          <w:rFonts w:cs="Times New Roman"/>
          <w:color w:val="000000" w:themeColor="text1"/>
        </w:rPr>
        <w:t xml:space="preserve">Кроме того, номинаторы пользуются одним из ключевых критериев создания подобных названий – это уникальность и запоминаемость, поскольку </w:t>
      </w:r>
      <w:r w:rsidR="0033090B" w:rsidRPr="002A3DD5">
        <w:rPr>
          <w:color w:val="000000" w:themeColor="text1"/>
        </w:rPr>
        <w:t xml:space="preserve">названия мероприятий (форумов, конференций, выставок, круглых столов и т.д.) играют важную роль в привлечении аудитории и отражении сути события. </w:t>
      </w:r>
    </w:p>
    <w:p w14:paraId="15533CCC" w14:textId="7E1C277E" w:rsidR="00C75DB0" w:rsidRPr="002A3DD5" w:rsidRDefault="00C75DB0" w:rsidP="00C75DB0">
      <w:pPr>
        <w:ind w:firstLine="567"/>
        <w:rPr>
          <w:rFonts w:cs="Times New Roman"/>
          <w:color w:val="000000" w:themeColor="text1"/>
        </w:rPr>
      </w:pPr>
      <w:r w:rsidRPr="002A3DD5">
        <w:rPr>
          <w:rFonts w:cs="Times New Roman"/>
          <w:color w:val="000000" w:themeColor="text1"/>
        </w:rPr>
        <w:t xml:space="preserve">Использование англицизмов, заимствованных понятий и фраз из популярных культурных явлений становится эффективным способом привлечения внимания и создания модного имиджа мероприятия. В этом плане субкультурные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могут служить индикаторами текущих трендов, отражая интересы и потребности общества.</w:t>
      </w:r>
    </w:p>
    <w:p w14:paraId="5150F2EC" w14:textId="3B963F87" w:rsidR="00E26455" w:rsidRPr="002A3DD5" w:rsidRDefault="00E26455" w:rsidP="00C75DB0">
      <w:pPr>
        <w:ind w:firstLine="567"/>
        <w:rPr>
          <w:rFonts w:cs="Times New Roman"/>
          <w:color w:val="000000" w:themeColor="text1"/>
        </w:rPr>
      </w:pPr>
      <w:r w:rsidRPr="002A3DD5">
        <w:rPr>
          <w:rFonts w:cs="Times New Roman"/>
          <w:color w:val="000000" w:themeColor="text1"/>
        </w:rPr>
        <w:t xml:space="preserve">Примером подобного сочетания языковой моды, билингвизма и визуального оформления может служить афиша фестиваля здоровья </w:t>
      </w:r>
      <w:r w:rsidRPr="002A3DD5">
        <w:rPr>
          <w:rFonts w:cs="Times New Roman"/>
          <w:i/>
          <w:iCs/>
          <w:color w:val="000000" w:themeColor="text1"/>
        </w:rPr>
        <w:t>«Здоровый город – Алматы / #HealthyAlmaty»</w:t>
      </w:r>
      <w:r w:rsidRPr="002A3DD5">
        <w:rPr>
          <w:rFonts w:cs="Times New Roman"/>
          <w:color w:val="000000" w:themeColor="text1"/>
        </w:rPr>
        <w:t>, размещ</w:t>
      </w:r>
      <w:r w:rsidR="00617A29" w:rsidRPr="002A3DD5">
        <w:rPr>
          <w:rFonts w:cs="Times New Roman"/>
          <w:color w:val="000000" w:themeColor="text1"/>
        </w:rPr>
        <w:t>е</w:t>
      </w:r>
      <w:r w:rsidRPr="002A3DD5">
        <w:rPr>
          <w:rFonts w:cs="Times New Roman"/>
          <w:color w:val="000000" w:themeColor="text1"/>
        </w:rPr>
        <w:t xml:space="preserve">нная в городской среде в 2023 году. </w:t>
      </w:r>
      <w:proofErr w:type="spellStart"/>
      <w:r w:rsidRPr="002A3DD5">
        <w:rPr>
          <w:rFonts w:cs="Times New Roman"/>
          <w:color w:val="000000" w:themeColor="text1"/>
        </w:rPr>
        <w:t>Эвентоним</w:t>
      </w:r>
      <w:proofErr w:type="spellEnd"/>
      <w:r w:rsidRPr="002A3DD5">
        <w:rPr>
          <w:rFonts w:cs="Times New Roman"/>
          <w:color w:val="000000" w:themeColor="text1"/>
        </w:rPr>
        <w:t xml:space="preserve"> включает русский язык, англоязычный </w:t>
      </w:r>
      <w:proofErr w:type="spellStart"/>
      <w:r w:rsidRPr="002A3DD5">
        <w:rPr>
          <w:rFonts w:cs="Times New Roman"/>
          <w:color w:val="000000" w:themeColor="text1"/>
        </w:rPr>
        <w:t>хэштег</w:t>
      </w:r>
      <w:proofErr w:type="spellEnd"/>
      <w:r w:rsidRPr="002A3DD5">
        <w:rPr>
          <w:rFonts w:cs="Times New Roman"/>
          <w:color w:val="000000" w:themeColor="text1"/>
        </w:rPr>
        <w:t xml:space="preserve"> и яркие визуальные элементы, отражающие спортивную и оздоровительную тематику, что делает его показательным примером графо</w:t>
      </w:r>
      <w:r w:rsidR="00B47EB2">
        <w:rPr>
          <w:rFonts w:cs="Times New Roman"/>
          <w:color w:val="000000" w:themeColor="text1"/>
        </w:rPr>
        <w:t>-</w:t>
      </w:r>
      <w:r w:rsidRPr="002A3DD5">
        <w:rPr>
          <w:rFonts w:cs="Times New Roman"/>
          <w:color w:val="000000" w:themeColor="text1"/>
        </w:rPr>
        <w:t>языковой креативности в лингвистическом ландшафте Алматы (См. Рисунок 1</w:t>
      </w:r>
      <w:r w:rsidR="0072001F">
        <w:rPr>
          <w:rFonts w:cs="Times New Roman"/>
          <w:color w:val="000000" w:themeColor="text1"/>
        </w:rPr>
        <w:t>4</w:t>
      </w:r>
      <w:r w:rsidRPr="002A3DD5">
        <w:rPr>
          <w:rFonts w:cs="Times New Roman"/>
          <w:color w:val="000000" w:themeColor="text1"/>
        </w:rPr>
        <w:t>).</w:t>
      </w:r>
    </w:p>
    <w:p w14:paraId="226AD612" w14:textId="77777777" w:rsidR="00E26455" w:rsidRPr="002A3DD5" w:rsidRDefault="00E26455" w:rsidP="00C75DB0">
      <w:pPr>
        <w:ind w:firstLine="567"/>
        <w:rPr>
          <w:rFonts w:cs="Times New Roman"/>
          <w:color w:val="000000" w:themeColor="text1"/>
        </w:rPr>
      </w:pPr>
    </w:p>
    <w:p w14:paraId="35502CDC" w14:textId="0FF51193" w:rsidR="00C75DB0" w:rsidRPr="002A3DD5" w:rsidRDefault="00E26455" w:rsidP="00E26455">
      <w:pPr>
        <w:ind w:firstLine="567"/>
        <w:jc w:val="center"/>
        <w:rPr>
          <w:rFonts w:cs="Times New Roman"/>
          <w:color w:val="000000" w:themeColor="text1"/>
        </w:rPr>
      </w:pPr>
      <w:r w:rsidRPr="002A3DD5">
        <w:rPr>
          <w:rFonts w:cs="Times New Roman"/>
          <w:noProof/>
          <w:color w:val="000000" w:themeColor="text1"/>
        </w:rPr>
        <w:lastRenderedPageBreak/>
        <w:drawing>
          <wp:inline distT="0" distB="0" distL="0" distR="0" wp14:anchorId="47AFEF72" wp14:editId="20689580">
            <wp:extent cx="4016415" cy="2268638"/>
            <wp:effectExtent l="0" t="0" r="0" b="5080"/>
            <wp:docPr id="1073741945"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945" name="Рисунок 1" descr="Рисунок 1"/>
                    <pic:cNvPicPr>
                      <a:picLocks noChangeAspect="1"/>
                    </pic:cNvPicPr>
                  </pic:nvPicPr>
                  <pic:blipFill>
                    <a:blip r:embed="rId46"/>
                    <a:stretch>
                      <a:fillRect/>
                    </a:stretch>
                  </pic:blipFill>
                  <pic:spPr>
                    <a:xfrm>
                      <a:off x="0" y="0"/>
                      <a:ext cx="4022940" cy="2272324"/>
                    </a:xfrm>
                    <a:prstGeom prst="rect">
                      <a:avLst/>
                    </a:prstGeom>
                    <a:ln w="12700" cap="flat">
                      <a:noFill/>
                      <a:miter lim="400000"/>
                    </a:ln>
                    <a:effectLst/>
                  </pic:spPr>
                </pic:pic>
              </a:graphicData>
            </a:graphic>
          </wp:inline>
        </w:drawing>
      </w:r>
    </w:p>
    <w:p w14:paraId="1E3AF63B" w14:textId="77777777" w:rsidR="00FE685D" w:rsidRDefault="00FE685D" w:rsidP="004C716D">
      <w:pPr>
        <w:ind w:firstLine="567"/>
        <w:jc w:val="center"/>
        <w:rPr>
          <w:color w:val="000000" w:themeColor="text1"/>
        </w:rPr>
      </w:pPr>
    </w:p>
    <w:p w14:paraId="2F9F0F19" w14:textId="2A5872DB" w:rsidR="00E26455" w:rsidRDefault="004C716D" w:rsidP="004C716D">
      <w:pPr>
        <w:ind w:firstLine="567"/>
        <w:jc w:val="center"/>
        <w:rPr>
          <w:color w:val="000000" w:themeColor="text1"/>
        </w:rPr>
      </w:pPr>
      <w:r w:rsidRPr="004C716D">
        <w:rPr>
          <w:color w:val="000000" w:themeColor="text1"/>
        </w:rPr>
        <w:t>Рисунок 1</w:t>
      </w:r>
      <w:r w:rsidR="0072001F">
        <w:rPr>
          <w:color w:val="000000" w:themeColor="text1"/>
        </w:rPr>
        <w:t>4 –</w:t>
      </w:r>
      <w:r w:rsidRPr="004C716D">
        <w:rPr>
          <w:color w:val="000000" w:themeColor="text1"/>
        </w:rPr>
        <w:t xml:space="preserve"> Пример </w:t>
      </w:r>
      <w:proofErr w:type="spellStart"/>
      <w:r w:rsidRPr="004C716D">
        <w:rPr>
          <w:color w:val="000000" w:themeColor="text1"/>
        </w:rPr>
        <w:t>визуальноязыкового</w:t>
      </w:r>
      <w:proofErr w:type="spellEnd"/>
      <w:r w:rsidRPr="004C716D">
        <w:rPr>
          <w:color w:val="000000" w:themeColor="text1"/>
        </w:rPr>
        <w:t xml:space="preserve"> смешения</w:t>
      </w:r>
    </w:p>
    <w:p w14:paraId="5A4D92D2" w14:textId="77777777" w:rsidR="004C716D" w:rsidRPr="002A3DD5" w:rsidRDefault="004C716D" w:rsidP="00C75DB0">
      <w:pPr>
        <w:ind w:firstLine="567"/>
        <w:rPr>
          <w:rFonts w:cs="Times New Roman"/>
          <w:color w:val="000000" w:themeColor="text1"/>
        </w:rPr>
      </w:pPr>
    </w:p>
    <w:p w14:paraId="792111D0" w14:textId="0178C6DE" w:rsidR="005A62D2" w:rsidRPr="000D5184" w:rsidRDefault="0016114A" w:rsidP="00FE685D">
      <w:pPr>
        <w:ind w:firstLine="567"/>
        <w:rPr>
          <w:color w:val="000000" w:themeColor="text1"/>
        </w:rPr>
      </w:pPr>
      <w:r w:rsidRPr="0016114A">
        <w:rPr>
          <w:color w:val="000000" w:themeColor="text1"/>
        </w:rPr>
        <w:t>Подобная</w:t>
      </w:r>
      <w:r w:rsidR="00E26455" w:rsidRPr="002A3DD5">
        <w:rPr>
          <w:color w:val="000000" w:themeColor="text1"/>
        </w:rPr>
        <w:t xml:space="preserve"> визуальная реализация ономастической стратегии подч</w:t>
      </w:r>
      <w:r w:rsidR="00617A29" w:rsidRPr="002A3DD5">
        <w:rPr>
          <w:color w:val="000000" w:themeColor="text1"/>
        </w:rPr>
        <w:t>е</w:t>
      </w:r>
      <w:r w:rsidR="00E26455" w:rsidRPr="002A3DD5">
        <w:rPr>
          <w:color w:val="000000" w:themeColor="text1"/>
        </w:rPr>
        <w:t xml:space="preserve">ркивает важность взаимодействия вербальных и невербальных элементов в формировании событийной идентичности и их роли в актуальных тенденциях городской ономастики. Такие примеры </w:t>
      </w:r>
      <w:r w:rsidR="00CF036D" w:rsidRPr="00CF036D">
        <w:rPr>
          <w:color w:val="000000" w:themeColor="text1"/>
        </w:rPr>
        <w:t>позволяют понять,</w:t>
      </w:r>
      <w:r w:rsidR="00E26455" w:rsidRPr="002A3DD5">
        <w:rPr>
          <w:color w:val="000000" w:themeColor="text1"/>
        </w:rPr>
        <w:t xml:space="preserve"> как визуальные и лингвистические аспекты соотносятся в процессе создания запоминающихся и символически насыщенных </w:t>
      </w:r>
      <w:proofErr w:type="spellStart"/>
      <w:r w:rsidR="00E26455" w:rsidRPr="002A3DD5">
        <w:rPr>
          <w:color w:val="000000" w:themeColor="text1"/>
        </w:rPr>
        <w:t>эвентонимов</w:t>
      </w:r>
      <w:proofErr w:type="spellEnd"/>
      <w:r w:rsidR="00E26455" w:rsidRPr="002A3DD5">
        <w:rPr>
          <w:color w:val="000000" w:themeColor="text1"/>
        </w:rPr>
        <w:t>.</w:t>
      </w:r>
      <w:r w:rsidR="00225C9F" w:rsidRPr="002A3DD5">
        <w:rPr>
          <w:color w:val="000000" w:themeColor="text1"/>
        </w:rPr>
        <w:t xml:space="preserve"> Дополнительные визуальные примеры креативных </w:t>
      </w:r>
      <w:proofErr w:type="spellStart"/>
      <w:r w:rsidR="00225C9F" w:rsidRPr="002A3DD5">
        <w:rPr>
          <w:color w:val="000000" w:themeColor="text1"/>
        </w:rPr>
        <w:t>эвентонимов</w:t>
      </w:r>
      <w:proofErr w:type="spellEnd"/>
      <w:r w:rsidR="00225C9F" w:rsidRPr="002A3DD5">
        <w:rPr>
          <w:color w:val="000000" w:themeColor="text1"/>
        </w:rPr>
        <w:t xml:space="preserve">, включая англоязычные и билингвальные афиши, представлены в </w:t>
      </w:r>
      <w:proofErr w:type="gramStart"/>
      <w:r w:rsidR="00225C9F" w:rsidRPr="002A3DD5">
        <w:rPr>
          <w:color w:val="000000" w:themeColor="text1"/>
        </w:rPr>
        <w:t xml:space="preserve">Приложении  </w:t>
      </w:r>
      <w:r w:rsidR="00967394" w:rsidRPr="00FE08F2">
        <w:rPr>
          <w:color w:val="000000" w:themeColor="text1"/>
        </w:rPr>
        <w:t>Д</w:t>
      </w:r>
      <w:proofErr w:type="gramEnd"/>
      <w:r w:rsidR="00967394" w:rsidRPr="00FE08F2">
        <w:rPr>
          <w:color w:val="000000" w:themeColor="text1"/>
        </w:rPr>
        <w:t xml:space="preserve"> </w:t>
      </w:r>
      <w:r w:rsidR="00225C9F" w:rsidRPr="00FE08F2">
        <w:rPr>
          <w:color w:val="000000" w:themeColor="text1"/>
        </w:rPr>
        <w:t xml:space="preserve">(см. рисунки </w:t>
      </w:r>
      <w:r w:rsidR="0096368D">
        <w:rPr>
          <w:color w:val="000000" w:themeColor="text1"/>
        </w:rPr>
        <w:t xml:space="preserve">Д. </w:t>
      </w:r>
      <w:r w:rsidR="00225C9F" w:rsidRPr="00FE08F2">
        <w:rPr>
          <w:color w:val="000000" w:themeColor="text1"/>
        </w:rPr>
        <w:t>1–</w:t>
      </w:r>
      <w:r w:rsidR="008E2A47">
        <w:rPr>
          <w:color w:val="000000" w:themeColor="text1"/>
        </w:rPr>
        <w:t>6</w:t>
      </w:r>
      <w:r w:rsidR="00225C9F" w:rsidRPr="00FE08F2">
        <w:rPr>
          <w:color w:val="000000" w:themeColor="text1"/>
        </w:rPr>
        <w:t>).</w:t>
      </w:r>
    </w:p>
    <w:p w14:paraId="27B6A9DA" w14:textId="08CB44F5" w:rsidR="00C75DB0" w:rsidRPr="002A3DD5" w:rsidRDefault="00C75DB0" w:rsidP="00FE685D">
      <w:pPr>
        <w:ind w:firstLine="567"/>
        <w:jc w:val="left"/>
        <w:rPr>
          <w:rFonts w:cs="Times New Roman"/>
          <w:b/>
          <w:bCs/>
          <w:color w:val="000000" w:themeColor="text1"/>
        </w:rPr>
      </w:pPr>
      <w:r w:rsidRPr="002A3DD5">
        <w:rPr>
          <w:rFonts w:cs="Times New Roman"/>
          <w:b/>
          <w:bCs/>
          <w:color w:val="000000" w:themeColor="text1"/>
        </w:rPr>
        <w:t xml:space="preserve">Лингвистическая креативность и </w:t>
      </w:r>
      <w:proofErr w:type="spellStart"/>
      <w:r w:rsidRPr="002A3DD5">
        <w:rPr>
          <w:rFonts w:cs="Times New Roman"/>
          <w:b/>
          <w:bCs/>
          <w:color w:val="000000" w:themeColor="text1"/>
        </w:rPr>
        <w:t>мультилингвальная</w:t>
      </w:r>
      <w:proofErr w:type="spellEnd"/>
      <w:r w:rsidRPr="002A3DD5">
        <w:rPr>
          <w:rFonts w:cs="Times New Roman"/>
          <w:b/>
          <w:bCs/>
          <w:color w:val="000000" w:themeColor="text1"/>
        </w:rPr>
        <w:t xml:space="preserve"> креативность</w:t>
      </w:r>
    </w:p>
    <w:p w14:paraId="259ECD57" w14:textId="6E34E230"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Исследование «билингвальной креативности» или «креативности билингвов» основывается на определении, предложенном </w:t>
      </w:r>
      <w:r w:rsidRPr="002A3DD5">
        <w:rPr>
          <w:rFonts w:cs="Times New Roman"/>
          <w:color w:val="000000" w:themeColor="text1"/>
          <w:lang w:val="en-US"/>
        </w:rPr>
        <w:t>Braj</w:t>
      </w:r>
      <w:r w:rsidRPr="002A3DD5">
        <w:rPr>
          <w:rFonts w:cs="Times New Roman"/>
          <w:color w:val="000000" w:themeColor="text1"/>
        </w:rPr>
        <w:t xml:space="preserve"> </w:t>
      </w:r>
      <w:r w:rsidRPr="002A3DD5">
        <w:rPr>
          <w:rFonts w:cs="Times New Roman"/>
          <w:color w:val="000000" w:themeColor="text1"/>
          <w:lang w:val="en-US"/>
        </w:rPr>
        <w:t>Kachru</w:t>
      </w:r>
      <w:r w:rsidRPr="002A3DD5">
        <w:rPr>
          <w:rFonts w:cs="Times New Roman"/>
          <w:color w:val="000000" w:themeColor="text1"/>
        </w:rPr>
        <w:t xml:space="preserve">: это «креативные языковые процессы, являющиеся результатом компетенции в двух или более языках» </w:t>
      </w:r>
      <w:sdt>
        <w:sdtPr>
          <w:rPr>
            <w:rFonts w:cs="Times New Roman"/>
            <w:color w:val="000000" w:themeColor="text1"/>
          </w:rPr>
          <w:tag w:val="MENDELEY_CITATION_v3_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"/>
          <w:id w:val="-1154597606"/>
          <w:placeholder>
            <w:docPart w:val="70E002E2A0A917459D8EE64287E2814E"/>
          </w:placeholder>
        </w:sdtPr>
        <w:sdtContent>
          <w:r w:rsidRPr="002A3DD5">
            <w:rPr>
              <w:rFonts w:cs="Times New Roman"/>
              <w:color w:val="000000" w:themeColor="text1"/>
            </w:rPr>
            <w:t>[</w:t>
          </w:r>
          <w:r w:rsidR="001E38D7" w:rsidRPr="002A3DD5">
            <w:rPr>
              <w:rFonts w:cs="Times New Roman"/>
              <w:color w:val="000000" w:themeColor="text1"/>
            </w:rPr>
            <w:t>14</w:t>
          </w:r>
          <w:r w:rsidR="002C6763">
            <w:rPr>
              <w:rFonts w:cs="Times New Roman"/>
              <w:color w:val="000000" w:themeColor="text1"/>
            </w:rPr>
            <w:t>0</w:t>
          </w:r>
          <w:r w:rsidRPr="002A3DD5">
            <w:rPr>
              <w:rFonts w:cs="Times New Roman"/>
              <w:color w:val="000000" w:themeColor="text1"/>
            </w:rPr>
            <w:t>]</w:t>
          </w:r>
        </w:sdtContent>
      </w:sdt>
      <w:r w:rsidRPr="002A3DD5">
        <w:rPr>
          <w:rFonts w:cs="Times New Roman"/>
          <w:color w:val="000000" w:themeColor="text1"/>
        </w:rPr>
        <w:t xml:space="preserve">. </w:t>
      </w:r>
      <w:r w:rsidR="000D5184">
        <w:rPr>
          <w:rFonts w:cs="Times New Roman"/>
          <w:color w:val="000000" w:themeColor="text1"/>
        </w:rPr>
        <w:t>Это</w:t>
      </w:r>
      <w:r w:rsidRPr="002A3DD5">
        <w:rPr>
          <w:rFonts w:cs="Times New Roman"/>
          <w:color w:val="000000" w:themeColor="text1"/>
        </w:rPr>
        <w:t xml:space="preserve"> понятие охватывает несколько аспектов: «литературную креативность», ориентированную на произведения билингвальных авторов, «дискурсивную креативность», которая предполагает использование языка для создания социальных изменений </w:t>
      </w:r>
      <w:sdt>
        <w:sdtPr>
          <w:rPr>
            <w:rFonts w:cs="Times New Roman"/>
            <w:color w:val="000000" w:themeColor="text1"/>
          </w:rPr>
          <w:tag w:val="MENDELEY_CITATION_v3_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"/>
          <w:id w:val="1170986084"/>
          <w:placeholder>
            <w:docPart w:val="70E002E2A0A917459D8EE64287E2814E"/>
          </w:placeholder>
        </w:sdtPr>
        <w:sdtContent>
          <w:r w:rsidRPr="002A3DD5">
            <w:rPr>
              <w:rFonts w:cs="Times New Roman"/>
              <w:color w:val="000000" w:themeColor="text1"/>
            </w:rPr>
            <w:t>[</w:t>
          </w:r>
          <w:r w:rsidR="001E38D7" w:rsidRPr="002A3DD5">
            <w:rPr>
              <w:rFonts w:cs="Times New Roman"/>
              <w:color w:val="000000" w:themeColor="text1"/>
            </w:rPr>
            <w:t>14</w:t>
          </w:r>
          <w:r w:rsidR="002C6763">
            <w:rPr>
              <w:rFonts w:cs="Times New Roman"/>
              <w:color w:val="000000" w:themeColor="text1"/>
            </w:rPr>
            <w:t>1</w:t>
          </w:r>
          <w:r w:rsidRPr="002A3DD5">
            <w:rPr>
              <w:rFonts w:cs="Times New Roman"/>
              <w:color w:val="000000" w:themeColor="text1"/>
            </w:rPr>
            <w:t>]</w:t>
          </w:r>
        </w:sdtContent>
      </w:sdt>
      <w:r w:rsidRPr="002A3DD5">
        <w:rPr>
          <w:rFonts w:cs="Times New Roman"/>
          <w:color w:val="000000" w:themeColor="text1"/>
        </w:rPr>
        <w:t xml:space="preserve">, и «лингвистическую креативность», связанную с инновационными манипуляциями языковыми формами разных языков. Обзор исследований, посвященных различным аспектам креативности, лингвистической и билингвистической креативности, представлен в многочисленных работах </w:t>
      </w:r>
      <w:r w:rsidR="005A39AE">
        <w:rPr>
          <w:rFonts w:cs="Times New Roman"/>
          <w:color w:val="000000" w:themeColor="text1"/>
        </w:rPr>
        <w:t xml:space="preserve">        </w:t>
      </w:r>
      <w:r w:rsidRPr="002A3DD5">
        <w:rPr>
          <w:rFonts w:cs="Times New Roman"/>
          <w:color w:val="000000" w:themeColor="text1"/>
        </w:rPr>
        <w:t>(</w:t>
      </w:r>
      <w:r w:rsidRPr="002A3DD5">
        <w:rPr>
          <w:rFonts w:cs="Times New Roman"/>
          <w:color w:val="000000" w:themeColor="text1"/>
          <w:lang w:val="en-US"/>
        </w:rPr>
        <w:t>K</w:t>
      </w:r>
      <w:r w:rsidRPr="002A3DD5">
        <w:rPr>
          <w:rFonts w:cs="Times New Roman"/>
          <w:color w:val="000000" w:themeColor="text1"/>
        </w:rPr>
        <w:t xml:space="preserve">. </w:t>
      </w:r>
      <w:proofErr w:type="spellStart"/>
      <w:r w:rsidRPr="002A3DD5">
        <w:rPr>
          <w:rFonts w:cs="Times New Roman"/>
          <w:color w:val="000000" w:themeColor="text1"/>
        </w:rPr>
        <w:t>Bolton</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"/>
          <w:id w:val="2109692674"/>
          <w:placeholder>
            <w:docPart w:val="70E002E2A0A917459D8EE64287E2814E"/>
          </w:placeholder>
        </w:sdtPr>
        <w:sdtContent>
          <w:r w:rsidRPr="002A3DD5">
            <w:rPr>
              <w:rFonts w:cs="Times New Roman"/>
              <w:color w:val="000000" w:themeColor="text1"/>
            </w:rPr>
            <w:t>[</w:t>
          </w:r>
          <w:r w:rsidR="00C33D68" w:rsidRPr="002A3DD5">
            <w:rPr>
              <w:rFonts w:cs="Times New Roman"/>
              <w:color w:val="000000" w:themeColor="text1"/>
            </w:rPr>
            <w:t>14</w:t>
          </w:r>
          <w:r w:rsidR="002C6763">
            <w:rPr>
              <w:rFonts w:cs="Times New Roman"/>
              <w:color w:val="000000" w:themeColor="text1"/>
            </w:rPr>
            <w:t>1</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R</w:t>
      </w:r>
      <w:r w:rsidRPr="002A3DD5">
        <w:rPr>
          <w:rFonts w:cs="Times New Roman"/>
          <w:color w:val="000000" w:themeColor="text1"/>
        </w:rPr>
        <w:t xml:space="preserve">. </w:t>
      </w:r>
      <w:proofErr w:type="spellStart"/>
      <w:r w:rsidRPr="002A3DD5">
        <w:rPr>
          <w:rFonts w:cs="Times New Roman"/>
          <w:color w:val="000000" w:themeColor="text1"/>
        </w:rPr>
        <w:t>Carter</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"/>
          <w:id w:val="-1925559514"/>
          <w:placeholder>
            <w:docPart w:val="70E002E2A0A917459D8EE64287E2814E"/>
          </w:placeholder>
        </w:sdtPr>
        <w:sdtContent>
          <w:r w:rsidRPr="002A3DD5">
            <w:rPr>
              <w:rFonts w:cs="Times New Roman"/>
              <w:color w:val="000000" w:themeColor="text1"/>
            </w:rPr>
            <w:t>[</w:t>
          </w:r>
          <w:r w:rsidR="00C33D68" w:rsidRPr="002A3DD5">
            <w:rPr>
              <w:rFonts w:cs="Times New Roman"/>
              <w:color w:val="000000" w:themeColor="text1"/>
            </w:rPr>
            <w:t>14</w:t>
          </w:r>
          <w:r w:rsidR="002C6763">
            <w:rPr>
              <w:rFonts w:cs="Times New Roman"/>
              <w:color w:val="000000" w:themeColor="text1"/>
            </w:rPr>
            <w:t>2</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A</w:t>
      </w:r>
      <w:r w:rsidRPr="002A3DD5">
        <w:rPr>
          <w:rFonts w:cs="Times New Roman"/>
          <w:color w:val="000000" w:themeColor="text1"/>
        </w:rPr>
        <w:t xml:space="preserve">. </w:t>
      </w:r>
      <w:proofErr w:type="spellStart"/>
      <w:r w:rsidRPr="002A3DD5">
        <w:rPr>
          <w:rFonts w:cs="Times New Roman"/>
          <w:color w:val="000000" w:themeColor="text1"/>
        </w:rPr>
        <w:t>Rivlina</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"/>
          <w:id w:val="1603137674"/>
          <w:placeholder>
            <w:docPart w:val="70E002E2A0A917459D8EE64287E2814E"/>
          </w:placeholder>
        </w:sdtPr>
        <w:sdtContent>
          <w:r w:rsidRPr="002A3DD5">
            <w:rPr>
              <w:rFonts w:cs="Times New Roman"/>
              <w:color w:val="000000" w:themeColor="text1"/>
            </w:rPr>
            <w:t>[</w:t>
          </w:r>
          <w:r w:rsidR="00C33D68" w:rsidRPr="002A3DD5">
            <w:rPr>
              <w:rFonts w:cs="Times New Roman"/>
              <w:color w:val="000000" w:themeColor="text1"/>
            </w:rPr>
            <w:t>14</w:t>
          </w:r>
          <w:r w:rsidR="002C6763">
            <w:rPr>
              <w:rFonts w:cs="Times New Roman"/>
              <w:color w:val="000000" w:themeColor="text1"/>
            </w:rPr>
            <w:t>3</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M</w:t>
      </w:r>
      <w:r w:rsidR="00762F51">
        <w:rPr>
          <w:rFonts w:cs="Times New Roman"/>
          <w:color w:val="000000" w:themeColor="text1"/>
        </w:rPr>
        <w:t>-</w:t>
      </w:r>
      <w:r w:rsidRPr="002A3DD5">
        <w:rPr>
          <w:rFonts w:cs="Times New Roman"/>
          <w:color w:val="000000" w:themeColor="text1"/>
          <w:lang w:val="en-US"/>
        </w:rPr>
        <w:t>L</w:t>
      </w:r>
      <w:r w:rsidRPr="002A3DD5">
        <w:rPr>
          <w:rFonts w:cs="Times New Roman"/>
          <w:color w:val="000000" w:themeColor="text1"/>
        </w:rPr>
        <w:t xml:space="preserve">. </w:t>
      </w:r>
      <w:proofErr w:type="spellStart"/>
      <w:r w:rsidRPr="002A3DD5">
        <w:rPr>
          <w:rFonts w:cs="Times New Roman"/>
          <w:color w:val="000000" w:themeColor="text1"/>
        </w:rPr>
        <w:t>Pitzl</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"/>
          <w:id w:val="-997184661"/>
          <w:placeholder>
            <w:docPart w:val="70E002E2A0A917459D8EE64287E2814E"/>
          </w:placeholder>
        </w:sdtPr>
        <w:sdtContent>
          <w:r w:rsidRPr="002A3DD5">
            <w:rPr>
              <w:rFonts w:cs="Times New Roman"/>
              <w:color w:val="000000" w:themeColor="text1"/>
            </w:rPr>
            <w:t>[</w:t>
          </w:r>
          <w:r w:rsidR="00C33D68" w:rsidRPr="002A3DD5">
            <w:rPr>
              <w:rFonts w:cs="Times New Roman"/>
              <w:color w:val="000000" w:themeColor="text1"/>
            </w:rPr>
            <w:t>14</w:t>
          </w:r>
          <w:r w:rsidR="002C6763">
            <w:rPr>
              <w:rFonts w:cs="Times New Roman"/>
              <w:color w:val="000000" w:themeColor="text1"/>
            </w:rPr>
            <w:t>4</w:t>
          </w:r>
          <w:r w:rsidRPr="002A3DD5">
            <w:rPr>
              <w:rFonts w:cs="Times New Roman"/>
              <w:color w:val="000000" w:themeColor="text1"/>
            </w:rPr>
            <w:t>]</w:t>
          </w:r>
        </w:sdtContent>
      </w:sdt>
      <w:r w:rsidRPr="002A3DD5">
        <w:rPr>
          <w:rFonts w:cs="Times New Roman"/>
          <w:color w:val="000000" w:themeColor="text1"/>
        </w:rPr>
        <w:t>), включая исследования, фокусирующиеся на билингвистической креативности в контексте переключения и смешения кодов (</w:t>
      </w:r>
      <w:r w:rsidRPr="002A3DD5">
        <w:rPr>
          <w:rFonts w:cs="Times New Roman"/>
          <w:color w:val="000000" w:themeColor="text1"/>
          <w:lang w:val="en-US"/>
        </w:rPr>
        <w:t>T</w:t>
      </w:r>
      <w:r w:rsidRPr="002A3DD5">
        <w:rPr>
          <w:rFonts w:cs="Times New Roman"/>
          <w:color w:val="000000" w:themeColor="text1"/>
        </w:rPr>
        <w:t xml:space="preserve">. </w:t>
      </w:r>
      <w:proofErr w:type="spellStart"/>
      <w:r w:rsidRPr="002A3DD5">
        <w:rPr>
          <w:rFonts w:cs="Times New Roman"/>
          <w:color w:val="000000" w:themeColor="text1"/>
        </w:rPr>
        <w:t>Bhatia</w:t>
      </w:r>
      <w:proofErr w:type="spellEnd"/>
      <w:r w:rsidRPr="002A3DD5">
        <w:rPr>
          <w:rFonts w:cs="Times New Roman"/>
          <w:color w:val="000000" w:themeColor="text1"/>
        </w:rPr>
        <w:t xml:space="preserve"> &amp; </w:t>
      </w:r>
      <w:r w:rsidRPr="002A3DD5">
        <w:rPr>
          <w:rFonts w:cs="Times New Roman"/>
          <w:color w:val="000000" w:themeColor="text1"/>
          <w:lang w:val="en-US"/>
        </w:rPr>
        <w:t>W</w:t>
      </w:r>
      <w:r w:rsidRPr="002A3DD5">
        <w:rPr>
          <w:rFonts w:cs="Times New Roman"/>
          <w:color w:val="000000" w:themeColor="text1"/>
        </w:rPr>
        <w:t xml:space="preserve">. </w:t>
      </w:r>
      <w:proofErr w:type="spellStart"/>
      <w:r w:rsidRPr="002A3DD5">
        <w:rPr>
          <w:rFonts w:cs="Times New Roman"/>
          <w:color w:val="000000" w:themeColor="text1"/>
        </w:rPr>
        <w:t>Ritchie</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"/>
          <w:id w:val="369656708"/>
          <w:placeholder>
            <w:docPart w:val="70E002E2A0A917459D8EE64287E2814E"/>
          </w:placeholder>
        </w:sdtPr>
        <w:sdtContent>
          <w:r w:rsidRPr="002A3DD5">
            <w:rPr>
              <w:rFonts w:cs="Times New Roman"/>
              <w:color w:val="000000" w:themeColor="text1"/>
            </w:rPr>
            <w:t>[</w:t>
          </w:r>
          <w:r w:rsidR="00A42841" w:rsidRPr="002A3DD5">
            <w:rPr>
              <w:rFonts w:cs="Times New Roman"/>
              <w:color w:val="000000" w:themeColor="text1"/>
            </w:rPr>
            <w:t>14</w:t>
          </w:r>
          <w:r w:rsidR="002C6763">
            <w:rPr>
              <w:rFonts w:cs="Times New Roman"/>
              <w:color w:val="000000" w:themeColor="text1"/>
            </w:rPr>
            <w:t>5</w:t>
          </w:r>
          <w:r w:rsidRPr="002A3DD5">
            <w:rPr>
              <w:rFonts w:cs="Times New Roman"/>
              <w:color w:val="000000" w:themeColor="text1"/>
            </w:rPr>
            <w:t>]</w:t>
          </w:r>
        </w:sdtContent>
      </w:sdt>
      <w:r w:rsidRPr="002A3DD5">
        <w:rPr>
          <w:rFonts w:cs="Times New Roman"/>
          <w:color w:val="000000" w:themeColor="text1"/>
        </w:rPr>
        <w:t xml:space="preserve">, </w:t>
      </w:r>
      <w:r w:rsidR="005A39AE">
        <w:rPr>
          <w:rFonts w:cs="Times New Roman"/>
          <w:color w:val="000000" w:themeColor="text1"/>
        </w:rPr>
        <w:t xml:space="preserve">                 </w:t>
      </w:r>
      <w:r w:rsidRPr="002A3DD5">
        <w:rPr>
          <w:rFonts w:cs="Times New Roman"/>
          <w:color w:val="000000" w:themeColor="text1"/>
          <w:lang w:val="en-US"/>
        </w:rPr>
        <w:t>S</w:t>
      </w:r>
      <w:r w:rsidRPr="002A3DD5">
        <w:rPr>
          <w:rFonts w:cs="Times New Roman"/>
          <w:color w:val="000000" w:themeColor="text1"/>
        </w:rPr>
        <w:t xml:space="preserve">. </w:t>
      </w:r>
      <w:proofErr w:type="spellStart"/>
      <w:r w:rsidRPr="002A3DD5">
        <w:rPr>
          <w:rFonts w:cs="Times New Roman"/>
          <w:color w:val="000000" w:themeColor="text1"/>
        </w:rPr>
        <w:t>Dimova</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"/>
          <w:id w:val="-118621603"/>
          <w:placeholder>
            <w:docPart w:val="70E002E2A0A917459D8EE64287E2814E"/>
          </w:placeholder>
        </w:sdtPr>
        <w:sdtContent>
          <w:r w:rsidRPr="002A3DD5">
            <w:rPr>
              <w:rFonts w:cs="Times New Roman"/>
              <w:color w:val="000000" w:themeColor="text1"/>
            </w:rPr>
            <w:t>[</w:t>
          </w:r>
          <w:r w:rsidR="00A42841" w:rsidRPr="002A3DD5">
            <w:rPr>
              <w:rFonts w:cs="Times New Roman"/>
              <w:color w:val="000000" w:themeColor="text1"/>
            </w:rPr>
            <w:t>14</w:t>
          </w:r>
          <w:r w:rsidR="002C6763">
            <w:rPr>
              <w:rFonts w:cs="Times New Roman"/>
              <w:color w:val="000000" w:themeColor="text1"/>
            </w:rPr>
            <w:t>6</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B</w:t>
      </w:r>
      <w:r w:rsidRPr="002A3DD5">
        <w:rPr>
          <w:rFonts w:cs="Times New Roman"/>
          <w:color w:val="000000" w:themeColor="text1"/>
        </w:rPr>
        <w:t xml:space="preserve">. </w:t>
      </w:r>
      <w:proofErr w:type="spellStart"/>
      <w:r w:rsidRPr="002A3DD5">
        <w:rPr>
          <w:rFonts w:cs="Times New Roman"/>
          <w:color w:val="000000" w:themeColor="text1"/>
        </w:rPr>
        <w:t>Kachru</w:t>
      </w:r>
      <w:proofErr w:type="spellEnd"/>
      <w:r w:rsidRPr="002A3DD5">
        <w:rPr>
          <w:rFonts w:cs="Times New Roman"/>
          <w:color w:val="000000" w:themeColor="text1"/>
        </w:rPr>
        <w:t xml:space="preserve"> </w:t>
      </w:r>
      <w:sdt>
        <w:sdtPr>
          <w:rPr>
            <w:rFonts w:cs="Times New Roman"/>
            <w:color w:val="000000" w:themeColor="text1"/>
          </w:rPr>
          <w:tag w:val="MENDELEY_CITATION_v3_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"/>
          <w:id w:val="1365482035"/>
          <w:placeholder>
            <w:docPart w:val="70E002E2A0A917459D8EE64287E2814E"/>
          </w:placeholder>
        </w:sdtPr>
        <w:sdtContent>
          <w:r w:rsidRPr="002A3DD5">
            <w:rPr>
              <w:rFonts w:cs="Times New Roman"/>
              <w:color w:val="000000" w:themeColor="text1"/>
            </w:rPr>
            <w:t>[</w:t>
          </w:r>
          <w:r w:rsidR="00A42841" w:rsidRPr="002A3DD5">
            <w:rPr>
              <w:rFonts w:cs="Times New Roman"/>
              <w:color w:val="000000" w:themeColor="text1"/>
            </w:rPr>
            <w:t>14</w:t>
          </w:r>
          <w:r w:rsidR="002C6763">
            <w:rPr>
              <w:rFonts w:cs="Times New Roman"/>
              <w:color w:val="000000" w:themeColor="text1"/>
            </w:rPr>
            <w:t>0</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E</w:t>
      </w:r>
      <w:r w:rsidRPr="002A3DD5">
        <w:rPr>
          <w:rFonts w:cs="Times New Roman"/>
          <w:color w:val="000000" w:themeColor="text1"/>
        </w:rPr>
        <w:t xml:space="preserve">. Martin </w:t>
      </w:r>
      <w:sdt>
        <w:sdtPr>
          <w:rPr>
            <w:rFonts w:cs="Times New Roman"/>
            <w:color w:val="000000" w:themeColor="text1"/>
          </w:rPr>
          <w:tag w:val="MENDELEY_CITATION_v3_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"/>
          <w:id w:val="691349071"/>
          <w:placeholder>
            <w:docPart w:val="70E002E2A0A917459D8EE64287E2814E"/>
          </w:placeholder>
        </w:sdtPr>
        <w:sdtContent>
          <w:r w:rsidRPr="002A3DD5">
            <w:rPr>
              <w:rFonts w:cs="Times New Roman"/>
              <w:color w:val="000000" w:themeColor="text1"/>
            </w:rPr>
            <w:t>[</w:t>
          </w:r>
          <w:r w:rsidR="00A42841" w:rsidRPr="002A3DD5">
            <w:rPr>
              <w:rFonts w:cs="Times New Roman"/>
              <w:color w:val="000000" w:themeColor="text1"/>
            </w:rPr>
            <w:t>14</w:t>
          </w:r>
          <w:r w:rsidR="002C6763">
            <w:rPr>
              <w:rFonts w:cs="Times New Roman"/>
              <w:color w:val="000000" w:themeColor="text1"/>
            </w:rPr>
            <w:t>7</w:t>
          </w:r>
          <w:r w:rsidRPr="002A3DD5">
            <w:rPr>
              <w:rFonts w:cs="Times New Roman"/>
              <w:color w:val="000000" w:themeColor="text1"/>
            </w:rPr>
            <w:t>]</w:t>
          </w:r>
        </w:sdtContent>
      </w:sdt>
      <w:r w:rsidRPr="002A3DD5">
        <w:rPr>
          <w:rFonts w:cs="Times New Roman"/>
          <w:color w:val="000000" w:themeColor="text1"/>
        </w:rPr>
        <w:t>).</w:t>
      </w:r>
    </w:p>
    <w:p w14:paraId="58383E79"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Особенностью лингвистической креативности в Казахстане является ее </w:t>
      </w:r>
      <w:proofErr w:type="spellStart"/>
      <w:r w:rsidRPr="002A3DD5">
        <w:rPr>
          <w:rFonts w:cs="Times New Roman"/>
          <w:color w:val="000000" w:themeColor="text1"/>
        </w:rPr>
        <w:t>мультилингвальность</w:t>
      </w:r>
      <w:proofErr w:type="spellEnd"/>
      <w:r w:rsidRPr="002A3DD5">
        <w:rPr>
          <w:rFonts w:cs="Times New Roman"/>
          <w:color w:val="000000" w:themeColor="text1"/>
        </w:rPr>
        <w:t>. В многоязычных и мультикультурных обществах креативность в наименованиях часто приводит к образованию гибридных имен, которые сочетают элементы разных языков, отражая многогранность культурных идентичностей.</w:t>
      </w:r>
    </w:p>
    <w:p w14:paraId="00C186D2" w14:textId="1B40212E"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Лингвистическую креативность можно рассматривать как в широком, так и в узком смысле. В широком смысле, согласно </w:t>
      </w:r>
      <w:proofErr w:type="spellStart"/>
      <w:r w:rsidRPr="002A3DD5">
        <w:rPr>
          <w:rFonts w:cs="Times New Roman"/>
          <w:color w:val="000000" w:themeColor="text1"/>
        </w:rPr>
        <w:t>хомскианскому</w:t>
      </w:r>
      <w:proofErr w:type="spellEnd"/>
      <w:r w:rsidRPr="002A3DD5">
        <w:rPr>
          <w:rFonts w:cs="Times New Roman"/>
          <w:color w:val="000000" w:themeColor="text1"/>
        </w:rPr>
        <w:t xml:space="preserve"> подходу, </w:t>
      </w:r>
      <w:r w:rsidRPr="002A3DD5">
        <w:rPr>
          <w:rFonts w:cs="Times New Roman"/>
          <w:color w:val="000000" w:themeColor="text1"/>
        </w:rPr>
        <w:lastRenderedPageBreak/>
        <w:t xml:space="preserve">лингвистическая креативность охватывает «нормальное использование языка», что подразумевает способность генерировать бесконечное множество языковых выборов, подчиняющихся правилам, которые, хотя и новы как для говорящего, так и для слушающего, тем не менее легко воспринимаются ими обоими  </w:t>
      </w:r>
      <w:sdt>
        <w:sdtPr>
          <w:rPr>
            <w:rFonts w:cs="Times New Roman"/>
            <w:color w:val="000000" w:themeColor="text1"/>
          </w:rPr>
          <w:tag w:val="MENDELEY_CITATION_v3_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"/>
          <w:id w:val="1596137091"/>
          <w:placeholder>
            <w:docPart w:val="70E002E2A0A917459D8EE64287E2814E"/>
          </w:placeholder>
        </w:sdtPr>
        <w:sdtContent>
          <w:r w:rsidRPr="002A3DD5">
            <w:rPr>
              <w:rFonts w:cs="Times New Roman"/>
              <w:color w:val="000000" w:themeColor="text1"/>
            </w:rPr>
            <w:t>[</w:t>
          </w:r>
          <w:r w:rsidR="00EB0E41" w:rsidRPr="002A3DD5">
            <w:rPr>
              <w:rFonts w:cs="Times New Roman"/>
              <w:color w:val="000000" w:themeColor="text1"/>
            </w:rPr>
            <w:t>14</w:t>
          </w:r>
          <w:r w:rsidR="00731A8A">
            <w:rPr>
              <w:rFonts w:cs="Times New Roman"/>
              <w:color w:val="000000" w:themeColor="text1"/>
            </w:rPr>
            <w:t>3, с. 436–455</w:t>
          </w:r>
        </w:sdtContent>
      </w:sdt>
      <w:r w:rsidRPr="002A3DD5">
        <w:rPr>
          <w:rFonts w:cs="Times New Roman"/>
          <w:color w:val="000000" w:themeColor="text1"/>
        </w:rPr>
        <w:t xml:space="preserve">]. В более узком, традиционном смысле лингвистическая креативность определяется как «изобретательность в форме», «отклонение и акцентирование», «отступление </w:t>
      </w:r>
      <w:r w:rsidRPr="00664FB4">
        <w:rPr>
          <w:rFonts w:cs="Times New Roman"/>
          <w:color w:val="000000" w:themeColor="text1"/>
        </w:rPr>
        <w:t>от ожидаемого в языке» [</w:t>
      </w:r>
      <w:sdt>
        <w:sdtPr>
          <w:rPr>
            <w:rFonts w:cs="Times New Roman"/>
            <w:color w:val="000000" w:themeColor="text1"/>
          </w:rPr>
          <w:tag w:val="MENDELEY_CITATION_v3_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"/>
          <w:id w:val="-1101954010"/>
          <w:placeholder>
            <w:docPart w:val="70E002E2A0A917459D8EE64287E2814E"/>
          </w:placeholder>
        </w:sdtPr>
        <w:sdtContent>
          <w:r w:rsidR="00EB0E41" w:rsidRPr="00664FB4">
            <w:rPr>
              <w:rFonts w:cs="Times New Roman"/>
              <w:color w:val="000000" w:themeColor="text1"/>
            </w:rPr>
            <w:t>14</w:t>
          </w:r>
          <w:r w:rsidR="00A2022B" w:rsidRPr="00664FB4">
            <w:rPr>
              <w:rFonts w:cs="Times New Roman"/>
              <w:color w:val="000000" w:themeColor="text1"/>
            </w:rPr>
            <w:t>4</w:t>
          </w:r>
          <w:r w:rsidR="006015F1" w:rsidRPr="00664FB4">
            <w:rPr>
              <w:rFonts w:cs="Times New Roman"/>
              <w:color w:val="000000" w:themeColor="text1"/>
            </w:rPr>
            <w:t>, с.</w:t>
          </w:r>
          <w:r w:rsidR="00664FB4" w:rsidRPr="00664FB4">
            <w:rPr>
              <w:rFonts w:cs="Times New Roman"/>
              <w:color w:val="000000" w:themeColor="text1"/>
            </w:rPr>
            <w:t xml:space="preserve"> 289</w:t>
          </w:r>
        </w:sdtContent>
      </w:sdt>
      <w:r w:rsidRPr="00664FB4">
        <w:rPr>
          <w:rFonts w:cs="Times New Roman"/>
          <w:color w:val="000000" w:themeColor="text1"/>
        </w:rPr>
        <w:t>], «нарушение, перестройка</w:t>
      </w:r>
      <w:r w:rsidRPr="002A3DD5">
        <w:rPr>
          <w:rFonts w:cs="Times New Roman"/>
          <w:color w:val="000000" w:themeColor="text1"/>
        </w:rPr>
        <w:t xml:space="preserve"> и трансформация устоявшихся языковых паттернов», «необычная манипуляция языком» [</w:t>
      </w:r>
      <w:sdt>
        <w:sdtPr>
          <w:rPr>
            <w:rFonts w:cs="Times New Roman"/>
            <w:color w:val="000000" w:themeColor="text1"/>
          </w:rPr>
          <w:tag w:val="MENDELEY_CITATION_v3_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"/>
          <w:id w:val="-1740036"/>
          <w:placeholder>
            <w:docPart w:val="70E002E2A0A917459D8EE64287E2814E"/>
          </w:placeholder>
        </w:sdtPr>
        <w:sdtContent>
          <w:r w:rsidR="00EB0E41" w:rsidRPr="002A3DD5">
            <w:rPr>
              <w:rFonts w:cs="Times New Roman"/>
              <w:color w:val="000000" w:themeColor="text1"/>
            </w:rPr>
            <w:t>14</w:t>
          </w:r>
          <w:r w:rsidR="00A2022B">
            <w:rPr>
              <w:rFonts w:cs="Times New Roman"/>
              <w:color w:val="000000" w:themeColor="text1"/>
            </w:rPr>
            <w:t xml:space="preserve">5, с. </w:t>
          </w:r>
          <w:r w:rsidR="00D16932">
            <w:rPr>
              <w:rFonts w:cs="Times New Roman"/>
              <w:color w:val="000000" w:themeColor="text1"/>
            </w:rPr>
            <w:t>563–597</w:t>
          </w:r>
        </w:sdtContent>
      </w:sdt>
      <w:r w:rsidRPr="002A3DD5">
        <w:rPr>
          <w:rFonts w:cs="Times New Roman"/>
          <w:color w:val="000000" w:themeColor="text1"/>
        </w:rPr>
        <w:t>], а также как «выразительное нарушение или искажение языковых норм и правил, включая сознательную игру с его формами и значениями» [</w:t>
      </w:r>
      <w:sdt>
        <w:sdtPr>
          <w:rPr>
            <w:rFonts w:cs="Times New Roman"/>
            <w:color w:val="000000" w:themeColor="text1"/>
          </w:rPr>
          <w:tag w:val="MENDELEY_CITATION_v3_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"/>
          <w:id w:val="-1360963188"/>
          <w:placeholder>
            <w:docPart w:val="70E002E2A0A917459D8EE64287E2814E"/>
          </w:placeholder>
        </w:sdtPr>
        <w:sdtContent>
          <w:r w:rsidR="00EB0E41" w:rsidRPr="002A3DD5">
            <w:rPr>
              <w:rFonts w:cs="Times New Roman"/>
              <w:color w:val="000000" w:themeColor="text1"/>
            </w:rPr>
            <w:t>14</w:t>
          </w:r>
          <w:r w:rsidR="00A2022B">
            <w:rPr>
              <w:rFonts w:cs="Times New Roman"/>
              <w:color w:val="000000" w:themeColor="text1"/>
            </w:rPr>
            <w:t xml:space="preserve">3, с. </w:t>
          </w:r>
          <w:r w:rsidR="003C7E40">
            <w:rPr>
              <w:rFonts w:cs="Times New Roman"/>
              <w:color w:val="000000" w:themeColor="text1"/>
            </w:rPr>
            <w:t>436–455</w:t>
          </w:r>
        </w:sdtContent>
      </w:sdt>
      <w:r w:rsidRPr="002A3DD5">
        <w:rPr>
          <w:rFonts w:cs="Times New Roman"/>
          <w:color w:val="000000" w:themeColor="text1"/>
        </w:rPr>
        <w:t>].</w:t>
      </w:r>
    </w:p>
    <w:p w14:paraId="2323FB5E" w14:textId="7DD63E4D" w:rsidR="0033090B" w:rsidRPr="002A3DD5" w:rsidRDefault="00C75DB0" w:rsidP="00FE685D">
      <w:pPr>
        <w:pStyle w:val="a8"/>
        <w:spacing w:before="0" w:after="0"/>
        <w:ind w:firstLine="567"/>
        <w:jc w:val="both"/>
        <w:rPr>
          <w:color w:val="000000" w:themeColor="text1"/>
          <w:sz w:val="28"/>
          <w:szCs w:val="28"/>
        </w:rPr>
      </w:pPr>
      <w:r w:rsidRPr="002A3DD5">
        <w:rPr>
          <w:color w:val="000000" w:themeColor="text1"/>
          <w:sz w:val="28"/>
          <w:szCs w:val="28"/>
        </w:rPr>
        <w:t>Лингвистическая креативность в билингвальной речи также может рассматриваться в широком и узком смысле. Некоторые исследователи применяют термин «лингвистическая креативность» ко всем типам языковых инноваций и отклонений, возникающих в результате языкового контакта, включая переключение кода, смешение кода и заимствования (</w:t>
      </w:r>
      <w:r w:rsidRPr="002A3DD5">
        <w:rPr>
          <w:color w:val="000000" w:themeColor="text1"/>
          <w:sz w:val="28"/>
          <w:szCs w:val="28"/>
          <w:lang w:val="en-US"/>
        </w:rPr>
        <w:t>J</w:t>
      </w:r>
      <w:r w:rsidRPr="002A3DD5">
        <w:rPr>
          <w:color w:val="000000" w:themeColor="text1"/>
          <w:sz w:val="28"/>
          <w:szCs w:val="28"/>
        </w:rPr>
        <w:t xml:space="preserve">. </w:t>
      </w:r>
      <w:proofErr w:type="spellStart"/>
      <w:r w:rsidRPr="002A3DD5">
        <w:rPr>
          <w:color w:val="000000" w:themeColor="text1"/>
          <w:sz w:val="28"/>
          <w:szCs w:val="28"/>
        </w:rPr>
        <w:t>D’Souza</w:t>
      </w:r>
      <w:proofErr w:type="spellEnd"/>
      <w:r w:rsidRPr="002A3DD5">
        <w:rPr>
          <w:color w:val="000000" w:themeColor="text1"/>
          <w:sz w:val="28"/>
          <w:szCs w:val="28"/>
        </w:rPr>
        <w:t xml:space="preserve"> </w:t>
      </w:r>
      <w:sdt>
        <w:sdtPr>
          <w:rPr>
            <w:color w:val="000000" w:themeColor="text1"/>
            <w:sz w:val="28"/>
            <w:szCs w:val="28"/>
          </w:rPr>
          <w:tag w:val="MENDELEY_CITATION_v3_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"/>
          <w:id w:val="-1605726249"/>
          <w:placeholder>
            <w:docPart w:val="70E002E2A0A917459D8EE64287E2814E"/>
          </w:placeholder>
        </w:sdtPr>
        <w:sdtContent>
          <w:r w:rsidRPr="002A3DD5">
            <w:rPr>
              <w:color w:val="000000" w:themeColor="text1"/>
              <w:sz w:val="28"/>
              <w:szCs w:val="28"/>
            </w:rPr>
            <w:t>[</w:t>
          </w:r>
          <w:r w:rsidR="002C1E77" w:rsidRPr="002A3DD5">
            <w:rPr>
              <w:color w:val="000000" w:themeColor="text1"/>
              <w:sz w:val="28"/>
              <w:szCs w:val="28"/>
            </w:rPr>
            <w:t>1</w:t>
          </w:r>
          <w:r w:rsidR="00AC0B05" w:rsidRPr="00AC0B05">
            <w:rPr>
              <w:color w:val="000000" w:themeColor="text1"/>
              <w:sz w:val="28"/>
              <w:szCs w:val="28"/>
            </w:rPr>
            <w:t>48</w:t>
          </w:r>
          <w:r w:rsidRPr="002A3DD5">
            <w:rPr>
              <w:color w:val="000000" w:themeColor="text1"/>
              <w:sz w:val="28"/>
              <w:szCs w:val="28"/>
            </w:rPr>
            <w:t>]</w:t>
          </w:r>
        </w:sdtContent>
      </w:sdt>
      <w:r w:rsidRPr="002A3DD5">
        <w:rPr>
          <w:color w:val="000000" w:themeColor="text1"/>
          <w:sz w:val="28"/>
          <w:szCs w:val="28"/>
        </w:rPr>
        <w:t xml:space="preserve">, </w:t>
      </w:r>
      <w:r w:rsidRPr="002A3DD5">
        <w:rPr>
          <w:color w:val="000000" w:themeColor="text1"/>
          <w:sz w:val="28"/>
          <w:szCs w:val="28"/>
          <w:lang w:val="en-US"/>
        </w:rPr>
        <w:t>S</w:t>
      </w:r>
      <w:r w:rsidRPr="002A3DD5">
        <w:rPr>
          <w:color w:val="000000" w:themeColor="text1"/>
          <w:sz w:val="28"/>
          <w:szCs w:val="28"/>
        </w:rPr>
        <w:t xml:space="preserve">. </w:t>
      </w:r>
      <w:proofErr w:type="spellStart"/>
      <w:r w:rsidRPr="002A3DD5">
        <w:rPr>
          <w:color w:val="000000" w:themeColor="text1"/>
          <w:sz w:val="28"/>
          <w:szCs w:val="28"/>
        </w:rPr>
        <w:t>Yunik</w:t>
      </w:r>
      <w:proofErr w:type="spellEnd"/>
      <w:r w:rsidRPr="002A3DD5">
        <w:rPr>
          <w:color w:val="000000" w:themeColor="text1"/>
          <w:sz w:val="28"/>
          <w:szCs w:val="28"/>
        </w:rPr>
        <w:t xml:space="preserve">, </w:t>
      </w:r>
      <w:r w:rsidRPr="002A3DD5">
        <w:rPr>
          <w:color w:val="000000" w:themeColor="text1"/>
          <w:sz w:val="28"/>
          <w:szCs w:val="28"/>
          <w:lang w:val="en-US"/>
        </w:rPr>
        <w:t>M</w:t>
      </w:r>
      <w:r w:rsidR="00762F51">
        <w:rPr>
          <w:color w:val="000000" w:themeColor="text1"/>
          <w:sz w:val="28"/>
          <w:szCs w:val="28"/>
        </w:rPr>
        <w:t>-</w:t>
      </w:r>
      <w:r w:rsidRPr="002A3DD5">
        <w:rPr>
          <w:color w:val="000000" w:themeColor="text1"/>
          <w:sz w:val="28"/>
          <w:szCs w:val="28"/>
          <w:lang w:val="en-US"/>
        </w:rPr>
        <w:t>L</w:t>
      </w:r>
      <w:r w:rsidRPr="002A3DD5">
        <w:rPr>
          <w:color w:val="000000" w:themeColor="text1"/>
          <w:sz w:val="28"/>
          <w:szCs w:val="28"/>
        </w:rPr>
        <w:t xml:space="preserve">. </w:t>
      </w:r>
      <w:proofErr w:type="spellStart"/>
      <w:r w:rsidRPr="002A3DD5">
        <w:rPr>
          <w:color w:val="000000" w:themeColor="text1"/>
          <w:sz w:val="28"/>
          <w:szCs w:val="28"/>
        </w:rPr>
        <w:t>Pitzl</w:t>
      </w:r>
      <w:proofErr w:type="spellEnd"/>
      <w:r w:rsidRPr="002A3DD5">
        <w:rPr>
          <w:color w:val="000000" w:themeColor="text1"/>
          <w:sz w:val="28"/>
          <w:szCs w:val="28"/>
        </w:rPr>
        <w:t xml:space="preserve"> </w:t>
      </w:r>
      <w:sdt>
        <w:sdtPr>
          <w:rPr>
            <w:color w:val="000000" w:themeColor="text1"/>
            <w:sz w:val="28"/>
            <w:szCs w:val="28"/>
            <w:lang w:val="en-US"/>
          </w:rPr>
          <w:tag w:val="MENDELEY_CITATION_v3_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"/>
          <w:id w:val="-1256362425"/>
          <w:placeholder>
            <w:docPart w:val="70E002E2A0A917459D8EE64287E2814E"/>
          </w:placeholder>
        </w:sdtPr>
        <w:sdtContent>
          <w:r w:rsidRPr="002A3DD5">
            <w:rPr>
              <w:color w:val="000000" w:themeColor="text1"/>
              <w:sz w:val="28"/>
              <w:szCs w:val="28"/>
            </w:rPr>
            <w:t>[</w:t>
          </w:r>
          <w:r w:rsidR="002C1E77" w:rsidRPr="002A3DD5">
            <w:rPr>
              <w:color w:val="000000" w:themeColor="text1"/>
              <w:sz w:val="28"/>
              <w:szCs w:val="28"/>
            </w:rPr>
            <w:t>14</w:t>
          </w:r>
          <w:r w:rsidR="00AC0B05" w:rsidRPr="00AC0B05">
            <w:rPr>
              <w:color w:val="000000" w:themeColor="text1"/>
              <w:sz w:val="28"/>
              <w:szCs w:val="28"/>
            </w:rPr>
            <w:t>4</w:t>
          </w:r>
          <w:r w:rsidRPr="002A3DD5">
            <w:rPr>
              <w:color w:val="000000" w:themeColor="text1"/>
              <w:sz w:val="28"/>
              <w:szCs w:val="28"/>
            </w:rPr>
            <w:t>]</w:t>
          </w:r>
        </w:sdtContent>
      </w:sdt>
      <w:r w:rsidRPr="002A3DD5">
        <w:rPr>
          <w:color w:val="000000" w:themeColor="text1"/>
          <w:sz w:val="28"/>
          <w:szCs w:val="28"/>
        </w:rPr>
        <w:t xml:space="preserve">). </w:t>
      </w:r>
    </w:p>
    <w:p w14:paraId="26842F31" w14:textId="1B0445C0" w:rsidR="005A62D2" w:rsidRPr="005A39AE" w:rsidRDefault="0033090B" w:rsidP="00FE685D">
      <w:pPr>
        <w:pStyle w:val="a8"/>
        <w:spacing w:before="0" w:after="0"/>
        <w:ind w:firstLine="567"/>
        <w:jc w:val="both"/>
        <w:rPr>
          <w:color w:val="000000" w:themeColor="text1"/>
          <w:sz w:val="28"/>
          <w:szCs w:val="28"/>
        </w:rPr>
      </w:pPr>
      <w:r w:rsidRPr="002A3DD5">
        <w:rPr>
          <w:color w:val="000000" w:themeColor="text1"/>
          <w:sz w:val="28"/>
          <w:szCs w:val="28"/>
        </w:rPr>
        <w:t>Т</w:t>
      </w:r>
      <w:r w:rsidR="00C75DB0" w:rsidRPr="002A3DD5">
        <w:rPr>
          <w:color w:val="000000" w:themeColor="text1"/>
          <w:sz w:val="28"/>
          <w:szCs w:val="28"/>
        </w:rPr>
        <w:t xml:space="preserve">ермин «лингвистическая креативность» в контексте </w:t>
      </w:r>
      <w:proofErr w:type="spellStart"/>
      <w:r w:rsidR="00C75DB0" w:rsidRPr="002A3DD5">
        <w:rPr>
          <w:color w:val="000000" w:themeColor="text1"/>
          <w:sz w:val="28"/>
          <w:szCs w:val="28"/>
        </w:rPr>
        <w:t>мультилингвальной</w:t>
      </w:r>
      <w:proofErr w:type="spellEnd"/>
      <w:r w:rsidR="00C75DB0" w:rsidRPr="002A3DD5">
        <w:rPr>
          <w:color w:val="000000" w:themeColor="text1"/>
          <w:sz w:val="28"/>
          <w:szCs w:val="28"/>
        </w:rPr>
        <w:t xml:space="preserve"> речи используется </w:t>
      </w:r>
      <w:r w:rsidR="00270B4F" w:rsidRPr="002A3DD5">
        <w:rPr>
          <w:color w:val="000000" w:themeColor="text1"/>
          <w:sz w:val="28"/>
          <w:szCs w:val="28"/>
        </w:rPr>
        <w:t xml:space="preserve">нами </w:t>
      </w:r>
      <w:r w:rsidR="00C75DB0" w:rsidRPr="002A3DD5">
        <w:rPr>
          <w:color w:val="000000" w:themeColor="text1"/>
          <w:sz w:val="28"/>
          <w:szCs w:val="28"/>
        </w:rPr>
        <w:t>в узком смысле – как новизна и изобретательность вербальных результатов языкового контакта, прежде всего, с эстетической целью, то есть для «внутреннего удовольствия, получаемого от создания новых слов или значений на основе знакомых паттернов» [</w:t>
      </w:r>
      <w:sdt>
        <w:sdtPr>
          <w:rPr>
            <w:color w:val="000000" w:themeColor="text1"/>
            <w:sz w:val="28"/>
            <w:szCs w:val="28"/>
          </w:rPr>
          <w:tag w:val="MENDELEY_CITATION_v3_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"/>
          <w:id w:val="-760216719"/>
          <w:placeholder>
            <w:docPart w:val="70E002E2A0A917459D8EE64287E2814E"/>
          </w:placeholder>
        </w:sdtPr>
        <w:sdtContent>
          <w:r w:rsidR="00C15BDE" w:rsidRPr="002A3DD5">
            <w:rPr>
              <w:color w:val="000000" w:themeColor="text1"/>
              <w:sz w:val="28"/>
              <w:szCs w:val="28"/>
            </w:rPr>
            <w:t>14</w:t>
          </w:r>
          <w:r w:rsidR="00AC0B05" w:rsidRPr="00AC0B05">
            <w:rPr>
              <w:color w:val="000000" w:themeColor="text1"/>
              <w:sz w:val="28"/>
              <w:szCs w:val="28"/>
            </w:rPr>
            <w:t>3</w:t>
          </w:r>
        </w:sdtContent>
      </w:sdt>
      <w:r w:rsidR="00C75DB0" w:rsidRPr="002A3DD5">
        <w:rPr>
          <w:color w:val="000000" w:themeColor="text1"/>
          <w:sz w:val="28"/>
          <w:szCs w:val="28"/>
        </w:rPr>
        <w:t xml:space="preserve">; </w:t>
      </w:r>
      <w:r w:rsidR="00C15BDE" w:rsidRPr="002A3DD5">
        <w:rPr>
          <w:color w:val="000000" w:themeColor="text1"/>
          <w:sz w:val="28"/>
          <w:szCs w:val="28"/>
        </w:rPr>
        <w:t>1</w:t>
      </w:r>
      <w:r w:rsidR="00D66E59" w:rsidRPr="00E45C0B">
        <w:rPr>
          <w:color w:val="000000" w:themeColor="text1"/>
          <w:sz w:val="28"/>
          <w:szCs w:val="28"/>
        </w:rPr>
        <w:t>4</w:t>
      </w:r>
      <w:r w:rsidR="00C15BDE" w:rsidRPr="002A3DD5">
        <w:rPr>
          <w:color w:val="000000" w:themeColor="text1"/>
          <w:sz w:val="28"/>
          <w:szCs w:val="28"/>
        </w:rPr>
        <w:t>9</w:t>
      </w:r>
      <w:r w:rsidR="00C75DB0" w:rsidRPr="002A3DD5">
        <w:rPr>
          <w:color w:val="000000" w:themeColor="text1"/>
          <w:sz w:val="28"/>
          <w:szCs w:val="28"/>
        </w:rPr>
        <w:t xml:space="preserve">]. Поскольку в креативном использовании языка </w:t>
      </w:r>
      <w:r w:rsidR="00270B4F" w:rsidRPr="002A3DD5">
        <w:rPr>
          <w:color w:val="000000" w:themeColor="text1"/>
          <w:sz w:val="28"/>
          <w:szCs w:val="28"/>
        </w:rPr>
        <w:t xml:space="preserve">акцент </w:t>
      </w:r>
      <w:r w:rsidR="00C75DB0" w:rsidRPr="002A3DD5">
        <w:rPr>
          <w:color w:val="000000" w:themeColor="text1"/>
          <w:sz w:val="28"/>
          <w:szCs w:val="28"/>
        </w:rPr>
        <w:t>делается на инновационную форму высказывания, билингвальная речь может считаться креативной, когда смешанная форма намеренно выделяется и подчеркивается, другими словами, используется как элемент игры.</w:t>
      </w:r>
    </w:p>
    <w:p w14:paraId="16D9F415" w14:textId="3F5B2416" w:rsidR="00C75DB0" w:rsidRPr="002A3DD5" w:rsidRDefault="00C75DB0" w:rsidP="00FE685D">
      <w:pPr>
        <w:ind w:firstLine="567"/>
        <w:jc w:val="left"/>
        <w:rPr>
          <w:rFonts w:cs="Times New Roman"/>
          <w:b/>
          <w:bCs/>
          <w:color w:val="000000" w:themeColor="text1"/>
        </w:rPr>
      </w:pPr>
      <w:r w:rsidRPr="002A3DD5">
        <w:rPr>
          <w:rFonts w:cs="Times New Roman"/>
          <w:b/>
          <w:bCs/>
          <w:color w:val="000000" w:themeColor="text1"/>
        </w:rPr>
        <w:t>Игра слов и юмор</w:t>
      </w:r>
    </w:p>
    <w:p w14:paraId="42757FF4" w14:textId="48A87043"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Лингвистическая креативность тесно связана с понятием «языковой игры», и так называемая «игровая» или «игривая» функция языка определяется как подтип креативной функции, с особым акцентом на удовольствие, развлечение и забаву, возникающие при </w:t>
      </w:r>
      <w:r w:rsidRPr="004B5438">
        <w:rPr>
          <w:rFonts w:cs="Times New Roman"/>
          <w:color w:val="000000" w:themeColor="text1"/>
        </w:rPr>
        <w:t>манипуляциях с языком [</w:t>
      </w:r>
      <w:sdt>
        <w:sdtPr>
          <w:rPr>
            <w:rFonts w:cs="Times New Roman"/>
            <w:color w:val="000000" w:themeColor="text1"/>
          </w:rPr>
          <w:tag w:val="MENDELEY_CITATION_v3_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"/>
          <w:id w:val="-164548538"/>
          <w:placeholder>
            <w:docPart w:val="70E002E2A0A917459D8EE64287E2814E"/>
          </w:placeholder>
        </w:sdtPr>
        <w:sdtContent>
          <w:r w:rsidR="009A6C30" w:rsidRPr="004B5438">
            <w:rPr>
              <w:rFonts w:cs="Times New Roman"/>
              <w:color w:val="000000" w:themeColor="text1"/>
            </w:rPr>
            <w:t>14</w:t>
          </w:r>
          <w:r w:rsidR="00E45C0B" w:rsidRPr="004B5438">
            <w:rPr>
              <w:rFonts w:cs="Times New Roman"/>
              <w:color w:val="000000" w:themeColor="text1"/>
            </w:rPr>
            <w:t>6</w:t>
          </w:r>
          <w:r w:rsidR="006015F1" w:rsidRPr="004B5438">
            <w:rPr>
              <w:rFonts w:cs="Times New Roman"/>
              <w:color w:val="000000" w:themeColor="text1"/>
            </w:rPr>
            <w:t>, с.</w:t>
          </w:r>
          <w:r w:rsidR="004B5438" w:rsidRPr="004B5438">
            <w:rPr>
              <w:rFonts w:cs="Times New Roman"/>
              <w:color w:val="000000" w:themeColor="text1"/>
            </w:rPr>
            <w:t xml:space="preserve"> 18</w:t>
          </w:r>
        </w:sdtContent>
      </w:sdt>
      <w:r w:rsidRPr="004B5438">
        <w:rPr>
          <w:rFonts w:cs="Times New Roman"/>
          <w:color w:val="000000" w:themeColor="text1"/>
        </w:rPr>
        <w:t>]. Определения</w:t>
      </w:r>
      <w:r w:rsidRPr="002A3DD5">
        <w:rPr>
          <w:rFonts w:cs="Times New Roman"/>
          <w:color w:val="000000" w:themeColor="text1"/>
        </w:rPr>
        <w:t xml:space="preserve"> языковой игры почти идентичны определениям лингвистической креативности в целом: «искажение и нарушение правил языка» [</w:t>
      </w:r>
      <w:sdt>
        <w:sdtPr>
          <w:rPr>
            <w:rFonts w:cs="Times New Roman"/>
            <w:color w:val="000000" w:themeColor="text1"/>
          </w:rPr>
          <w:tag w:val="MENDELEY_CITATION_v3_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"/>
          <w:id w:val="-328985072"/>
          <w:placeholder>
            <w:docPart w:val="70E002E2A0A917459D8EE64287E2814E"/>
          </w:placeholder>
        </w:sdtPr>
        <w:sdtContent>
          <w:r w:rsidR="00E01D0E" w:rsidRPr="002A3DD5">
            <w:rPr>
              <w:rFonts w:cs="Times New Roman"/>
              <w:color w:val="000000" w:themeColor="text1"/>
            </w:rPr>
            <w:t>14</w:t>
          </w:r>
          <w:r w:rsidR="00E45C0B" w:rsidRPr="00E45C0B">
            <w:rPr>
              <w:rFonts w:cs="Times New Roman"/>
              <w:color w:val="000000" w:themeColor="text1"/>
            </w:rPr>
            <w:t>7</w:t>
          </w:r>
        </w:sdtContent>
      </w:sdt>
      <w:r w:rsidRPr="002A3DD5">
        <w:rPr>
          <w:rFonts w:cs="Times New Roman"/>
          <w:color w:val="000000" w:themeColor="text1"/>
        </w:rPr>
        <w:t xml:space="preserve">, </w:t>
      </w:r>
      <w:r w:rsidRPr="002A3DD5">
        <w:rPr>
          <w:rFonts w:cs="Times New Roman"/>
          <w:color w:val="000000" w:themeColor="text1"/>
          <w:lang w:val="en-US"/>
        </w:rPr>
        <w:t>c</w:t>
      </w:r>
      <w:r w:rsidRPr="002A3DD5">
        <w:rPr>
          <w:rFonts w:cs="Times New Roman"/>
          <w:color w:val="000000" w:themeColor="text1"/>
        </w:rPr>
        <w:t>. 1], «лингвистическая нерегулярность (или уникальность), которая &lt;…&gt; сознательно создается говорящим (пишущим)» [</w:t>
      </w:r>
      <w:sdt>
        <w:sdtPr>
          <w:rPr>
            <w:rFonts w:cs="Times New Roman"/>
            <w:color w:val="000000" w:themeColor="text1"/>
          </w:rPr>
          <w:tag w:val="MENDELEY_CITATION_v3_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"/>
          <w:id w:val="-529257985"/>
          <w:placeholder>
            <w:docPart w:val="70E002E2A0A917459D8EE64287E2814E"/>
          </w:placeholder>
        </w:sdtPr>
        <w:sdtContent>
          <w:r w:rsidR="00E01D0E" w:rsidRPr="002A3DD5">
            <w:rPr>
              <w:rFonts w:cs="Times New Roman"/>
              <w:color w:val="000000" w:themeColor="text1"/>
            </w:rPr>
            <w:t>15</w:t>
          </w:r>
          <w:r w:rsidR="00E45C0B" w:rsidRPr="00E45C0B">
            <w:rPr>
              <w:rFonts w:cs="Times New Roman"/>
              <w:color w:val="000000" w:themeColor="text1"/>
            </w:rPr>
            <w:t>0</w:t>
          </w:r>
        </w:sdtContent>
      </w:sdt>
      <w:r w:rsidRPr="002A3DD5">
        <w:rPr>
          <w:rFonts w:cs="Times New Roman"/>
          <w:color w:val="000000" w:themeColor="text1"/>
        </w:rPr>
        <w:t xml:space="preserve">, </w:t>
      </w:r>
      <w:r w:rsidRPr="002A3DD5">
        <w:rPr>
          <w:rFonts w:cs="Times New Roman"/>
          <w:color w:val="000000" w:themeColor="text1"/>
          <w:lang w:val="en-US"/>
        </w:rPr>
        <w:t>c</w:t>
      </w:r>
      <w:r w:rsidRPr="002A3DD5">
        <w:rPr>
          <w:rFonts w:cs="Times New Roman"/>
          <w:color w:val="000000" w:themeColor="text1"/>
        </w:rPr>
        <w:t xml:space="preserve">. 23], «использование языка инновационными способами с целью развлечения» </w:t>
      </w:r>
      <w:sdt>
        <w:sdtPr>
          <w:rPr>
            <w:rFonts w:cs="Times New Roman"/>
            <w:color w:val="000000" w:themeColor="text1"/>
          </w:rPr>
          <w:tag w:val="MENDELEY_CITATION_v3_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"/>
          <w:id w:val="-1586139081"/>
          <w:placeholder>
            <w:docPart w:val="70E002E2A0A917459D8EE64287E2814E"/>
          </w:placeholder>
        </w:sdtPr>
        <w:sdtContent>
          <w:r w:rsidRPr="002A3DD5">
            <w:rPr>
              <w:rFonts w:cs="Times New Roman"/>
              <w:color w:val="000000" w:themeColor="text1"/>
            </w:rPr>
            <w:t>[</w:t>
          </w:r>
          <w:r w:rsidR="00E01D0E" w:rsidRPr="002A3DD5">
            <w:rPr>
              <w:rFonts w:cs="Times New Roman"/>
              <w:color w:val="000000" w:themeColor="text1"/>
            </w:rPr>
            <w:t>15</w:t>
          </w:r>
          <w:r w:rsidR="00E45C0B" w:rsidRPr="00E45C0B">
            <w:rPr>
              <w:rFonts w:cs="Times New Roman"/>
              <w:color w:val="000000" w:themeColor="text1"/>
            </w:rPr>
            <w:t>1</w:t>
          </w:r>
          <w:r w:rsidRPr="002A3DD5">
            <w:rPr>
              <w:rFonts w:cs="Times New Roman"/>
              <w:color w:val="000000" w:themeColor="text1"/>
            </w:rPr>
            <w:t>]</w:t>
          </w:r>
        </w:sdtContent>
      </w:sdt>
      <w:r w:rsidRPr="002A3DD5">
        <w:rPr>
          <w:rFonts w:cs="Times New Roman"/>
          <w:color w:val="000000" w:themeColor="text1"/>
        </w:rPr>
        <w:t xml:space="preserve">. Следует отметить, что это явление иногда называют «речевой игрой», подчеркивая, что креативные манипуляции происходят именно в речи людей. Тем не менее, большинство лингвистов сохраняет традиционное наименование «языковая игра» </w:t>
      </w:r>
      <w:sdt>
        <w:sdtPr>
          <w:rPr>
            <w:rFonts w:cs="Times New Roman"/>
            <w:color w:val="000000" w:themeColor="text1"/>
          </w:rPr>
          <w:tag w:val="MENDELEY_CITATION_v3_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"/>
          <w:id w:val="567146691"/>
          <w:placeholder>
            <w:docPart w:val="70E002E2A0A917459D8EE64287E2814E"/>
          </w:placeholder>
        </w:sdtPr>
        <w:sdtContent>
          <w:r w:rsidRPr="002A3DD5">
            <w:rPr>
              <w:rFonts w:cs="Times New Roman"/>
              <w:color w:val="000000" w:themeColor="text1"/>
            </w:rPr>
            <w:t>[</w:t>
          </w:r>
          <w:r w:rsidR="00F72F76" w:rsidRPr="002A3DD5">
            <w:rPr>
              <w:rFonts w:cs="Times New Roman"/>
              <w:color w:val="000000" w:themeColor="text1"/>
            </w:rPr>
            <w:t>15</w:t>
          </w:r>
          <w:r w:rsidR="00E45C0B" w:rsidRPr="00E45C0B">
            <w:rPr>
              <w:rFonts w:cs="Times New Roman"/>
              <w:color w:val="000000" w:themeColor="text1"/>
            </w:rPr>
            <w:t>1</w:t>
          </w:r>
          <w:r w:rsidR="00E45C0B">
            <w:rPr>
              <w:rFonts w:cs="Times New Roman"/>
              <w:color w:val="000000" w:themeColor="text1"/>
            </w:rPr>
            <w:t>, с. 276</w:t>
          </w:r>
          <w:r w:rsidRPr="002A3DD5">
            <w:rPr>
              <w:rFonts w:cs="Times New Roman"/>
              <w:color w:val="000000" w:themeColor="text1"/>
            </w:rPr>
            <w:t>]</w:t>
          </w:r>
        </w:sdtContent>
      </w:sdt>
      <w:r w:rsidRPr="002A3DD5">
        <w:rPr>
          <w:rFonts w:cs="Times New Roman"/>
          <w:color w:val="000000" w:themeColor="text1"/>
        </w:rPr>
        <w:t>, утверждая, что она не может не опираться на знание носителями языка системы языка и норм его употребления [</w:t>
      </w:r>
      <w:sdt>
        <w:sdtPr>
          <w:rPr>
            <w:rFonts w:cs="Times New Roman"/>
            <w:color w:val="000000" w:themeColor="text1"/>
          </w:rPr>
          <w:tag w:val="MENDELEY_CITATION_v3_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"/>
          <w:id w:val="-572817792"/>
          <w:placeholder>
            <w:docPart w:val="70E002E2A0A917459D8EE64287E2814E"/>
          </w:placeholder>
        </w:sdtPr>
        <w:sdtContent>
          <w:r w:rsidR="00F72F76" w:rsidRPr="002A3DD5">
            <w:rPr>
              <w:rFonts w:cs="Times New Roman"/>
              <w:color w:val="000000" w:themeColor="text1"/>
            </w:rPr>
            <w:t>15</w:t>
          </w:r>
          <w:r w:rsidR="00E45C0B">
            <w:rPr>
              <w:rFonts w:cs="Times New Roman"/>
              <w:color w:val="000000" w:themeColor="text1"/>
            </w:rPr>
            <w:t>0</w:t>
          </w:r>
        </w:sdtContent>
      </w:sdt>
      <w:r w:rsidRPr="002A3DD5">
        <w:rPr>
          <w:rFonts w:cs="Times New Roman"/>
          <w:color w:val="000000" w:themeColor="text1"/>
        </w:rPr>
        <w:t xml:space="preserve">, </w:t>
      </w:r>
      <w:r w:rsidRPr="002A3DD5">
        <w:rPr>
          <w:rFonts w:cs="Times New Roman"/>
          <w:color w:val="000000" w:themeColor="text1"/>
          <w:lang w:val="en-US"/>
        </w:rPr>
        <w:t>c</w:t>
      </w:r>
      <w:r w:rsidRPr="002A3DD5">
        <w:rPr>
          <w:rFonts w:cs="Times New Roman"/>
          <w:color w:val="000000" w:themeColor="text1"/>
        </w:rPr>
        <w:t xml:space="preserve">. 15]. </w:t>
      </w:r>
    </w:p>
    <w:p w14:paraId="30BA8191" w14:textId="53C91CA8" w:rsidR="00C75DB0" w:rsidRPr="002A3DD5" w:rsidRDefault="00C75DB0" w:rsidP="00FE685D">
      <w:pPr>
        <w:ind w:firstLine="567"/>
        <w:rPr>
          <w:rFonts w:cs="Times New Roman"/>
          <w:color w:val="000000" w:themeColor="text1"/>
        </w:rPr>
      </w:pPr>
      <w:r w:rsidRPr="002A3DD5">
        <w:rPr>
          <w:rFonts w:cs="Times New Roman"/>
          <w:color w:val="000000" w:themeColor="text1"/>
        </w:rPr>
        <w:t>Другим термином, часто используемым как синоним «языковой игры», является «игра словами», что является не совсем точным, поскольку «любой аспект языковой структуры может стать объектом языковой игры» [</w:t>
      </w:r>
      <w:sdt>
        <w:sdtPr>
          <w:rPr>
            <w:rFonts w:cs="Times New Roman"/>
            <w:color w:val="000000" w:themeColor="text1"/>
          </w:rPr>
          <w:tag w:val="MENDELEY_CITATION_v3_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"/>
          <w:id w:val="1838882463"/>
          <w:placeholder>
            <w:docPart w:val="70E002E2A0A917459D8EE64287E2814E"/>
          </w:placeholder>
        </w:sdtPr>
        <w:sdtContent>
          <w:r w:rsidR="00F72F76" w:rsidRPr="002A3DD5">
            <w:rPr>
              <w:rFonts w:cs="Times New Roman"/>
              <w:color w:val="000000" w:themeColor="text1"/>
            </w:rPr>
            <w:t>15</w:t>
          </w:r>
          <w:r w:rsidR="00D26F5C">
            <w:rPr>
              <w:rFonts w:cs="Times New Roman"/>
              <w:color w:val="000000" w:themeColor="text1"/>
            </w:rPr>
            <w:t>2</w:t>
          </w:r>
        </w:sdtContent>
      </w:sdt>
      <w:r w:rsidRPr="002A3DD5">
        <w:rPr>
          <w:rFonts w:cs="Times New Roman"/>
          <w:color w:val="000000" w:themeColor="text1"/>
        </w:rPr>
        <w:t xml:space="preserve">, </w:t>
      </w:r>
      <w:r w:rsidRPr="002A3DD5">
        <w:rPr>
          <w:rFonts w:cs="Times New Roman"/>
          <w:color w:val="000000" w:themeColor="text1"/>
          <w:lang w:val="en-US"/>
        </w:rPr>
        <w:t>c</w:t>
      </w:r>
      <w:r w:rsidRPr="002A3DD5">
        <w:rPr>
          <w:rFonts w:cs="Times New Roman"/>
          <w:color w:val="000000" w:themeColor="text1"/>
        </w:rPr>
        <w:t xml:space="preserve">. 9], </w:t>
      </w:r>
      <w:r w:rsidRPr="002A3DD5">
        <w:rPr>
          <w:rFonts w:cs="Times New Roman"/>
          <w:color w:val="000000" w:themeColor="text1"/>
        </w:rPr>
        <w:lastRenderedPageBreak/>
        <w:t>включая произношение, письменную систему, грамматику, лексику, а также паттерны устного и письменного дискурса.</w:t>
      </w:r>
    </w:p>
    <w:p w14:paraId="7E096DEA" w14:textId="4978C510" w:rsidR="00C75DB0" w:rsidRPr="002A3DD5" w:rsidRDefault="00C75DB0" w:rsidP="00FE685D">
      <w:pPr>
        <w:ind w:firstLine="567"/>
        <w:rPr>
          <w:rFonts w:cs="Times New Roman"/>
          <w:color w:val="000000" w:themeColor="text1"/>
        </w:rPr>
      </w:pPr>
      <w:r w:rsidRPr="002A3DD5">
        <w:rPr>
          <w:rFonts w:cs="Times New Roman"/>
          <w:color w:val="000000" w:themeColor="text1"/>
        </w:rPr>
        <w:t>Несмотря на то, что понятие языковой игры широко используется в исследованиях лингвистической креативности, особенно билингвальной креативности, оно не часто становится темой самостоятельных исследований за пределами стилистики и литературоведения. Интерес к этой теме объясняется резким увеличением языковой игры в постсоветских странах в различных сферах, что стало следствием преобразований, произошедших в 199</w:t>
      </w:r>
      <w:r w:rsidR="0068192C">
        <w:rPr>
          <w:rFonts w:cs="Times New Roman"/>
          <w:color w:val="000000" w:themeColor="text1"/>
        </w:rPr>
        <w:t>0-е</w:t>
      </w:r>
      <w:r w:rsidRPr="002A3DD5">
        <w:rPr>
          <w:rFonts w:cs="Times New Roman"/>
          <w:color w:val="000000" w:themeColor="text1"/>
        </w:rPr>
        <w:t xml:space="preserve"> годы: общая демократизация социального климата и рост личной свободы породили то, что исследователи называют «праздником вербальной свободы» [</w:t>
      </w:r>
      <w:r w:rsidR="000C09F1" w:rsidRPr="002A3DD5">
        <w:rPr>
          <w:rFonts w:cs="Times New Roman"/>
          <w:color w:val="000000" w:themeColor="text1"/>
        </w:rPr>
        <w:t>15</w:t>
      </w:r>
      <w:r w:rsidR="00556603">
        <w:rPr>
          <w:rFonts w:cs="Times New Roman"/>
          <w:color w:val="000000" w:themeColor="text1"/>
        </w:rPr>
        <w:t>3</w:t>
      </w:r>
      <w:r w:rsidRPr="002A3DD5">
        <w:rPr>
          <w:rFonts w:cs="Times New Roman"/>
          <w:color w:val="000000" w:themeColor="text1"/>
        </w:rPr>
        <w:t xml:space="preserve">, </w:t>
      </w:r>
      <w:r w:rsidRPr="002A3DD5">
        <w:rPr>
          <w:rFonts w:cs="Times New Roman"/>
          <w:color w:val="000000" w:themeColor="text1"/>
          <w:lang w:val="en-US"/>
        </w:rPr>
        <w:t>c</w:t>
      </w:r>
      <w:r w:rsidRPr="002A3DD5">
        <w:rPr>
          <w:rFonts w:cs="Times New Roman"/>
          <w:color w:val="000000" w:themeColor="text1"/>
        </w:rPr>
        <w:t xml:space="preserve">. 14] и «лингвистической карнавальностью» общения. Игра слов, в частности, использование английских слов в русской речи рассматривается </w:t>
      </w:r>
      <w:r w:rsidR="00270B4F" w:rsidRPr="002A3DD5">
        <w:rPr>
          <w:rFonts w:cs="Times New Roman"/>
          <w:color w:val="000000" w:themeColor="text1"/>
        </w:rPr>
        <w:t xml:space="preserve">А. </w:t>
      </w:r>
      <w:proofErr w:type="spellStart"/>
      <w:r w:rsidR="00270B4F" w:rsidRPr="002A3DD5">
        <w:rPr>
          <w:rFonts w:cs="Times New Roman"/>
          <w:color w:val="000000" w:themeColor="text1"/>
        </w:rPr>
        <w:t>Казкеновой</w:t>
      </w:r>
      <w:proofErr w:type="spellEnd"/>
      <w:r w:rsidR="00270B4F" w:rsidRPr="002A3DD5">
        <w:rPr>
          <w:rFonts w:cs="Times New Roman"/>
          <w:color w:val="000000" w:themeColor="text1"/>
        </w:rPr>
        <w:t xml:space="preserve"> </w:t>
      </w:r>
      <w:r w:rsidRPr="002A3DD5">
        <w:rPr>
          <w:rFonts w:cs="Times New Roman"/>
          <w:color w:val="000000" w:themeColor="text1"/>
        </w:rPr>
        <w:t xml:space="preserve">как одна из самых значительных тенденций в лингвистической креативности современного русского языка </w:t>
      </w:r>
      <w:sdt>
        <w:sdtPr>
          <w:rPr>
            <w:rFonts w:cs="Times New Roman"/>
            <w:color w:val="000000" w:themeColor="text1"/>
          </w:rPr>
          <w:tag w:val="MENDELEY_CITATION_v3_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"/>
          <w:id w:val="-1394428467"/>
          <w:placeholder>
            <w:docPart w:val="C505839227011D48B903CFDDFC7E855A"/>
          </w:placeholder>
        </w:sdtPr>
        <w:sdtContent>
          <w:r w:rsidRPr="002A3DD5">
            <w:rPr>
              <w:rFonts w:cs="Times New Roman"/>
              <w:color w:val="000000" w:themeColor="text1"/>
            </w:rPr>
            <w:t>[</w:t>
          </w:r>
          <w:r w:rsidR="000C09F1" w:rsidRPr="002A3DD5">
            <w:rPr>
              <w:rFonts w:cs="Times New Roman"/>
              <w:color w:val="000000" w:themeColor="text1"/>
            </w:rPr>
            <w:t>1</w:t>
          </w:r>
          <w:r w:rsidR="00556603">
            <w:rPr>
              <w:rFonts w:cs="Times New Roman"/>
              <w:color w:val="000000" w:themeColor="text1"/>
            </w:rPr>
            <w:t>4</w:t>
          </w:r>
          <w:r w:rsidR="000C09F1" w:rsidRPr="002A3DD5">
            <w:rPr>
              <w:rFonts w:cs="Times New Roman"/>
              <w:color w:val="000000" w:themeColor="text1"/>
            </w:rPr>
            <w:t>9</w:t>
          </w:r>
          <w:r w:rsidR="00556603">
            <w:rPr>
              <w:rFonts w:cs="Times New Roman"/>
              <w:color w:val="000000" w:themeColor="text1"/>
            </w:rPr>
            <w:t>, с. 86</w:t>
          </w:r>
          <w:r w:rsidRPr="002A3DD5">
            <w:rPr>
              <w:rFonts w:cs="Times New Roman"/>
              <w:color w:val="000000" w:themeColor="text1"/>
            </w:rPr>
            <w:t>]</w:t>
          </w:r>
        </w:sdtContent>
      </w:sdt>
      <w:r w:rsidRPr="002A3DD5">
        <w:rPr>
          <w:rFonts w:cs="Times New Roman"/>
          <w:color w:val="000000" w:themeColor="text1"/>
        </w:rPr>
        <w:t>.</w:t>
      </w:r>
    </w:p>
    <w:p w14:paraId="4ACAACD5" w14:textId="0989F708"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 </w:t>
      </w:r>
      <w:r w:rsidRPr="002A3DD5">
        <w:rPr>
          <w:rFonts w:cs="Times New Roman"/>
          <w:color w:val="000000" w:themeColor="text1"/>
        </w:rPr>
        <w:tab/>
        <w:t xml:space="preserve">Значение анализа языковой игры для теории языка подчеркивает </w:t>
      </w:r>
      <w:r w:rsidRPr="002A3DD5">
        <w:rPr>
          <w:rFonts w:cs="Times New Roman"/>
          <w:color w:val="000000" w:themeColor="text1"/>
          <w:lang w:val="en-US"/>
        </w:rPr>
        <w:t>D</w:t>
      </w:r>
      <w:r w:rsidRPr="002A3DD5">
        <w:rPr>
          <w:rFonts w:cs="Times New Roman"/>
          <w:color w:val="000000" w:themeColor="text1"/>
        </w:rPr>
        <w:t xml:space="preserve">. Crystal, который утверждает, что «игровой язык должен быть в центре любого размышления о языковых вопросах» </w:t>
      </w:r>
      <w:sdt>
        <w:sdtPr>
          <w:rPr>
            <w:rFonts w:cs="Times New Roman"/>
            <w:color w:val="000000" w:themeColor="text1"/>
          </w:rPr>
          <w:tag w:val="MENDELEY_CITATION_v3_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"/>
          <w:id w:val="450672686"/>
          <w:placeholder>
            <w:docPart w:val="70E002E2A0A917459D8EE64287E2814E"/>
          </w:placeholder>
        </w:sdtPr>
        <w:sdtContent>
          <w:r w:rsidRPr="002A3DD5">
            <w:rPr>
              <w:rFonts w:cs="Times New Roman"/>
              <w:color w:val="000000" w:themeColor="text1"/>
            </w:rPr>
            <w:t>[</w:t>
          </w:r>
          <w:r w:rsidR="00467487" w:rsidRPr="002A3DD5">
            <w:rPr>
              <w:rFonts w:cs="Times New Roman"/>
              <w:color w:val="000000" w:themeColor="text1"/>
            </w:rPr>
            <w:t>15</w:t>
          </w:r>
          <w:r w:rsidR="001F7B1A">
            <w:rPr>
              <w:rFonts w:cs="Times New Roman"/>
              <w:color w:val="000000" w:themeColor="text1"/>
            </w:rPr>
            <w:t>2, с. 146</w:t>
          </w:r>
          <w:r w:rsidRPr="002A3DD5">
            <w:rPr>
              <w:rFonts w:cs="Times New Roman"/>
              <w:color w:val="000000" w:themeColor="text1"/>
            </w:rPr>
            <w:t>]</w:t>
          </w:r>
        </w:sdtContent>
      </w:sdt>
      <w:r w:rsidRPr="002A3DD5">
        <w:rPr>
          <w:rFonts w:cs="Times New Roman"/>
          <w:color w:val="000000" w:themeColor="text1"/>
        </w:rPr>
        <w:t xml:space="preserve">, поскольку он помогает выявить правила языка, которые нарушаются. Можно утверждать, что глубокий анализ языковой игры будет важен для понимания взаимодействия </w:t>
      </w:r>
      <w:r w:rsidR="00CF036D" w:rsidRPr="00CF036D">
        <w:rPr>
          <w:rFonts w:cs="Times New Roman"/>
          <w:color w:val="000000" w:themeColor="text1"/>
        </w:rPr>
        <w:t xml:space="preserve">казахского, </w:t>
      </w:r>
      <w:r w:rsidRPr="002A3DD5">
        <w:rPr>
          <w:rFonts w:cs="Times New Roman"/>
          <w:color w:val="000000" w:themeColor="text1"/>
        </w:rPr>
        <w:t>английского и русского языков в целом.</w:t>
      </w:r>
    </w:p>
    <w:p w14:paraId="5C5546C3" w14:textId="1F20FB59" w:rsidR="00C75DB0" w:rsidRPr="002A3DD5" w:rsidRDefault="00C75DB0" w:rsidP="00FE685D">
      <w:pPr>
        <w:ind w:firstLine="567"/>
        <w:rPr>
          <w:rFonts w:cs="Times New Roman"/>
          <w:color w:val="000000" w:themeColor="text1"/>
        </w:rPr>
      </w:pPr>
      <w:r w:rsidRPr="002A3DD5">
        <w:rPr>
          <w:rFonts w:cs="Times New Roman"/>
          <w:color w:val="000000" w:themeColor="text1"/>
          <w:lang w:val="en-US"/>
        </w:rPr>
        <w:t>D</w:t>
      </w:r>
      <w:r w:rsidRPr="002A3DD5">
        <w:rPr>
          <w:rFonts w:cs="Times New Roman"/>
          <w:color w:val="000000" w:themeColor="text1"/>
        </w:rPr>
        <w:t xml:space="preserve">. </w:t>
      </w:r>
      <w:r w:rsidRPr="002A3DD5">
        <w:rPr>
          <w:rFonts w:cs="Times New Roman"/>
          <w:color w:val="000000" w:themeColor="text1"/>
          <w:lang w:val="en-US"/>
        </w:rPr>
        <w:t>Crystal</w:t>
      </w:r>
      <w:r w:rsidRPr="002A3DD5">
        <w:rPr>
          <w:rFonts w:cs="Times New Roman"/>
          <w:color w:val="000000" w:themeColor="text1"/>
        </w:rPr>
        <w:t xml:space="preserve"> утверждает, чтобы оценить язык в целом, необходимо внимательно рассмотреть "игривую (или '</w:t>
      </w:r>
      <w:proofErr w:type="spellStart"/>
      <w:r w:rsidRPr="002A3DD5">
        <w:rPr>
          <w:rFonts w:cs="Times New Roman"/>
          <w:color w:val="000000" w:themeColor="text1"/>
        </w:rPr>
        <w:t>лудическую</w:t>
      </w:r>
      <w:proofErr w:type="spellEnd"/>
      <w:r w:rsidRPr="002A3DD5">
        <w:rPr>
          <w:rFonts w:cs="Times New Roman"/>
          <w:color w:val="000000" w:themeColor="text1"/>
        </w:rPr>
        <w:t xml:space="preserve">') функцию языка" </w:t>
      </w:r>
      <w:sdt>
        <w:sdtPr>
          <w:rPr>
            <w:rFonts w:cs="Times New Roman"/>
            <w:color w:val="000000" w:themeColor="text1"/>
            <w:lang w:val="en-US"/>
          </w:rPr>
          <w:tag w:val="MENDELEY_CITATION_v3_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"/>
          <w:id w:val="1128674158"/>
          <w:placeholder>
            <w:docPart w:val="84A035623F56674DBEB614367F242817"/>
          </w:placeholder>
        </w:sdtPr>
        <w:sdtContent>
          <w:r w:rsidRPr="002A3DD5">
            <w:rPr>
              <w:rFonts w:cs="Times New Roman"/>
              <w:color w:val="000000" w:themeColor="text1"/>
            </w:rPr>
            <w:t>[</w:t>
          </w:r>
          <w:r w:rsidR="00467487" w:rsidRPr="002A3DD5">
            <w:rPr>
              <w:rFonts w:cs="Times New Roman"/>
              <w:color w:val="000000" w:themeColor="text1"/>
            </w:rPr>
            <w:t>15</w:t>
          </w:r>
          <w:r w:rsidR="00A06B80">
            <w:rPr>
              <w:rFonts w:cs="Times New Roman"/>
              <w:color w:val="000000" w:themeColor="text1"/>
            </w:rPr>
            <w:t>2, с. 148</w:t>
          </w:r>
          <w:r w:rsidRPr="002A3DD5">
            <w:rPr>
              <w:rFonts w:cs="Times New Roman"/>
              <w:color w:val="000000" w:themeColor="text1"/>
            </w:rPr>
            <w:t>]</w:t>
          </w:r>
        </w:sdtContent>
      </w:sdt>
      <w:r w:rsidRPr="002A3DD5">
        <w:rPr>
          <w:rFonts w:cs="Times New Roman"/>
          <w:color w:val="000000" w:themeColor="text1"/>
        </w:rPr>
        <w:t xml:space="preserve">. Эта лингвистическая креативность в настоящее время становится объектом исследования в практике лингвистических и семиотических ландшафтов. Например, </w:t>
      </w:r>
      <w:r w:rsidRPr="002A3DD5">
        <w:rPr>
          <w:rFonts w:cs="Times New Roman"/>
          <w:color w:val="000000" w:themeColor="text1"/>
          <w:lang w:val="en-US"/>
        </w:rPr>
        <w:t>T</w:t>
      </w:r>
      <w:r w:rsidRPr="002A3DD5">
        <w:rPr>
          <w:rFonts w:cs="Times New Roman"/>
          <w:color w:val="000000" w:themeColor="text1"/>
        </w:rPr>
        <w:t xml:space="preserve">. </w:t>
      </w:r>
      <w:r w:rsidRPr="002A3DD5">
        <w:rPr>
          <w:rFonts w:cs="Times New Roman"/>
          <w:color w:val="000000" w:themeColor="text1"/>
          <w:lang w:val="en-US"/>
        </w:rPr>
        <w:t>Huebner</w:t>
      </w:r>
      <w:r w:rsidRPr="002A3DD5">
        <w:rPr>
          <w:rFonts w:cs="Times New Roman"/>
          <w:color w:val="000000" w:themeColor="text1"/>
        </w:rPr>
        <w:t xml:space="preserve"> рассматривает двуязычную игру слов на вывесках магазинов в Бангкоке, отмечая креативные комбинации устных и письменных форм языков наряду с иконами и другими изображениями </w:t>
      </w:r>
      <w:sdt>
        <w:sdtPr>
          <w:rPr>
            <w:rFonts w:cs="Times New Roman"/>
            <w:color w:val="000000" w:themeColor="text1"/>
          </w:rPr>
          <w:tag w:val="MENDELEY_CITATION_v3_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"/>
          <w:id w:val="-611819866"/>
          <w:placeholder>
            <w:docPart w:val="84A035623F56674DBEB614367F242817"/>
          </w:placeholder>
        </w:sdtPr>
        <w:sdtContent>
          <w:r w:rsidRPr="002A3DD5">
            <w:rPr>
              <w:rFonts w:cs="Times New Roman"/>
              <w:color w:val="000000" w:themeColor="text1"/>
            </w:rPr>
            <w:t>[</w:t>
          </w:r>
          <w:r w:rsidR="001D41E1" w:rsidRPr="00362918">
            <w:rPr>
              <w:rFonts w:cs="Times New Roman"/>
              <w:color w:val="000000" w:themeColor="text1"/>
            </w:rPr>
            <w:t>31</w:t>
          </w:r>
          <w:r w:rsidR="000A5F60">
            <w:rPr>
              <w:rFonts w:cs="Times New Roman"/>
              <w:color w:val="000000" w:themeColor="text1"/>
            </w:rPr>
            <w:t>, с. 31–51</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N</w:t>
      </w:r>
      <w:r w:rsidRPr="002A3DD5">
        <w:rPr>
          <w:rFonts w:cs="Times New Roman"/>
          <w:color w:val="000000" w:themeColor="text1"/>
        </w:rPr>
        <w:t xml:space="preserve">. </w:t>
      </w:r>
      <w:r w:rsidRPr="002A3DD5">
        <w:rPr>
          <w:rFonts w:cs="Times New Roman"/>
          <w:color w:val="000000" w:themeColor="text1"/>
          <w:lang w:val="en-US"/>
        </w:rPr>
        <w:t>Coupland</w:t>
      </w:r>
      <w:r w:rsidRPr="002A3DD5">
        <w:rPr>
          <w:rFonts w:cs="Times New Roman"/>
          <w:color w:val="000000" w:themeColor="text1"/>
        </w:rPr>
        <w:t xml:space="preserve"> анализирует языковую и текстовую игру на "игриво мистифицирующих" футболках в среде валлийского и английского языков, подчеркивая, что такие тексты вызывают у наблюдателей "трудности в распознании их идеологических источников и траекторий" </w:t>
      </w:r>
      <w:sdt>
        <w:sdtPr>
          <w:rPr>
            <w:rFonts w:cs="Times New Roman"/>
            <w:color w:val="000000" w:themeColor="text1"/>
          </w:rPr>
          <w:tag w:val="MENDELEY_CITATION_v3_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"/>
          <w:id w:val="2141068294"/>
          <w:placeholder>
            <w:docPart w:val="84A035623F56674DBEB614367F242817"/>
          </w:placeholder>
        </w:sdtPr>
        <w:sdtContent>
          <w:r w:rsidRPr="002A3DD5">
            <w:rPr>
              <w:rFonts w:cs="Times New Roman"/>
              <w:color w:val="000000" w:themeColor="text1"/>
            </w:rPr>
            <w:t>[</w:t>
          </w:r>
          <w:r w:rsidR="00467487" w:rsidRPr="002A3DD5">
            <w:rPr>
              <w:rFonts w:cs="Times New Roman"/>
              <w:color w:val="000000" w:themeColor="text1"/>
            </w:rPr>
            <w:t>1</w:t>
          </w:r>
          <w:r w:rsidR="00C72C93">
            <w:rPr>
              <w:rFonts w:cs="Times New Roman"/>
              <w:color w:val="000000" w:themeColor="text1"/>
            </w:rPr>
            <w:t>54</w:t>
          </w:r>
          <w:r w:rsidRPr="002A3DD5">
            <w:rPr>
              <w:rFonts w:cs="Times New Roman"/>
              <w:color w:val="000000" w:themeColor="text1"/>
            </w:rPr>
            <w:t>]</w:t>
          </w:r>
        </w:sdtContent>
      </w:sdt>
      <w:r w:rsidRPr="002A3DD5">
        <w:rPr>
          <w:rFonts w:cs="Times New Roman"/>
          <w:color w:val="000000" w:themeColor="text1"/>
        </w:rPr>
        <w:t xml:space="preserve">. </w:t>
      </w:r>
      <w:r w:rsidRPr="002A3DD5">
        <w:rPr>
          <w:rFonts w:cs="Times New Roman"/>
          <w:color w:val="000000" w:themeColor="text1"/>
          <w:lang w:val="en-US"/>
        </w:rPr>
        <w:t>P</w:t>
      </w:r>
      <w:r w:rsidRPr="002A3DD5">
        <w:rPr>
          <w:rFonts w:cs="Times New Roman"/>
          <w:color w:val="000000" w:themeColor="text1"/>
        </w:rPr>
        <w:t xml:space="preserve">. </w:t>
      </w:r>
      <w:r w:rsidRPr="002A3DD5">
        <w:rPr>
          <w:rFonts w:cs="Times New Roman"/>
          <w:color w:val="000000" w:themeColor="text1"/>
          <w:lang w:val="en-US"/>
        </w:rPr>
        <w:t>Lamarre</w:t>
      </w:r>
      <w:r w:rsidRPr="002A3DD5">
        <w:rPr>
          <w:rFonts w:cs="Times New Roman"/>
          <w:color w:val="000000" w:themeColor="text1"/>
        </w:rPr>
        <w:t xml:space="preserve"> также изучает двуязычную игру слов во французско</w:t>
      </w:r>
      <w:r w:rsidR="00762F51">
        <w:rPr>
          <w:rFonts w:cs="Times New Roman"/>
          <w:color w:val="000000" w:themeColor="text1"/>
        </w:rPr>
        <w:t>-</w:t>
      </w:r>
      <w:r w:rsidRPr="002A3DD5">
        <w:rPr>
          <w:rFonts w:cs="Times New Roman"/>
          <w:color w:val="000000" w:themeColor="text1"/>
        </w:rPr>
        <w:t xml:space="preserve">английском контексте в Монреале, акцентируя внимание на "билингвальных намеках", которые "нарушают и заявляют о пространстве" </w:t>
      </w:r>
      <w:sdt>
        <w:sdtPr>
          <w:rPr>
            <w:rFonts w:cs="Times New Roman"/>
            <w:color w:val="000000" w:themeColor="text1"/>
          </w:rPr>
          <w:tag w:val="MENDELEY_CITATION_v3_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"/>
          <w:id w:val="2041930330"/>
          <w:placeholder>
            <w:docPart w:val="84A035623F56674DBEB614367F242817"/>
          </w:placeholder>
        </w:sdtPr>
        <w:sdtContent>
          <w:r w:rsidRPr="002A3DD5">
            <w:rPr>
              <w:rFonts w:cs="Times New Roman"/>
              <w:color w:val="000000" w:themeColor="text1"/>
            </w:rPr>
            <w:t>[</w:t>
          </w:r>
          <w:r w:rsidR="00467487" w:rsidRPr="002A3DD5">
            <w:rPr>
              <w:rFonts w:cs="Times New Roman"/>
              <w:color w:val="000000" w:themeColor="text1"/>
            </w:rPr>
            <w:t>1</w:t>
          </w:r>
          <w:r w:rsidR="006871BD">
            <w:rPr>
              <w:rFonts w:cs="Times New Roman"/>
              <w:color w:val="000000" w:themeColor="text1"/>
            </w:rPr>
            <w:t>55</w:t>
          </w:r>
          <w:r w:rsidRPr="002A3DD5">
            <w:rPr>
              <w:rFonts w:cs="Times New Roman"/>
              <w:color w:val="000000" w:themeColor="text1"/>
            </w:rPr>
            <w:t>]</w:t>
          </w:r>
        </w:sdtContent>
      </w:sdt>
      <w:r w:rsidRPr="002A3DD5">
        <w:rPr>
          <w:rFonts w:cs="Times New Roman"/>
          <w:color w:val="000000" w:themeColor="text1"/>
        </w:rPr>
        <w:t>.</w:t>
      </w:r>
    </w:p>
    <w:p w14:paraId="4E888972"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Названия мероприятий часто становятся отличным примером языковой игры (или языкового каламбура) и юмора, которые помогают создать яркие и запоминающиеся ассоциации. Эти лингвистические приемы основаны на склонности человеческого разума к восприятию неожиданных, ироничных или двусмысленных форм. Рассмотрим несколько примеров с использованием лингвистической терминологии, чтобы показать, как осуществляется этот процесс.</w:t>
      </w:r>
    </w:p>
    <w:p w14:paraId="670DB5C0" w14:textId="6316B523" w:rsidR="00C75DB0" w:rsidRPr="002A3DD5" w:rsidRDefault="00C75DB0" w:rsidP="00FE685D">
      <w:pPr>
        <w:ind w:firstLine="567"/>
        <w:rPr>
          <w:rFonts w:cs="Times New Roman"/>
          <w:color w:val="000000" w:themeColor="text1"/>
        </w:rPr>
      </w:pPr>
      <w:proofErr w:type="spellStart"/>
      <w:r w:rsidRPr="002A3DD5">
        <w:rPr>
          <w:rFonts w:cs="Times New Roman"/>
          <w:color w:val="000000" w:themeColor="text1"/>
        </w:rPr>
        <w:t>Эвентоним</w:t>
      </w:r>
      <w:proofErr w:type="spellEnd"/>
      <w:r w:rsidRPr="002A3DD5">
        <w:rPr>
          <w:rFonts w:cs="Times New Roman"/>
          <w:color w:val="000000" w:themeColor="text1"/>
        </w:rPr>
        <w:t> </w:t>
      </w:r>
      <w:proofErr w:type="spellStart"/>
      <w:r w:rsidRPr="002A3DD5">
        <w:rPr>
          <w:rFonts w:cs="Times New Roman"/>
          <w:i/>
          <w:iCs/>
          <w:color w:val="000000" w:themeColor="text1"/>
        </w:rPr>
        <w:t>Artbat</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i/>
          <w:iCs/>
          <w:color w:val="000000" w:themeColor="text1"/>
        </w:rPr>
        <w:t xml:space="preserve"> </w:t>
      </w:r>
      <w:r w:rsidRPr="002A3DD5">
        <w:rPr>
          <w:rFonts w:cs="Times New Roman"/>
          <w:color w:val="000000" w:themeColor="text1"/>
        </w:rPr>
        <w:t>является примером каламбура (или порождения многозначности) – игры слов, основанной на сочетании элементов с разными семантическими значениями. В этом случае происходит соединение слова </w:t>
      </w:r>
      <w:r w:rsidRPr="002A3DD5">
        <w:rPr>
          <w:rFonts w:cs="Times New Roman"/>
          <w:i/>
          <w:iCs/>
          <w:color w:val="000000" w:themeColor="text1"/>
        </w:rPr>
        <w:t>Art </w:t>
      </w:r>
      <w:r w:rsidRPr="002A3DD5">
        <w:rPr>
          <w:rFonts w:cs="Times New Roman"/>
          <w:color w:val="000000" w:themeColor="text1"/>
        </w:rPr>
        <w:t>(искусство) с </w:t>
      </w:r>
      <w:proofErr w:type="spellStart"/>
      <w:r w:rsidRPr="002A3DD5">
        <w:rPr>
          <w:rFonts w:cs="Times New Roman"/>
          <w:i/>
          <w:iCs/>
          <w:color w:val="000000" w:themeColor="text1"/>
        </w:rPr>
        <w:t>bat</w:t>
      </w:r>
      <w:proofErr w:type="spellEnd"/>
      <w:r w:rsidRPr="002A3DD5">
        <w:rPr>
          <w:rFonts w:cs="Times New Roman"/>
          <w:color w:val="000000" w:themeColor="text1"/>
        </w:rPr>
        <w:t xml:space="preserve"> (летучая мышь). Подобная игра слов создает </w:t>
      </w:r>
      <w:r w:rsidRPr="002A3DD5">
        <w:rPr>
          <w:rFonts w:cs="Times New Roman"/>
          <w:color w:val="000000" w:themeColor="text1"/>
        </w:rPr>
        <w:lastRenderedPageBreak/>
        <w:t xml:space="preserve">неожиданный контраст между двумя понятиями, что вызывает ассоциации с </w:t>
      </w:r>
      <w:proofErr w:type="spellStart"/>
      <w:r w:rsidRPr="002A3DD5">
        <w:rPr>
          <w:rFonts w:cs="Times New Roman"/>
          <w:color w:val="000000" w:themeColor="text1"/>
        </w:rPr>
        <w:t>чемто</w:t>
      </w:r>
      <w:proofErr w:type="spellEnd"/>
      <w:r w:rsidRPr="002A3DD5">
        <w:rPr>
          <w:rFonts w:cs="Times New Roman"/>
          <w:color w:val="000000" w:themeColor="text1"/>
        </w:rPr>
        <w:t xml:space="preserve"> необычным или мистическим, усиливая таким образом привлекательность и интригующую природу события. Приведенное название может </w:t>
      </w:r>
      <w:r w:rsidR="00270B4F" w:rsidRPr="002A3DD5">
        <w:rPr>
          <w:rFonts w:cs="Times New Roman"/>
          <w:color w:val="000000" w:themeColor="text1"/>
        </w:rPr>
        <w:t xml:space="preserve">служить </w:t>
      </w:r>
      <w:r w:rsidRPr="002A3DD5">
        <w:rPr>
          <w:rFonts w:cs="Times New Roman"/>
          <w:color w:val="000000" w:themeColor="text1"/>
        </w:rPr>
        <w:t>также примером метафоры, в которой сочетание двух слов</w:t>
      </w:r>
      <w:r w:rsidR="00270B4F" w:rsidRPr="002A3DD5">
        <w:rPr>
          <w:rFonts w:cs="Times New Roman"/>
          <w:color w:val="000000" w:themeColor="text1"/>
        </w:rPr>
        <w:t>, комбинация значений которых</w:t>
      </w:r>
      <w:r w:rsidRPr="002A3DD5">
        <w:rPr>
          <w:rFonts w:cs="Times New Roman"/>
          <w:color w:val="000000" w:themeColor="text1"/>
        </w:rPr>
        <w:t xml:space="preserve"> образует нечто новое</w:t>
      </w:r>
      <w:r w:rsidR="00A27983">
        <w:rPr>
          <w:rFonts w:cs="Times New Roman"/>
          <w:color w:val="000000" w:themeColor="text1"/>
        </w:rPr>
        <w:t xml:space="preserve"> </w:t>
      </w:r>
      <w:r w:rsidR="00A27983" w:rsidRPr="00A27983">
        <w:rPr>
          <w:rFonts w:cs="Times New Roman"/>
          <w:color w:val="000000" w:themeColor="text1"/>
        </w:rPr>
        <w:t>(«новый мир»)</w:t>
      </w:r>
      <w:r w:rsidRPr="002A3DD5">
        <w:rPr>
          <w:rFonts w:cs="Times New Roman"/>
          <w:color w:val="000000" w:themeColor="text1"/>
        </w:rPr>
        <w:t>, что нельзя интерпретировать напрямую.</w:t>
      </w:r>
    </w:p>
    <w:p w14:paraId="140270B4" w14:textId="74585339" w:rsidR="00C75DB0" w:rsidRPr="002A3DD5" w:rsidRDefault="00C75DB0" w:rsidP="00FE685D">
      <w:pPr>
        <w:ind w:firstLine="567"/>
        <w:rPr>
          <w:rFonts w:cs="Times New Roman"/>
          <w:color w:val="000000" w:themeColor="text1"/>
        </w:rPr>
      </w:pPr>
      <w:r w:rsidRPr="002A3DD5">
        <w:rPr>
          <w:rFonts w:cs="Times New Roman"/>
          <w:color w:val="000000" w:themeColor="text1"/>
        </w:rPr>
        <w:t>Фонетическая игра заключается в том, что слово </w:t>
      </w:r>
      <w:proofErr w:type="spellStart"/>
      <w:r w:rsidRPr="002A3DD5">
        <w:rPr>
          <w:rFonts w:cs="Times New Roman"/>
          <w:i/>
          <w:iCs/>
          <w:color w:val="000000" w:themeColor="text1"/>
        </w:rPr>
        <w:t>Artbat</w:t>
      </w:r>
      <w:proofErr w:type="spellEnd"/>
      <w:r w:rsidRPr="002A3DD5">
        <w:rPr>
          <w:rFonts w:cs="Times New Roman"/>
          <w:color w:val="000000" w:themeColor="text1"/>
        </w:rPr>
        <w:t> имеет явную звуковую схожесть с названием </w:t>
      </w:r>
      <w:r w:rsidRPr="002A3DD5">
        <w:rPr>
          <w:rFonts w:cs="Times New Roman"/>
          <w:i/>
          <w:iCs/>
          <w:color w:val="000000" w:themeColor="text1"/>
        </w:rPr>
        <w:t>Арбат</w:t>
      </w:r>
      <w:r w:rsidRPr="002A3DD5">
        <w:rPr>
          <w:rFonts w:cs="Times New Roman"/>
          <w:color w:val="000000" w:themeColor="text1"/>
        </w:rPr>
        <w:t>, что укрепляет ассоциацию с Арбатом города Алматы, улицей, которая символизирует творчество, искусство и неформальную культуру города. Звуковая близость между </w:t>
      </w:r>
      <w:proofErr w:type="spellStart"/>
      <w:r w:rsidRPr="002A3DD5">
        <w:rPr>
          <w:rFonts w:cs="Times New Roman"/>
          <w:i/>
          <w:iCs/>
          <w:color w:val="000000" w:themeColor="text1"/>
        </w:rPr>
        <w:t>Artbat</w:t>
      </w:r>
      <w:proofErr w:type="spellEnd"/>
      <w:r w:rsidRPr="002A3DD5">
        <w:rPr>
          <w:rFonts w:cs="Times New Roman"/>
          <w:color w:val="000000" w:themeColor="text1"/>
        </w:rPr>
        <w:t> и </w:t>
      </w:r>
      <w:r w:rsidRPr="002A3DD5">
        <w:rPr>
          <w:rFonts w:cs="Times New Roman"/>
          <w:i/>
          <w:iCs/>
          <w:color w:val="000000" w:themeColor="text1"/>
        </w:rPr>
        <w:t>Арбат</w:t>
      </w:r>
      <w:r w:rsidRPr="002A3DD5">
        <w:rPr>
          <w:rFonts w:cs="Times New Roman"/>
          <w:color w:val="000000" w:themeColor="text1"/>
        </w:rPr>
        <w:t> создает ситуацию фонетической игры, которая добавляет названию музыкальность и ритмичность. В этой связи </w:t>
      </w:r>
      <w:proofErr w:type="spellStart"/>
      <w:r w:rsidRPr="002A3DD5">
        <w:rPr>
          <w:rFonts w:cs="Times New Roman"/>
          <w:i/>
          <w:iCs/>
          <w:color w:val="000000" w:themeColor="text1"/>
        </w:rPr>
        <w:t>Artbat</w:t>
      </w:r>
      <w:proofErr w:type="spellEnd"/>
      <w:r w:rsidRPr="002A3DD5">
        <w:rPr>
          <w:rFonts w:cs="Times New Roman"/>
          <w:color w:val="000000" w:themeColor="text1"/>
        </w:rPr>
        <w:t> можно воспринимать как «игру» со звуками, что делает название более запоминающимся</w:t>
      </w:r>
      <w:r w:rsidR="0048542C" w:rsidRPr="0048542C">
        <w:rPr>
          <w:rFonts w:cs="Times New Roman"/>
          <w:color w:val="000000" w:themeColor="text1"/>
        </w:rPr>
        <w:t xml:space="preserve"> </w:t>
      </w:r>
      <w:r w:rsidR="0048542C" w:rsidRPr="003E0504">
        <w:rPr>
          <w:rFonts w:cs="Times New Roman"/>
          <w:color w:val="000000" w:themeColor="text1"/>
        </w:rPr>
        <w:t>(</w:t>
      </w:r>
      <w:r w:rsidR="0048542C">
        <w:rPr>
          <w:rFonts w:cs="Times New Roman"/>
          <w:color w:val="000000" w:themeColor="text1"/>
        </w:rPr>
        <w:t>см. Рисунок 15</w:t>
      </w:r>
      <w:r w:rsidR="0048542C" w:rsidRPr="003E0504">
        <w:rPr>
          <w:rFonts w:cs="Times New Roman"/>
          <w:color w:val="000000" w:themeColor="text1"/>
        </w:rPr>
        <w:t>)</w:t>
      </w:r>
      <w:r w:rsidRPr="002A3DD5">
        <w:rPr>
          <w:rFonts w:cs="Times New Roman"/>
          <w:color w:val="000000" w:themeColor="text1"/>
        </w:rPr>
        <w:t>.</w:t>
      </w:r>
    </w:p>
    <w:p w14:paraId="3CAA56B9" w14:textId="4F57440C" w:rsidR="00C75DB0" w:rsidRDefault="00C75DB0" w:rsidP="00FE685D">
      <w:pPr>
        <w:ind w:firstLine="567"/>
      </w:pPr>
      <w:proofErr w:type="spellStart"/>
      <w:r w:rsidRPr="002A3DD5">
        <w:rPr>
          <w:rFonts w:cs="Times New Roman"/>
          <w:color w:val="000000" w:themeColor="text1"/>
        </w:rPr>
        <w:t>Эвентоним</w:t>
      </w:r>
      <w:proofErr w:type="spellEnd"/>
      <w:r w:rsidRPr="002A3DD5">
        <w:rPr>
          <w:rFonts w:cs="Times New Roman"/>
          <w:color w:val="000000" w:themeColor="text1"/>
        </w:rPr>
        <w:t> </w:t>
      </w:r>
      <w:proofErr w:type="spellStart"/>
      <w:r w:rsidRPr="002A3DD5">
        <w:rPr>
          <w:rFonts w:cs="Times New Roman"/>
          <w:i/>
          <w:iCs/>
          <w:color w:val="000000" w:themeColor="text1"/>
        </w:rPr>
        <w:t>Арбужай</w:t>
      </w:r>
      <w:proofErr w:type="spellEnd"/>
      <w:r w:rsidRPr="002A3DD5">
        <w:rPr>
          <w:rFonts w:cs="Times New Roman"/>
          <w:color w:val="000000" w:themeColor="text1"/>
        </w:rPr>
        <w:t> представляет собой своего рода окказионализм, придуманный организаторами фестиваля</w:t>
      </w:r>
      <w:r w:rsidR="00590227" w:rsidRPr="002A3DD5">
        <w:rPr>
          <w:rFonts w:cs="Times New Roman"/>
          <w:color w:val="000000" w:themeColor="text1"/>
        </w:rPr>
        <w:t xml:space="preserve"> на основе слова </w:t>
      </w:r>
      <w:r w:rsidR="00590227" w:rsidRPr="002A3DD5">
        <w:rPr>
          <w:rFonts w:cs="Times New Roman"/>
          <w:i/>
          <w:iCs/>
          <w:color w:val="000000" w:themeColor="text1"/>
        </w:rPr>
        <w:t>урожай</w:t>
      </w:r>
      <w:r w:rsidR="00590227" w:rsidRPr="002A3DD5">
        <w:rPr>
          <w:rFonts w:cs="Times New Roman"/>
          <w:color w:val="000000" w:themeColor="text1"/>
        </w:rPr>
        <w:t>, и представляет</w:t>
      </w:r>
      <w:r w:rsidRPr="002A3DD5">
        <w:rPr>
          <w:rFonts w:cs="Times New Roman"/>
          <w:color w:val="000000" w:themeColor="text1"/>
        </w:rPr>
        <w:t xml:space="preserve"> сочетание двух </w:t>
      </w:r>
      <w:proofErr w:type="spellStart"/>
      <w:r w:rsidRPr="002A3DD5">
        <w:rPr>
          <w:rFonts w:cs="Times New Roman"/>
          <w:color w:val="000000" w:themeColor="text1"/>
          <w:lang w:val="kk-KZ"/>
        </w:rPr>
        <w:t>компонентов</w:t>
      </w:r>
      <w:proofErr w:type="spellEnd"/>
      <w:r w:rsidRPr="002A3DD5">
        <w:rPr>
          <w:rFonts w:cs="Times New Roman"/>
          <w:color w:val="000000" w:themeColor="text1"/>
        </w:rPr>
        <w:t>: </w:t>
      </w:r>
      <w:proofErr w:type="spellStart"/>
      <w:r w:rsidRPr="002A3DD5">
        <w:rPr>
          <w:rFonts w:cs="Times New Roman"/>
          <w:color w:val="000000" w:themeColor="text1"/>
          <w:lang w:val="kk-KZ"/>
        </w:rPr>
        <w:t>слова</w:t>
      </w:r>
      <w:proofErr w:type="spellEnd"/>
      <w:r w:rsidRPr="002A3DD5">
        <w:rPr>
          <w:rFonts w:cs="Times New Roman"/>
          <w:color w:val="000000" w:themeColor="text1"/>
          <w:lang w:val="kk-KZ"/>
        </w:rPr>
        <w:t xml:space="preserve"> </w:t>
      </w:r>
      <w:r w:rsidRPr="002A3DD5">
        <w:rPr>
          <w:rFonts w:cs="Times New Roman"/>
          <w:b/>
          <w:bCs/>
          <w:i/>
          <w:iCs/>
          <w:color w:val="000000" w:themeColor="text1"/>
        </w:rPr>
        <w:t>арбуз</w:t>
      </w:r>
      <w:r w:rsidRPr="002A3DD5">
        <w:rPr>
          <w:rFonts w:cs="Times New Roman"/>
          <w:color w:val="000000" w:themeColor="text1"/>
        </w:rPr>
        <w:t> и</w:t>
      </w:r>
      <w:r w:rsidR="00270B4F" w:rsidRPr="002A3DD5">
        <w:rPr>
          <w:rFonts w:cs="Times New Roman"/>
          <w:color w:val="000000" w:themeColor="text1"/>
        </w:rPr>
        <w:t xml:space="preserve"> </w:t>
      </w:r>
      <w:r w:rsidR="00590227" w:rsidRPr="002A3DD5">
        <w:rPr>
          <w:rFonts w:cs="Times New Roman"/>
          <w:color w:val="000000" w:themeColor="text1"/>
        </w:rPr>
        <w:t>компонента</w:t>
      </w:r>
      <w:r w:rsidRPr="002A3DD5">
        <w:rPr>
          <w:rFonts w:cs="Times New Roman"/>
          <w:color w:val="000000" w:themeColor="text1"/>
        </w:rPr>
        <w:t> </w:t>
      </w:r>
      <w:r w:rsidR="00762F51">
        <w:rPr>
          <w:rFonts w:cs="Times New Roman"/>
          <w:color w:val="000000" w:themeColor="text1"/>
        </w:rPr>
        <w:t>-</w:t>
      </w:r>
      <w:proofErr w:type="spellStart"/>
      <w:r w:rsidRPr="002A3DD5">
        <w:rPr>
          <w:rFonts w:cs="Times New Roman"/>
          <w:color w:val="000000" w:themeColor="text1"/>
        </w:rPr>
        <w:t>ж</w:t>
      </w:r>
      <w:r w:rsidRPr="002A3DD5">
        <w:rPr>
          <w:rFonts w:cs="Times New Roman"/>
          <w:b/>
          <w:bCs/>
          <w:i/>
          <w:iCs/>
          <w:color w:val="000000" w:themeColor="text1"/>
        </w:rPr>
        <w:t>ай</w:t>
      </w:r>
      <w:proofErr w:type="spellEnd"/>
      <w:r w:rsidR="003E0504">
        <w:rPr>
          <w:rFonts w:cs="Times New Roman"/>
          <w:b/>
          <w:bCs/>
          <w:i/>
          <w:iCs/>
          <w:color w:val="000000" w:themeColor="text1"/>
        </w:rPr>
        <w:t xml:space="preserve"> </w:t>
      </w:r>
      <w:r w:rsidR="003E0504" w:rsidRPr="003E0504">
        <w:rPr>
          <w:rFonts w:cs="Times New Roman"/>
          <w:color w:val="000000" w:themeColor="text1"/>
        </w:rPr>
        <w:t>(</w:t>
      </w:r>
      <w:r w:rsidR="003E0504">
        <w:rPr>
          <w:rFonts w:cs="Times New Roman"/>
          <w:color w:val="000000" w:themeColor="text1"/>
        </w:rPr>
        <w:t>см. Рисунок 15</w:t>
      </w:r>
      <w:r w:rsidR="003E0504" w:rsidRPr="003E0504">
        <w:rPr>
          <w:rFonts w:cs="Times New Roman"/>
          <w:color w:val="000000" w:themeColor="text1"/>
        </w:rPr>
        <w:t>)</w:t>
      </w:r>
      <w:r w:rsidRPr="002A3DD5">
        <w:rPr>
          <w:rFonts w:cs="Times New Roman"/>
          <w:color w:val="000000" w:themeColor="text1"/>
        </w:rPr>
        <w:t xml:space="preserve">. Это слово </w:t>
      </w:r>
      <w:proofErr w:type="spellStart"/>
      <w:proofErr w:type="gramStart"/>
      <w:r w:rsidRPr="002A3DD5">
        <w:rPr>
          <w:rFonts w:cs="Times New Roman"/>
          <w:i/>
          <w:iCs/>
          <w:color w:val="000000" w:themeColor="text1"/>
        </w:rPr>
        <w:t>Арбужай</w:t>
      </w:r>
      <w:proofErr w:type="spellEnd"/>
      <w:r w:rsidRPr="002A3DD5">
        <w:rPr>
          <w:rFonts w:cs="Times New Roman"/>
          <w:color w:val="000000" w:themeColor="text1"/>
        </w:rPr>
        <w:t> </w:t>
      </w:r>
      <w:r w:rsidR="00270B4F" w:rsidRPr="002A3DD5">
        <w:rPr>
          <w:rFonts w:cs="Times New Roman"/>
          <w:color w:val="000000" w:themeColor="text1"/>
        </w:rPr>
        <w:t xml:space="preserve"> </w:t>
      </w:r>
      <w:r w:rsidRPr="002A3DD5">
        <w:rPr>
          <w:rFonts w:cs="Times New Roman"/>
          <w:color w:val="000000" w:themeColor="text1"/>
        </w:rPr>
        <w:t>является</w:t>
      </w:r>
      <w:proofErr w:type="gramEnd"/>
      <w:r w:rsidR="00270B4F" w:rsidRPr="002A3DD5">
        <w:rPr>
          <w:rFonts w:cs="Times New Roman"/>
          <w:color w:val="000000" w:themeColor="text1"/>
        </w:rPr>
        <w:t xml:space="preserve"> </w:t>
      </w:r>
      <w:r w:rsidRPr="002A3DD5">
        <w:rPr>
          <w:rFonts w:cs="Times New Roman"/>
          <w:color w:val="000000" w:themeColor="text1"/>
        </w:rPr>
        <w:t>примером</w:t>
      </w:r>
      <w:r w:rsidR="00270B4F" w:rsidRPr="002A3DD5">
        <w:rPr>
          <w:rFonts w:cs="Times New Roman"/>
          <w:color w:val="000000" w:themeColor="text1"/>
        </w:rPr>
        <w:t xml:space="preserve"> </w:t>
      </w:r>
      <w:proofErr w:type="spellStart"/>
      <w:r w:rsidRPr="002A3DD5">
        <w:rPr>
          <w:rFonts w:cs="Times New Roman"/>
          <w:color w:val="000000" w:themeColor="text1"/>
        </w:rPr>
        <w:t>псевдокаламбура</w:t>
      </w:r>
      <w:proofErr w:type="spellEnd"/>
      <w:r w:rsidRPr="002A3DD5">
        <w:rPr>
          <w:rFonts w:cs="Times New Roman"/>
          <w:color w:val="000000" w:themeColor="text1"/>
        </w:rPr>
        <w:t xml:space="preserve">, поскольку оно основано на игре с ожиданиями адресата (смешение нейтрального слова и неформальной формы), образовано по аналогии со словом </w:t>
      </w:r>
      <w:r w:rsidRPr="002A3DD5">
        <w:rPr>
          <w:rFonts w:cs="Times New Roman"/>
          <w:i/>
          <w:iCs/>
          <w:color w:val="000000" w:themeColor="text1"/>
        </w:rPr>
        <w:t>урожай</w:t>
      </w:r>
      <w:r w:rsidRPr="002A3DD5">
        <w:rPr>
          <w:rFonts w:cs="Times New Roman"/>
          <w:color w:val="000000" w:themeColor="text1"/>
        </w:rPr>
        <w:t xml:space="preserve">. Языковая игра с </w:t>
      </w:r>
      <w:r w:rsidR="00590227" w:rsidRPr="002A3DD5">
        <w:rPr>
          <w:rFonts w:cs="Times New Roman"/>
          <w:color w:val="000000" w:themeColor="text1"/>
        </w:rPr>
        <w:t>оригиналом</w:t>
      </w:r>
      <w:r w:rsidRPr="002A3DD5">
        <w:rPr>
          <w:rFonts w:cs="Times New Roman"/>
          <w:color w:val="000000" w:themeColor="text1"/>
        </w:rPr>
        <w:t xml:space="preserve"> приводит к образованию нового названия – </w:t>
      </w:r>
      <w:proofErr w:type="spellStart"/>
      <w:r w:rsidRPr="002A3DD5">
        <w:rPr>
          <w:rFonts w:cs="Times New Roman"/>
          <w:i/>
          <w:iCs/>
          <w:color w:val="000000" w:themeColor="text1"/>
        </w:rPr>
        <w:t>Арбужай</w:t>
      </w:r>
      <w:proofErr w:type="spellEnd"/>
      <w:r w:rsidRPr="002A3DD5">
        <w:rPr>
          <w:rFonts w:cs="Times New Roman"/>
          <w:color w:val="000000" w:themeColor="text1"/>
        </w:rPr>
        <w:t xml:space="preserve">, что, в свою очередь, придает названию </w:t>
      </w:r>
      <w:proofErr w:type="spellStart"/>
      <w:r w:rsidRPr="002A3DD5">
        <w:rPr>
          <w:rFonts w:cs="Times New Roman"/>
          <w:color w:val="000000" w:themeColor="text1"/>
          <w:lang w:val="kk-KZ"/>
        </w:rPr>
        <w:t>дополнительную</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выразительность</w:t>
      </w:r>
      <w:proofErr w:type="spellEnd"/>
      <w:r w:rsidRPr="002A3DD5">
        <w:rPr>
          <w:rFonts w:cs="Times New Roman"/>
          <w:color w:val="000000" w:themeColor="text1"/>
          <w:lang w:val="kk-KZ"/>
        </w:rPr>
        <w:t xml:space="preserve">, </w:t>
      </w:r>
      <w:r w:rsidRPr="002A3DD5">
        <w:rPr>
          <w:rFonts w:cs="Times New Roman"/>
          <w:color w:val="000000" w:themeColor="text1"/>
        </w:rPr>
        <w:t>игривость и л</w:t>
      </w:r>
      <w:r w:rsidR="00617A29" w:rsidRPr="002A3DD5">
        <w:rPr>
          <w:rFonts w:cs="Times New Roman"/>
          <w:color w:val="000000" w:themeColor="text1"/>
        </w:rPr>
        <w:t>е</w:t>
      </w:r>
      <w:r w:rsidRPr="002A3DD5">
        <w:rPr>
          <w:rFonts w:cs="Times New Roman"/>
          <w:color w:val="000000" w:themeColor="text1"/>
        </w:rPr>
        <w:t xml:space="preserve">гкость, идеально подходящее для фермерского фестиваля: «Праздник урожая </w:t>
      </w:r>
      <w:proofErr w:type="spellStart"/>
      <w:r w:rsidRPr="002A3DD5">
        <w:rPr>
          <w:rFonts w:cs="Times New Roman"/>
          <w:color w:val="000000" w:themeColor="text1"/>
        </w:rPr>
        <w:t>Арбужай</w:t>
      </w:r>
      <w:proofErr w:type="spellEnd"/>
      <w:r w:rsidRPr="002A3DD5">
        <w:rPr>
          <w:rFonts w:cs="Times New Roman"/>
          <w:color w:val="000000" w:themeColor="text1"/>
        </w:rPr>
        <w:t xml:space="preserve"> – это осенняя праздничная ярмарка с местными производителями фермерских продуктов»</w:t>
      </w:r>
      <w:r w:rsidR="00E64736" w:rsidRPr="002A3DD5">
        <w:rPr>
          <w:rFonts w:cs="Times New Roman"/>
          <w:color w:val="000000" w:themeColor="text1"/>
        </w:rPr>
        <w:t xml:space="preserve"> </w:t>
      </w:r>
      <w:r w:rsidR="00E64736" w:rsidRPr="002A3DD5">
        <w:rPr>
          <w:rFonts w:cs="Times New Roman"/>
          <w:color w:val="000000" w:themeColor="text1"/>
          <w:sz w:val="26"/>
          <w:szCs w:val="26"/>
        </w:rPr>
        <w:t>[1</w:t>
      </w:r>
      <w:r w:rsidR="00CB7525">
        <w:rPr>
          <w:rFonts w:cs="Times New Roman"/>
          <w:color w:val="000000" w:themeColor="text1"/>
          <w:sz w:val="26"/>
          <w:szCs w:val="26"/>
        </w:rPr>
        <w:t>56</w:t>
      </w:r>
      <w:r w:rsidR="00E64736" w:rsidRPr="002A3DD5">
        <w:rPr>
          <w:rFonts w:cs="Times New Roman"/>
          <w:color w:val="000000" w:themeColor="text1"/>
          <w:sz w:val="26"/>
          <w:szCs w:val="26"/>
        </w:rPr>
        <w:t>]</w:t>
      </w:r>
      <w:r w:rsidRPr="002A3DD5">
        <w:rPr>
          <w:rFonts w:cs="Times New Roman"/>
          <w:color w:val="000000" w:themeColor="text1"/>
        </w:rPr>
        <w:t xml:space="preserve">; «Праздник </w:t>
      </w:r>
      <w:proofErr w:type="spellStart"/>
      <w:r w:rsidRPr="002A3DD5">
        <w:rPr>
          <w:rFonts w:cs="Times New Roman"/>
          <w:color w:val="000000" w:themeColor="text1"/>
        </w:rPr>
        <w:t>Арбужая</w:t>
      </w:r>
      <w:proofErr w:type="spellEnd"/>
      <w:r w:rsidRPr="002A3DD5">
        <w:rPr>
          <w:rFonts w:cs="Times New Roman"/>
          <w:color w:val="000000" w:themeColor="text1"/>
        </w:rPr>
        <w:t>» – это осенняя ярмарка, объединяющая производителей местных продуктов.»</w:t>
      </w:r>
      <w:r w:rsidR="00E64736" w:rsidRPr="002A3DD5">
        <w:rPr>
          <w:rFonts w:cs="Times New Roman"/>
          <w:color w:val="000000" w:themeColor="text1"/>
        </w:rPr>
        <w:t xml:space="preserve"> [1</w:t>
      </w:r>
      <w:r w:rsidR="00CB7525">
        <w:rPr>
          <w:rFonts w:cs="Times New Roman"/>
          <w:color w:val="000000" w:themeColor="text1"/>
        </w:rPr>
        <w:t>57</w:t>
      </w:r>
      <w:r w:rsidR="00E64736" w:rsidRPr="002A3DD5">
        <w:rPr>
          <w:rFonts w:cs="Times New Roman"/>
          <w:color w:val="000000" w:themeColor="text1"/>
        </w:rPr>
        <w:t>]</w:t>
      </w:r>
      <w:r w:rsidRPr="002A3DD5">
        <w:rPr>
          <w:rFonts w:cs="Times New Roman"/>
          <w:color w:val="000000" w:themeColor="text1"/>
        </w:rPr>
        <w:t>; «</w:t>
      </w:r>
      <w:proofErr w:type="spellStart"/>
      <w:r w:rsidRPr="002A3DD5">
        <w:rPr>
          <w:rFonts w:cs="Times New Roman"/>
          <w:color w:val="000000" w:themeColor="text1"/>
        </w:rPr>
        <w:t>Арбужай</w:t>
      </w:r>
      <w:proofErr w:type="spellEnd"/>
      <w:r w:rsidRPr="002A3DD5">
        <w:rPr>
          <w:rFonts w:cs="Times New Roman"/>
          <w:color w:val="000000" w:themeColor="text1"/>
        </w:rPr>
        <w:t xml:space="preserve"> – это праздник изобилия, единства, свободы и разнообразия. Вы сможете попробовать самые вкусные и экологически чистые продукты!»</w:t>
      </w:r>
      <w:r w:rsidR="00E64736" w:rsidRPr="002A3DD5">
        <w:rPr>
          <w:rFonts w:cs="Times New Roman"/>
          <w:color w:val="000000" w:themeColor="text1"/>
        </w:rPr>
        <w:t xml:space="preserve"> [1</w:t>
      </w:r>
      <w:r w:rsidR="00CB7525">
        <w:rPr>
          <w:rFonts w:cs="Times New Roman"/>
          <w:color w:val="000000" w:themeColor="text1"/>
        </w:rPr>
        <w:t>58</w:t>
      </w:r>
      <w:r w:rsidR="00E64736" w:rsidRPr="002A3DD5">
        <w:rPr>
          <w:rFonts w:cs="Times New Roman"/>
          <w:color w:val="000000" w:themeColor="text1"/>
        </w:rPr>
        <w:t>]</w:t>
      </w:r>
      <w:r w:rsidRPr="002A3DD5">
        <w:rPr>
          <w:rFonts w:cs="Times New Roman"/>
          <w:color w:val="000000" w:themeColor="text1"/>
        </w:rPr>
        <w:t xml:space="preserve"> Этот праздник по программе предполагает веселье и непринужденную атмосферу, которая </w:t>
      </w:r>
      <w:proofErr w:type="spellStart"/>
      <w:r w:rsidRPr="002A3DD5">
        <w:rPr>
          <w:rFonts w:cs="Times New Roman"/>
          <w:color w:val="000000" w:themeColor="text1"/>
        </w:rPr>
        <w:t>подтверждаеся</w:t>
      </w:r>
      <w:proofErr w:type="spellEnd"/>
      <w:r w:rsidRPr="002A3DD5">
        <w:rPr>
          <w:rFonts w:cs="Times New Roman"/>
          <w:color w:val="000000" w:themeColor="text1"/>
        </w:rPr>
        <w:t xml:space="preserve"> самими организаторами: «Как же быстро пролетели эти выходные! Вспомним, как в прошлую субботу, 21 сентября, мы вместе праздновали </w:t>
      </w:r>
      <w:proofErr w:type="spellStart"/>
      <w:r w:rsidRPr="002A3DD5">
        <w:rPr>
          <w:rFonts w:cs="Times New Roman"/>
          <w:color w:val="000000" w:themeColor="text1"/>
        </w:rPr>
        <w:t>Арбужай</w:t>
      </w:r>
      <w:proofErr w:type="spellEnd"/>
      <w:r w:rsidRPr="002A3DD5">
        <w:rPr>
          <w:rFonts w:cs="Times New Roman"/>
          <w:color w:val="000000" w:themeColor="text1"/>
        </w:rPr>
        <w:t>. Было столько радости, улыбок и теплых встреч! Мы погрузились в атмосферу праздника, попробовали вкусные продукты от наших местных производителей и провели этот день в круг</w:t>
      </w:r>
      <w:r w:rsidR="003E0504" w:rsidRPr="003E0504">
        <w:t xml:space="preserve"> </w:t>
      </w:r>
      <w:r w:rsidRPr="002A3DD5">
        <w:rPr>
          <w:rFonts w:cs="Times New Roman"/>
          <w:color w:val="000000" w:themeColor="text1"/>
        </w:rPr>
        <w:t>у друзей»</w:t>
      </w:r>
      <w:r w:rsidR="003E0504" w:rsidRPr="003E0504">
        <w:t xml:space="preserve"> </w:t>
      </w:r>
      <w:r w:rsidR="00E64736" w:rsidRPr="002A3DD5">
        <w:rPr>
          <w:rFonts w:cs="Times New Roman"/>
          <w:color w:val="000000" w:themeColor="text1"/>
        </w:rPr>
        <w:t>[</w:t>
      </w:r>
      <w:r w:rsidR="002B6D7C" w:rsidRPr="002A3DD5">
        <w:rPr>
          <w:rFonts w:cs="Times New Roman"/>
          <w:color w:val="000000" w:themeColor="text1"/>
        </w:rPr>
        <w:t>1</w:t>
      </w:r>
      <w:r w:rsidR="00CB7525">
        <w:rPr>
          <w:rFonts w:cs="Times New Roman"/>
          <w:color w:val="000000" w:themeColor="text1"/>
        </w:rPr>
        <w:t>59</w:t>
      </w:r>
      <w:r w:rsidR="00E64736" w:rsidRPr="002A3DD5">
        <w:rPr>
          <w:rFonts w:cs="Times New Roman"/>
          <w:color w:val="000000" w:themeColor="text1"/>
        </w:rPr>
        <w:t>]</w:t>
      </w:r>
      <w:r w:rsidRPr="002A3DD5">
        <w:rPr>
          <w:rFonts w:cs="Times New Roman"/>
          <w:color w:val="000000" w:themeColor="text1"/>
        </w:rPr>
        <w:t>.</w:t>
      </w:r>
      <w:r w:rsidR="003E0504" w:rsidRPr="003E0504">
        <w:t xml:space="preserve"> </w:t>
      </w:r>
    </w:p>
    <w:p w14:paraId="33C00863" w14:textId="77777777" w:rsidR="00FE685D" w:rsidRDefault="00FE685D" w:rsidP="00FE685D">
      <w:pPr>
        <w:ind w:firstLine="567"/>
      </w:pPr>
    </w:p>
    <w:p w14:paraId="42D443DA" w14:textId="5D410B7D" w:rsidR="003E0504" w:rsidRDefault="00FE685D" w:rsidP="00FE685D">
      <w:pPr>
        <w:ind w:firstLine="567"/>
        <w:rPr>
          <w:rFonts w:cs="Times New Roman"/>
          <w:color w:val="000000" w:themeColor="text1"/>
          <w:lang w:val="en-US"/>
        </w:rPr>
      </w:pPr>
      <w:r>
        <w:rPr>
          <w:rFonts w:cs="Times New Roman"/>
          <w:color w:val="000000" w:themeColor="text1"/>
        </w:rPr>
        <w:lastRenderedPageBreak/>
        <w:t xml:space="preserve">   </w:t>
      </w:r>
      <w:r w:rsidR="003E0504">
        <w:rPr>
          <w:rFonts w:cs="Times New Roman"/>
          <w:noProof/>
          <w:color w:val="000000" w:themeColor="text1"/>
          <w:lang w:val="en-US"/>
        </w:rPr>
        <w:drawing>
          <wp:inline distT="0" distB="0" distL="0" distR="0" wp14:anchorId="5FFD8F81" wp14:editId="53E8DB5E">
            <wp:extent cx="1828800" cy="2159383"/>
            <wp:effectExtent l="0" t="0" r="0" b="0"/>
            <wp:docPr id="51307740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77404" name="Рисунок 513077404"/>
                    <pic:cNvPicPr/>
                  </pic:nvPicPr>
                  <pic:blipFill>
                    <a:blip r:embed="rId47">
                      <a:extLst>
                        <a:ext uri="{28A0092B-C50C-407E-A947-70E740481C1C}">
                          <a14:useLocalDpi xmlns:a14="http://schemas.microsoft.com/office/drawing/2010/main" val="0"/>
                        </a:ext>
                      </a:extLst>
                    </a:blip>
                    <a:stretch>
                      <a:fillRect/>
                    </a:stretch>
                  </pic:blipFill>
                  <pic:spPr>
                    <a:xfrm>
                      <a:off x="0" y="0"/>
                      <a:ext cx="1869875" cy="2207883"/>
                    </a:xfrm>
                    <a:prstGeom prst="rect">
                      <a:avLst/>
                    </a:prstGeom>
                  </pic:spPr>
                </pic:pic>
              </a:graphicData>
            </a:graphic>
          </wp:inline>
        </w:drawing>
      </w:r>
      <w:r w:rsidR="0048542C">
        <w:rPr>
          <w:rFonts w:cs="Times New Roman"/>
          <w:noProof/>
          <w:color w:val="000000" w:themeColor="text1"/>
          <w:lang w:val="en-US"/>
        </w:rPr>
        <w:drawing>
          <wp:inline distT="0" distB="0" distL="0" distR="0" wp14:anchorId="524896C7" wp14:editId="7B7D95E2">
            <wp:extent cx="2569580" cy="2159222"/>
            <wp:effectExtent l="0" t="0" r="0" b="0"/>
            <wp:docPr id="100291967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9670" name="Рисунок 100291967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2683" cy="2178636"/>
                    </a:xfrm>
                    <a:prstGeom prst="rect">
                      <a:avLst/>
                    </a:prstGeom>
                  </pic:spPr>
                </pic:pic>
              </a:graphicData>
            </a:graphic>
          </wp:inline>
        </w:drawing>
      </w:r>
    </w:p>
    <w:p w14:paraId="7A99F464" w14:textId="77777777" w:rsidR="00FE685D" w:rsidRDefault="00FE685D" w:rsidP="003E0504">
      <w:pPr>
        <w:ind w:firstLine="567"/>
        <w:rPr>
          <w:rFonts w:cs="Times New Roman"/>
          <w:color w:val="000000" w:themeColor="text1"/>
        </w:rPr>
      </w:pPr>
    </w:p>
    <w:p w14:paraId="52068E7D" w14:textId="2E11C406" w:rsidR="003E0504" w:rsidRPr="003E0504" w:rsidRDefault="003E0504" w:rsidP="003E0504">
      <w:pPr>
        <w:ind w:firstLine="567"/>
        <w:rPr>
          <w:rFonts w:cs="Times New Roman"/>
          <w:color w:val="000000" w:themeColor="text1"/>
        </w:rPr>
      </w:pPr>
      <w:r>
        <w:rPr>
          <w:rFonts w:cs="Times New Roman"/>
          <w:color w:val="000000" w:themeColor="text1"/>
        </w:rPr>
        <w:t xml:space="preserve">Рисунок – 15 Пример приема игры слов и юмора </w:t>
      </w:r>
      <w:proofErr w:type="spellStart"/>
      <w:r>
        <w:rPr>
          <w:rFonts w:cs="Times New Roman"/>
          <w:color w:val="000000" w:themeColor="text1"/>
        </w:rPr>
        <w:t>эвентонимов</w:t>
      </w:r>
      <w:proofErr w:type="spellEnd"/>
    </w:p>
    <w:p w14:paraId="11F7E755" w14:textId="77777777" w:rsidR="00FE685D" w:rsidRDefault="00FE685D" w:rsidP="00C75DB0">
      <w:pPr>
        <w:ind w:firstLine="567"/>
        <w:rPr>
          <w:rFonts w:cs="Times New Roman"/>
          <w:color w:val="000000" w:themeColor="text1"/>
        </w:rPr>
      </w:pPr>
    </w:p>
    <w:p w14:paraId="6DCDCCEC" w14:textId="61DA5B78" w:rsidR="00C75DB0" w:rsidRPr="002A3DD5" w:rsidRDefault="00C75DB0" w:rsidP="00FE685D">
      <w:pPr>
        <w:ind w:firstLine="567"/>
        <w:rPr>
          <w:rFonts w:cs="Times New Roman"/>
          <w:color w:val="000000" w:themeColor="text1"/>
        </w:rPr>
      </w:pPr>
      <w:r w:rsidRPr="002A3DD5">
        <w:rPr>
          <w:rFonts w:cs="Times New Roman"/>
          <w:color w:val="000000" w:themeColor="text1"/>
        </w:rPr>
        <w:t>Название </w:t>
      </w:r>
      <w:r w:rsidRPr="002A3DD5">
        <w:rPr>
          <w:rFonts w:cs="Times New Roman"/>
          <w:i/>
          <w:iCs/>
          <w:color w:val="000000" w:themeColor="text1"/>
        </w:rPr>
        <w:t>IQ BBQ</w:t>
      </w:r>
      <w:r w:rsidRPr="002A3DD5">
        <w:rPr>
          <w:rFonts w:cs="Times New Roman"/>
          <w:color w:val="000000" w:themeColor="text1"/>
        </w:rPr>
        <w:t> является ярким примером антитезы (контраста), где два противоположных понятия – высокий интеллект (IQ) и низкий, неформальный стиль (BBQ) – сочетаются для создания комического эффекта. Это игра контекстов, в которых одно слово представляет собой академическое, рациональное понятие, а другое – ассоциируется с отдыхом и неформальной атмосферой. Таким образом, происходит </w:t>
      </w:r>
      <w:proofErr w:type="spellStart"/>
      <w:r w:rsidRPr="002A3DD5">
        <w:rPr>
          <w:rFonts w:cs="Times New Roman"/>
          <w:color w:val="000000" w:themeColor="text1"/>
        </w:rPr>
        <w:t>интертекстуальная</w:t>
      </w:r>
      <w:proofErr w:type="spellEnd"/>
      <w:r w:rsidRPr="002A3DD5">
        <w:rPr>
          <w:rFonts w:cs="Times New Roman"/>
          <w:color w:val="000000" w:themeColor="text1"/>
        </w:rPr>
        <w:t xml:space="preserve"> игра, где в одну фразу включаются элементы академической культуры (IQ) и поп</w:t>
      </w:r>
      <w:r w:rsidR="00762F51">
        <w:rPr>
          <w:rFonts w:cs="Times New Roman"/>
          <w:color w:val="000000" w:themeColor="text1"/>
        </w:rPr>
        <w:t>-</w:t>
      </w:r>
      <w:r w:rsidRPr="002A3DD5">
        <w:rPr>
          <w:rFonts w:cs="Times New Roman"/>
          <w:color w:val="000000" w:themeColor="text1"/>
        </w:rPr>
        <w:t>культуры (BBQ), создавая эффект неожиданности и юмора.</w:t>
      </w:r>
    </w:p>
    <w:p w14:paraId="0B3B7226" w14:textId="5F363B80" w:rsidR="00C75DB0" w:rsidRPr="002A3DD5" w:rsidRDefault="00854B82" w:rsidP="00FE685D">
      <w:pPr>
        <w:ind w:firstLine="567"/>
        <w:rPr>
          <w:rFonts w:cs="Times New Roman"/>
          <w:color w:val="000000" w:themeColor="text1"/>
        </w:rPr>
      </w:pPr>
      <w:r w:rsidRPr="002A3DD5">
        <w:rPr>
          <w:rFonts w:cs="Times New Roman"/>
          <w:color w:val="000000" w:themeColor="text1"/>
        </w:rPr>
        <w:t xml:space="preserve">Гибридизация и смешение кодов становятся характерной чертой билингвальной креативности. </w:t>
      </w:r>
      <w:r w:rsidR="00C75DB0" w:rsidRPr="002A3DD5">
        <w:rPr>
          <w:rFonts w:cs="Times New Roman"/>
          <w:color w:val="000000" w:themeColor="text1"/>
        </w:rPr>
        <w:t>Название </w:t>
      </w:r>
      <w:r w:rsidR="00C75DB0" w:rsidRPr="002A3DD5">
        <w:rPr>
          <w:rFonts w:cs="Times New Roman"/>
          <w:i/>
          <w:iCs/>
          <w:color w:val="000000" w:themeColor="text1"/>
        </w:rPr>
        <w:t xml:space="preserve">BALAMA x ШАБАШ </w:t>
      </w:r>
      <w:proofErr w:type="spellStart"/>
      <w:r w:rsidR="00C75DB0" w:rsidRPr="002A3DD5">
        <w:rPr>
          <w:rFonts w:cs="Times New Roman"/>
          <w:i/>
          <w:iCs/>
          <w:color w:val="000000" w:themeColor="text1"/>
        </w:rPr>
        <w:t>Fest</w:t>
      </w:r>
      <w:proofErr w:type="spellEnd"/>
      <w:r w:rsidR="00C75DB0" w:rsidRPr="002A3DD5">
        <w:rPr>
          <w:rFonts w:cs="Times New Roman"/>
          <w:color w:val="000000" w:themeColor="text1"/>
        </w:rPr>
        <w:t> – это пример лексической гибридизации, который дает представление о смешении названий двух различных музыкальных фестивалей: </w:t>
      </w:r>
      <w:r w:rsidR="00C75DB0" w:rsidRPr="002A3DD5">
        <w:rPr>
          <w:rFonts w:cs="Times New Roman"/>
          <w:i/>
          <w:iCs/>
          <w:color w:val="000000" w:themeColor="text1"/>
        </w:rPr>
        <w:t>BALAMA</w:t>
      </w:r>
      <w:r w:rsidR="00C75DB0" w:rsidRPr="002A3DD5">
        <w:rPr>
          <w:rFonts w:cs="Times New Roman"/>
          <w:color w:val="000000" w:themeColor="text1"/>
        </w:rPr>
        <w:t> (инди</w:t>
      </w:r>
      <w:r w:rsidR="00762F51">
        <w:rPr>
          <w:rFonts w:cs="Times New Roman"/>
          <w:color w:val="000000" w:themeColor="text1"/>
        </w:rPr>
        <w:t>-</w:t>
      </w:r>
      <w:r w:rsidR="00C75DB0" w:rsidRPr="002A3DD5">
        <w:rPr>
          <w:rFonts w:cs="Times New Roman"/>
          <w:color w:val="000000" w:themeColor="text1"/>
        </w:rPr>
        <w:t>музыка) и </w:t>
      </w:r>
      <w:r w:rsidR="00C75DB0" w:rsidRPr="002A3DD5">
        <w:rPr>
          <w:rFonts w:cs="Times New Roman"/>
          <w:i/>
          <w:iCs/>
          <w:color w:val="000000" w:themeColor="text1"/>
        </w:rPr>
        <w:t>ШАБАШ</w:t>
      </w:r>
      <w:r w:rsidR="00C75DB0" w:rsidRPr="002A3DD5">
        <w:rPr>
          <w:rFonts w:cs="Times New Roman"/>
          <w:color w:val="000000" w:themeColor="text1"/>
        </w:rPr>
        <w:t xml:space="preserve"> (тяжелая музыка). Такой подход представляет собой игру стилей и жанров, что отражает контекстуальную полисемию, когда одно слово или название воспринимается </w:t>
      </w:r>
      <w:proofErr w:type="spellStart"/>
      <w:r w:rsidR="00C75DB0" w:rsidRPr="002A3DD5">
        <w:rPr>
          <w:rFonts w:cs="Times New Roman"/>
          <w:color w:val="000000" w:themeColor="text1"/>
        </w:rPr>
        <w:t>поразному</w:t>
      </w:r>
      <w:proofErr w:type="spellEnd"/>
      <w:r w:rsidR="00C75DB0" w:rsidRPr="002A3DD5">
        <w:rPr>
          <w:rFonts w:cs="Times New Roman"/>
          <w:color w:val="000000" w:themeColor="text1"/>
        </w:rPr>
        <w:t xml:space="preserve"> в зависимости от культурных и жанровых ассоциаций. Это позволяет создать многослойное восприятие, которое интересно и привлекательно для широкой аудитории. На страничке сайта дается комментарий: «BALAMA – в переводе с казахского означает «альтернатива». BALAMA – ведущий фестиваль инди</w:t>
      </w:r>
      <w:r w:rsidR="00762F51">
        <w:rPr>
          <w:rFonts w:cs="Times New Roman"/>
          <w:color w:val="000000" w:themeColor="text1"/>
        </w:rPr>
        <w:t>-</w:t>
      </w:r>
      <w:r w:rsidR="00C75DB0" w:rsidRPr="002A3DD5">
        <w:rPr>
          <w:rFonts w:cs="Times New Roman"/>
          <w:color w:val="000000" w:themeColor="text1"/>
        </w:rPr>
        <w:t>музыки в Казахстане» [</w:t>
      </w:r>
      <w:r w:rsidR="002B6D7C" w:rsidRPr="002A3DD5">
        <w:rPr>
          <w:rFonts w:cs="Times New Roman"/>
          <w:color w:val="000000" w:themeColor="text1"/>
        </w:rPr>
        <w:t>1</w:t>
      </w:r>
      <w:r w:rsidR="00206D82" w:rsidRPr="002A3DD5">
        <w:rPr>
          <w:rFonts w:cs="Times New Roman"/>
          <w:color w:val="000000" w:themeColor="text1"/>
        </w:rPr>
        <w:t>6</w:t>
      </w:r>
      <w:r w:rsidR="0078299F">
        <w:rPr>
          <w:rFonts w:cs="Times New Roman"/>
          <w:color w:val="000000" w:themeColor="text1"/>
        </w:rPr>
        <w:t>0</w:t>
      </w:r>
      <w:r w:rsidR="00C75DB0" w:rsidRPr="002A3DD5">
        <w:rPr>
          <w:rFonts w:cs="Times New Roman"/>
          <w:color w:val="000000" w:themeColor="text1"/>
        </w:rPr>
        <w:t>]. Понятие инди</w:t>
      </w:r>
      <w:r w:rsidR="00762F51">
        <w:rPr>
          <w:rFonts w:cs="Times New Roman"/>
          <w:color w:val="000000" w:themeColor="text1"/>
        </w:rPr>
        <w:t>-</w:t>
      </w:r>
      <w:r w:rsidR="00C75DB0" w:rsidRPr="002A3DD5">
        <w:rPr>
          <w:rFonts w:cs="Times New Roman"/>
          <w:color w:val="000000" w:themeColor="text1"/>
        </w:rPr>
        <w:t>музыка</w:t>
      </w:r>
      <w:r w:rsidR="002B6D7C" w:rsidRPr="002A3DD5">
        <w:rPr>
          <w:rFonts w:cs="Times New Roman"/>
          <w:color w:val="000000" w:themeColor="text1"/>
        </w:rPr>
        <w:t xml:space="preserve"> </w:t>
      </w:r>
      <w:proofErr w:type="gramStart"/>
      <w:r w:rsidR="00C75DB0" w:rsidRPr="002A3DD5">
        <w:rPr>
          <w:rFonts w:cs="Times New Roman"/>
          <w:color w:val="000000" w:themeColor="text1"/>
        </w:rPr>
        <w:t>восходит</w:t>
      </w:r>
      <w:r w:rsidR="002B6D7C" w:rsidRPr="002A3DD5">
        <w:rPr>
          <w:rFonts w:cs="Times New Roman"/>
          <w:color w:val="000000" w:themeColor="text1"/>
        </w:rPr>
        <w:t xml:space="preserve"> </w:t>
      </w:r>
      <w:r w:rsidR="00C75DB0" w:rsidRPr="002A3DD5">
        <w:rPr>
          <w:rFonts w:cs="Times New Roman"/>
          <w:color w:val="000000" w:themeColor="text1"/>
        </w:rPr>
        <w:t>к</w:t>
      </w:r>
      <w:r w:rsidR="002B6D7C" w:rsidRPr="002A3DD5">
        <w:rPr>
          <w:rFonts w:cs="Times New Roman"/>
          <w:color w:val="000000" w:themeColor="text1"/>
        </w:rPr>
        <w:t xml:space="preserve"> </w:t>
      </w:r>
      <w:r w:rsidR="00C75DB0" w:rsidRPr="002A3DD5">
        <w:rPr>
          <w:rFonts w:cs="Times New Roman"/>
          <w:color w:val="000000" w:themeColor="text1"/>
        </w:rPr>
        <w:t>слову</w:t>
      </w:r>
      <w:proofErr w:type="gramEnd"/>
      <w:r w:rsidR="00C75DB0" w:rsidRPr="002A3DD5">
        <w:rPr>
          <w:rFonts w:cs="Times New Roman"/>
          <w:color w:val="000000" w:themeColor="text1"/>
        </w:rPr>
        <w:t xml:space="preserve"> </w:t>
      </w:r>
      <w:r w:rsidR="00C75DB0" w:rsidRPr="002A3DD5">
        <w:rPr>
          <w:rFonts w:cs="Times New Roman"/>
          <w:i/>
          <w:iCs/>
          <w:color w:val="000000" w:themeColor="text1"/>
          <w:lang w:val="en-US"/>
        </w:rPr>
        <w:t>independent</w:t>
      </w:r>
      <w:r w:rsidR="00C75DB0" w:rsidRPr="002A3DD5">
        <w:rPr>
          <w:rFonts w:cs="Times New Roman"/>
          <w:color w:val="000000" w:themeColor="text1"/>
        </w:rPr>
        <w:t>, которое обозначало «независимые студии», появившиеся в сложные</w:t>
      </w:r>
      <w:r w:rsidR="002B6D7C" w:rsidRPr="002A3DD5">
        <w:rPr>
          <w:rFonts w:cs="Times New Roman"/>
          <w:color w:val="000000" w:themeColor="text1"/>
        </w:rPr>
        <w:t xml:space="preserve"> </w:t>
      </w:r>
      <w:r w:rsidR="00C75DB0" w:rsidRPr="002A3DD5">
        <w:rPr>
          <w:rFonts w:cs="Times New Roman"/>
          <w:color w:val="000000" w:themeColor="text1"/>
        </w:rPr>
        <w:t>19701980 годы, когда «нельзя было выпустить кино или записать песню без участия огромных корпораций»</w:t>
      </w:r>
      <w:r w:rsidR="00E64736" w:rsidRPr="002A3DD5">
        <w:rPr>
          <w:rFonts w:cs="Times New Roman"/>
          <w:color w:val="000000" w:themeColor="text1"/>
        </w:rPr>
        <w:t xml:space="preserve"> [</w:t>
      </w:r>
      <w:r w:rsidR="002B6D7C" w:rsidRPr="002A3DD5">
        <w:rPr>
          <w:rFonts w:cs="Times New Roman"/>
          <w:color w:val="000000" w:themeColor="text1"/>
        </w:rPr>
        <w:t>1</w:t>
      </w:r>
      <w:r w:rsidR="0078299F">
        <w:rPr>
          <w:rFonts w:cs="Times New Roman"/>
          <w:color w:val="000000" w:themeColor="text1"/>
        </w:rPr>
        <w:t>61</w:t>
      </w:r>
      <w:r w:rsidR="00E64736" w:rsidRPr="002A3DD5">
        <w:rPr>
          <w:rFonts w:cs="Times New Roman"/>
          <w:color w:val="000000" w:themeColor="text1"/>
        </w:rPr>
        <w:t>]</w:t>
      </w:r>
      <w:r w:rsidR="00C75DB0" w:rsidRPr="002A3DD5">
        <w:rPr>
          <w:rFonts w:cs="Times New Roman"/>
          <w:color w:val="000000" w:themeColor="text1"/>
        </w:rPr>
        <w:t>. Это направление, охватывающее различные</w:t>
      </w:r>
      <w:r w:rsidR="002B6D7C" w:rsidRPr="002A3DD5">
        <w:rPr>
          <w:rFonts w:cs="Times New Roman"/>
          <w:color w:val="000000" w:themeColor="text1"/>
        </w:rPr>
        <w:t xml:space="preserve"> </w:t>
      </w:r>
      <w:r w:rsidR="00C75DB0" w:rsidRPr="002A3DD5">
        <w:rPr>
          <w:rFonts w:cs="Times New Roman"/>
          <w:color w:val="000000" w:themeColor="text1"/>
        </w:rPr>
        <w:t>жанры и субкультуры, которые отличаются от коммерческой поп</w:t>
      </w:r>
      <w:r w:rsidR="00762F51">
        <w:rPr>
          <w:rFonts w:cs="Times New Roman"/>
          <w:color w:val="000000" w:themeColor="text1"/>
        </w:rPr>
        <w:t>-</w:t>
      </w:r>
      <w:r w:rsidR="00C75DB0" w:rsidRPr="002A3DD5">
        <w:rPr>
          <w:rFonts w:cs="Times New Roman"/>
          <w:color w:val="000000" w:themeColor="text1"/>
        </w:rPr>
        <w:t>музыки и мейнстрима, стало популярным и стало носить название инди</w:t>
      </w:r>
      <w:r w:rsidR="00762F51">
        <w:rPr>
          <w:rFonts w:cs="Times New Roman"/>
          <w:color w:val="000000" w:themeColor="text1"/>
        </w:rPr>
        <w:t>-</w:t>
      </w:r>
      <w:r w:rsidR="00C75DB0" w:rsidRPr="002A3DD5">
        <w:rPr>
          <w:rFonts w:cs="Times New Roman"/>
          <w:color w:val="000000" w:themeColor="text1"/>
        </w:rPr>
        <w:t>музыка, в котором первый компонент «инди»</w:t>
      </w:r>
      <w:r w:rsidR="009D2E02" w:rsidRPr="002A3DD5">
        <w:rPr>
          <w:rFonts w:cs="Times New Roman"/>
          <w:color w:val="000000" w:themeColor="text1"/>
        </w:rPr>
        <w:t xml:space="preserve"> </w:t>
      </w:r>
      <w:r w:rsidR="00C75DB0" w:rsidRPr="002A3DD5">
        <w:rPr>
          <w:rFonts w:cs="Times New Roman"/>
          <w:color w:val="000000" w:themeColor="text1"/>
        </w:rPr>
        <w:t xml:space="preserve">является сокращением слова индепендент. Второе слово </w:t>
      </w:r>
      <w:r w:rsidR="00C75DB0" w:rsidRPr="002A3DD5">
        <w:rPr>
          <w:rFonts w:cs="Times New Roman"/>
          <w:i/>
          <w:iCs/>
          <w:color w:val="000000" w:themeColor="text1"/>
        </w:rPr>
        <w:t>шабаш</w:t>
      </w:r>
      <w:r w:rsidR="00C75DB0" w:rsidRPr="002A3DD5">
        <w:rPr>
          <w:rFonts w:cs="Times New Roman"/>
          <w:color w:val="000000" w:themeColor="text1"/>
        </w:rPr>
        <w:t xml:space="preserve"> в названии фестиваля образовано от фамилии талантливого музыканта из Самары Марка Шабаша [</w:t>
      </w:r>
      <w:r w:rsidR="00E33639" w:rsidRPr="002A3DD5">
        <w:rPr>
          <w:rFonts w:cs="Times New Roman"/>
          <w:color w:val="000000" w:themeColor="text1"/>
        </w:rPr>
        <w:t>1</w:t>
      </w:r>
      <w:r w:rsidR="0078299F">
        <w:rPr>
          <w:rFonts w:cs="Times New Roman"/>
          <w:color w:val="000000" w:themeColor="text1"/>
        </w:rPr>
        <w:t>62</w:t>
      </w:r>
      <w:r w:rsidR="00C75DB0" w:rsidRPr="002A3DD5">
        <w:rPr>
          <w:rFonts w:cs="Times New Roman"/>
          <w:color w:val="000000" w:themeColor="text1"/>
        </w:rPr>
        <w:t>].</w:t>
      </w:r>
    </w:p>
    <w:p w14:paraId="0296CB63" w14:textId="67B179E5" w:rsidR="00C75DB0" w:rsidRPr="002A3DD5" w:rsidRDefault="00854B82" w:rsidP="00FE685D">
      <w:pPr>
        <w:ind w:firstLine="567"/>
        <w:rPr>
          <w:rFonts w:cs="Times New Roman"/>
          <w:color w:val="000000" w:themeColor="text1"/>
        </w:rPr>
      </w:pPr>
      <w:r w:rsidRPr="002A3DD5">
        <w:rPr>
          <w:rFonts w:cs="Times New Roman"/>
          <w:color w:val="000000" w:themeColor="text1"/>
        </w:rPr>
        <w:t xml:space="preserve">Метафорическая креативность используется для создания образных ассоциаций. </w:t>
      </w:r>
      <w:r w:rsidR="00C75DB0" w:rsidRPr="002A3DD5">
        <w:rPr>
          <w:rFonts w:cs="Times New Roman"/>
          <w:color w:val="000000" w:themeColor="text1"/>
        </w:rPr>
        <w:t>Название </w:t>
      </w:r>
      <w:proofErr w:type="spellStart"/>
      <w:r w:rsidR="00C75DB0" w:rsidRPr="002A3DD5">
        <w:rPr>
          <w:rFonts w:cs="Times New Roman"/>
          <w:i/>
          <w:iCs/>
          <w:color w:val="000000" w:themeColor="text1"/>
        </w:rPr>
        <w:t>Danceberry</w:t>
      </w:r>
      <w:proofErr w:type="spellEnd"/>
      <w:r w:rsidR="00C75DB0" w:rsidRPr="002A3DD5">
        <w:rPr>
          <w:rFonts w:cs="Times New Roman"/>
          <w:color w:val="000000" w:themeColor="text1"/>
        </w:rPr>
        <w:t xml:space="preserve"> (Республиканский фестиваль различных танцевальных направлений) является примером лингвистической метафоры, где </w:t>
      </w:r>
      <w:r w:rsidR="00C75DB0" w:rsidRPr="002A3DD5">
        <w:rPr>
          <w:rFonts w:cs="Times New Roman"/>
          <w:color w:val="000000" w:themeColor="text1"/>
        </w:rPr>
        <w:lastRenderedPageBreak/>
        <w:t>сочетание слов </w:t>
      </w:r>
      <w:proofErr w:type="spellStart"/>
      <w:r w:rsidR="00C75DB0" w:rsidRPr="002A3DD5">
        <w:rPr>
          <w:rFonts w:cs="Times New Roman"/>
          <w:i/>
          <w:iCs/>
          <w:color w:val="000000" w:themeColor="text1"/>
        </w:rPr>
        <w:t>dance</w:t>
      </w:r>
      <w:proofErr w:type="spellEnd"/>
      <w:r w:rsidR="00C75DB0" w:rsidRPr="002A3DD5">
        <w:rPr>
          <w:rFonts w:cs="Times New Roman"/>
          <w:color w:val="000000" w:themeColor="text1"/>
        </w:rPr>
        <w:t> (танец) и </w:t>
      </w:r>
      <w:proofErr w:type="spellStart"/>
      <w:r w:rsidR="00C75DB0" w:rsidRPr="002A3DD5">
        <w:rPr>
          <w:rFonts w:cs="Times New Roman"/>
          <w:i/>
          <w:iCs/>
          <w:color w:val="000000" w:themeColor="text1"/>
        </w:rPr>
        <w:t>berry</w:t>
      </w:r>
      <w:proofErr w:type="spellEnd"/>
      <w:r w:rsidR="00C75DB0" w:rsidRPr="002A3DD5">
        <w:rPr>
          <w:rFonts w:cs="Times New Roman"/>
          <w:i/>
          <w:iCs/>
          <w:color w:val="000000" w:themeColor="text1"/>
        </w:rPr>
        <w:t xml:space="preserve"> </w:t>
      </w:r>
      <w:r w:rsidR="00C75DB0" w:rsidRPr="002A3DD5">
        <w:rPr>
          <w:rFonts w:cs="Times New Roman"/>
          <w:color w:val="000000" w:themeColor="text1"/>
        </w:rPr>
        <w:t>(ягода) создает образ легкости и свежести. Ягода, как символ чего</w:t>
      </w:r>
      <w:r w:rsidR="00ED5274">
        <w:rPr>
          <w:rFonts w:cs="Times New Roman"/>
          <w:color w:val="000000" w:themeColor="text1"/>
        </w:rPr>
        <w:t>-</w:t>
      </w:r>
      <w:r w:rsidR="00C75DB0" w:rsidRPr="002A3DD5">
        <w:rPr>
          <w:rFonts w:cs="Times New Roman"/>
          <w:color w:val="000000" w:themeColor="text1"/>
        </w:rPr>
        <w:t xml:space="preserve">то яркого и натурального, в этом примере служит для создания ассоциации с легкостью и естественностью танца. Эта метафора, в которой слово </w:t>
      </w:r>
      <w:proofErr w:type="spellStart"/>
      <w:r w:rsidR="00C75DB0" w:rsidRPr="002A3DD5">
        <w:rPr>
          <w:rFonts w:cs="Times New Roman"/>
          <w:i/>
          <w:iCs/>
          <w:color w:val="000000" w:themeColor="text1"/>
        </w:rPr>
        <w:t>berry</w:t>
      </w:r>
      <w:proofErr w:type="spellEnd"/>
      <w:r w:rsidR="00C75DB0" w:rsidRPr="002A3DD5">
        <w:rPr>
          <w:rFonts w:cs="Times New Roman"/>
          <w:color w:val="000000" w:themeColor="text1"/>
        </w:rPr>
        <w:t xml:space="preserve"> символизирует радость, наслаждение, а слово </w:t>
      </w:r>
      <w:proofErr w:type="spellStart"/>
      <w:r w:rsidR="00C75DB0" w:rsidRPr="002A3DD5">
        <w:rPr>
          <w:rFonts w:cs="Times New Roman"/>
          <w:i/>
          <w:iCs/>
          <w:color w:val="000000" w:themeColor="text1"/>
        </w:rPr>
        <w:t>dance</w:t>
      </w:r>
      <w:proofErr w:type="spellEnd"/>
      <w:r w:rsidR="00C75DB0" w:rsidRPr="002A3DD5">
        <w:rPr>
          <w:rFonts w:cs="Times New Roman"/>
          <w:color w:val="000000" w:themeColor="text1"/>
        </w:rPr>
        <w:t> подчеркивает активность и движение, что подходит для танцевального мероприятия.</w:t>
      </w:r>
    </w:p>
    <w:p w14:paraId="6E05558D"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Название </w:t>
      </w:r>
      <w:r w:rsidRPr="002A3DD5">
        <w:rPr>
          <w:rFonts w:cs="Times New Roman"/>
          <w:i/>
          <w:iCs/>
          <w:color w:val="000000" w:themeColor="text1"/>
        </w:rPr>
        <w:t>"Хореограф и Я"</w:t>
      </w:r>
      <w:r w:rsidRPr="002A3DD5">
        <w:rPr>
          <w:rFonts w:cs="Times New Roman"/>
          <w:color w:val="000000" w:themeColor="text1"/>
        </w:rPr>
        <w:t> является примером параллельной метафоры, в которой первое лицо (Я) в сочетании с профессионалом (хореографом) создает ощущение личного вовлечения в процесс. Это игра на личной идентификации, которая делает мероприятие более интимным и доступным для участников. Синтаксически выраженная близость через первое лицо добавляет элемент </w:t>
      </w:r>
      <w:proofErr w:type="spellStart"/>
      <w:r w:rsidRPr="002A3DD5">
        <w:rPr>
          <w:rFonts w:cs="Times New Roman"/>
          <w:color w:val="000000" w:themeColor="text1"/>
        </w:rPr>
        <w:t>анаподоксиса</w:t>
      </w:r>
      <w:proofErr w:type="spellEnd"/>
      <w:r w:rsidRPr="002A3DD5">
        <w:rPr>
          <w:rFonts w:cs="Times New Roman"/>
          <w:color w:val="000000" w:themeColor="text1"/>
        </w:rPr>
        <w:t>, то есть акцента на простоте и легкости восприятия. Это помогает создать ощущение доступности хореографии.</w:t>
      </w:r>
    </w:p>
    <w:p w14:paraId="41E75477" w14:textId="123084B5" w:rsidR="00C75DB0" w:rsidRPr="002A3DD5" w:rsidRDefault="00590227" w:rsidP="00FE685D">
      <w:pPr>
        <w:ind w:firstLine="567"/>
        <w:rPr>
          <w:rFonts w:cs="Times New Roman"/>
          <w:color w:val="000000" w:themeColor="text1"/>
        </w:rPr>
      </w:pPr>
      <w:r w:rsidRPr="002A3DD5">
        <w:rPr>
          <w:rFonts w:cs="Times New Roman"/>
          <w:color w:val="000000" w:themeColor="text1"/>
        </w:rPr>
        <w:t xml:space="preserve">Рассмотрим следующее название: </w:t>
      </w:r>
      <w:r w:rsidR="00C75DB0" w:rsidRPr="002A3DD5">
        <w:rPr>
          <w:rFonts w:cs="Times New Roman"/>
          <w:color w:val="000000" w:themeColor="text1"/>
        </w:rPr>
        <w:t>«Вечеринка "</w:t>
      </w:r>
      <w:proofErr w:type="spellStart"/>
      <w:r w:rsidR="00C75DB0" w:rsidRPr="002A3DD5">
        <w:rPr>
          <w:rFonts w:cs="Times New Roman"/>
          <w:i/>
          <w:iCs/>
          <w:color w:val="000000" w:themeColor="text1"/>
        </w:rPr>
        <w:t>Kant</w:t>
      </w:r>
      <w:proofErr w:type="spellEnd"/>
      <w:r w:rsidR="00C75DB0" w:rsidRPr="002A3DD5">
        <w:rPr>
          <w:rFonts w:cs="Times New Roman"/>
          <w:color w:val="000000" w:themeColor="text1"/>
        </w:rPr>
        <w:t>". Встретимся</w:t>
      </w:r>
      <w:r w:rsidR="00C75DB0" w:rsidRPr="002A3DD5">
        <w:rPr>
          <w:rFonts w:cs="Times New Roman"/>
          <w:color w:val="000000" w:themeColor="text1"/>
          <w:lang w:val="en-US"/>
        </w:rPr>
        <w:t xml:space="preserve"> </w:t>
      </w:r>
      <w:r w:rsidR="00C75DB0" w:rsidRPr="002A3DD5">
        <w:rPr>
          <w:rFonts w:cs="Times New Roman"/>
          <w:color w:val="000000" w:themeColor="text1"/>
        </w:rPr>
        <w:t>на</w:t>
      </w:r>
      <w:r w:rsidR="00C75DB0" w:rsidRPr="002A3DD5">
        <w:rPr>
          <w:rFonts w:cs="Times New Roman"/>
          <w:color w:val="000000" w:themeColor="text1"/>
          <w:lang w:val="en-US"/>
        </w:rPr>
        <w:t xml:space="preserve"> Kant’</w:t>
      </w:r>
      <w:r w:rsidR="00C75DB0" w:rsidRPr="002A3DD5">
        <w:rPr>
          <w:rFonts w:cs="Times New Roman"/>
          <w:color w:val="000000" w:themeColor="text1"/>
        </w:rPr>
        <w:t>е</w:t>
      </w:r>
      <w:r w:rsidR="00C75DB0" w:rsidRPr="002A3DD5">
        <w:rPr>
          <w:rFonts w:cs="Times New Roman"/>
          <w:color w:val="000000" w:themeColor="text1"/>
          <w:lang w:val="en-US"/>
        </w:rPr>
        <w:t>. In Kant we love».</w:t>
      </w:r>
      <w:r w:rsidRPr="002A3DD5">
        <w:rPr>
          <w:rFonts w:cs="Times New Roman"/>
          <w:color w:val="000000" w:themeColor="text1"/>
          <w:lang w:val="en-US"/>
        </w:rPr>
        <w:t xml:space="preserve"> </w:t>
      </w:r>
      <w:r w:rsidR="00C75DB0" w:rsidRPr="002A3DD5">
        <w:rPr>
          <w:rFonts w:cs="Times New Roman"/>
          <w:color w:val="000000" w:themeColor="text1"/>
        </w:rPr>
        <w:t>Название </w:t>
      </w:r>
      <w:proofErr w:type="spellStart"/>
      <w:r w:rsidR="00C75DB0" w:rsidRPr="002A3DD5">
        <w:rPr>
          <w:rFonts w:cs="Times New Roman"/>
          <w:i/>
          <w:iCs/>
          <w:color w:val="000000" w:themeColor="text1"/>
        </w:rPr>
        <w:t>Kant</w:t>
      </w:r>
      <w:proofErr w:type="spellEnd"/>
      <w:r w:rsidR="00C75DB0" w:rsidRPr="002A3DD5">
        <w:rPr>
          <w:rFonts w:cs="Times New Roman"/>
          <w:color w:val="000000" w:themeColor="text1"/>
        </w:rPr>
        <w:t xml:space="preserve"> и его производные играют на психолингвистическом контексте, </w:t>
      </w:r>
      <w:r w:rsidR="001409C4" w:rsidRPr="002A3DD5">
        <w:rPr>
          <w:rFonts w:cs="Times New Roman"/>
          <w:color w:val="000000" w:themeColor="text1"/>
        </w:rPr>
        <w:t>в котором</w:t>
      </w:r>
      <w:r w:rsidR="00C75DB0" w:rsidRPr="002A3DD5">
        <w:rPr>
          <w:rFonts w:cs="Times New Roman"/>
          <w:color w:val="000000" w:themeColor="text1"/>
        </w:rPr>
        <w:t xml:space="preserve"> фамилия философа Иммануила Канта используется как объект для языковой игры. Это пример переноса значений, когда имя философа используется в контексте развлекательного мероприятия, что вызывает комический эффект, так как философия Канта, как правило, ассоциируется с абстрактными и сложными концепциями, но никак не с вечеринками. Использование фразы </w:t>
      </w:r>
      <w:r w:rsidR="00C75DB0" w:rsidRPr="002A3DD5">
        <w:rPr>
          <w:rFonts w:cs="Times New Roman"/>
          <w:i/>
          <w:iCs/>
          <w:color w:val="000000" w:themeColor="text1"/>
        </w:rPr>
        <w:t xml:space="preserve">In </w:t>
      </w:r>
      <w:proofErr w:type="spellStart"/>
      <w:r w:rsidR="00C75DB0" w:rsidRPr="002A3DD5">
        <w:rPr>
          <w:rFonts w:cs="Times New Roman"/>
          <w:i/>
          <w:iCs/>
          <w:color w:val="000000" w:themeColor="text1"/>
        </w:rPr>
        <w:t>Kant</w:t>
      </w:r>
      <w:proofErr w:type="spellEnd"/>
      <w:r w:rsidR="00C75DB0" w:rsidRPr="002A3DD5">
        <w:rPr>
          <w:rFonts w:cs="Times New Roman"/>
          <w:i/>
          <w:iCs/>
          <w:color w:val="000000" w:themeColor="text1"/>
        </w:rPr>
        <w:t xml:space="preserve"> </w:t>
      </w:r>
      <w:proofErr w:type="spellStart"/>
      <w:r w:rsidR="00C75DB0" w:rsidRPr="002A3DD5">
        <w:rPr>
          <w:rFonts w:cs="Times New Roman"/>
          <w:i/>
          <w:iCs/>
          <w:color w:val="000000" w:themeColor="text1"/>
        </w:rPr>
        <w:t>we</w:t>
      </w:r>
      <w:proofErr w:type="spellEnd"/>
      <w:r w:rsidR="00C75DB0" w:rsidRPr="002A3DD5">
        <w:rPr>
          <w:rFonts w:cs="Times New Roman"/>
          <w:i/>
          <w:iCs/>
          <w:color w:val="000000" w:themeColor="text1"/>
        </w:rPr>
        <w:t xml:space="preserve"> </w:t>
      </w:r>
      <w:proofErr w:type="spellStart"/>
      <w:r w:rsidR="00C75DB0" w:rsidRPr="002A3DD5">
        <w:rPr>
          <w:rFonts w:cs="Times New Roman"/>
          <w:i/>
          <w:iCs/>
          <w:color w:val="000000" w:themeColor="text1"/>
        </w:rPr>
        <w:t>love</w:t>
      </w:r>
      <w:proofErr w:type="spellEnd"/>
      <w:r w:rsidR="00C75DB0" w:rsidRPr="002A3DD5">
        <w:rPr>
          <w:rFonts w:cs="Times New Roman"/>
          <w:color w:val="000000" w:themeColor="text1"/>
        </w:rPr>
        <w:t> напоминает известную формулу </w:t>
      </w:r>
      <w:r w:rsidR="00C75DB0" w:rsidRPr="002A3DD5">
        <w:rPr>
          <w:rFonts w:cs="Times New Roman"/>
          <w:i/>
          <w:iCs/>
          <w:color w:val="000000" w:themeColor="text1"/>
        </w:rPr>
        <w:t xml:space="preserve">In </w:t>
      </w:r>
      <w:proofErr w:type="spellStart"/>
      <w:r w:rsidR="00C75DB0" w:rsidRPr="002A3DD5">
        <w:rPr>
          <w:rFonts w:cs="Times New Roman"/>
          <w:i/>
          <w:iCs/>
          <w:color w:val="000000" w:themeColor="text1"/>
        </w:rPr>
        <w:t>God</w:t>
      </w:r>
      <w:proofErr w:type="spellEnd"/>
      <w:r w:rsidR="00C75DB0" w:rsidRPr="002A3DD5">
        <w:rPr>
          <w:rFonts w:cs="Times New Roman"/>
          <w:i/>
          <w:iCs/>
          <w:color w:val="000000" w:themeColor="text1"/>
        </w:rPr>
        <w:t xml:space="preserve"> </w:t>
      </w:r>
      <w:proofErr w:type="spellStart"/>
      <w:r w:rsidR="00C75DB0" w:rsidRPr="002A3DD5">
        <w:rPr>
          <w:rFonts w:cs="Times New Roman"/>
          <w:i/>
          <w:iCs/>
          <w:color w:val="000000" w:themeColor="text1"/>
        </w:rPr>
        <w:t>we</w:t>
      </w:r>
      <w:proofErr w:type="spellEnd"/>
      <w:r w:rsidR="00C75DB0" w:rsidRPr="002A3DD5">
        <w:rPr>
          <w:rFonts w:cs="Times New Roman"/>
          <w:i/>
          <w:iCs/>
          <w:color w:val="000000" w:themeColor="text1"/>
        </w:rPr>
        <w:t xml:space="preserve"> </w:t>
      </w:r>
      <w:proofErr w:type="spellStart"/>
      <w:r w:rsidR="00C75DB0" w:rsidRPr="002A3DD5">
        <w:rPr>
          <w:rFonts w:cs="Times New Roman"/>
          <w:i/>
          <w:iCs/>
          <w:color w:val="000000" w:themeColor="text1"/>
        </w:rPr>
        <w:t>trust</w:t>
      </w:r>
      <w:proofErr w:type="spellEnd"/>
      <w:r w:rsidR="00C75DB0" w:rsidRPr="002A3DD5">
        <w:rPr>
          <w:rFonts w:cs="Times New Roman"/>
          <w:color w:val="000000" w:themeColor="text1"/>
        </w:rPr>
        <w:t>, что усиливает юмористический эффект через метаморфозу смыслов. Кроме того, стоит отметить игру с орфографией, как в </w:t>
      </w:r>
      <w:r w:rsidR="00C75DB0" w:rsidRPr="002A3DD5">
        <w:rPr>
          <w:rFonts w:cs="Times New Roman"/>
          <w:i/>
          <w:iCs/>
          <w:color w:val="000000" w:themeColor="text1"/>
        </w:rPr>
        <w:t xml:space="preserve">I </w:t>
      </w:r>
      <w:proofErr w:type="spellStart"/>
      <w:r w:rsidR="00C75DB0" w:rsidRPr="002A3DD5">
        <w:rPr>
          <w:rFonts w:cs="Times New Roman"/>
          <w:i/>
          <w:iCs/>
          <w:color w:val="000000" w:themeColor="text1"/>
        </w:rPr>
        <w:t>kant</w:t>
      </w:r>
      <w:proofErr w:type="spellEnd"/>
      <w:r w:rsidR="00C75DB0" w:rsidRPr="002A3DD5">
        <w:rPr>
          <w:rFonts w:cs="Times New Roman"/>
          <w:i/>
          <w:iCs/>
          <w:color w:val="000000" w:themeColor="text1"/>
        </w:rPr>
        <w:t xml:space="preserve"> </w:t>
      </w:r>
      <w:proofErr w:type="spellStart"/>
      <w:r w:rsidR="00C75DB0" w:rsidRPr="002A3DD5">
        <w:rPr>
          <w:rFonts w:cs="Times New Roman"/>
          <w:i/>
          <w:iCs/>
          <w:color w:val="000000" w:themeColor="text1"/>
        </w:rPr>
        <w:t>wait</w:t>
      </w:r>
      <w:proofErr w:type="spellEnd"/>
      <w:r w:rsidR="00C75DB0" w:rsidRPr="002A3DD5">
        <w:rPr>
          <w:rFonts w:cs="Times New Roman"/>
          <w:color w:val="000000" w:themeColor="text1"/>
        </w:rPr>
        <w:t>, что является примером языковой игры на основе допущения ошибки (</w:t>
      </w:r>
      <w:proofErr w:type="spellStart"/>
      <w:r w:rsidR="00C75DB0" w:rsidRPr="002A3DD5">
        <w:rPr>
          <w:rFonts w:cs="Times New Roman"/>
          <w:color w:val="000000" w:themeColor="text1"/>
        </w:rPr>
        <w:t>misspelling</w:t>
      </w:r>
      <w:proofErr w:type="spellEnd"/>
      <w:r w:rsidR="00C75DB0" w:rsidRPr="002A3DD5">
        <w:rPr>
          <w:rFonts w:cs="Times New Roman"/>
          <w:color w:val="000000" w:themeColor="text1"/>
        </w:rPr>
        <w:t xml:space="preserve">), когда намеренно неверное использование </w:t>
      </w:r>
      <w:proofErr w:type="spellStart"/>
      <w:r w:rsidR="00AA2092" w:rsidRPr="002A3DD5">
        <w:rPr>
          <w:rFonts w:cs="Times New Roman"/>
          <w:color w:val="000000" w:themeColor="text1"/>
        </w:rPr>
        <w:t>не</w:t>
      </w:r>
      <w:r w:rsidRPr="002A3DD5">
        <w:rPr>
          <w:rFonts w:cs="Times New Roman"/>
          <w:color w:val="000000" w:themeColor="text1"/>
        </w:rPr>
        <w:t>соответствуюшей</w:t>
      </w:r>
      <w:proofErr w:type="spellEnd"/>
      <w:r w:rsidR="00C75DB0" w:rsidRPr="002A3DD5">
        <w:rPr>
          <w:rFonts w:cs="Times New Roman"/>
          <w:color w:val="000000" w:themeColor="text1"/>
        </w:rPr>
        <w:t xml:space="preserve"> </w:t>
      </w:r>
      <w:r w:rsidRPr="002A3DD5">
        <w:rPr>
          <w:rFonts w:cs="Times New Roman"/>
          <w:color w:val="000000" w:themeColor="text1"/>
        </w:rPr>
        <w:t>графемы</w:t>
      </w:r>
      <w:r w:rsidR="00C75DB0" w:rsidRPr="002A3DD5">
        <w:rPr>
          <w:rFonts w:cs="Times New Roman"/>
          <w:color w:val="000000" w:themeColor="text1"/>
        </w:rPr>
        <w:t xml:space="preserve"> приводит к комическому результату и подчеркивает неформальность мероприятия.</w:t>
      </w:r>
    </w:p>
    <w:p w14:paraId="563479A3" w14:textId="2F5976DA" w:rsidR="005A62D2" w:rsidRPr="00471761" w:rsidRDefault="00C75DB0" w:rsidP="00FE685D">
      <w:pPr>
        <w:ind w:firstLine="567"/>
        <w:rPr>
          <w:rFonts w:cs="Times New Roman"/>
          <w:color w:val="000000" w:themeColor="text1"/>
        </w:rPr>
      </w:pPr>
      <w:r w:rsidRPr="002A3DD5">
        <w:rPr>
          <w:rFonts w:cs="Times New Roman"/>
          <w:color w:val="000000" w:themeColor="text1"/>
        </w:rPr>
        <w:t>Использование языковой игры и юмора в названиях мероприятий включает в себя различные лингвистические приемы, такие</w:t>
      </w:r>
      <w:r w:rsidR="00AA2092" w:rsidRPr="002A3DD5">
        <w:rPr>
          <w:rFonts w:cs="Times New Roman"/>
          <w:color w:val="000000" w:themeColor="text1"/>
        </w:rPr>
        <w:t>,</w:t>
      </w:r>
      <w:r w:rsidR="00590227" w:rsidRPr="002A3DD5">
        <w:rPr>
          <w:rFonts w:cs="Times New Roman"/>
          <w:color w:val="000000" w:themeColor="text1"/>
        </w:rPr>
        <w:t xml:space="preserve"> </w:t>
      </w:r>
      <w:r w:rsidRPr="002A3DD5">
        <w:rPr>
          <w:rFonts w:cs="Times New Roman"/>
          <w:color w:val="000000" w:themeColor="text1"/>
        </w:rPr>
        <w:t>как</w:t>
      </w:r>
      <w:r w:rsidR="00590227" w:rsidRPr="002A3DD5">
        <w:rPr>
          <w:rFonts w:cs="Times New Roman"/>
          <w:color w:val="000000" w:themeColor="text1"/>
        </w:rPr>
        <w:t xml:space="preserve"> </w:t>
      </w:r>
      <w:r w:rsidRPr="002A3DD5">
        <w:rPr>
          <w:rFonts w:cs="Times New Roman"/>
          <w:color w:val="000000" w:themeColor="text1"/>
        </w:rPr>
        <w:t>каламбур,</w:t>
      </w:r>
      <w:r w:rsidR="00590227" w:rsidRPr="002A3DD5">
        <w:rPr>
          <w:rFonts w:cs="Times New Roman"/>
          <w:color w:val="000000" w:themeColor="text1"/>
        </w:rPr>
        <w:t xml:space="preserve"> </w:t>
      </w:r>
      <w:r w:rsidRPr="002A3DD5">
        <w:rPr>
          <w:rFonts w:cs="Times New Roman"/>
          <w:color w:val="000000" w:themeColor="text1"/>
        </w:rPr>
        <w:t>метафора, лексическая гибридизация и игра контекстов. Эти приемы не только создают привлекательные и запоминающиеся образы, но и обеспечивают многозначность и юмористический эффект. Языковые игры помогают организаторам привлекать внимание, формируя позитивное восприятие события, добавляют уникальность в брендинг и маркетинг в бизнес культуре, шоу</w:t>
      </w:r>
      <w:r w:rsidR="009C5ACA">
        <w:rPr>
          <w:rFonts w:cs="Times New Roman"/>
          <w:color w:val="000000" w:themeColor="text1"/>
        </w:rPr>
        <w:t>-</w:t>
      </w:r>
      <w:r w:rsidRPr="002A3DD5">
        <w:rPr>
          <w:rFonts w:cs="Times New Roman"/>
          <w:color w:val="000000" w:themeColor="text1"/>
        </w:rPr>
        <w:t>бизнесе.</w:t>
      </w:r>
    </w:p>
    <w:p w14:paraId="79ACEC7E" w14:textId="3813446A" w:rsidR="00C75DB0" w:rsidRPr="002A3DD5" w:rsidRDefault="00C75DB0" w:rsidP="00FE685D">
      <w:pPr>
        <w:ind w:firstLine="567"/>
        <w:rPr>
          <w:rFonts w:cs="Times New Roman"/>
          <w:b/>
          <w:bCs/>
          <w:color w:val="000000" w:themeColor="text1"/>
        </w:rPr>
      </w:pPr>
      <w:r w:rsidRPr="002A3DD5">
        <w:rPr>
          <w:rFonts w:cs="Times New Roman"/>
          <w:b/>
          <w:bCs/>
          <w:color w:val="000000" w:themeColor="text1"/>
        </w:rPr>
        <w:t xml:space="preserve">Концептуальное смешение в </w:t>
      </w:r>
      <w:proofErr w:type="spellStart"/>
      <w:r w:rsidRPr="002A3DD5">
        <w:rPr>
          <w:rFonts w:cs="Times New Roman"/>
          <w:b/>
          <w:bCs/>
          <w:color w:val="000000" w:themeColor="text1"/>
        </w:rPr>
        <w:t>эвентонимах</w:t>
      </w:r>
      <w:proofErr w:type="spellEnd"/>
    </w:p>
    <w:p w14:paraId="79F98C97"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Концептуальное смешивание (</w:t>
      </w:r>
      <w:proofErr w:type="spellStart"/>
      <w:r w:rsidRPr="002A3DD5">
        <w:rPr>
          <w:rFonts w:cs="Times New Roman"/>
          <w:color w:val="000000" w:themeColor="text1"/>
        </w:rPr>
        <w:t>conceptual</w:t>
      </w:r>
      <w:proofErr w:type="spellEnd"/>
      <w:r w:rsidRPr="002A3DD5">
        <w:rPr>
          <w:rFonts w:cs="Times New Roman"/>
          <w:color w:val="000000" w:themeColor="text1"/>
        </w:rPr>
        <w:t xml:space="preserve"> </w:t>
      </w:r>
      <w:proofErr w:type="spellStart"/>
      <w:r w:rsidRPr="002A3DD5">
        <w:rPr>
          <w:rFonts w:cs="Times New Roman"/>
          <w:color w:val="000000" w:themeColor="text1"/>
        </w:rPr>
        <w:t>blending</w:t>
      </w:r>
      <w:proofErr w:type="spellEnd"/>
      <w:r w:rsidRPr="002A3DD5">
        <w:rPr>
          <w:rFonts w:cs="Times New Roman"/>
          <w:color w:val="000000" w:themeColor="text1"/>
        </w:rPr>
        <w:t>) представляет собой когнитивный процесс, в ходе которого два или более различных концепта из разных областей знания и опыта комбинируются для создания нового, уникального значения. В языке и в контексте маркетинга или брендинга, это смешение помогает создавать запоминающиеся и многозначные образы, которые привлекают внимание аудитории. Концептуальное смешение является важным инструментом в создании названий мероприятий, поскольку позволяет объединить, казалось бы, несвязанные идеи, создавая в итоге концепт, который легко воспринимается и вызывает яркие ассоциации.</w:t>
      </w:r>
    </w:p>
    <w:p w14:paraId="75936F91" w14:textId="5FD545D3" w:rsidR="00C75DB0" w:rsidRPr="002A3DD5" w:rsidRDefault="00C75DB0" w:rsidP="00FE685D">
      <w:pPr>
        <w:ind w:firstLine="567"/>
        <w:rPr>
          <w:rFonts w:cs="Times New Roman"/>
          <w:color w:val="000000" w:themeColor="text1"/>
        </w:rPr>
      </w:pPr>
      <w:r w:rsidRPr="002A3DD5">
        <w:rPr>
          <w:rFonts w:cs="Times New Roman"/>
          <w:color w:val="000000" w:themeColor="text1"/>
        </w:rPr>
        <w:lastRenderedPageBreak/>
        <w:t xml:space="preserve">Название мероприятия, </w:t>
      </w:r>
      <w:r w:rsidR="00CF036D" w:rsidRPr="00CF036D">
        <w:rPr>
          <w:rFonts w:cs="Times New Roman"/>
          <w:color w:val="000000" w:themeColor="text1"/>
        </w:rPr>
        <w:t>в создании которого используется</w:t>
      </w:r>
      <w:r w:rsidRPr="002A3DD5">
        <w:rPr>
          <w:rFonts w:cs="Times New Roman"/>
          <w:color w:val="000000" w:themeColor="text1"/>
        </w:rPr>
        <w:t xml:space="preserve"> концептуальное смешение, часто выглядит как творческое соединение двух или более понятий, которые на первый взгляд кажутся различными, но в совокупности образуют новое целостное значение. Это позволяет более точно передать идею мероприятия и привлечь внимание целевой аудитории.</w:t>
      </w:r>
    </w:p>
    <w:p w14:paraId="342C117A" w14:textId="70389600"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Так, название </w:t>
      </w:r>
      <w:r w:rsidRPr="002A3DD5">
        <w:rPr>
          <w:rFonts w:cs="Times New Roman"/>
          <w:i/>
          <w:iCs/>
          <w:color w:val="000000" w:themeColor="text1"/>
        </w:rPr>
        <w:t xml:space="preserve">Food </w:t>
      </w:r>
      <w:proofErr w:type="spellStart"/>
      <w:r w:rsidRPr="002A3DD5">
        <w:rPr>
          <w:rFonts w:cs="Times New Roman"/>
          <w:i/>
          <w:iCs/>
          <w:color w:val="000000" w:themeColor="text1"/>
        </w:rPr>
        <w:t>Truck</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Frenzy</w:t>
      </w:r>
      <w:proofErr w:type="spellEnd"/>
      <w:r w:rsidRPr="002A3DD5">
        <w:rPr>
          <w:rFonts w:cs="Times New Roman"/>
          <w:color w:val="000000" w:themeColor="text1"/>
        </w:rPr>
        <w:t xml:space="preserve"> является примером концептуального смешения, в котором сочетаются два отдельных концепта: уличная еда (</w:t>
      </w:r>
      <w:proofErr w:type="spellStart"/>
      <w:r w:rsidRPr="002A3DD5">
        <w:rPr>
          <w:rFonts w:cs="Times New Roman"/>
          <w:color w:val="000000" w:themeColor="text1"/>
        </w:rPr>
        <w:t>food</w:t>
      </w:r>
      <w:proofErr w:type="spellEnd"/>
      <w:r w:rsidRPr="002A3DD5">
        <w:rPr>
          <w:rFonts w:cs="Times New Roman"/>
          <w:color w:val="000000" w:themeColor="text1"/>
        </w:rPr>
        <w:t xml:space="preserve"> </w:t>
      </w:r>
      <w:proofErr w:type="spellStart"/>
      <w:r w:rsidRPr="002A3DD5">
        <w:rPr>
          <w:rFonts w:cs="Times New Roman"/>
          <w:color w:val="000000" w:themeColor="text1"/>
        </w:rPr>
        <w:t>trucks</w:t>
      </w:r>
      <w:proofErr w:type="spellEnd"/>
      <w:r w:rsidRPr="002A3DD5">
        <w:rPr>
          <w:rFonts w:cs="Times New Roman"/>
          <w:color w:val="000000" w:themeColor="text1"/>
        </w:rPr>
        <w:t xml:space="preserve">) и понятие </w:t>
      </w:r>
      <w:r w:rsidRPr="002A3DD5">
        <w:rPr>
          <w:rFonts w:cs="Times New Roman"/>
          <w:i/>
          <w:iCs/>
          <w:color w:val="000000" w:themeColor="text1"/>
        </w:rPr>
        <w:t>суматоха</w:t>
      </w:r>
      <w:r w:rsidRPr="002A3DD5">
        <w:rPr>
          <w:rFonts w:cs="Times New Roman"/>
          <w:color w:val="000000" w:themeColor="text1"/>
        </w:rPr>
        <w:t xml:space="preserve">, </w:t>
      </w:r>
      <w:r w:rsidRPr="002A3DD5">
        <w:rPr>
          <w:rFonts w:cs="Times New Roman"/>
          <w:i/>
          <w:iCs/>
          <w:color w:val="000000" w:themeColor="text1"/>
        </w:rPr>
        <w:t>хаос</w:t>
      </w:r>
      <w:r w:rsidRPr="002A3DD5">
        <w:rPr>
          <w:rFonts w:cs="Times New Roman"/>
          <w:color w:val="000000" w:themeColor="text1"/>
        </w:rPr>
        <w:t xml:space="preserve"> (</w:t>
      </w:r>
      <w:proofErr w:type="spellStart"/>
      <w:r w:rsidRPr="002A3DD5">
        <w:rPr>
          <w:rFonts w:cs="Times New Roman"/>
          <w:color w:val="000000" w:themeColor="text1"/>
        </w:rPr>
        <w:t>frenzy</w:t>
      </w:r>
      <w:proofErr w:type="spellEnd"/>
      <w:r w:rsidRPr="002A3DD5">
        <w:rPr>
          <w:rFonts w:cs="Times New Roman"/>
          <w:color w:val="000000" w:themeColor="text1"/>
        </w:rPr>
        <w:t xml:space="preserve">). </w:t>
      </w:r>
      <w:r w:rsidRPr="002A3DD5">
        <w:rPr>
          <w:rFonts w:cs="Times New Roman"/>
          <w:i/>
          <w:iCs/>
          <w:color w:val="000000" w:themeColor="text1"/>
        </w:rPr>
        <w:t xml:space="preserve">Food </w:t>
      </w:r>
      <w:proofErr w:type="spellStart"/>
      <w:r w:rsidRPr="002A3DD5">
        <w:rPr>
          <w:rFonts w:cs="Times New Roman"/>
          <w:i/>
          <w:iCs/>
          <w:color w:val="000000" w:themeColor="text1"/>
        </w:rPr>
        <w:t>trucks</w:t>
      </w:r>
      <w:proofErr w:type="spellEnd"/>
      <w:r w:rsidRPr="002A3DD5">
        <w:rPr>
          <w:rFonts w:cs="Times New Roman"/>
          <w:color w:val="000000" w:themeColor="text1"/>
        </w:rPr>
        <w:t xml:space="preserve"> (</w:t>
      </w:r>
      <w:proofErr w:type="spellStart"/>
      <w:r w:rsidRPr="002A3DD5">
        <w:rPr>
          <w:rFonts w:cs="Times New Roman"/>
          <w:color w:val="000000" w:themeColor="text1"/>
        </w:rPr>
        <w:t>фуд</w:t>
      </w:r>
      <w:proofErr w:type="spellEnd"/>
      <w:r w:rsidR="008B75BC">
        <w:rPr>
          <w:rFonts w:cs="Times New Roman"/>
          <w:color w:val="000000" w:themeColor="text1"/>
        </w:rPr>
        <w:t>-</w:t>
      </w:r>
      <w:r w:rsidRPr="002A3DD5">
        <w:rPr>
          <w:rFonts w:cs="Times New Roman"/>
          <w:color w:val="000000" w:themeColor="text1"/>
        </w:rPr>
        <w:t xml:space="preserve">траки) олицетворяют идею уличной кухни, мобильности, простоты и разнообразия в еде. В то время как </w:t>
      </w:r>
      <w:proofErr w:type="spellStart"/>
      <w:r w:rsidRPr="002A3DD5">
        <w:rPr>
          <w:rFonts w:cs="Times New Roman"/>
          <w:i/>
          <w:iCs/>
          <w:color w:val="000000" w:themeColor="text1"/>
        </w:rPr>
        <w:t>frenzy</w:t>
      </w:r>
      <w:proofErr w:type="spellEnd"/>
      <w:r w:rsidRPr="002A3DD5">
        <w:rPr>
          <w:rFonts w:cs="Times New Roman"/>
          <w:color w:val="000000" w:themeColor="text1"/>
        </w:rPr>
        <w:t xml:space="preserve"> (суматоха) обычно ассоциируется с динамичными, энергичными и порой хаотичными событиями, что добавляет элемент веселья и активности. В совокупности эти два концепта образуют идею яркого и энергичного мероприятия, где уличная еда и хаотичная атмосфера создают уникальную, захватывающую атмосферу. Таким образом, через концептуальное смешение создается визуальный и эмоциональный образ, который не только информирует, но и привлекает внимание.</w:t>
      </w:r>
    </w:p>
    <w:p w14:paraId="19A73C48"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В названии </w:t>
      </w:r>
      <w:proofErr w:type="spellStart"/>
      <w:r w:rsidRPr="002A3DD5">
        <w:rPr>
          <w:rFonts w:cs="Times New Roman"/>
          <w:i/>
          <w:iCs/>
          <w:color w:val="000000" w:themeColor="text1"/>
        </w:rPr>
        <w:t>Ethnotronica</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color w:val="000000" w:themeColor="text1"/>
        </w:rPr>
        <w:t xml:space="preserve"> происходит смешение двух понятий, </w:t>
      </w:r>
      <w:proofErr w:type="gramStart"/>
      <w:r w:rsidRPr="002A3DD5">
        <w:rPr>
          <w:rFonts w:cs="Times New Roman"/>
          <w:color w:val="000000" w:themeColor="text1"/>
        </w:rPr>
        <w:t>которые, несмотря на то, что</w:t>
      </w:r>
      <w:proofErr w:type="gramEnd"/>
      <w:r w:rsidRPr="002A3DD5">
        <w:rPr>
          <w:rFonts w:cs="Times New Roman"/>
          <w:color w:val="000000" w:themeColor="text1"/>
        </w:rPr>
        <w:t xml:space="preserve"> являются музыкальными жанрами, относятся к различным культурным контекстам. </w:t>
      </w:r>
      <w:proofErr w:type="spellStart"/>
      <w:r w:rsidRPr="002A3DD5">
        <w:rPr>
          <w:rFonts w:cs="Times New Roman"/>
          <w:i/>
          <w:iCs/>
          <w:color w:val="000000" w:themeColor="text1"/>
        </w:rPr>
        <w:t>Ethno</w:t>
      </w:r>
      <w:proofErr w:type="spellEnd"/>
      <w:r w:rsidRPr="002A3DD5">
        <w:rPr>
          <w:rFonts w:cs="Times New Roman"/>
          <w:color w:val="000000" w:themeColor="text1"/>
        </w:rPr>
        <w:t xml:space="preserve"> (</w:t>
      </w:r>
      <w:proofErr w:type="spellStart"/>
      <w:r w:rsidRPr="002A3DD5">
        <w:rPr>
          <w:rFonts w:cs="Times New Roman"/>
          <w:color w:val="000000" w:themeColor="text1"/>
        </w:rPr>
        <w:t>этно</w:t>
      </w:r>
      <w:proofErr w:type="spellEnd"/>
      <w:r w:rsidRPr="002A3DD5">
        <w:rPr>
          <w:rFonts w:cs="Times New Roman"/>
          <w:color w:val="000000" w:themeColor="text1"/>
        </w:rPr>
        <w:t xml:space="preserve">) отсылает к традиционной культуре, народной музыке и культурному наследию, тогда как </w:t>
      </w:r>
      <w:proofErr w:type="spellStart"/>
      <w:r w:rsidRPr="002A3DD5">
        <w:rPr>
          <w:rFonts w:cs="Times New Roman"/>
          <w:i/>
          <w:iCs/>
          <w:color w:val="000000" w:themeColor="text1"/>
        </w:rPr>
        <w:t>tronica</w:t>
      </w:r>
      <w:proofErr w:type="spellEnd"/>
      <w:r w:rsidRPr="002A3DD5">
        <w:rPr>
          <w:rFonts w:cs="Times New Roman"/>
          <w:color w:val="000000" w:themeColor="text1"/>
        </w:rPr>
        <w:t xml:space="preserve"> является усеченным компонентом названия, происходящего от словосочетания </w:t>
      </w:r>
      <w:proofErr w:type="spellStart"/>
      <w:r w:rsidRPr="002A3DD5">
        <w:rPr>
          <w:rFonts w:cs="Times New Roman"/>
          <w:i/>
          <w:iCs/>
          <w:color w:val="000000" w:themeColor="text1"/>
        </w:rPr>
        <w:t>electronic</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music</w:t>
      </w:r>
      <w:proofErr w:type="spellEnd"/>
      <w:r w:rsidRPr="002A3DD5">
        <w:rPr>
          <w:rFonts w:cs="Times New Roman"/>
          <w:color w:val="000000" w:themeColor="text1"/>
        </w:rPr>
        <w:t xml:space="preserve"> (электронная музыка), представляющая собой современный, технологичный музыкальный жанр. Такое смешение концептов подчеркивает идею культурного взаимодействия и сочетания этнических, национальных традиций с новыми музыкальными технологиями. Это название предлагает аудитории уникальный опыт, в котором исторически созданные этнические мотивы переплетаются с современными электронными звуками. Создание такого гибридного жанра на фестивале подчеркивает как уважение к культурному наследию, так и стремление к инновациям и технологизации современности. Название, таким образом, вызывает ассоциации с новым культурным синтезом и объединением различных музыкальных миров.</w:t>
      </w:r>
    </w:p>
    <w:p w14:paraId="3FC04A28"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В названии </w:t>
      </w:r>
      <w:proofErr w:type="spellStart"/>
      <w:r w:rsidRPr="002A3DD5">
        <w:rPr>
          <w:rFonts w:cs="Times New Roman"/>
          <w:i/>
          <w:iCs/>
          <w:color w:val="000000" w:themeColor="text1"/>
        </w:rPr>
        <w:t>GameDev</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Hackathon</w:t>
      </w:r>
      <w:proofErr w:type="spellEnd"/>
      <w:r w:rsidRPr="002A3DD5">
        <w:rPr>
          <w:rFonts w:cs="Times New Roman"/>
          <w:color w:val="000000" w:themeColor="text1"/>
        </w:rPr>
        <w:t xml:space="preserve"> также происходит концептуальное смешение. </w:t>
      </w:r>
      <w:proofErr w:type="spellStart"/>
      <w:r w:rsidRPr="002A3DD5">
        <w:rPr>
          <w:rFonts w:cs="Times New Roman"/>
          <w:i/>
          <w:iCs/>
          <w:color w:val="000000" w:themeColor="text1"/>
        </w:rPr>
        <w:t>GameDev</w:t>
      </w:r>
      <w:proofErr w:type="spellEnd"/>
      <w:r w:rsidRPr="002A3DD5">
        <w:rPr>
          <w:rFonts w:cs="Times New Roman"/>
          <w:color w:val="000000" w:themeColor="text1"/>
        </w:rPr>
        <w:t xml:space="preserve"> (разработка игр) – термин, который относится к индустрии создания видеоигр, в то время как </w:t>
      </w:r>
      <w:proofErr w:type="spellStart"/>
      <w:r w:rsidRPr="002A3DD5">
        <w:rPr>
          <w:rFonts w:cs="Times New Roman"/>
          <w:i/>
          <w:iCs/>
          <w:color w:val="000000" w:themeColor="text1"/>
        </w:rPr>
        <w:t>Hackathon</w:t>
      </w:r>
      <w:proofErr w:type="spellEnd"/>
      <w:r w:rsidRPr="002A3DD5">
        <w:rPr>
          <w:rFonts w:cs="Times New Roman"/>
          <w:color w:val="000000" w:themeColor="text1"/>
        </w:rPr>
        <w:t xml:space="preserve"> (хакатон) – это событие, на котором участники собираются для интенсивной разработки проектов в области технологий или программирования в ограниченное время. Сочетание этих двух понятий указывает на конкретное мероприятие, ориентированное на разработку игр, где участники в сжатые сроки должны работать над созданием или улучшением видеоигры. В этом случае смешение концептов отражает динамичный, творческий и технологически ориентированный процесс, который привлекает как разработчиков игр, так и энтузиастов, заинтересованных в быстром создании инновационных игровых решений.</w:t>
      </w:r>
    </w:p>
    <w:p w14:paraId="64E15F57" w14:textId="2EB85423" w:rsidR="00FE685D" w:rsidRDefault="00C75DB0" w:rsidP="00FE685D">
      <w:pPr>
        <w:ind w:firstLine="567"/>
        <w:rPr>
          <w:rFonts w:cs="Times New Roman"/>
          <w:color w:val="000000" w:themeColor="text1"/>
        </w:rPr>
      </w:pPr>
      <w:r w:rsidRPr="002A3DD5">
        <w:rPr>
          <w:rFonts w:cs="Times New Roman"/>
          <w:color w:val="000000" w:themeColor="text1"/>
        </w:rPr>
        <w:t xml:space="preserve">Название фестиваля </w:t>
      </w:r>
      <w:r w:rsidRPr="002A3DD5">
        <w:rPr>
          <w:rFonts w:cs="Times New Roman"/>
          <w:i/>
          <w:iCs/>
          <w:color w:val="000000" w:themeColor="text1"/>
        </w:rPr>
        <w:t>AIREA</w:t>
      </w:r>
      <w:r w:rsidRPr="002A3DD5">
        <w:rPr>
          <w:rFonts w:cs="Times New Roman"/>
          <w:color w:val="000000" w:themeColor="text1"/>
        </w:rPr>
        <w:t xml:space="preserve"> является примером интересной игры с концептами и звуками, которая использует схожие по звучанию и написанию слова </w:t>
      </w:r>
      <w:proofErr w:type="spellStart"/>
      <w:r w:rsidRPr="002A3DD5">
        <w:rPr>
          <w:rFonts w:cs="Times New Roman"/>
          <w:i/>
          <w:iCs/>
          <w:color w:val="000000" w:themeColor="text1"/>
        </w:rPr>
        <w:t>air</w:t>
      </w:r>
      <w:proofErr w:type="spellEnd"/>
      <w:r w:rsidRPr="002A3DD5">
        <w:rPr>
          <w:rFonts w:cs="Times New Roman"/>
          <w:color w:val="000000" w:themeColor="text1"/>
        </w:rPr>
        <w:t xml:space="preserve"> (воздух) и </w:t>
      </w:r>
      <w:proofErr w:type="spellStart"/>
      <w:r w:rsidRPr="002A3DD5">
        <w:rPr>
          <w:rFonts w:cs="Times New Roman"/>
          <w:i/>
          <w:iCs/>
          <w:color w:val="000000" w:themeColor="text1"/>
        </w:rPr>
        <w:t>area</w:t>
      </w:r>
      <w:proofErr w:type="spellEnd"/>
      <w:r w:rsidRPr="002A3DD5">
        <w:rPr>
          <w:rFonts w:cs="Times New Roman"/>
          <w:color w:val="000000" w:themeColor="text1"/>
        </w:rPr>
        <w:t xml:space="preserve"> (область, территория)</w:t>
      </w:r>
      <w:r w:rsidR="00742C03">
        <w:rPr>
          <w:rFonts w:cs="Times New Roman"/>
          <w:color w:val="000000" w:themeColor="text1"/>
        </w:rPr>
        <w:t xml:space="preserve"> (см. Рисунок 16)</w:t>
      </w:r>
      <w:r w:rsidRPr="002A3DD5">
        <w:rPr>
          <w:rFonts w:cs="Times New Roman"/>
          <w:color w:val="000000" w:themeColor="text1"/>
        </w:rPr>
        <w:t xml:space="preserve">. Этот каламбур </w:t>
      </w:r>
      <w:r w:rsidRPr="002A3DD5">
        <w:rPr>
          <w:rFonts w:cs="Times New Roman"/>
          <w:color w:val="000000" w:themeColor="text1"/>
        </w:rPr>
        <w:lastRenderedPageBreak/>
        <w:t>подчеркивает одновременно легкость и широкие возможности, ассоциируемые с воздухом, а также пространство или территорию, в которой это событие происходит. На сайте находим комментарий, который устроители дают по поводу названия: «AIREA – воздух и пространство, где музыка становится почти осязаемой. Это событие, которое объединяет участников в единое комьюнити, создавая атмосферу свободы и легкости»</w:t>
      </w:r>
      <w:r w:rsidR="00E64736" w:rsidRPr="002A3DD5">
        <w:rPr>
          <w:rFonts w:cs="Times New Roman"/>
          <w:color w:val="000000" w:themeColor="text1"/>
        </w:rPr>
        <w:t xml:space="preserve"> [</w:t>
      </w:r>
      <w:r w:rsidR="00C233D9" w:rsidRPr="002A3DD5">
        <w:rPr>
          <w:rFonts w:cs="Times New Roman"/>
          <w:color w:val="000000" w:themeColor="text1"/>
        </w:rPr>
        <w:t>1</w:t>
      </w:r>
      <w:r w:rsidR="005B50F3">
        <w:rPr>
          <w:rFonts w:cs="Times New Roman"/>
          <w:color w:val="000000" w:themeColor="text1"/>
        </w:rPr>
        <w:t>63</w:t>
      </w:r>
      <w:r w:rsidR="00E64736" w:rsidRPr="002A3DD5">
        <w:rPr>
          <w:rFonts w:cs="Times New Roman"/>
          <w:color w:val="000000" w:themeColor="text1"/>
        </w:rPr>
        <w:t>]</w:t>
      </w:r>
      <w:r w:rsidRPr="002A3DD5">
        <w:rPr>
          <w:rFonts w:cs="Times New Roman"/>
          <w:color w:val="000000" w:themeColor="text1"/>
        </w:rPr>
        <w:t>.</w:t>
      </w:r>
      <w:r w:rsidR="00742C03" w:rsidRPr="00742C03">
        <w:rPr>
          <w:rFonts w:cs="Times New Roman"/>
          <w:color w:val="000000" w:themeColor="text1"/>
        </w:rPr>
        <w:t xml:space="preserve"> </w:t>
      </w:r>
      <w:r w:rsidR="00742C03" w:rsidRPr="002A3DD5">
        <w:rPr>
          <w:rFonts w:cs="Times New Roman"/>
          <w:color w:val="000000" w:themeColor="text1"/>
        </w:rPr>
        <w:t xml:space="preserve">В контексте фестиваля электронной музыки это название может символизировать новое веяние, открытость и свободу в восприятии музыки, а также пространство для инноваций и творчества. Оно вызывает ассоциации с </w:t>
      </w:r>
      <w:proofErr w:type="spellStart"/>
      <w:r w:rsidR="00742C03" w:rsidRPr="002A3DD5">
        <w:rPr>
          <w:rFonts w:cs="Times New Roman"/>
          <w:color w:val="000000" w:themeColor="text1"/>
        </w:rPr>
        <w:t>чемто</w:t>
      </w:r>
      <w:proofErr w:type="spellEnd"/>
      <w:r w:rsidR="00742C03" w:rsidRPr="002A3DD5">
        <w:rPr>
          <w:rFonts w:cs="Times New Roman"/>
          <w:color w:val="000000" w:themeColor="text1"/>
        </w:rPr>
        <w:t xml:space="preserve"> неограниченным и современным, что особенно привлекательно для любителей электронной музыки и технологий. </w:t>
      </w:r>
      <w:r w:rsidR="00742C03" w:rsidRPr="002A3DD5">
        <w:rPr>
          <w:rFonts w:cs="Times New Roman"/>
          <w:i/>
          <w:iCs/>
          <w:color w:val="000000" w:themeColor="text1"/>
        </w:rPr>
        <w:t>AIREA</w:t>
      </w:r>
      <w:r w:rsidR="00742C03" w:rsidRPr="002A3DD5">
        <w:rPr>
          <w:rFonts w:cs="Times New Roman"/>
          <w:color w:val="000000" w:themeColor="text1"/>
        </w:rPr>
        <w:t xml:space="preserve"> демонстрирует концептуальное смешение, в ходе которого происходит не только игра с похожими словами, но и создается целостный образ атмосферы, в которой музыка и технологии могут сосуществовать и свободно развиваться.</w:t>
      </w:r>
    </w:p>
    <w:p w14:paraId="48336836" w14:textId="77777777" w:rsidR="00FE685D" w:rsidRDefault="00FE685D" w:rsidP="00FE685D">
      <w:pPr>
        <w:ind w:firstLine="567"/>
        <w:rPr>
          <w:rFonts w:cs="Times New Roman"/>
          <w:color w:val="000000" w:themeColor="text1"/>
        </w:rPr>
      </w:pPr>
    </w:p>
    <w:p w14:paraId="1258DD85" w14:textId="35138072" w:rsidR="003A5C6F" w:rsidRDefault="003A5C6F" w:rsidP="00FE685D">
      <w:pPr>
        <w:ind w:firstLine="567"/>
        <w:jc w:val="center"/>
        <w:rPr>
          <w:rFonts w:cs="Times New Roman"/>
          <w:color w:val="000000" w:themeColor="text1"/>
          <w:lang w:val="en-US"/>
        </w:rPr>
      </w:pPr>
      <w:r>
        <w:rPr>
          <w:rFonts w:cs="Times New Roman"/>
          <w:noProof/>
          <w:color w:val="000000" w:themeColor="text1"/>
          <w:lang w:val="en-US"/>
        </w:rPr>
        <w:drawing>
          <wp:inline distT="0" distB="0" distL="0" distR="0" wp14:anchorId="6DCC7E27" wp14:editId="4F1630D9">
            <wp:extent cx="3237647" cy="2160000"/>
            <wp:effectExtent l="0" t="0" r="1270" b="0"/>
            <wp:docPr id="46444640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46409" name="Рисунок 46444640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37647" cy="2160000"/>
                    </a:xfrm>
                    <a:prstGeom prst="rect">
                      <a:avLst/>
                    </a:prstGeom>
                  </pic:spPr>
                </pic:pic>
              </a:graphicData>
            </a:graphic>
          </wp:inline>
        </w:drawing>
      </w:r>
    </w:p>
    <w:p w14:paraId="47FE0230" w14:textId="77777777" w:rsidR="00FE685D" w:rsidRDefault="00FE685D" w:rsidP="003A5C6F">
      <w:pPr>
        <w:ind w:firstLine="567"/>
        <w:jc w:val="center"/>
        <w:rPr>
          <w:rFonts w:cs="Times New Roman"/>
          <w:color w:val="000000" w:themeColor="text1"/>
        </w:rPr>
      </w:pPr>
    </w:p>
    <w:p w14:paraId="5B061E17" w14:textId="7731AE70" w:rsidR="00742C03" w:rsidRDefault="00742C03" w:rsidP="003A5C6F">
      <w:pPr>
        <w:ind w:firstLine="567"/>
        <w:jc w:val="center"/>
        <w:rPr>
          <w:rFonts w:cs="Times New Roman"/>
          <w:color w:val="000000" w:themeColor="text1"/>
        </w:rPr>
      </w:pPr>
      <w:r>
        <w:rPr>
          <w:rFonts w:cs="Times New Roman"/>
          <w:color w:val="000000" w:themeColor="text1"/>
        </w:rPr>
        <w:t xml:space="preserve">Рисунок 16 – </w:t>
      </w:r>
      <w:r w:rsidR="008077B5" w:rsidRPr="008077B5">
        <w:rPr>
          <w:rFonts w:cs="Times New Roman"/>
          <w:color w:val="000000" w:themeColor="text1"/>
        </w:rPr>
        <w:t xml:space="preserve">Концептуальное смешение визуального и звукового в </w:t>
      </w:r>
      <w:proofErr w:type="spellStart"/>
      <w:r w:rsidR="008077B5" w:rsidRPr="008077B5">
        <w:rPr>
          <w:rFonts w:cs="Times New Roman"/>
          <w:color w:val="000000" w:themeColor="text1"/>
        </w:rPr>
        <w:t>эвентониме</w:t>
      </w:r>
      <w:proofErr w:type="spellEnd"/>
    </w:p>
    <w:p w14:paraId="75A914F2" w14:textId="77777777" w:rsidR="00FE685D" w:rsidRDefault="00FE685D" w:rsidP="008077B5">
      <w:pPr>
        <w:ind w:firstLine="567"/>
        <w:rPr>
          <w:rFonts w:cs="Times New Roman"/>
          <w:color w:val="000000" w:themeColor="text1"/>
        </w:rPr>
      </w:pPr>
    </w:p>
    <w:p w14:paraId="75F7C9B2" w14:textId="55931217" w:rsidR="008077B5" w:rsidRPr="00742C03" w:rsidRDefault="008077B5" w:rsidP="00FE685D">
      <w:pPr>
        <w:ind w:firstLine="567"/>
        <w:rPr>
          <w:rFonts w:cs="Times New Roman"/>
          <w:color w:val="000000" w:themeColor="text1"/>
        </w:rPr>
      </w:pPr>
      <w:r w:rsidRPr="008077B5">
        <w:rPr>
          <w:rFonts w:cs="Times New Roman"/>
          <w:color w:val="000000" w:themeColor="text1"/>
        </w:rPr>
        <w:t xml:space="preserve">Визуальные решения фестиваля подчеркивают ту же концепцию. Логотип и афиши AIREA включают цифровые эффекты движения и звука, создавая ощущение пульсации и ритма. На сайте отмечается, что «логотип задуман как элемент </w:t>
      </w:r>
      <w:proofErr w:type="spellStart"/>
      <w:r w:rsidRPr="008077B5">
        <w:rPr>
          <w:rFonts w:cs="Times New Roman"/>
          <w:color w:val="000000" w:themeColor="text1"/>
        </w:rPr>
        <w:t>визуальнозвуковой</w:t>
      </w:r>
      <w:proofErr w:type="spellEnd"/>
      <w:r w:rsidRPr="008077B5">
        <w:rPr>
          <w:rFonts w:cs="Times New Roman"/>
          <w:color w:val="000000" w:themeColor="text1"/>
        </w:rPr>
        <w:t xml:space="preserve"> системы, отражающий энергетику электронной музыки. Подобно движению в ритме, его элементы оживают и вибрируют, создавая атмосферу фестиваля»</w:t>
      </w:r>
      <w:r w:rsidR="00BD411C">
        <w:rPr>
          <w:rFonts w:cs="Times New Roman"/>
          <w:color w:val="000000" w:themeColor="text1"/>
        </w:rPr>
        <w:t xml:space="preserve"> </w:t>
      </w:r>
      <w:r w:rsidR="00BD411C" w:rsidRPr="00BD411C">
        <w:rPr>
          <w:rFonts w:cs="Times New Roman"/>
          <w:color w:val="000000" w:themeColor="text1"/>
        </w:rPr>
        <w:t>[</w:t>
      </w:r>
      <w:r w:rsidR="00A55B03">
        <w:rPr>
          <w:rFonts w:cs="Times New Roman"/>
          <w:color w:val="000000" w:themeColor="text1"/>
        </w:rPr>
        <w:t>1</w:t>
      </w:r>
      <w:r w:rsidR="00381017">
        <w:rPr>
          <w:rFonts w:cs="Times New Roman"/>
          <w:color w:val="000000" w:themeColor="text1"/>
        </w:rPr>
        <w:t>6</w:t>
      </w:r>
      <w:r w:rsidR="00400AD0">
        <w:rPr>
          <w:rFonts w:cs="Times New Roman"/>
          <w:color w:val="000000" w:themeColor="text1"/>
        </w:rPr>
        <w:t>4</w:t>
      </w:r>
      <w:r w:rsidR="00BD411C" w:rsidRPr="00BD411C">
        <w:rPr>
          <w:rFonts w:cs="Times New Roman"/>
          <w:color w:val="000000" w:themeColor="text1"/>
        </w:rPr>
        <w:t>]</w:t>
      </w:r>
      <w:r w:rsidRPr="008077B5">
        <w:rPr>
          <w:rFonts w:cs="Times New Roman"/>
          <w:color w:val="000000" w:themeColor="text1"/>
        </w:rPr>
        <w:t>. Такое решение усиливает семантику названия: звук и движение становятся не просто украшением, а частью концепции, объединяющей смысл, образ и восприятие.</w:t>
      </w:r>
      <w:r>
        <w:rPr>
          <w:rFonts w:cs="Times New Roman"/>
          <w:color w:val="000000" w:themeColor="text1"/>
        </w:rPr>
        <w:t xml:space="preserve"> </w:t>
      </w:r>
      <w:r w:rsidRPr="008077B5">
        <w:rPr>
          <w:rFonts w:cs="Times New Roman"/>
          <w:color w:val="000000" w:themeColor="text1"/>
        </w:rPr>
        <w:t xml:space="preserve">В этом проявляется современное понимание номинации в лингвистическом ландшафте: </w:t>
      </w:r>
      <w:proofErr w:type="spellStart"/>
      <w:r w:rsidRPr="008077B5">
        <w:rPr>
          <w:rFonts w:cs="Times New Roman"/>
          <w:color w:val="000000" w:themeColor="text1"/>
        </w:rPr>
        <w:t>эвентоним</w:t>
      </w:r>
      <w:proofErr w:type="spellEnd"/>
      <w:r w:rsidRPr="008077B5">
        <w:rPr>
          <w:rFonts w:cs="Times New Roman"/>
          <w:color w:val="000000" w:themeColor="text1"/>
        </w:rPr>
        <w:t xml:space="preserve"> перестаёт быть только словесным обозначением и становится частью единого мультимодального высказывания, в котором звук, графика и пространство работают как взаимосвязанные коды.</w:t>
      </w:r>
    </w:p>
    <w:p w14:paraId="77F5DC4D"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Название </w:t>
      </w:r>
      <w:proofErr w:type="spellStart"/>
      <w:r w:rsidRPr="002A3DD5">
        <w:rPr>
          <w:rFonts w:cs="Times New Roman"/>
          <w:i/>
          <w:iCs/>
          <w:color w:val="000000" w:themeColor="text1"/>
        </w:rPr>
        <w:t>Adtribune</w:t>
      </w:r>
      <w:proofErr w:type="spellEnd"/>
      <w:r w:rsidRPr="002A3DD5">
        <w:rPr>
          <w:rFonts w:cs="Times New Roman"/>
          <w:color w:val="000000" w:themeColor="text1"/>
        </w:rPr>
        <w:t xml:space="preserve"> является результатом концептуального смешения понятий </w:t>
      </w:r>
      <w:proofErr w:type="spellStart"/>
      <w:r w:rsidRPr="002A3DD5">
        <w:rPr>
          <w:rFonts w:cs="Times New Roman"/>
          <w:i/>
          <w:iCs/>
          <w:color w:val="000000" w:themeColor="text1"/>
        </w:rPr>
        <w:t>advertising</w:t>
      </w:r>
      <w:proofErr w:type="spellEnd"/>
      <w:r w:rsidRPr="002A3DD5">
        <w:rPr>
          <w:rFonts w:cs="Times New Roman"/>
          <w:color w:val="000000" w:themeColor="text1"/>
        </w:rPr>
        <w:t xml:space="preserve"> (реклама) и </w:t>
      </w:r>
      <w:proofErr w:type="spellStart"/>
      <w:r w:rsidRPr="002A3DD5">
        <w:rPr>
          <w:rFonts w:cs="Times New Roman"/>
          <w:i/>
          <w:iCs/>
          <w:color w:val="000000" w:themeColor="text1"/>
        </w:rPr>
        <w:t>tribune</w:t>
      </w:r>
      <w:proofErr w:type="spellEnd"/>
      <w:r w:rsidRPr="002A3DD5">
        <w:rPr>
          <w:rFonts w:cs="Times New Roman"/>
          <w:color w:val="000000" w:themeColor="text1"/>
        </w:rPr>
        <w:t xml:space="preserve"> (трибуна). </w:t>
      </w:r>
      <w:r w:rsidRPr="002A3DD5">
        <w:rPr>
          <w:rFonts w:cs="Times New Roman"/>
          <w:i/>
          <w:iCs/>
          <w:color w:val="000000" w:themeColor="text1"/>
        </w:rPr>
        <w:t>Advertising</w:t>
      </w:r>
      <w:r w:rsidRPr="002A3DD5">
        <w:rPr>
          <w:rFonts w:cs="Times New Roman"/>
          <w:color w:val="000000" w:themeColor="text1"/>
        </w:rPr>
        <w:t xml:space="preserve"> связано с миром маркетинга, рекламы и продвижения, а </w:t>
      </w:r>
      <w:proofErr w:type="spellStart"/>
      <w:r w:rsidRPr="002A3DD5">
        <w:rPr>
          <w:rFonts w:cs="Times New Roman"/>
          <w:i/>
          <w:iCs/>
          <w:color w:val="000000" w:themeColor="text1"/>
        </w:rPr>
        <w:t>tribune</w:t>
      </w:r>
      <w:proofErr w:type="spellEnd"/>
      <w:r w:rsidRPr="002A3DD5">
        <w:rPr>
          <w:rFonts w:cs="Times New Roman"/>
          <w:color w:val="000000" w:themeColor="text1"/>
        </w:rPr>
        <w:t xml:space="preserve"> (трибуна) символизирует место </w:t>
      </w:r>
      <w:r w:rsidRPr="002A3DD5">
        <w:rPr>
          <w:rFonts w:cs="Times New Roman"/>
          <w:color w:val="000000" w:themeColor="text1"/>
        </w:rPr>
        <w:lastRenderedPageBreak/>
        <w:t xml:space="preserve">для публичных выступлений, обсуждений или представлений. Это название олицетворяет открытое пространство для обмена идеями и опытом в сфере рекламы. </w:t>
      </w:r>
      <w:proofErr w:type="spellStart"/>
      <w:r w:rsidRPr="002A3DD5">
        <w:rPr>
          <w:rFonts w:cs="Times New Roman"/>
          <w:i/>
          <w:iCs/>
          <w:color w:val="000000" w:themeColor="text1"/>
        </w:rPr>
        <w:t>Adtribune</w:t>
      </w:r>
      <w:proofErr w:type="spellEnd"/>
      <w:r w:rsidRPr="002A3DD5">
        <w:rPr>
          <w:rFonts w:cs="Times New Roman"/>
          <w:color w:val="000000" w:themeColor="text1"/>
        </w:rPr>
        <w:t xml:space="preserve"> может быть ассоциировано с мероприятием, на котором обсуждаются новейшие тренды в рекламе, медиа и маркетинге. Такое название эффективно сочетает два важных компонента: сферу бизнеса (реклама) и платформу для публичных обсуждений (трибуна), что создает представление о конференции, где участники могут поделиться своими знаниями и идеями.</w:t>
      </w:r>
    </w:p>
    <w:p w14:paraId="2E116D2F"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Концептуальное смешение является мощным инструментом в создании названий мероприятий, позволяя не только вызвать интерес у целевой аудитории, но и отразить суть события через уникальные комбинации понятий. Названия демонстрируют, как два, а порой и больше, кажущихся независимыми концепта могут быть эффективно объединены для создания нового, многозначного образа. Такое смешение не только усиливает эффект от восприятия названия, но и помогает лучше понять миссию и цели мероприятия.</w:t>
      </w:r>
    </w:p>
    <w:p w14:paraId="1DE24B44" w14:textId="3162C561" w:rsidR="009968B1" w:rsidRPr="002A3DD5" w:rsidRDefault="009968B1" w:rsidP="00FE685D">
      <w:pPr>
        <w:ind w:firstLine="567"/>
        <w:rPr>
          <w:rFonts w:cs="Times New Roman"/>
          <w:color w:val="000000" w:themeColor="text1"/>
        </w:rPr>
      </w:pPr>
      <w:proofErr w:type="spellStart"/>
      <w:r w:rsidRPr="002A3DD5">
        <w:rPr>
          <w:rFonts w:cs="Times New Roman"/>
          <w:color w:val="000000" w:themeColor="text1"/>
          <w:lang w:val="kk-KZ"/>
        </w:rPr>
        <w:t>Таким</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образом</w:t>
      </w:r>
      <w:proofErr w:type="spellEnd"/>
      <w:r w:rsidRPr="002A3DD5">
        <w:rPr>
          <w:rFonts w:cs="Times New Roman"/>
          <w:color w:val="000000" w:themeColor="text1"/>
          <w:lang w:val="kk-KZ"/>
        </w:rPr>
        <w:t>, в</w:t>
      </w:r>
      <w:r w:rsidRPr="002A3DD5">
        <w:rPr>
          <w:rFonts w:cs="Times New Roman"/>
          <w:color w:val="000000" w:themeColor="text1"/>
        </w:rPr>
        <w:t xml:space="preserve"> названиях мероприятий часто совмещаются разные концептуальные миры, например:</w:t>
      </w:r>
    </w:p>
    <w:p w14:paraId="0D6E23B5" w14:textId="77777777" w:rsidR="009968B1" w:rsidRPr="002A3DD5" w:rsidRDefault="009968B1" w:rsidP="00FE685D">
      <w:pPr>
        <w:ind w:firstLine="567"/>
        <w:rPr>
          <w:rFonts w:cs="Times New Roman"/>
          <w:color w:val="000000" w:themeColor="text1"/>
        </w:rPr>
      </w:pPr>
      <w:r w:rsidRPr="002A3DD5">
        <w:rPr>
          <w:rFonts w:cs="Times New Roman"/>
          <w:color w:val="000000" w:themeColor="text1"/>
        </w:rPr>
        <w:t>•</w:t>
      </w:r>
      <w:r w:rsidRPr="002A3DD5">
        <w:rPr>
          <w:rFonts w:cs="Times New Roman"/>
          <w:color w:val="000000" w:themeColor="text1"/>
        </w:rPr>
        <w:tab/>
        <w:t>традиционный и современный,</w:t>
      </w:r>
    </w:p>
    <w:p w14:paraId="555C8C7A" w14:textId="77777777" w:rsidR="009968B1" w:rsidRPr="002A3DD5" w:rsidRDefault="009968B1" w:rsidP="00FE685D">
      <w:pPr>
        <w:ind w:firstLine="567"/>
        <w:rPr>
          <w:rFonts w:cs="Times New Roman"/>
          <w:color w:val="000000" w:themeColor="text1"/>
        </w:rPr>
      </w:pPr>
      <w:r w:rsidRPr="002A3DD5">
        <w:rPr>
          <w:rFonts w:cs="Times New Roman"/>
          <w:color w:val="000000" w:themeColor="text1"/>
        </w:rPr>
        <w:t>•</w:t>
      </w:r>
      <w:r w:rsidRPr="002A3DD5">
        <w:rPr>
          <w:rFonts w:cs="Times New Roman"/>
          <w:color w:val="000000" w:themeColor="text1"/>
        </w:rPr>
        <w:tab/>
        <w:t>научный и художественный,</w:t>
      </w:r>
    </w:p>
    <w:p w14:paraId="5A860739" w14:textId="77777777" w:rsidR="009968B1" w:rsidRPr="002A3DD5" w:rsidRDefault="009968B1" w:rsidP="00FE685D">
      <w:pPr>
        <w:ind w:firstLine="567"/>
        <w:rPr>
          <w:rFonts w:cs="Times New Roman"/>
          <w:color w:val="000000" w:themeColor="text1"/>
        </w:rPr>
      </w:pPr>
      <w:r w:rsidRPr="002A3DD5">
        <w:rPr>
          <w:rFonts w:cs="Times New Roman"/>
          <w:color w:val="000000" w:themeColor="text1"/>
        </w:rPr>
        <w:t>•</w:t>
      </w:r>
      <w:r w:rsidRPr="002A3DD5">
        <w:rPr>
          <w:rFonts w:cs="Times New Roman"/>
          <w:color w:val="000000" w:themeColor="text1"/>
        </w:rPr>
        <w:tab/>
        <w:t>локальный (национальный) и глобальный,</w:t>
      </w:r>
    </w:p>
    <w:p w14:paraId="62D00CEB" w14:textId="77777777" w:rsidR="009968B1" w:rsidRPr="002A3DD5" w:rsidRDefault="009968B1" w:rsidP="00FE685D">
      <w:pPr>
        <w:ind w:firstLine="567"/>
        <w:rPr>
          <w:rFonts w:cs="Times New Roman"/>
          <w:color w:val="000000" w:themeColor="text1"/>
        </w:rPr>
      </w:pPr>
      <w:r w:rsidRPr="002A3DD5">
        <w:rPr>
          <w:rFonts w:cs="Times New Roman"/>
          <w:color w:val="000000" w:themeColor="text1"/>
        </w:rPr>
        <w:t>•</w:t>
      </w:r>
      <w:r w:rsidRPr="002A3DD5">
        <w:rPr>
          <w:rFonts w:cs="Times New Roman"/>
          <w:color w:val="000000" w:themeColor="text1"/>
        </w:rPr>
        <w:tab/>
        <w:t>реальный и символический.</w:t>
      </w:r>
    </w:p>
    <w:p w14:paraId="3574C232" w14:textId="12523C91" w:rsidR="005A62D2" w:rsidRPr="00471761" w:rsidRDefault="009968B1" w:rsidP="00FE685D">
      <w:pPr>
        <w:ind w:firstLine="567"/>
        <w:rPr>
          <w:rFonts w:cs="Times New Roman"/>
          <w:color w:val="000000" w:themeColor="text1"/>
        </w:rPr>
      </w:pPr>
      <w:r w:rsidRPr="002A3DD5">
        <w:rPr>
          <w:rFonts w:cs="Times New Roman"/>
          <w:color w:val="000000" w:themeColor="text1"/>
        </w:rPr>
        <w:t xml:space="preserve">По </w:t>
      </w:r>
      <w:r w:rsidR="000E3B1D" w:rsidRPr="002A3DD5">
        <w:rPr>
          <w:rFonts w:cs="Times New Roman"/>
          <w:color w:val="000000" w:themeColor="text1"/>
        </w:rPr>
        <w:t xml:space="preserve">мнению </w:t>
      </w:r>
      <w:r w:rsidRPr="002A3DD5">
        <w:rPr>
          <w:rFonts w:cs="Times New Roman"/>
          <w:color w:val="000000" w:themeColor="text1"/>
        </w:rPr>
        <w:t xml:space="preserve">Е.С. </w:t>
      </w:r>
      <w:proofErr w:type="spellStart"/>
      <w:r w:rsidRPr="002A3DD5">
        <w:rPr>
          <w:rFonts w:cs="Times New Roman"/>
          <w:color w:val="000000" w:themeColor="text1"/>
        </w:rPr>
        <w:t>Кубряковой</w:t>
      </w:r>
      <w:proofErr w:type="spellEnd"/>
      <w:r w:rsidRPr="002A3DD5">
        <w:rPr>
          <w:rFonts w:cs="Times New Roman"/>
          <w:color w:val="000000" w:themeColor="text1"/>
        </w:rPr>
        <w:t>, такие названия отражают: «способ структурирования и категоризации мира средствами языка, где каждая единица речи становится отражением более глубокой когнитивной структуры» [</w:t>
      </w:r>
      <w:r w:rsidR="00381017">
        <w:rPr>
          <w:rFonts w:cs="Times New Roman"/>
          <w:color w:val="000000" w:themeColor="text1"/>
        </w:rPr>
        <w:t>16</w:t>
      </w:r>
      <w:r w:rsidR="00400AD0">
        <w:rPr>
          <w:rFonts w:cs="Times New Roman"/>
          <w:color w:val="000000" w:themeColor="text1"/>
        </w:rPr>
        <w:t>5</w:t>
      </w:r>
      <w:r w:rsidR="00C6735B" w:rsidRPr="002A3DD5">
        <w:rPr>
          <w:rFonts w:cs="Times New Roman"/>
          <w:color w:val="000000" w:themeColor="text1"/>
        </w:rPr>
        <w:t>]</w:t>
      </w:r>
      <w:r w:rsidR="008F4421" w:rsidRPr="002A3DD5">
        <w:rPr>
          <w:rFonts w:cs="Times New Roman"/>
          <w:color w:val="000000" w:themeColor="text1"/>
        </w:rPr>
        <w:t>.</w:t>
      </w:r>
    </w:p>
    <w:p w14:paraId="466F840A" w14:textId="362B47F8" w:rsidR="00C75DB0" w:rsidRPr="002A3DD5" w:rsidRDefault="00C75DB0" w:rsidP="00FE685D">
      <w:pPr>
        <w:ind w:firstLine="567"/>
        <w:rPr>
          <w:rFonts w:cs="Times New Roman"/>
          <w:b/>
          <w:bCs/>
          <w:color w:val="000000" w:themeColor="text1"/>
        </w:rPr>
      </w:pPr>
      <w:r w:rsidRPr="002A3DD5">
        <w:rPr>
          <w:rFonts w:cs="Times New Roman"/>
          <w:b/>
          <w:bCs/>
          <w:color w:val="000000" w:themeColor="text1"/>
        </w:rPr>
        <w:t xml:space="preserve">Метафорические </w:t>
      </w:r>
      <w:proofErr w:type="spellStart"/>
      <w:r w:rsidRPr="002A3DD5">
        <w:rPr>
          <w:rFonts w:cs="Times New Roman"/>
          <w:b/>
          <w:bCs/>
          <w:color w:val="000000" w:themeColor="text1"/>
        </w:rPr>
        <w:t>эвентонимы</w:t>
      </w:r>
      <w:proofErr w:type="spellEnd"/>
    </w:p>
    <w:p w14:paraId="3F29405C" w14:textId="590277ED"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Метафора является не только одним из фундаментальных языковых средств, но и важным механизмом креативности, который активно используется в современном языке для создания новых значений и образов. В лингвистической теории метафора рассматривается как процесс переноса значений с одного объекта или явления на другое на основе сходства между ними. Согласно теориям когнитивной лингвистики, предложенным </w:t>
      </w:r>
      <w:r w:rsidRPr="002A3DD5">
        <w:rPr>
          <w:rFonts w:cs="Times New Roman"/>
          <w:color w:val="000000" w:themeColor="text1"/>
          <w:lang w:val="en-US"/>
        </w:rPr>
        <w:t>G</w:t>
      </w:r>
      <w:r w:rsidRPr="002A3DD5">
        <w:rPr>
          <w:rFonts w:cs="Times New Roman"/>
          <w:color w:val="000000" w:themeColor="text1"/>
        </w:rPr>
        <w:t xml:space="preserve">. </w:t>
      </w:r>
      <w:r w:rsidRPr="002A3DD5">
        <w:rPr>
          <w:rFonts w:cs="Times New Roman"/>
          <w:color w:val="000000" w:themeColor="text1"/>
          <w:lang w:val="en-US"/>
        </w:rPr>
        <w:t>Lakoff</w:t>
      </w:r>
      <w:r w:rsidRPr="002A3DD5">
        <w:rPr>
          <w:rFonts w:cs="Times New Roman"/>
          <w:color w:val="000000" w:themeColor="text1"/>
        </w:rPr>
        <w:t xml:space="preserve"> и М. Johnson в книге </w:t>
      </w:r>
      <w:r w:rsidRPr="002A3DD5">
        <w:rPr>
          <w:rFonts w:cs="Times New Roman"/>
          <w:i/>
          <w:iCs/>
          <w:color w:val="000000" w:themeColor="text1"/>
        </w:rPr>
        <w:t>"</w:t>
      </w:r>
      <w:proofErr w:type="spellStart"/>
      <w:r w:rsidRPr="002A3DD5">
        <w:rPr>
          <w:rFonts w:cs="Times New Roman"/>
          <w:i/>
          <w:iCs/>
          <w:color w:val="000000" w:themeColor="text1"/>
        </w:rPr>
        <w:t>Metaphors</w:t>
      </w:r>
      <w:proofErr w:type="spellEnd"/>
      <w:r w:rsidRPr="002A3DD5">
        <w:rPr>
          <w:rFonts w:cs="Times New Roman"/>
          <w:i/>
          <w:iCs/>
          <w:color w:val="000000" w:themeColor="text1"/>
        </w:rPr>
        <w:t xml:space="preserve"> We Live By"</w:t>
      </w:r>
      <w:r w:rsidRPr="002A3DD5">
        <w:rPr>
          <w:rFonts w:cs="Times New Roman"/>
          <w:color w:val="000000" w:themeColor="text1"/>
        </w:rPr>
        <w:t> [</w:t>
      </w:r>
      <w:sdt>
        <w:sdtPr>
          <w:rPr>
            <w:rFonts w:cs="Times New Roman"/>
            <w:color w:val="000000" w:themeColor="text1"/>
          </w:rPr>
          <w:tag w:val="MENDELEY_CITATION_v3_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"/>
          <w:id w:val="-1293199909"/>
          <w:placeholder>
            <w:docPart w:val="70E002E2A0A917459D8EE64287E2814E"/>
          </w:placeholder>
        </w:sdtPr>
        <w:sdtContent>
          <w:r w:rsidR="005A3D2D" w:rsidRPr="002A3DD5">
            <w:rPr>
              <w:rFonts w:cs="Times New Roman"/>
              <w:color w:val="000000" w:themeColor="text1"/>
            </w:rPr>
            <w:t>16</w:t>
          </w:r>
          <w:r w:rsidR="00F57B98">
            <w:rPr>
              <w:rFonts w:cs="Times New Roman"/>
              <w:color w:val="000000" w:themeColor="text1"/>
            </w:rPr>
            <w:t>6</w:t>
          </w:r>
        </w:sdtContent>
      </w:sdt>
      <w:r w:rsidRPr="002A3DD5">
        <w:rPr>
          <w:rFonts w:cs="Times New Roman"/>
          <w:color w:val="000000" w:themeColor="text1"/>
        </w:rPr>
        <w:t>], метафора не ограничивается только поэтическим языком, но также играет центральную роль в повседневном языке и мышлении. Метафоры помогают нам понимать абстрактные или сложные концепты, связывая их с более доступными и конкретными образами.</w:t>
      </w:r>
    </w:p>
    <w:p w14:paraId="2C96E343"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В контексте названий мероприятий метафора выполняет несколько функций: она может служить для создания ярких, запоминающихся образов, которые связаны с концептуальными и эмоциональными ассоциациями, а также для передачи культурных или тематических смыслов. Метафора позволяет организаторам мероприятий не только выразить идеи, но и сформировать уникальную идентичность события.</w:t>
      </w:r>
    </w:p>
    <w:p w14:paraId="33995303"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Согласно метафорической теории </w:t>
      </w:r>
      <w:r w:rsidRPr="002A3DD5">
        <w:rPr>
          <w:rFonts w:cs="Times New Roman"/>
          <w:color w:val="000000" w:themeColor="text1"/>
          <w:lang w:val="en-US"/>
        </w:rPr>
        <w:t>G</w:t>
      </w:r>
      <w:r w:rsidRPr="002A3DD5">
        <w:rPr>
          <w:rFonts w:cs="Times New Roman"/>
          <w:color w:val="000000" w:themeColor="text1"/>
        </w:rPr>
        <w:t xml:space="preserve">. </w:t>
      </w:r>
      <w:r w:rsidRPr="002A3DD5">
        <w:rPr>
          <w:rFonts w:cs="Times New Roman"/>
          <w:color w:val="000000" w:themeColor="text1"/>
          <w:lang w:val="en-US"/>
        </w:rPr>
        <w:t>Lakoff</w:t>
      </w:r>
      <w:r w:rsidRPr="002A3DD5">
        <w:rPr>
          <w:rFonts w:cs="Times New Roman"/>
          <w:color w:val="000000" w:themeColor="text1"/>
        </w:rPr>
        <w:t xml:space="preserve"> и М. Johnson, метафоры являются основой нашего мышления и часто пронизывают весь язык, включая повседневные и специализированные области. Метафора в языке создает когнитивные карты, с помощью которых мы воспринимаем мир. Важно отметить, что метафора всегда работает через сопоставление двух разных сфер </w:t>
      </w:r>
      <w:r w:rsidRPr="002A3DD5">
        <w:rPr>
          <w:rFonts w:cs="Times New Roman"/>
          <w:color w:val="000000" w:themeColor="text1"/>
        </w:rPr>
        <w:lastRenderedPageBreak/>
        <w:t>опыта, часто называемых "источник" и "мишень" (</w:t>
      </w:r>
      <w:proofErr w:type="spellStart"/>
      <w:r w:rsidRPr="002A3DD5">
        <w:rPr>
          <w:rFonts w:cs="Times New Roman"/>
          <w:color w:val="000000" w:themeColor="text1"/>
        </w:rPr>
        <w:t>source</w:t>
      </w:r>
      <w:proofErr w:type="spellEnd"/>
      <w:r w:rsidRPr="002A3DD5">
        <w:rPr>
          <w:rFonts w:cs="Times New Roman"/>
          <w:color w:val="000000" w:themeColor="text1"/>
        </w:rPr>
        <w:t xml:space="preserve"> </w:t>
      </w:r>
      <w:proofErr w:type="spellStart"/>
      <w:r w:rsidRPr="002A3DD5">
        <w:rPr>
          <w:rFonts w:cs="Times New Roman"/>
          <w:color w:val="000000" w:themeColor="text1"/>
        </w:rPr>
        <w:t>and</w:t>
      </w:r>
      <w:proofErr w:type="spellEnd"/>
      <w:r w:rsidRPr="002A3DD5">
        <w:rPr>
          <w:rFonts w:cs="Times New Roman"/>
          <w:color w:val="000000" w:themeColor="text1"/>
        </w:rPr>
        <w:t xml:space="preserve"> </w:t>
      </w:r>
      <w:proofErr w:type="spellStart"/>
      <w:r w:rsidRPr="002A3DD5">
        <w:rPr>
          <w:rFonts w:cs="Times New Roman"/>
          <w:color w:val="000000" w:themeColor="text1"/>
        </w:rPr>
        <w:t>target</w:t>
      </w:r>
      <w:proofErr w:type="spellEnd"/>
      <w:r w:rsidRPr="002A3DD5">
        <w:rPr>
          <w:rFonts w:cs="Times New Roman"/>
          <w:color w:val="000000" w:themeColor="text1"/>
        </w:rPr>
        <w:t xml:space="preserve">). В названиях мероприятий можно наблюдать эти переходы: от конкретных образов (например, "пламя" в названии </w:t>
      </w:r>
      <w:proofErr w:type="spellStart"/>
      <w:r w:rsidRPr="002A3DD5">
        <w:rPr>
          <w:rFonts w:cs="Times New Roman"/>
          <w:i/>
          <w:iCs/>
          <w:color w:val="000000" w:themeColor="text1"/>
        </w:rPr>
        <w:t>Jastar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Jalyny</w:t>
      </w:r>
      <w:proofErr w:type="spellEnd"/>
      <w:r w:rsidRPr="002A3DD5">
        <w:rPr>
          <w:rFonts w:cs="Times New Roman"/>
          <w:color w:val="000000" w:themeColor="text1"/>
        </w:rPr>
        <w:t>) к более абстрактным концепциям (например, "молодежный творческий потенциал").</w:t>
      </w:r>
    </w:p>
    <w:p w14:paraId="1C12737B" w14:textId="372EB8B4" w:rsidR="00C75DB0" w:rsidRPr="002A3DD5" w:rsidRDefault="00C75DB0" w:rsidP="00FE685D">
      <w:pPr>
        <w:ind w:firstLine="567"/>
        <w:rPr>
          <w:rFonts w:cs="Times New Roman"/>
          <w:color w:val="000000" w:themeColor="text1"/>
        </w:rPr>
      </w:pPr>
      <w:r w:rsidRPr="002A3DD5">
        <w:rPr>
          <w:rFonts w:cs="Times New Roman"/>
          <w:color w:val="000000" w:themeColor="text1"/>
        </w:rPr>
        <w:t>Для понимания метафоры</w:t>
      </w:r>
      <w:r w:rsidR="00CF036D">
        <w:rPr>
          <w:rFonts w:cs="Times New Roman"/>
          <w:color w:val="000000" w:themeColor="text1"/>
        </w:rPr>
        <w:t xml:space="preserve">, </w:t>
      </w:r>
      <w:r w:rsidR="00CF036D" w:rsidRPr="00CF036D">
        <w:rPr>
          <w:rFonts w:cs="Times New Roman"/>
          <w:color w:val="000000" w:themeColor="text1"/>
        </w:rPr>
        <w:t>составляющую основу создания названия событий,</w:t>
      </w:r>
      <w:r w:rsidRPr="002A3DD5">
        <w:rPr>
          <w:rFonts w:cs="Times New Roman"/>
          <w:color w:val="000000" w:themeColor="text1"/>
        </w:rPr>
        <w:t xml:space="preserve"> важно также учитывать метонимию – еще одну важную концептуальную стратегию, когда одно слово заменяет другое на основе близости или смежности объектов. Так, в названии </w:t>
      </w:r>
      <w:r w:rsidRPr="002A3DD5">
        <w:rPr>
          <w:rFonts w:cs="Times New Roman"/>
          <w:i/>
          <w:iCs/>
          <w:color w:val="000000" w:themeColor="text1"/>
        </w:rPr>
        <w:t xml:space="preserve">The Spirit </w:t>
      </w:r>
      <w:proofErr w:type="spellStart"/>
      <w:r w:rsidRPr="002A3DD5">
        <w:rPr>
          <w:rFonts w:cs="Times New Roman"/>
          <w:i/>
          <w:iCs/>
          <w:color w:val="000000" w:themeColor="text1"/>
        </w:rPr>
        <w:t>of</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Tengri</w:t>
      </w:r>
      <w:proofErr w:type="spellEnd"/>
      <w:r w:rsidRPr="002A3DD5">
        <w:rPr>
          <w:rFonts w:cs="Times New Roman"/>
          <w:color w:val="000000" w:themeColor="text1"/>
        </w:rPr>
        <w:t xml:space="preserve"> слово </w:t>
      </w:r>
      <w:proofErr w:type="spellStart"/>
      <w:r w:rsidRPr="002A3DD5">
        <w:rPr>
          <w:rFonts w:cs="Times New Roman"/>
          <w:i/>
          <w:iCs/>
          <w:color w:val="000000" w:themeColor="text1"/>
        </w:rPr>
        <w:t>spirit</w:t>
      </w:r>
      <w:proofErr w:type="spellEnd"/>
      <w:r w:rsidRPr="002A3DD5">
        <w:rPr>
          <w:rFonts w:cs="Times New Roman"/>
          <w:color w:val="000000" w:themeColor="text1"/>
        </w:rPr>
        <w:t> метонимически связано с </w:t>
      </w:r>
      <w:r w:rsidRPr="002A3DD5">
        <w:rPr>
          <w:rFonts w:cs="Times New Roman"/>
          <w:i/>
          <w:iCs/>
          <w:color w:val="000000" w:themeColor="text1"/>
        </w:rPr>
        <w:t>Тенгри</w:t>
      </w:r>
      <w:r w:rsidRPr="002A3DD5">
        <w:rPr>
          <w:rFonts w:cs="Times New Roman"/>
          <w:color w:val="000000" w:themeColor="text1"/>
        </w:rPr>
        <w:t> как культурным, духовным символом, что делает метафору не только источником значений, но и частью более широкого культурного контекста.</w:t>
      </w:r>
    </w:p>
    <w:p w14:paraId="0AE503EA"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Название фестиваля </w:t>
      </w:r>
      <w:r w:rsidRPr="002A3DD5">
        <w:rPr>
          <w:rFonts w:cs="Times New Roman"/>
          <w:i/>
          <w:iCs/>
          <w:color w:val="000000" w:themeColor="text1"/>
        </w:rPr>
        <w:t xml:space="preserve">The Spirit </w:t>
      </w:r>
      <w:proofErr w:type="spellStart"/>
      <w:r w:rsidRPr="002A3DD5">
        <w:rPr>
          <w:rFonts w:cs="Times New Roman"/>
          <w:i/>
          <w:iCs/>
          <w:color w:val="000000" w:themeColor="text1"/>
        </w:rPr>
        <w:t>of</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Tengri</w:t>
      </w:r>
      <w:proofErr w:type="spellEnd"/>
      <w:r w:rsidRPr="002A3DD5">
        <w:rPr>
          <w:rFonts w:cs="Times New Roman"/>
          <w:color w:val="000000" w:themeColor="text1"/>
        </w:rPr>
        <w:t> представляет собой метафору с явным переносом из области духовности в область фестивальной культуры. </w:t>
      </w:r>
      <w:r w:rsidRPr="002A3DD5">
        <w:rPr>
          <w:rFonts w:cs="Times New Roman"/>
          <w:i/>
          <w:iCs/>
          <w:color w:val="000000" w:themeColor="text1"/>
        </w:rPr>
        <w:t>Spirit</w:t>
      </w:r>
      <w:r w:rsidRPr="002A3DD5">
        <w:rPr>
          <w:rFonts w:cs="Times New Roman"/>
          <w:color w:val="000000" w:themeColor="text1"/>
        </w:rPr>
        <w:t xml:space="preserve"> в данном контексте представляет собой концептуальную метафору, олицетворяя дух </w:t>
      </w:r>
      <w:r w:rsidRPr="002A3DD5">
        <w:rPr>
          <w:rFonts w:cs="Times New Roman"/>
          <w:i/>
          <w:iCs/>
          <w:color w:val="000000" w:themeColor="text1"/>
        </w:rPr>
        <w:t>Тенгри</w:t>
      </w:r>
      <w:r w:rsidRPr="002A3DD5">
        <w:rPr>
          <w:rFonts w:cs="Times New Roman"/>
          <w:color w:val="000000" w:themeColor="text1"/>
        </w:rPr>
        <w:t xml:space="preserve"> как часть казахской культурной идентичности. В данном случае «дух» символизирует влияние небесных сил, а также связь с предками и историей. </w:t>
      </w:r>
      <w:r w:rsidRPr="002A3DD5">
        <w:rPr>
          <w:rFonts w:cs="Times New Roman"/>
          <w:color w:val="000000" w:themeColor="text1"/>
          <w:lang w:val="en-US"/>
        </w:rPr>
        <w:t>G</w:t>
      </w:r>
      <w:r w:rsidRPr="002A3DD5">
        <w:rPr>
          <w:rFonts w:cs="Times New Roman"/>
          <w:color w:val="000000" w:themeColor="text1"/>
        </w:rPr>
        <w:t xml:space="preserve">. </w:t>
      </w:r>
      <w:r w:rsidRPr="002A3DD5">
        <w:rPr>
          <w:rFonts w:cs="Times New Roman"/>
          <w:color w:val="000000" w:themeColor="text1"/>
          <w:lang w:val="en-US"/>
        </w:rPr>
        <w:t>Lakoff</w:t>
      </w:r>
      <w:r w:rsidRPr="002A3DD5">
        <w:rPr>
          <w:rFonts w:cs="Times New Roman"/>
          <w:color w:val="000000" w:themeColor="text1"/>
        </w:rPr>
        <w:t xml:space="preserve"> и М. Johnson (1980) утверждают, что метафоры, подобные этой, образуют концептуальные структуры, в которых "дух" становится воплощением силы и идеи, близкой к понятию "душа народа". Таким образом, "Spirit" в данном контексте является концептуальной метафорой.</w:t>
      </w:r>
    </w:p>
    <w:p w14:paraId="0ED3CD66"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В названии </w:t>
      </w:r>
      <w:proofErr w:type="spellStart"/>
      <w:r w:rsidRPr="002A3DD5">
        <w:rPr>
          <w:rFonts w:cs="Times New Roman"/>
          <w:i/>
          <w:iCs/>
          <w:color w:val="000000" w:themeColor="text1"/>
        </w:rPr>
        <w:t>Домбыра</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самға</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Қазақстан</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жайна</w:t>
      </w:r>
      <w:proofErr w:type="spellEnd"/>
      <w:r w:rsidRPr="002A3DD5">
        <w:rPr>
          <w:rFonts w:cs="Times New Roman"/>
          <w:i/>
          <w:iCs/>
          <w:color w:val="000000" w:themeColor="text1"/>
        </w:rPr>
        <w:t>!</w:t>
      </w:r>
      <w:r w:rsidRPr="002A3DD5">
        <w:rPr>
          <w:rFonts w:cs="Times New Roman"/>
          <w:color w:val="000000" w:themeColor="text1"/>
        </w:rPr>
        <w:t> используется метафора с семой "взлет" или "</w:t>
      </w:r>
      <w:proofErr w:type="spellStart"/>
      <w:r w:rsidRPr="002A3DD5">
        <w:rPr>
          <w:rFonts w:cs="Times New Roman"/>
          <w:color w:val="000000" w:themeColor="text1"/>
        </w:rPr>
        <w:t>самға</w:t>
      </w:r>
      <w:proofErr w:type="spellEnd"/>
      <w:r w:rsidRPr="002A3DD5">
        <w:rPr>
          <w:rFonts w:cs="Times New Roman"/>
          <w:color w:val="000000" w:themeColor="text1"/>
        </w:rPr>
        <w:t>", что представляет собой перенос из области полета в область культурного возрождения. Слово "взлетать" в этом случае обозначает не только физическое движение, но и символизирует рост и развитие, что является метафорой культурной и духовной эволюции. Согласно теории когнитивной лингвистики, метафоры движения (в этом случае взлет) часто используются для выражения личностного или социального прогресса. Название демонстрирует динамику, амбициозность и стремление к достижению новых высот в рамках культурного мероприятия.</w:t>
      </w:r>
    </w:p>
    <w:p w14:paraId="1504A9CB" w14:textId="4740D99B" w:rsidR="00C75DB0" w:rsidRPr="000F12E0" w:rsidRDefault="00C75DB0" w:rsidP="00FE685D">
      <w:pPr>
        <w:tabs>
          <w:tab w:val="num" w:pos="720"/>
        </w:tabs>
        <w:ind w:firstLine="567"/>
        <w:rPr>
          <w:rFonts w:cs="Times New Roman"/>
          <w:color w:val="000000" w:themeColor="text1"/>
        </w:rPr>
      </w:pPr>
      <w:r w:rsidRPr="002A3DD5">
        <w:rPr>
          <w:rFonts w:cs="Times New Roman"/>
          <w:color w:val="000000" w:themeColor="text1"/>
        </w:rPr>
        <w:t>В названии </w:t>
      </w:r>
      <w:proofErr w:type="spellStart"/>
      <w:r w:rsidRPr="002A3DD5">
        <w:rPr>
          <w:rFonts w:cs="Times New Roman"/>
          <w:i/>
          <w:iCs/>
          <w:color w:val="000000" w:themeColor="text1"/>
        </w:rPr>
        <w:t>Jastar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Jalyny</w:t>
      </w:r>
      <w:proofErr w:type="spellEnd"/>
      <w:r w:rsidR="00602314" w:rsidRPr="002A3DD5">
        <w:rPr>
          <w:rFonts w:cs="Times New Roman"/>
          <w:i/>
          <w:iCs/>
          <w:color w:val="000000" w:themeColor="text1"/>
        </w:rPr>
        <w:t xml:space="preserve"> </w:t>
      </w:r>
      <w:r w:rsidRPr="002A3DD5">
        <w:rPr>
          <w:rFonts w:cs="Times New Roman"/>
          <w:color w:val="000000" w:themeColor="text1"/>
        </w:rPr>
        <w:t>в метафорическом</w:t>
      </w:r>
      <w:r w:rsidR="00602314" w:rsidRPr="002A3DD5">
        <w:rPr>
          <w:rFonts w:cs="Times New Roman"/>
          <w:color w:val="000000" w:themeColor="text1"/>
        </w:rPr>
        <w:t xml:space="preserve"> </w:t>
      </w:r>
      <w:r w:rsidRPr="002A3DD5">
        <w:rPr>
          <w:rFonts w:cs="Times New Roman"/>
          <w:color w:val="000000" w:themeColor="text1"/>
        </w:rPr>
        <w:t>значении</w:t>
      </w:r>
      <w:r w:rsidR="00602314" w:rsidRPr="002A3DD5">
        <w:rPr>
          <w:rFonts w:cs="Times New Roman"/>
          <w:color w:val="000000" w:themeColor="text1"/>
        </w:rPr>
        <w:t xml:space="preserve"> </w:t>
      </w:r>
      <w:r w:rsidRPr="002A3DD5">
        <w:rPr>
          <w:rFonts w:cs="Times New Roman"/>
          <w:color w:val="000000" w:themeColor="text1"/>
        </w:rPr>
        <w:t xml:space="preserve">используется слово </w:t>
      </w:r>
      <w:proofErr w:type="spellStart"/>
      <w:r w:rsidRPr="002A3DD5">
        <w:rPr>
          <w:rFonts w:cs="Times New Roman"/>
          <w:i/>
          <w:iCs/>
          <w:color w:val="000000" w:themeColor="text1"/>
        </w:rPr>
        <w:t>jalyn</w:t>
      </w:r>
      <w:proofErr w:type="spellEnd"/>
      <w:r w:rsidRPr="002A3DD5">
        <w:rPr>
          <w:rFonts w:cs="Times New Roman"/>
          <w:i/>
          <w:iCs/>
          <w:color w:val="000000" w:themeColor="text1"/>
        </w:rPr>
        <w:t> </w:t>
      </w:r>
      <w:r w:rsidRPr="002A3DD5">
        <w:rPr>
          <w:rFonts w:cs="Times New Roman"/>
          <w:color w:val="000000" w:themeColor="text1"/>
        </w:rPr>
        <w:t>"пламя", что символизирует энергию, страсть и активность молодежи</w:t>
      </w:r>
      <w:r w:rsidR="00490ADB">
        <w:rPr>
          <w:rFonts w:cs="Times New Roman"/>
          <w:color w:val="000000" w:themeColor="text1"/>
        </w:rPr>
        <w:t xml:space="preserve">   </w:t>
      </w:r>
      <w:proofErr w:type="gramStart"/>
      <w:r w:rsidR="00490ADB">
        <w:rPr>
          <w:rFonts w:cs="Times New Roman"/>
          <w:color w:val="000000" w:themeColor="text1"/>
        </w:rPr>
        <w:t xml:space="preserve">   (</w:t>
      </w:r>
      <w:proofErr w:type="gramEnd"/>
      <w:r w:rsidR="00490ADB">
        <w:rPr>
          <w:rFonts w:cs="Times New Roman"/>
          <w:color w:val="000000" w:themeColor="text1"/>
        </w:rPr>
        <w:t>см. Рисунок 17)</w:t>
      </w:r>
      <w:r w:rsidRPr="002A3DD5">
        <w:rPr>
          <w:rFonts w:cs="Times New Roman"/>
          <w:color w:val="000000" w:themeColor="text1"/>
        </w:rPr>
        <w:t xml:space="preserve">. Метафоры, обусловленные огнем, часто связаны с понятием динамичности, стремления к успеху и самовыражению, используются для выражения интенсивных эмоций, воздействия. Это связано с яркостью, разрушительной или очищающей атмосферой пламени. В представленном контексте понятие </w:t>
      </w:r>
      <w:r w:rsidRPr="002A3DD5">
        <w:rPr>
          <w:rFonts w:cs="Times New Roman"/>
          <w:i/>
          <w:iCs/>
          <w:color w:val="000000" w:themeColor="text1"/>
        </w:rPr>
        <w:t>пламя</w:t>
      </w:r>
      <w:r w:rsidRPr="002A3DD5">
        <w:rPr>
          <w:rFonts w:cs="Times New Roman"/>
          <w:color w:val="000000" w:themeColor="text1"/>
        </w:rPr>
        <w:t xml:space="preserve"> в соединении с концептом </w:t>
      </w:r>
      <w:r w:rsidRPr="002A3DD5">
        <w:rPr>
          <w:rFonts w:cs="Times New Roman"/>
          <w:i/>
          <w:iCs/>
          <w:color w:val="000000" w:themeColor="text1"/>
        </w:rPr>
        <w:t xml:space="preserve">молодежь </w:t>
      </w:r>
      <w:r w:rsidRPr="002A3DD5">
        <w:rPr>
          <w:rFonts w:cs="Times New Roman"/>
          <w:color w:val="000000" w:themeColor="text1"/>
        </w:rPr>
        <w:t xml:space="preserve">– метафора для обозначения творческого и жизненного энтузиазма, что подчеркивает тему события, направленного на стимулирование креативности и </w:t>
      </w:r>
      <w:r w:rsidR="00CF036D" w:rsidRPr="00CF036D">
        <w:rPr>
          <w:rFonts w:cs="Times New Roman"/>
          <w:color w:val="000000" w:themeColor="text1"/>
        </w:rPr>
        <w:t>самовыражения молодого поколения</w:t>
      </w:r>
      <w:r w:rsidRPr="002A3DD5">
        <w:rPr>
          <w:rFonts w:cs="Times New Roman"/>
          <w:color w:val="000000" w:themeColor="text1"/>
        </w:rPr>
        <w:t>.</w:t>
      </w:r>
      <w:r w:rsidR="00CF036D">
        <w:rPr>
          <w:rFonts w:cs="Times New Roman"/>
          <w:color w:val="000000" w:themeColor="text1"/>
        </w:rPr>
        <w:t xml:space="preserve"> </w:t>
      </w:r>
      <w:r w:rsidRPr="002A3DD5">
        <w:rPr>
          <w:rFonts w:cs="Times New Roman"/>
          <w:color w:val="000000" w:themeColor="text1"/>
        </w:rPr>
        <w:t>Эта метафора подчеркивает потенциал и значимость молодого поколения в обществе: их способность вдохновлять, менять мир и вносить яркость в жизнь.</w:t>
      </w:r>
    </w:p>
    <w:p w14:paraId="69DB50B7" w14:textId="1494ED1F" w:rsidR="002A44C4" w:rsidRDefault="002A44C4" w:rsidP="002A44C4">
      <w:pPr>
        <w:tabs>
          <w:tab w:val="num" w:pos="720"/>
        </w:tabs>
        <w:ind w:firstLine="567"/>
        <w:jc w:val="center"/>
        <w:rPr>
          <w:rFonts w:cs="Times New Roman"/>
          <w:color w:val="000000" w:themeColor="text1"/>
          <w:lang w:val="en-US"/>
        </w:rPr>
      </w:pPr>
      <w:r>
        <w:rPr>
          <w:rFonts w:cs="Times New Roman"/>
          <w:noProof/>
          <w:color w:val="000000" w:themeColor="text1"/>
          <w:lang w:val="en-US"/>
        </w:rPr>
        <w:lastRenderedPageBreak/>
        <w:drawing>
          <wp:inline distT="0" distB="0" distL="0" distR="0" wp14:anchorId="30597782" wp14:editId="62EE97E7">
            <wp:extent cx="1574157" cy="2158804"/>
            <wp:effectExtent l="0" t="0" r="1270" b="635"/>
            <wp:docPr id="129432850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28508" name="Рисунок 1294328508"/>
                    <pic:cNvPicPr/>
                  </pic:nvPicPr>
                  <pic:blipFill rotWithShape="1">
                    <a:blip r:embed="rId50" cstate="print">
                      <a:extLst>
                        <a:ext uri="{28A0092B-C50C-407E-A947-70E740481C1C}">
                          <a14:useLocalDpi xmlns:a14="http://schemas.microsoft.com/office/drawing/2010/main" val="0"/>
                        </a:ext>
                      </a:extLst>
                    </a:blip>
                    <a:srcRect l="29112" r="29641"/>
                    <a:stretch>
                      <a:fillRect/>
                    </a:stretch>
                  </pic:blipFill>
                  <pic:spPr bwMode="auto">
                    <a:xfrm>
                      <a:off x="0" y="0"/>
                      <a:ext cx="1575029" cy="2160000"/>
                    </a:xfrm>
                    <a:prstGeom prst="rect">
                      <a:avLst/>
                    </a:prstGeom>
                    <a:ln>
                      <a:noFill/>
                    </a:ln>
                    <a:extLst>
                      <a:ext uri="{53640926-AAD7-44D8-BBD7-CCE9431645EC}">
                        <a14:shadowObscured xmlns:a14="http://schemas.microsoft.com/office/drawing/2010/main"/>
                      </a:ext>
                    </a:extLst>
                  </pic:spPr>
                </pic:pic>
              </a:graphicData>
            </a:graphic>
          </wp:inline>
        </w:drawing>
      </w:r>
    </w:p>
    <w:p w14:paraId="14076075" w14:textId="77777777" w:rsidR="00FE685D" w:rsidRDefault="00FE685D" w:rsidP="003E50A8">
      <w:pPr>
        <w:tabs>
          <w:tab w:val="num" w:pos="720"/>
        </w:tabs>
        <w:ind w:firstLine="567"/>
        <w:jc w:val="center"/>
        <w:rPr>
          <w:rFonts w:cs="Times New Roman"/>
          <w:color w:val="000000" w:themeColor="text1"/>
        </w:rPr>
      </w:pPr>
    </w:p>
    <w:p w14:paraId="2C8280E4" w14:textId="026C6911" w:rsidR="002A44C4" w:rsidRDefault="003E50A8" w:rsidP="003E50A8">
      <w:pPr>
        <w:tabs>
          <w:tab w:val="num" w:pos="720"/>
        </w:tabs>
        <w:ind w:firstLine="567"/>
        <w:jc w:val="center"/>
        <w:rPr>
          <w:rFonts w:cs="Times New Roman"/>
          <w:color w:val="000000" w:themeColor="text1"/>
        </w:rPr>
      </w:pPr>
      <w:r>
        <w:rPr>
          <w:rFonts w:cs="Times New Roman"/>
          <w:color w:val="000000" w:themeColor="text1"/>
        </w:rPr>
        <w:t xml:space="preserve">Рисунок 17 – Пример метафорических </w:t>
      </w:r>
      <w:proofErr w:type="spellStart"/>
      <w:r>
        <w:rPr>
          <w:rFonts w:cs="Times New Roman"/>
          <w:color w:val="000000" w:themeColor="text1"/>
        </w:rPr>
        <w:t>эвентонимов</w:t>
      </w:r>
      <w:proofErr w:type="spellEnd"/>
    </w:p>
    <w:p w14:paraId="3BC5C660" w14:textId="77777777" w:rsidR="003E50A8" w:rsidRPr="003E50A8" w:rsidRDefault="003E50A8" w:rsidP="003E50A8">
      <w:pPr>
        <w:tabs>
          <w:tab w:val="num" w:pos="720"/>
        </w:tabs>
        <w:ind w:firstLine="567"/>
        <w:jc w:val="center"/>
        <w:rPr>
          <w:rFonts w:cs="Times New Roman"/>
          <w:color w:val="000000" w:themeColor="text1"/>
        </w:rPr>
      </w:pPr>
    </w:p>
    <w:p w14:paraId="6EF27EF9" w14:textId="43CB4BA8" w:rsidR="00C75DB0" w:rsidRPr="002A3DD5" w:rsidRDefault="008F4421" w:rsidP="00FE685D">
      <w:pPr>
        <w:ind w:firstLine="567"/>
        <w:rPr>
          <w:rFonts w:cs="Times New Roman"/>
          <w:color w:val="000000" w:themeColor="text1"/>
        </w:rPr>
      </w:pPr>
      <w:r w:rsidRPr="002A3DD5">
        <w:rPr>
          <w:rFonts w:cs="Times New Roman"/>
          <w:color w:val="000000" w:themeColor="text1"/>
        </w:rPr>
        <w:t>Для создания н</w:t>
      </w:r>
      <w:r w:rsidR="00C75DB0" w:rsidRPr="002A3DD5">
        <w:rPr>
          <w:rFonts w:cs="Times New Roman"/>
          <w:color w:val="000000" w:themeColor="text1"/>
        </w:rPr>
        <w:t>азвани</w:t>
      </w:r>
      <w:r w:rsidRPr="002A3DD5">
        <w:rPr>
          <w:rFonts w:cs="Times New Roman"/>
          <w:color w:val="000000" w:themeColor="text1"/>
        </w:rPr>
        <w:t>я</w:t>
      </w:r>
      <w:r w:rsidR="00C75DB0" w:rsidRPr="002A3DD5">
        <w:rPr>
          <w:rFonts w:cs="Times New Roman"/>
          <w:color w:val="000000" w:themeColor="text1"/>
        </w:rPr>
        <w:t> </w:t>
      </w:r>
      <w:r w:rsidR="00C75DB0" w:rsidRPr="002A3DD5">
        <w:rPr>
          <w:rFonts w:cs="Times New Roman"/>
          <w:i/>
          <w:iCs/>
          <w:color w:val="000000" w:themeColor="text1"/>
        </w:rPr>
        <w:t>AQQU CUP</w:t>
      </w:r>
      <w:r w:rsidR="00C75DB0" w:rsidRPr="002A3DD5">
        <w:rPr>
          <w:rFonts w:cs="Times New Roman"/>
          <w:color w:val="000000" w:themeColor="text1"/>
        </w:rPr>
        <w:t> использ</w:t>
      </w:r>
      <w:r w:rsidRPr="002A3DD5">
        <w:rPr>
          <w:rFonts w:cs="Times New Roman"/>
          <w:color w:val="000000" w:themeColor="text1"/>
        </w:rPr>
        <w:t>ована</w:t>
      </w:r>
      <w:r w:rsidR="00C75DB0" w:rsidRPr="002A3DD5">
        <w:rPr>
          <w:rFonts w:cs="Times New Roman"/>
          <w:color w:val="000000" w:themeColor="text1"/>
        </w:rPr>
        <w:t xml:space="preserve"> метафор</w:t>
      </w:r>
      <w:r w:rsidRPr="002A3DD5">
        <w:rPr>
          <w:rFonts w:cs="Times New Roman"/>
          <w:color w:val="000000" w:themeColor="text1"/>
        </w:rPr>
        <w:t>а</w:t>
      </w:r>
      <w:r w:rsidR="002F44E0" w:rsidRPr="002A3DD5">
        <w:rPr>
          <w:rFonts w:cs="Times New Roman"/>
          <w:color w:val="000000" w:themeColor="text1"/>
        </w:rPr>
        <w:t xml:space="preserve"> со словом </w:t>
      </w:r>
      <w:proofErr w:type="spellStart"/>
      <w:r w:rsidR="00C75DB0" w:rsidRPr="002A3DD5">
        <w:rPr>
          <w:rFonts w:cs="Times New Roman"/>
          <w:i/>
          <w:iCs/>
          <w:color w:val="000000" w:themeColor="text1"/>
        </w:rPr>
        <w:t>акку</w:t>
      </w:r>
      <w:proofErr w:type="spellEnd"/>
      <w:r w:rsidR="00C75DB0" w:rsidRPr="002A3DD5">
        <w:rPr>
          <w:rFonts w:cs="Times New Roman"/>
          <w:color w:val="000000" w:themeColor="text1"/>
        </w:rPr>
        <w:t> (рус. ’лебедь’)</w:t>
      </w:r>
      <w:r w:rsidR="002F44E0" w:rsidRPr="002A3DD5">
        <w:rPr>
          <w:rFonts w:cs="Times New Roman"/>
          <w:color w:val="000000" w:themeColor="text1"/>
        </w:rPr>
        <w:t>, которая</w:t>
      </w:r>
      <w:r w:rsidR="00C75DB0" w:rsidRPr="002A3DD5">
        <w:rPr>
          <w:rFonts w:cs="Times New Roman"/>
          <w:color w:val="000000" w:themeColor="text1"/>
        </w:rPr>
        <w:t xml:space="preserve"> символизирует чистоту, грацию и величие. Понятие </w:t>
      </w:r>
      <w:r w:rsidR="00C75DB0" w:rsidRPr="002A3DD5">
        <w:rPr>
          <w:rFonts w:cs="Times New Roman"/>
          <w:i/>
          <w:iCs/>
          <w:color w:val="000000" w:themeColor="text1"/>
        </w:rPr>
        <w:t>лебедь</w:t>
      </w:r>
      <w:r w:rsidR="00C75DB0" w:rsidRPr="002A3DD5">
        <w:rPr>
          <w:rFonts w:cs="Times New Roman"/>
          <w:color w:val="000000" w:themeColor="text1"/>
        </w:rPr>
        <w:t xml:space="preserve"> также может быть связано с</w:t>
      </w:r>
      <w:r w:rsidR="002F44E0" w:rsidRPr="002A3DD5">
        <w:rPr>
          <w:rFonts w:cs="Times New Roman"/>
          <w:color w:val="000000" w:themeColor="text1"/>
        </w:rPr>
        <w:t xml:space="preserve"> </w:t>
      </w:r>
      <w:r w:rsidR="00C75DB0" w:rsidRPr="002A3DD5">
        <w:rPr>
          <w:rFonts w:cs="Times New Roman"/>
          <w:color w:val="000000" w:themeColor="text1"/>
        </w:rPr>
        <w:t>концептом</w:t>
      </w:r>
      <w:r w:rsidR="002F44E0" w:rsidRPr="002A3DD5">
        <w:rPr>
          <w:rFonts w:cs="Times New Roman"/>
          <w:color w:val="000000" w:themeColor="text1"/>
        </w:rPr>
        <w:t xml:space="preserve"> "красоты", </w:t>
      </w:r>
      <w:r w:rsidR="00C75DB0" w:rsidRPr="002A3DD5">
        <w:rPr>
          <w:rFonts w:cs="Times New Roman"/>
          <w:color w:val="000000" w:themeColor="text1"/>
        </w:rPr>
        <w:t xml:space="preserve">"гармонии" и "великолепия". Помимо этого, понятие может ассоциироваться с совершенством и мужеством. В </w:t>
      </w:r>
      <w:r w:rsidR="002F44E0" w:rsidRPr="002A3DD5">
        <w:rPr>
          <w:rFonts w:cs="Times New Roman"/>
          <w:color w:val="000000" w:themeColor="text1"/>
        </w:rPr>
        <w:t>этом</w:t>
      </w:r>
      <w:r w:rsidR="00C75DB0" w:rsidRPr="002A3DD5">
        <w:rPr>
          <w:rFonts w:cs="Times New Roman"/>
          <w:color w:val="000000" w:themeColor="text1"/>
        </w:rPr>
        <w:t xml:space="preserve"> контексте понятие </w:t>
      </w:r>
      <w:proofErr w:type="spellStart"/>
      <w:proofErr w:type="gramStart"/>
      <w:r w:rsidR="002D5516" w:rsidRPr="002D5516">
        <w:rPr>
          <w:rFonts w:cs="Times New Roman"/>
          <w:i/>
          <w:iCs/>
          <w:color w:val="000000" w:themeColor="text1"/>
        </w:rPr>
        <w:t>акку</w:t>
      </w:r>
      <w:proofErr w:type="spellEnd"/>
      <w:r w:rsidR="002D5516" w:rsidRPr="002D5516">
        <w:rPr>
          <w:rFonts w:cs="Times New Roman"/>
          <w:i/>
          <w:iCs/>
          <w:color w:val="000000" w:themeColor="text1"/>
        </w:rPr>
        <w:t xml:space="preserve">  ‘</w:t>
      </w:r>
      <w:proofErr w:type="gramEnd"/>
      <w:r w:rsidR="002D5516" w:rsidRPr="002D5516">
        <w:rPr>
          <w:rFonts w:cs="Times New Roman"/>
          <w:i/>
          <w:iCs/>
          <w:color w:val="000000" w:themeColor="text1"/>
        </w:rPr>
        <w:t>лебедь’</w:t>
      </w:r>
      <w:r w:rsidR="00C75DB0" w:rsidRPr="002A3DD5">
        <w:rPr>
          <w:rFonts w:cs="Times New Roman"/>
          <w:color w:val="000000" w:themeColor="text1"/>
        </w:rPr>
        <w:t xml:space="preserve"> становится метафорой со значением стремления к совершенству, в то время как второй компонент </w:t>
      </w:r>
      <w:proofErr w:type="spellStart"/>
      <w:r w:rsidR="00C75DB0" w:rsidRPr="002A3DD5">
        <w:rPr>
          <w:rFonts w:cs="Times New Roman"/>
          <w:i/>
          <w:iCs/>
          <w:color w:val="000000" w:themeColor="text1"/>
        </w:rPr>
        <w:t>cup</w:t>
      </w:r>
      <w:proofErr w:type="spellEnd"/>
      <w:r w:rsidR="00C75DB0" w:rsidRPr="002A3DD5">
        <w:rPr>
          <w:rFonts w:cs="Times New Roman"/>
          <w:color w:val="000000" w:themeColor="text1"/>
        </w:rPr>
        <w:t xml:space="preserve"> указывает на соревнование, победу и признание. Метафора с использованием понятия </w:t>
      </w:r>
      <w:r w:rsidR="00C75DB0" w:rsidRPr="002A3DD5">
        <w:rPr>
          <w:rFonts w:cs="Times New Roman"/>
          <w:i/>
          <w:iCs/>
          <w:color w:val="000000" w:themeColor="text1"/>
        </w:rPr>
        <w:t>лебед</w:t>
      </w:r>
      <w:r w:rsidR="002F44E0" w:rsidRPr="002A3DD5">
        <w:rPr>
          <w:rFonts w:cs="Times New Roman"/>
          <w:i/>
          <w:iCs/>
          <w:color w:val="000000" w:themeColor="text1"/>
        </w:rPr>
        <w:t>ь</w:t>
      </w:r>
      <w:r w:rsidR="00C75DB0" w:rsidRPr="002A3DD5">
        <w:rPr>
          <w:rFonts w:cs="Times New Roman"/>
          <w:color w:val="000000" w:themeColor="text1"/>
        </w:rPr>
        <w:t xml:space="preserve"> усиливает имидж события как престижного и высококлассного мероприятия, в котором участники соревнуются за высокие достижения и признание.</w:t>
      </w:r>
    </w:p>
    <w:p w14:paraId="67FE196E" w14:textId="7FD03F2A" w:rsidR="00C75DB0" w:rsidRPr="002A3DD5" w:rsidRDefault="002F44E0" w:rsidP="00FE685D">
      <w:pPr>
        <w:ind w:firstLine="567"/>
        <w:rPr>
          <w:rFonts w:cs="Times New Roman"/>
          <w:color w:val="000000" w:themeColor="text1"/>
        </w:rPr>
      </w:pPr>
      <w:r w:rsidRPr="002A3DD5">
        <w:rPr>
          <w:rFonts w:cs="Times New Roman"/>
          <w:color w:val="000000" w:themeColor="text1"/>
        </w:rPr>
        <w:t xml:space="preserve">В </w:t>
      </w:r>
      <w:r w:rsidR="002D5516" w:rsidRPr="002D5516">
        <w:rPr>
          <w:rFonts w:cs="Times New Roman"/>
          <w:color w:val="000000" w:themeColor="text1"/>
        </w:rPr>
        <w:t>названии фестиваля</w:t>
      </w:r>
      <w:r w:rsidRPr="002A3DD5">
        <w:rPr>
          <w:rFonts w:cs="Times New Roman"/>
          <w:color w:val="000000" w:themeColor="text1"/>
        </w:rPr>
        <w:t xml:space="preserve"> </w:t>
      </w:r>
      <w:r w:rsidR="00C75DB0" w:rsidRPr="002A3DD5">
        <w:rPr>
          <w:rFonts w:cs="Times New Roman"/>
          <w:i/>
          <w:iCs/>
          <w:color w:val="000000" w:themeColor="text1"/>
        </w:rPr>
        <w:t xml:space="preserve">ВСПЫШКА ТАЛАНТОВ </w:t>
      </w:r>
      <w:r w:rsidRPr="002A3DD5">
        <w:rPr>
          <w:rFonts w:cs="Times New Roman"/>
          <w:color w:val="000000" w:themeColor="text1"/>
        </w:rPr>
        <w:t xml:space="preserve">используется </w:t>
      </w:r>
      <w:r w:rsidR="00C75DB0" w:rsidRPr="002A3DD5">
        <w:rPr>
          <w:rFonts w:cs="Times New Roman"/>
          <w:color w:val="000000" w:themeColor="text1"/>
        </w:rPr>
        <w:t>метафора "вспышк</w:t>
      </w:r>
      <w:r w:rsidRPr="002A3DD5">
        <w:rPr>
          <w:rFonts w:cs="Times New Roman"/>
          <w:color w:val="000000" w:themeColor="text1"/>
        </w:rPr>
        <w:t>а</w:t>
      </w:r>
      <w:r w:rsidR="00C75DB0" w:rsidRPr="002A3DD5">
        <w:rPr>
          <w:rFonts w:cs="Times New Roman"/>
          <w:color w:val="000000" w:themeColor="text1"/>
        </w:rPr>
        <w:t>" в названии фестиваля</w:t>
      </w:r>
      <w:r w:rsidRPr="002A3DD5">
        <w:rPr>
          <w:rFonts w:cs="Times New Roman"/>
          <w:color w:val="000000" w:themeColor="text1"/>
        </w:rPr>
        <w:t>, которая</w:t>
      </w:r>
      <w:r w:rsidR="00C75DB0" w:rsidRPr="002A3DD5">
        <w:rPr>
          <w:rFonts w:cs="Times New Roman"/>
          <w:color w:val="000000" w:themeColor="text1"/>
        </w:rPr>
        <w:t xml:space="preserve"> символизирует неожиданное и яркое проявление талантов. В когнитивной лингвистике </w:t>
      </w:r>
      <w:r w:rsidRPr="002A3DD5">
        <w:rPr>
          <w:rFonts w:cs="Times New Roman"/>
          <w:color w:val="000000" w:themeColor="text1"/>
        </w:rPr>
        <w:t xml:space="preserve">понятие </w:t>
      </w:r>
      <w:r w:rsidR="00C75DB0" w:rsidRPr="002A3DD5">
        <w:rPr>
          <w:rFonts w:cs="Times New Roman"/>
          <w:color w:val="000000" w:themeColor="text1"/>
        </w:rPr>
        <w:t>вспышки ассоцииру</w:t>
      </w:r>
      <w:r w:rsidRPr="002A3DD5">
        <w:rPr>
          <w:rFonts w:cs="Times New Roman"/>
          <w:color w:val="000000" w:themeColor="text1"/>
        </w:rPr>
        <w:t>е</w:t>
      </w:r>
      <w:r w:rsidR="00C75DB0" w:rsidRPr="002A3DD5">
        <w:rPr>
          <w:rFonts w:cs="Times New Roman"/>
          <w:color w:val="000000" w:themeColor="text1"/>
        </w:rPr>
        <w:t xml:space="preserve">тся с концептом </w:t>
      </w:r>
      <w:r w:rsidR="00C75DB0" w:rsidRPr="002A3DD5">
        <w:rPr>
          <w:rFonts w:cs="Times New Roman"/>
          <w:i/>
          <w:iCs/>
          <w:color w:val="000000" w:themeColor="text1"/>
        </w:rPr>
        <w:t>внезапности</w:t>
      </w:r>
      <w:r w:rsidR="00C75DB0" w:rsidRPr="002A3DD5">
        <w:rPr>
          <w:rFonts w:cs="Times New Roman"/>
          <w:color w:val="000000" w:themeColor="text1"/>
        </w:rPr>
        <w:t xml:space="preserve"> и </w:t>
      </w:r>
      <w:r w:rsidR="00C75DB0" w:rsidRPr="002A3DD5">
        <w:rPr>
          <w:rFonts w:cs="Times New Roman"/>
          <w:i/>
          <w:iCs/>
          <w:color w:val="000000" w:themeColor="text1"/>
        </w:rPr>
        <w:t>кратковременности</w:t>
      </w:r>
      <w:r w:rsidR="00C75DB0" w:rsidRPr="002A3DD5">
        <w:rPr>
          <w:rFonts w:cs="Times New Roman"/>
          <w:color w:val="000000" w:themeColor="text1"/>
        </w:rPr>
        <w:t xml:space="preserve">, именно это значение используется для передачи идеи о талантливом выступлении, которое может быть столь же ярким и эпизодическим, как вспышка света. Эта метафора также акцентирует внимание на </w:t>
      </w:r>
      <w:r w:rsidRPr="002A3DD5">
        <w:rPr>
          <w:rFonts w:cs="Times New Roman"/>
          <w:color w:val="000000" w:themeColor="text1"/>
        </w:rPr>
        <w:t>выявлении неожиданных талантов</w:t>
      </w:r>
      <w:r w:rsidR="00C75DB0" w:rsidRPr="002A3DD5">
        <w:rPr>
          <w:rFonts w:cs="Times New Roman"/>
          <w:color w:val="000000" w:themeColor="text1"/>
        </w:rPr>
        <w:t xml:space="preserve">, когда </w:t>
      </w:r>
      <w:r w:rsidRPr="002A3DD5">
        <w:rPr>
          <w:rFonts w:cs="Times New Roman"/>
          <w:color w:val="000000" w:themeColor="text1"/>
        </w:rPr>
        <w:t xml:space="preserve">неизвестные до проведения мероприятия (конкурса) </w:t>
      </w:r>
      <w:r w:rsidR="00C75DB0" w:rsidRPr="002A3DD5">
        <w:rPr>
          <w:rFonts w:cs="Times New Roman"/>
          <w:color w:val="000000" w:themeColor="text1"/>
        </w:rPr>
        <w:t>участники показывают свои способности</w:t>
      </w:r>
      <w:r w:rsidRPr="002A3DD5">
        <w:rPr>
          <w:rFonts w:cs="Times New Roman"/>
          <w:color w:val="000000" w:themeColor="text1"/>
        </w:rPr>
        <w:t xml:space="preserve"> и</w:t>
      </w:r>
      <w:r w:rsidR="00C75DB0" w:rsidRPr="002A3DD5">
        <w:rPr>
          <w:rFonts w:cs="Times New Roman"/>
          <w:color w:val="000000" w:themeColor="text1"/>
        </w:rPr>
        <w:t xml:space="preserve"> аналогично вспышке</w:t>
      </w:r>
      <w:r w:rsidRPr="002A3DD5">
        <w:rPr>
          <w:rFonts w:cs="Times New Roman"/>
          <w:color w:val="000000" w:themeColor="text1"/>
        </w:rPr>
        <w:t xml:space="preserve"> демонстрируют высокий профессионализм</w:t>
      </w:r>
      <w:r w:rsidR="00C75DB0" w:rsidRPr="002A3DD5">
        <w:rPr>
          <w:rFonts w:cs="Times New Roman"/>
          <w:color w:val="000000" w:themeColor="text1"/>
        </w:rPr>
        <w:t>.</w:t>
      </w:r>
    </w:p>
    <w:p w14:paraId="1A227E49" w14:textId="275820FE" w:rsidR="00C75DB0" w:rsidRPr="002A3DD5" w:rsidRDefault="00C75DB0" w:rsidP="00FE685D">
      <w:pPr>
        <w:ind w:firstLine="567"/>
        <w:rPr>
          <w:rFonts w:cs="Times New Roman"/>
          <w:color w:val="000000" w:themeColor="text1"/>
        </w:rPr>
      </w:pPr>
      <w:proofErr w:type="spellStart"/>
      <w:r w:rsidRPr="002A3DD5">
        <w:rPr>
          <w:rFonts w:cs="Times New Roman"/>
          <w:color w:val="000000" w:themeColor="text1"/>
        </w:rPr>
        <w:t>Эвентоним</w:t>
      </w:r>
      <w:proofErr w:type="spellEnd"/>
      <w:r w:rsidRPr="002A3DD5">
        <w:rPr>
          <w:rFonts w:cs="Times New Roman"/>
          <w:i/>
          <w:iCs/>
          <w:color w:val="000000" w:themeColor="text1"/>
        </w:rPr>
        <w:t xml:space="preserve"> Little </w:t>
      </w:r>
      <w:proofErr w:type="spellStart"/>
      <w:r w:rsidRPr="002A3DD5">
        <w:rPr>
          <w:rFonts w:cs="Times New Roman"/>
          <w:i/>
          <w:iCs/>
          <w:color w:val="000000" w:themeColor="text1"/>
        </w:rPr>
        <w:t>stars</w:t>
      </w:r>
      <w:proofErr w:type="spellEnd"/>
      <w:r w:rsidRPr="002A3DD5">
        <w:rPr>
          <w:rFonts w:cs="Times New Roman"/>
          <w:color w:val="000000" w:themeColor="text1"/>
        </w:rPr>
        <w:t xml:space="preserve"> "маленькие звезды" – метафора в названии события представляет собой символ роста и будущего успеха. Здесь понятие </w:t>
      </w:r>
      <w:r w:rsidRPr="002A3DD5">
        <w:rPr>
          <w:rFonts w:cs="Times New Roman"/>
          <w:i/>
          <w:iCs/>
          <w:color w:val="000000" w:themeColor="text1"/>
        </w:rPr>
        <w:t>звезды</w:t>
      </w:r>
      <w:r w:rsidRPr="002A3DD5">
        <w:rPr>
          <w:rFonts w:cs="Times New Roman"/>
          <w:color w:val="000000" w:themeColor="text1"/>
        </w:rPr>
        <w:t xml:space="preserve"> обозначает творческие таланты, которые еще не раскрылись полностью, но обладают потенциалом </w:t>
      </w:r>
      <w:r w:rsidR="00B24285" w:rsidRPr="002A3DD5">
        <w:rPr>
          <w:rFonts w:cs="Times New Roman"/>
          <w:color w:val="000000" w:themeColor="text1"/>
        </w:rPr>
        <w:t>выйти на большую сцену</w:t>
      </w:r>
      <w:r w:rsidRPr="002A3DD5">
        <w:rPr>
          <w:rFonts w:cs="Times New Roman"/>
          <w:color w:val="000000" w:themeColor="text1"/>
        </w:rPr>
        <w:t xml:space="preserve">. Одно из значений понятия звезда – «Человек, прославившийся </w:t>
      </w:r>
      <w:proofErr w:type="spellStart"/>
      <w:r w:rsidRPr="002A3DD5">
        <w:rPr>
          <w:rFonts w:cs="Times New Roman"/>
          <w:color w:val="000000" w:themeColor="text1"/>
        </w:rPr>
        <w:t>чемлибо</w:t>
      </w:r>
      <w:proofErr w:type="spellEnd"/>
      <w:r w:rsidRPr="002A3DD5">
        <w:rPr>
          <w:rFonts w:cs="Times New Roman"/>
          <w:color w:val="000000" w:themeColor="text1"/>
        </w:rPr>
        <w:t>; знаменитость. Восходящая, мировая, неугасающая, новая»</w:t>
      </w:r>
      <w:r w:rsidR="00E64736" w:rsidRPr="002A3DD5">
        <w:rPr>
          <w:rFonts w:cs="Times New Roman"/>
          <w:color w:val="000000" w:themeColor="text1"/>
        </w:rPr>
        <w:t xml:space="preserve"> [</w:t>
      </w:r>
      <w:r w:rsidR="008C7491" w:rsidRPr="002A3DD5">
        <w:rPr>
          <w:rFonts w:cs="Times New Roman"/>
          <w:color w:val="000000" w:themeColor="text1"/>
        </w:rPr>
        <w:t>1</w:t>
      </w:r>
      <w:r w:rsidR="00486899">
        <w:rPr>
          <w:rFonts w:cs="Times New Roman"/>
          <w:color w:val="000000" w:themeColor="text1"/>
        </w:rPr>
        <w:t>6</w:t>
      </w:r>
      <w:r w:rsidR="00F57B98">
        <w:rPr>
          <w:rFonts w:cs="Times New Roman"/>
          <w:color w:val="000000" w:themeColor="text1"/>
        </w:rPr>
        <w:t>7</w:t>
      </w:r>
      <w:r w:rsidR="00E64736" w:rsidRPr="002A3DD5">
        <w:rPr>
          <w:rFonts w:cs="Times New Roman"/>
          <w:color w:val="000000" w:themeColor="text1"/>
        </w:rPr>
        <w:t>]</w:t>
      </w:r>
      <w:r w:rsidRPr="002A3DD5">
        <w:rPr>
          <w:rFonts w:cs="Times New Roman"/>
          <w:color w:val="000000" w:themeColor="text1"/>
        </w:rPr>
        <w:t xml:space="preserve">. </w:t>
      </w:r>
      <w:r w:rsidR="00163456" w:rsidRPr="002A3DD5">
        <w:rPr>
          <w:rFonts w:cs="Times New Roman"/>
          <w:color w:val="000000" w:themeColor="text1"/>
        </w:rPr>
        <w:t xml:space="preserve">Понятие </w:t>
      </w:r>
      <w:r w:rsidR="00163456" w:rsidRPr="002A3DD5">
        <w:rPr>
          <w:rFonts w:cs="Times New Roman"/>
          <w:i/>
          <w:iCs/>
          <w:color w:val="000000" w:themeColor="text1"/>
        </w:rPr>
        <w:t>з</w:t>
      </w:r>
      <w:r w:rsidRPr="002A3DD5">
        <w:rPr>
          <w:rFonts w:cs="Times New Roman"/>
          <w:i/>
          <w:iCs/>
          <w:color w:val="000000" w:themeColor="text1"/>
        </w:rPr>
        <w:t>везд</w:t>
      </w:r>
      <w:r w:rsidR="00163456" w:rsidRPr="002A3DD5">
        <w:rPr>
          <w:rFonts w:cs="Times New Roman"/>
          <w:i/>
          <w:iCs/>
          <w:color w:val="000000" w:themeColor="text1"/>
        </w:rPr>
        <w:t>а</w:t>
      </w:r>
      <w:r w:rsidRPr="002A3DD5">
        <w:rPr>
          <w:rFonts w:cs="Times New Roman"/>
          <w:color w:val="000000" w:themeColor="text1"/>
        </w:rPr>
        <w:t xml:space="preserve"> в контексте метафор часто ассоциируются с понятием яркости, совершенства и вдохновения. Сочетание со словом </w:t>
      </w:r>
      <w:proofErr w:type="spellStart"/>
      <w:r w:rsidRPr="002A3DD5">
        <w:rPr>
          <w:rFonts w:cs="Times New Roman"/>
          <w:i/>
          <w:iCs/>
          <w:color w:val="000000" w:themeColor="text1"/>
        </w:rPr>
        <w:t>little</w:t>
      </w:r>
      <w:proofErr w:type="spellEnd"/>
      <w:r w:rsidRPr="002A3DD5">
        <w:rPr>
          <w:rFonts w:cs="Times New Roman"/>
          <w:i/>
          <w:iCs/>
          <w:color w:val="000000" w:themeColor="text1"/>
        </w:rPr>
        <w:t xml:space="preserve"> </w:t>
      </w:r>
      <w:r w:rsidRPr="002A3DD5">
        <w:rPr>
          <w:rFonts w:cs="Times New Roman"/>
          <w:color w:val="000000" w:themeColor="text1"/>
        </w:rPr>
        <w:t xml:space="preserve">"маленький" – </w:t>
      </w:r>
      <w:r w:rsidRPr="002A3DD5">
        <w:rPr>
          <w:rFonts w:cs="Times New Roman"/>
          <w:i/>
          <w:iCs/>
          <w:color w:val="000000" w:themeColor="text1"/>
        </w:rPr>
        <w:t xml:space="preserve">Little </w:t>
      </w:r>
      <w:proofErr w:type="spellStart"/>
      <w:r w:rsidRPr="002A3DD5">
        <w:rPr>
          <w:rFonts w:cs="Times New Roman"/>
          <w:i/>
          <w:iCs/>
          <w:color w:val="000000" w:themeColor="text1"/>
        </w:rPr>
        <w:t>stars</w:t>
      </w:r>
      <w:proofErr w:type="spellEnd"/>
      <w:r w:rsidRPr="002A3DD5">
        <w:rPr>
          <w:rFonts w:cs="Times New Roman"/>
          <w:color w:val="000000" w:themeColor="text1"/>
        </w:rPr>
        <w:t xml:space="preserve">, т.е. </w:t>
      </w:r>
      <w:r w:rsidRPr="002A3DD5">
        <w:rPr>
          <w:rFonts w:cs="Times New Roman"/>
          <w:i/>
          <w:iCs/>
          <w:color w:val="000000" w:themeColor="text1"/>
        </w:rPr>
        <w:t>Маленькие звезды</w:t>
      </w:r>
      <w:r w:rsidRPr="002A3DD5">
        <w:rPr>
          <w:rFonts w:cs="Times New Roman"/>
          <w:color w:val="000000" w:themeColor="text1"/>
        </w:rPr>
        <w:t> таким образом метафорически передает идею о потенциальных великих артистах, которые только начинают свой путь.</w:t>
      </w:r>
    </w:p>
    <w:p w14:paraId="38536A85"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lastRenderedPageBreak/>
        <w:t>В названии </w:t>
      </w:r>
      <w:r w:rsidRPr="002A3DD5">
        <w:rPr>
          <w:rFonts w:cs="Times New Roman"/>
          <w:i/>
          <w:iCs/>
          <w:color w:val="000000" w:themeColor="text1"/>
        </w:rPr>
        <w:t xml:space="preserve">SINGING </w:t>
      </w:r>
      <w:bookmarkStart w:id="10" w:name="_Hlk183980296"/>
      <w:r w:rsidRPr="002A3DD5">
        <w:rPr>
          <w:rFonts w:cs="Times New Roman"/>
          <w:i/>
          <w:iCs/>
          <w:color w:val="000000" w:themeColor="text1"/>
        </w:rPr>
        <w:t>HEARTS</w:t>
      </w:r>
      <w:r w:rsidRPr="002A3DD5">
        <w:rPr>
          <w:rFonts w:cs="Times New Roman"/>
          <w:color w:val="000000" w:themeColor="text1"/>
        </w:rPr>
        <w:t xml:space="preserve"> </w:t>
      </w:r>
      <w:bookmarkEnd w:id="10"/>
      <w:r w:rsidRPr="002A3DD5">
        <w:rPr>
          <w:rFonts w:cs="Times New Roman"/>
          <w:color w:val="000000" w:themeColor="text1"/>
        </w:rPr>
        <w:t xml:space="preserve">метафорически используется </w:t>
      </w:r>
      <w:proofErr w:type="spellStart"/>
      <w:r w:rsidRPr="002A3DD5">
        <w:rPr>
          <w:rFonts w:cs="Times New Roman"/>
          <w:color w:val="000000" w:themeColor="text1"/>
          <w:lang w:val="kk-KZ"/>
        </w:rPr>
        <w:t>слово</w:t>
      </w:r>
      <w:proofErr w:type="spellEnd"/>
      <w:r w:rsidRPr="002A3DD5">
        <w:rPr>
          <w:rFonts w:cs="Times New Roman"/>
          <w:color w:val="000000" w:themeColor="text1"/>
          <w:lang w:val="kk-KZ"/>
        </w:rPr>
        <w:t xml:space="preserve"> </w:t>
      </w:r>
      <w:proofErr w:type="spellStart"/>
      <w:r w:rsidRPr="002A3DD5">
        <w:rPr>
          <w:rFonts w:cs="Times New Roman"/>
          <w:i/>
          <w:iCs/>
          <w:color w:val="000000" w:themeColor="text1"/>
        </w:rPr>
        <w:t>hearts</w:t>
      </w:r>
      <w:proofErr w:type="spellEnd"/>
      <w:r w:rsidRPr="002A3DD5">
        <w:rPr>
          <w:rFonts w:cs="Times New Roman"/>
          <w:color w:val="000000" w:themeColor="text1"/>
        </w:rPr>
        <w:t xml:space="preserve"> (рус. ‘сердце’), в котором концепт "сердце" символизирует внутренние чувства, душевность, эмоциональную глубину. В этом контексте метафора "поющих сердец" передает идею</w:t>
      </w:r>
      <w:r w:rsidRPr="002A3DD5">
        <w:rPr>
          <w:rFonts w:cs="Times New Roman"/>
          <w:color w:val="000000" w:themeColor="text1"/>
          <w:lang w:val="kk-KZ"/>
        </w:rPr>
        <w:t xml:space="preserve"> о том</w:t>
      </w:r>
      <w:r w:rsidRPr="002A3DD5">
        <w:rPr>
          <w:rFonts w:cs="Times New Roman"/>
          <w:color w:val="000000" w:themeColor="text1"/>
        </w:rPr>
        <w:t xml:space="preserve">, что пение </w:t>
      </w:r>
      <w:r w:rsidRPr="002A3DD5">
        <w:rPr>
          <w:rFonts w:cs="Times New Roman"/>
          <w:color w:val="000000" w:themeColor="text1"/>
          <w:lang w:val="kk-KZ"/>
        </w:rPr>
        <w:t>–</w:t>
      </w:r>
      <w:r w:rsidRPr="002A3DD5">
        <w:rPr>
          <w:rFonts w:cs="Times New Roman"/>
          <w:color w:val="000000" w:themeColor="text1"/>
        </w:rPr>
        <w:t xml:space="preserve"> это не просто исполнение музыки, но и выражение личных переживаний и эмоций. В рамках этого события вокалисты открывают свои сердца через музыку, делая метафору поющих сердец более универсальной и эмоционально насыщенной.</w:t>
      </w:r>
    </w:p>
    <w:p w14:paraId="13EF5652" w14:textId="59EA6815" w:rsidR="0015646E" w:rsidRPr="002A3DD5" w:rsidRDefault="0015646E" w:rsidP="00FE685D">
      <w:pPr>
        <w:ind w:firstLine="567"/>
        <w:rPr>
          <w:rFonts w:cs="Times New Roman"/>
          <w:color w:val="000000" w:themeColor="text1"/>
        </w:rPr>
      </w:pPr>
      <w:r w:rsidRPr="002A3DD5">
        <w:rPr>
          <w:rFonts w:cs="Times New Roman"/>
          <w:color w:val="000000" w:themeColor="text1"/>
        </w:rPr>
        <w:t xml:space="preserve">По мнению Е.С. </w:t>
      </w:r>
      <w:proofErr w:type="spellStart"/>
      <w:r w:rsidRPr="002A3DD5">
        <w:rPr>
          <w:rFonts w:cs="Times New Roman"/>
          <w:color w:val="000000" w:themeColor="text1"/>
        </w:rPr>
        <w:t>Кубряковой</w:t>
      </w:r>
      <w:proofErr w:type="spellEnd"/>
      <w:r w:rsidRPr="002A3DD5">
        <w:rPr>
          <w:rFonts w:cs="Times New Roman"/>
          <w:color w:val="000000" w:themeColor="text1"/>
        </w:rPr>
        <w:t>, «метафора есть способ "перетаскивания" структуры из одной области знания в другую... Это не просто перенос, а создание нового концептуального единства, сочетающего два "мира"».</w:t>
      </w:r>
      <w:r w:rsidRPr="002A3DD5">
        <w:rPr>
          <w:rFonts w:cs="Times New Roman"/>
          <w:color w:val="000000" w:themeColor="text1"/>
        </w:rPr>
        <w:br/>
        <w:t>[</w:t>
      </w:r>
      <w:r w:rsidR="00657099">
        <w:rPr>
          <w:rFonts w:cs="Times New Roman"/>
          <w:color w:val="000000" w:themeColor="text1"/>
        </w:rPr>
        <w:t>16</w:t>
      </w:r>
      <w:r w:rsidR="00F57B98">
        <w:rPr>
          <w:rFonts w:cs="Times New Roman"/>
          <w:color w:val="000000" w:themeColor="text1"/>
        </w:rPr>
        <w:t>8</w:t>
      </w:r>
      <w:r w:rsidRPr="002A3DD5">
        <w:rPr>
          <w:rFonts w:cs="Times New Roman"/>
          <w:color w:val="000000" w:themeColor="text1"/>
        </w:rPr>
        <w:t>]</w:t>
      </w:r>
      <w:r w:rsidRPr="002A3DD5">
        <w:rPr>
          <w:rFonts w:cs="Times New Roman"/>
          <w:i/>
          <w:iCs/>
          <w:color w:val="000000" w:themeColor="text1"/>
        </w:rPr>
        <w:t>.</w:t>
      </w:r>
      <w:r w:rsidR="00524604">
        <w:rPr>
          <w:rFonts w:cs="Times New Roman"/>
          <w:i/>
          <w:iCs/>
          <w:color w:val="000000" w:themeColor="text1"/>
        </w:rPr>
        <w:t xml:space="preserve"> </w:t>
      </w:r>
      <w:r w:rsidR="00524604" w:rsidRPr="00524604">
        <w:rPr>
          <w:rFonts w:cs="Times New Roman"/>
          <w:color w:val="000000" w:themeColor="text1"/>
        </w:rPr>
        <w:t>Данное явление</w:t>
      </w:r>
      <w:r w:rsidR="00524604">
        <w:rPr>
          <w:rFonts w:cs="Times New Roman"/>
          <w:color w:val="000000" w:themeColor="text1"/>
        </w:rPr>
        <w:t xml:space="preserve"> </w:t>
      </w:r>
      <w:r w:rsidRPr="002A3DD5">
        <w:rPr>
          <w:rFonts w:cs="Times New Roman"/>
          <w:color w:val="000000" w:themeColor="text1"/>
        </w:rPr>
        <w:t>напрямую связано с идеей соединения разных концептуальных миров, что в тексте проявляется как композиция на уровне смысла и формы.</w:t>
      </w:r>
    </w:p>
    <w:p w14:paraId="06C0D355" w14:textId="354210EC" w:rsidR="005A62D2" w:rsidRPr="00471761" w:rsidRDefault="00C75DB0" w:rsidP="00FE685D">
      <w:pPr>
        <w:ind w:firstLine="567"/>
        <w:rPr>
          <w:rFonts w:cs="Times New Roman"/>
          <w:color w:val="000000" w:themeColor="text1"/>
        </w:rPr>
      </w:pPr>
      <w:r w:rsidRPr="002A3DD5">
        <w:rPr>
          <w:rFonts w:cs="Times New Roman"/>
          <w:color w:val="000000" w:themeColor="text1"/>
        </w:rPr>
        <w:t xml:space="preserve">Метафора в названиях мероприятий является мощным инструментом лингвистической креативности, который не только делает название ярким и запоминающимся, но и помогает донести сложные культурные и эмоциональные идеи до широкой аудитории. Как показывают вышеприведенные примеры, метафора не ограничивается лишь художественным приемом, а является основой создания культурных образов и ассоциаций, которые становятся важными частями идентичности событий. Исследование метафоры на основе теории </w:t>
      </w:r>
      <w:r w:rsidRPr="002A3DD5">
        <w:rPr>
          <w:rFonts w:cs="Times New Roman"/>
          <w:color w:val="000000" w:themeColor="text1"/>
          <w:lang w:val="en-US"/>
        </w:rPr>
        <w:t>G</w:t>
      </w:r>
      <w:r w:rsidRPr="002A3DD5">
        <w:rPr>
          <w:rFonts w:cs="Times New Roman"/>
          <w:color w:val="000000" w:themeColor="text1"/>
        </w:rPr>
        <w:t xml:space="preserve">. </w:t>
      </w:r>
      <w:r w:rsidRPr="002A3DD5">
        <w:rPr>
          <w:rFonts w:cs="Times New Roman"/>
          <w:color w:val="000000" w:themeColor="text1"/>
          <w:lang w:val="en-US"/>
        </w:rPr>
        <w:t>Lakoff</w:t>
      </w:r>
      <w:r w:rsidRPr="002A3DD5">
        <w:rPr>
          <w:rFonts w:cs="Times New Roman"/>
          <w:color w:val="000000" w:themeColor="text1"/>
        </w:rPr>
        <w:t>, М. Johnson и других лингвистов позволяет более глубоко понять, как такие метафоры функционируют в языке и какие культурные и когнитивные процессы они отражают.</w:t>
      </w:r>
    </w:p>
    <w:p w14:paraId="01D95478" w14:textId="64009E2B" w:rsidR="00C75DB0" w:rsidRPr="002A3DD5" w:rsidRDefault="00C75DB0" w:rsidP="00FE685D">
      <w:pPr>
        <w:ind w:firstLine="567"/>
        <w:rPr>
          <w:rFonts w:cs="Times New Roman"/>
          <w:b/>
          <w:bCs/>
          <w:color w:val="000000" w:themeColor="text1"/>
          <w:lang w:val="kk-KZ"/>
        </w:rPr>
      </w:pPr>
      <w:r w:rsidRPr="002A3DD5">
        <w:rPr>
          <w:rFonts w:cs="Times New Roman"/>
          <w:b/>
          <w:bCs/>
          <w:color w:val="000000" w:themeColor="text1"/>
        </w:rPr>
        <w:t xml:space="preserve">Влияние языковой моды на создание </w:t>
      </w:r>
      <w:proofErr w:type="spellStart"/>
      <w:r w:rsidRPr="002A3DD5">
        <w:rPr>
          <w:rFonts w:cs="Times New Roman"/>
          <w:b/>
          <w:bCs/>
          <w:color w:val="000000" w:themeColor="text1"/>
        </w:rPr>
        <w:t>эвентонимов</w:t>
      </w:r>
      <w:proofErr w:type="spellEnd"/>
    </w:p>
    <w:p w14:paraId="098A2E6E" w14:textId="32E9AA9F" w:rsidR="00C75DB0" w:rsidRPr="002A3DD5" w:rsidRDefault="00C75DB0" w:rsidP="00FE685D">
      <w:pPr>
        <w:ind w:firstLine="567"/>
        <w:rPr>
          <w:rFonts w:cs="Times New Roman"/>
          <w:color w:val="000000" w:themeColor="text1"/>
        </w:rPr>
      </w:pPr>
      <w:r w:rsidRPr="002A3DD5">
        <w:rPr>
          <w:rFonts w:cs="Times New Roman"/>
          <w:color w:val="000000" w:themeColor="text1"/>
        </w:rPr>
        <w:t>Языковая мода в образовании названий мероприятий – это явление, которое определяется не только актуальностью формулировок, но и их способностью резонировать с культурными и социальными трендами, а также с предпочтениями целевой аудитории. В контексте названий мероприятий языковая мода находит свое яркое выражение благодаря использованию современных языковых элементов, таких</w:t>
      </w:r>
      <w:r w:rsidR="00DB6930" w:rsidRPr="002A3DD5">
        <w:rPr>
          <w:rFonts w:cs="Times New Roman"/>
          <w:color w:val="000000" w:themeColor="text1"/>
        </w:rPr>
        <w:t>,</w:t>
      </w:r>
      <w:r w:rsidRPr="002A3DD5">
        <w:rPr>
          <w:rFonts w:cs="Times New Roman"/>
          <w:color w:val="000000" w:themeColor="text1"/>
        </w:rPr>
        <w:t xml:space="preserve"> как заимствования, англицизмы, </w:t>
      </w:r>
      <w:proofErr w:type="spellStart"/>
      <w:r w:rsidRPr="002A3DD5">
        <w:rPr>
          <w:rFonts w:cs="Times New Roman"/>
          <w:color w:val="000000" w:themeColor="text1"/>
        </w:rPr>
        <w:t>хэштеги</w:t>
      </w:r>
      <w:proofErr w:type="spellEnd"/>
      <w:r w:rsidRPr="002A3DD5">
        <w:rPr>
          <w:rFonts w:cs="Times New Roman"/>
          <w:color w:val="000000" w:themeColor="text1"/>
        </w:rPr>
        <w:t xml:space="preserve"> и другие инновационные языковые средства. Эти элементы отражают общие культурные тенденции и помогают мероприятиям выделяться на фоне аналогичных событий, создавая уникальную атмосферу и вовлекая участников в интерактивное общение в социальных сетях и реальной жизни.</w:t>
      </w:r>
    </w:p>
    <w:p w14:paraId="1523EA3B" w14:textId="4BF4AD6B"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Языковая мода – одна из тенденций, влияющая на образование названий мероприятий, которые являются одним из видов ономастики, изучающей процессы формирования и употребления имен собственных, в том числе и в контексте публичных событий. О. Врублевская подчеркивает, что «&lt;…&gt; языковая мода в ономастике может быть представлена как динамичный процесс, в ходе которого происходят изменения в использовании имен собственных, основанные на предпочтениях социума, а также на глобальных и локальных культурных трендах» </w:t>
      </w:r>
      <w:sdt>
        <w:sdtPr>
          <w:rPr>
            <w:rFonts w:cs="Times New Roman"/>
            <w:color w:val="000000" w:themeColor="text1"/>
          </w:rPr>
          <w:tag w:val="MENDELEY_CITATION_v3_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"/>
          <w:id w:val="-460882615"/>
          <w:placeholder>
            <w:docPart w:val="70E002E2A0A917459D8EE64287E2814E"/>
          </w:placeholder>
        </w:sdtPr>
        <w:sdtContent>
          <w:r w:rsidRPr="002A3DD5">
            <w:rPr>
              <w:rFonts w:cs="Times New Roman"/>
              <w:color w:val="000000" w:themeColor="text1"/>
            </w:rPr>
            <w:t>[</w:t>
          </w:r>
          <w:r w:rsidR="003331FB" w:rsidRPr="002A3DD5">
            <w:rPr>
              <w:rFonts w:cs="Times New Roman"/>
              <w:color w:val="000000" w:themeColor="text1"/>
            </w:rPr>
            <w:t>1</w:t>
          </w:r>
          <w:r w:rsidR="00F4759C" w:rsidRPr="00F4759C">
            <w:rPr>
              <w:rFonts w:cs="Times New Roman"/>
              <w:color w:val="000000" w:themeColor="text1"/>
            </w:rPr>
            <w:t>69</w:t>
          </w:r>
          <w:r w:rsidRPr="002A3DD5">
            <w:rPr>
              <w:rFonts w:cs="Times New Roman"/>
              <w:color w:val="000000" w:themeColor="text1"/>
            </w:rPr>
            <w:t>]</w:t>
          </w:r>
        </w:sdtContent>
      </w:sdt>
      <w:r w:rsidRPr="002A3DD5">
        <w:rPr>
          <w:rFonts w:cs="Times New Roman"/>
          <w:color w:val="000000" w:themeColor="text1"/>
        </w:rPr>
        <w:t>. Это утверждение применимо к практике формирования названий мероприятий, когда имена могут быть не только утилитарными, но и обладать синергией, отражая культурные, исторические или социальные тенденции, что делает их более привлекательными для аудитории.</w:t>
      </w:r>
    </w:p>
    <w:p w14:paraId="6917FD00" w14:textId="79984EE4" w:rsidR="00FD0188" w:rsidRPr="002A3DD5" w:rsidRDefault="00C75DB0" w:rsidP="00FE685D">
      <w:pPr>
        <w:ind w:firstLine="567"/>
        <w:rPr>
          <w:rFonts w:cs="Times New Roman"/>
          <w:color w:val="000000" w:themeColor="text1"/>
        </w:rPr>
      </w:pPr>
      <w:r w:rsidRPr="002A3DD5">
        <w:rPr>
          <w:rFonts w:cs="Times New Roman"/>
          <w:color w:val="000000" w:themeColor="text1"/>
        </w:rPr>
        <w:lastRenderedPageBreak/>
        <w:t xml:space="preserve">Мода на использование </w:t>
      </w:r>
      <w:proofErr w:type="spellStart"/>
      <w:r w:rsidRPr="002A3DD5">
        <w:rPr>
          <w:rFonts w:cs="Times New Roman"/>
          <w:color w:val="000000" w:themeColor="text1"/>
        </w:rPr>
        <w:t>хэштегов</w:t>
      </w:r>
      <w:proofErr w:type="spellEnd"/>
      <w:r w:rsidRPr="002A3DD5">
        <w:rPr>
          <w:rFonts w:cs="Times New Roman"/>
          <w:color w:val="000000" w:themeColor="text1"/>
        </w:rPr>
        <w:t>, англицизмов и других креативных элементов в названиях мероприятий является ярким примером влияния языковой моды на ономастику. Как отмечает О. Врублевская, «&lt;…&gt; языковая мода влияет на ономастические предпочтения, заставляя сообщество адаптировать новые формы именования в зависимости от социальных ожиданий и культурных запросов»</w:t>
      </w:r>
      <w:r w:rsidR="00FD0188" w:rsidRPr="002A3DD5">
        <w:rPr>
          <w:rFonts w:cs="Times New Roman"/>
          <w:color w:val="000000" w:themeColor="text1"/>
        </w:rPr>
        <w:t xml:space="preserve"> [1</w:t>
      </w:r>
      <w:r w:rsidR="00F4759C" w:rsidRPr="00F4759C">
        <w:rPr>
          <w:rFonts w:cs="Times New Roman"/>
          <w:color w:val="000000" w:themeColor="text1"/>
        </w:rPr>
        <w:t>69</w:t>
      </w:r>
      <w:r w:rsidR="005C336B">
        <w:rPr>
          <w:rFonts w:cs="Times New Roman"/>
          <w:color w:val="000000" w:themeColor="text1"/>
        </w:rPr>
        <w:t>, с. 45–49</w:t>
      </w:r>
      <w:r w:rsidR="00FD0188" w:rsidRPr="002A3DD5">
        <w:rPr>
          <w:rFonts w:cs="Times New Roman"/>
          <w:color w:val="000000" w:themeColor="text1"/>
        </w:rPr>
        <w:t>]</w:t>
      </w:r>
      <w:r w:rsidRPr="002A3DD5">
        <w:rPr>
          <w:rFonts w:cs="Times New Roman"/>
          <w:color w:val="000000" w:themeColor="text1"/>
        </w:rPr>
        <w:t xml:space="preserve">. Анализ фактического материала проведенного исследования, показывает, что этот тезис, безусловно, относится к названиям современных мероприятий. Можно заметить, как новые тенденции в языке влияют на восприятие и привлекательность событий, тем самым формируя определенные ассоциации и культурные идентичности. </w:t>
      </w:r>
    </w:p>
    <w:p w14:paraId="705B9179" w14:textId="147C4729" w:rsidR="00FD0188" w:rsidRPr="002A3DD5" w:rsidRDefault="00FD0188" w:rsidP="00FE685D">
      <w:pPr>
        <w:ind w:firstLine="567"/>
        <w:rPr>
          <w:rFonts w:cs="Times New Roman"/>
          <w:color w:val="000000" w:themeColor="text1"/>
        </w:rPr>
      </w:pPr>
      <w:r w:rsidRPr="002A3DD5">
        <w:rPr>
          <w:rFonts w:cs="Times New Roman"/>
          <w:color w:val="000000" w:themeColor="text1"/>
        </w:rPr>
        <w:t>Как отмечает Г.Б. Мадиева «Под влия</w:t>
      </w:r>
      <w:r w:rsidRPr="002A3DD5">
        <w:rPr>
          <w:rFonts w:cs="Times New Roman"/>
          <w:color w:val="000000" w:themeColor="text1"/>
        </w:rPr>
        <w:softHyphen/>
        <w:t xml:space="preserve">нием </w:t>
      </w:r>
      <w:proofErr w:type="spellStart"/>
      <w:r w:rsidRPr="002A3DD5">
        <w:rPr>
          <w:rFonts w:cs="Times New Roman"/>
          <w:color w:val="000000" w:themeColor="text1"/>
        </w:rPr>
        <w:t>со</w:t>
      </w:r>
      <w:r w:rsidRPr="002A3DD5">
        <w:rPr>
          <w:rFonts w:cs="Times New Roman"/>
          <w:color w:val="000000" w:themeColor="text1"/>
        </w:rPr>
        <w:softHyphen/>
        <w:t>циaль</w:t>
      </w:r>
      <w:r w:rsidRPr="002A3DD5">
        <w:rPr>
          <w:rFonts w:cs="Times New Roman"/>
          <w:color w:val="000000" w:themeColor="text1"/>
        </w:rPr>
        <w:softHyphen/>
        <w:t>ных</w:t>
      </w:r>
      <w:proofErr w:type="spellEnd"/>
      <w:r w:rsidRPr="002A3DD5">
        <w:rPr>
          <w:rFonts w:cs="Times New Roman"/>
          <w:color w:val="000000" w:themeColor="text1"/>
        </w:rPr>
        <w:t xml:space="preserve"> </w:t>
      </w:r>
      <w:proofErr w:type="spellStart"/>
      <w:r w:rsidRPr="002A3DD5">
        <w:rPr>
          <w:rFonts w:cs="Times New Roman"/>
          <w:color w:val="000000" w:themeColor="text1"/>
        </w:rPr>
        <w:t>фaкто</w:t>
      </w:r>
      <w:r w:rsidRPr="002A3DD5">
        <w:rPr>
          <w:rFonts w:cs="Times New Roman"/>
          <w:color w:val="000000" w:themeColor="text1"/>
        </w:rPr>
        <w:softHyphen/>
        <w:t>ров</w:t>
      </w:r>
      <w:proofErr w:type="spellEnd"/>
      <w:r w:rsidRPr="002A3DD5">
        <w:rPr>
          <w:rFonts w:cs="Times New Roman"/>
          <w:color w:val="000000" w:themeColor="text1"/>
        </w:rPr>
        <w:t xml:space="preserve"> проис</w:t>
      </w:r>
      <w:r w:rsidRPr="002A3DD5">
        <w:rPr>
          <w:rFonts w:cs="Times New Roman"/>
          <w:color w:val="000000" w:themeColor="text1"/>
        </w:rPr>
        <w:softHyphen/>
        <w:t>хо</w:t>
      </w:r>
      <w:r w:rsidRPr="002A3DD5">
        <w:rPr>
          <w:rFonts w:cs="Times New Roman"/>
          <w:color w:val="000000" w:themeColor="text1"/>
        </w:rPr>
        <w:softHyphen/>
        <w:t>дят из</w:t>
      </w:r>
      <w:r w:rsidRPr="002A3DD5">
        <w:rPr>
          <w:rFonts w:cs="Times New Roman"/>
          <w:color w:val="000000" w:themeColor="text1"/>
        </w:rPr>
        <w:softHyphen/>
        <w:t>ме</w:t>
      </w:r>
      <w:r w:rsidRPr="002A3DD5">
        <w:rPr>
          <w:rFonts w:cs="Times New Roman"/>
          <w:color w:val="000000" w:themeColor="text1"/>
        </w:rPr>
        <w:softHyphen/>
        <w:t>не</w:t>
      </w:r>
      <w:r w:rsidRPr="002A3DD5">
        <w:rPr>
          <w:rFonts w:cs="Times New Roman"/>
          <w:color w:val="000000" w:themeColor="text1"/>
        </w:rPr>
        <w:softHyphen/>
        <w:t>ния и в дру</w:t>
      </w:r>
      <w:r w:rsidRPr="002A3DD5">
        <w:rPr>
          <w:rFonts w:cs="Times New Roman"/>
          <w:color w:val="000000" w:themeColor="text1"/>
        </w:rPr>
        <w:softHyphen/>
        <w:t xml:space="preserve">гих </w:t>
      </w:r>
      <w:proofErr w:type="spellStart"/>
      <w:r w:rsidRPr="002A3DD5">
        <w:rPr>
          <w:rFonts w:cs="Times New Roman"/>
          <w:color w:val="000000" w:themeColor="text1"/>
        </w:rPr>
        <w:t>рaзрядaх</w:t>
      </w:r>
      <w:proofErr w:type="spellEnd"/>
      <w:r w:rsidRPr="002A3DD5">
        <w:rPr>
          <w:rFonts w:cs="Times New Roman"/>
          <w:color w:val="000000" w:themeColor="text1"/>
        </w:rPr>
        <w:t xml:space="preserve"> ИС. Необ</w:t>
      </w:r>
      <w:r w:rsidRPr="002A3DD5">
        <w:rPr>
          <w:rFonts w:cs="Times New Roman"/>
          <w:color w:val="000000" w:themeColor="text1"/>
        </w:rPr>
        <w:softHyphen/>
        <w:t>хо</w:t>
      </w:r>
      <w:r w:rsidRPr="002A3DD5">
        <w:rPr>
          <w:rFonts w:cs="Times New Roman"/>
          <w:color w:val="000000" w:themeColor="text1"/>
        </w:rPr>
        <w:softHyphen/>
        <w:t>ди</w:t>
      </w:r>
      <w:r w:rsidRPr="002A3DD5">
        <w:rPr>
          <w:rFonts w:cs="Times New Roman"/>
          <w:color w:val="000000" w:themeColor="text1"/>
        </w:rPr>
        <w:softHyphen/>
        <w:t>мо пом</w:t>
      </w:r>
      <w:r w:rsidRPr="002A3DD5">
        <w:rPr>
          <w:rFonts w:cs="Times New Roman"/>
          <w:color w:val="000000" w:themeColor="text1"/>
        </w:rPr>
        <w:softHyphen/>
        <w:t>нить, что ИС, от</w:t>
      </w:r>
      <w:r w:rsidRPr="002A3DD5">
        <w:rPr>
          <w:rFonts w:cs="Times New Roman"/>
          <w:color w:val="000000" w:themeColor="text1"/>
        </w:rPr>
        <w:softHyphen/>
        <w:t>но</w:t>
      </w:r>
      <w:r w:rsidRPr="002A3DD5">
        <w:rPr>
          <w:rFonts w:cs="Times New Roman"/>
          <w:color w:val="000000" w:themeColor="text1"/>
        </w:rPr>
        <w:softHyphen/>
        <w:t>симые к пе</w:t>
      </w:r>
      <w:r w:rsidRPr="002A3DD5">
        <w:rPr>
          <w:rFonts w:cs="Times New Roman"/>
          <w:color w:val="000000" w:themeColor="text1"/>
        </w:rPr>
        <w:softHyphen/>
        <w:t>ри</w:t>
      </w:r>
      <w:r w:rsidRPr="002A3DD5">
        <w:rPr>
          <w:rFonts w:cs="Times New Roman"/>
          <w:color w:val="000000" w:themeColor="text1"/>
        </w:rPr>
        <w:softHyphen/>
        <w:t>фе</w:t>
      </w:r>
      <w:r w:rsidRPr="002A3DD5">
        <w:rPr>
          <w:rFonts w:cs="Times New Roman"/>
          <w:color w:val="000000" w:themeColor="text1"/>
        </w:rPr>
        <w:softHyphen/>
        <w:t>рий</w:t>
      </w:r>
      <w:r w:rsidRPr="002A3DD5">
        <w:rPr>
          <w:rFonts w:cs="Times New Roman"/>
          <w:color w:val="000000" w:themeColor="text1"/>
        </w:rPr>
        <w:softHyphen/>
        <w:t>ной зо</w:t>
      </w:r>
      <w:r w:rsidRPr="002A3DD5">
        <w:rPr>
          <w:rFonts w:cs="Times New Roman"/>
          <w:color w:val="000000" w:themeColor="text1"/>
        </w:rPr>
        <w:softHyphen/>
        <w:t>не, вы</w:t>
      </w:r>
      <w:r w:rsidRPr="002A3DD5">
        <w:rPr>
          <w:rFonts w:cs="Times New Roman"/>
          <w:color w:val="000000" w:themeColor="text1"/>
        </w:rPr>
        <w:softHyphen/>
        <w:t>пол</w:t>
      </w:r>
      <w:r w:rsidRPr="002A3DD5">
        <w:rPr>
          <w:rFonts w:cs="Times New Roman"/>
          <w:color w:val="000000" w:themeColor="text1"/>
        </w:rPr>
        <w:softHyphen/>
        <w:t xml:space="preserve">няют </w:t>
      </w:r>
      <w:proofErr w:type="spellStart"/>
      <w:r w:rsidRPr="002A3DD5">
        <w:rPr>
          <w:rFonts w:cs="Times New Roman"/>
          <w:color w:val="000000" w:themeColor="text1"/>
        </w:rPr>
        <w:t>нaибо</w:t>
      </w:r>
      <w:r w:rsidRPr="002A3DD5">
        <w:rPr>
          <w:rFonts w:cs="Times New Roman"/>
          <w:color w:val="000000" w:themeColor="text1"/>
        </w:rPr>
        <w:softHyphen/>
        <w:t>лее</w:t>
      </w:r>
      <w:proofErr w:type="spellEnd"/>
      <w:r w:rsidRPr="002A3DD5">
        <w:rPr>
          <w:rFonts w:cs="Times New Roman"/>
          <w:color w:val="000000" w:themeColor="text1"/>
        </w:rPr>
        <w:t xml:space="preserve"> су</w:t>
      </w:r>
      <w:r w:rsidRPr="002A3DD5">
        <w:rPr>
          <w:rFonts w:cs="Times New Roman"/>
          <w:color w:val="000000" w:themeColor="text1"/>
        </w:rPr>
        <w:softHyphen/>
        <w:t>ще</w:t>
      </w:r>
      <w:r w:rsidRPr="002A3DD5">
        <w:rPr>
          <w:rFonts w:cs="Times New Roman"/>
          <w:color w:val="000000" w:themeColor="text1"/>
        </w:rPr>
        <w:softHyphen/>
        <w:t>ст</w:t>
      </w:r>
      <w:r w:rsidRPr="002A3DD5">
        <w:rPr>
          <w:rFonts w:cs="Times New Roman"/>
          <w:color w:val="000000" w:themeColor="text1"/>
        </w:rPr>
        <w:softHyphen/>
        <w:t>вен</w:t>
      </w:r>
      <w:r w:rsidRPr="002A3DD5">
        <w:rPr>
          <w:rFonts w:cs="Times New Roman"/>
          <w:color w:val="000000" w:themeColor="text1"/>
        </w:rPr>
        <w:softHyphen/>
        <w:t xml:space="preserve">ную, </w:t>
      </w:r>
      <w:proofErr w:type="spellStart"/>
      <w:r w:rsidRPr="002A3DD5">
        <w:rPr>
          <w:rFonts w:cs="Times New Roman"/>
          <w:color w:val="000000" w:themeColor="text1"/>
        </w:rPr>
        <w:t>со</w:t>
      </w:r>
      <w:r w:rsidRPr="002A3DD5">
        <w:rPr>
          <w:rFonts w:cs="Times New Roman"/>
          <w:color w:val="000000" w:themeColor="text1"/>
        </w:rPr>
        <w:softHyphen/>
        <w:t>циaльно</w:t>
      </w:r>
      <w:proofErr w:type="spellEnd"/>
      <w:r w:rsidRPr="002A3DD5">
        <w:rPr>
          <w:rFonts w:cs="Times New Roman"/>
          <w:color w:val="000000" w:themeColor="text1"/>
        </w:rPr>
        <w:t xml:space="preserve"> </w:t>
      </w:r>
      <w:proofErr w:type="spellStart"/>
      <w:r w:rsidRPr="002A3DD5">
        <w:rPr>
          <w:rFonts w:cs="Times New Roman"/>
          <w:color w:val="000000" w:themeColor="text1"/>
        </w:rPr>
        <w:t>знaчи</w:t>
      </w:r>
      <w:r w:rsidRPr="002A3DD5">
        <w:rPr>
          <w:rFonts w:cs="Times New Roman"/>
          <w:color w:val="000000" w:themeColor="text1"/>
        </w:rPr>
        <w:softHyphen/>
        <w:t>мую</w:t>
      </w:r>
      <w:proofErr w:type="spellEnd"/>
      <w:r w:rsidRPr="002A3DD5">
        <w:rPr>
          <w:rFonts w:cs="Times New Roman"/>
          <w:color w:val="000000" w:themeColor="text1"/>
        </w:rPr>
        <w:t xml:space="preserve"> роль и соот</w:t>
      </w:r>
      <w:r w:rsidRPr="002A3DD5">
        <w:rPr>
          <w:rFonts w:cs="Times New Roman"/>
          <w:color w:val="000000" w:themeColor="text1"/>
        </w:rPr>
        <w:softHyphen/>
        <w:t>но</w:t>
      </w:r>
      <w:r w:rsidRPr="002A3DD5">
        <w:rPr>
          <w:rFonts w:cs="Times New Roman"/>
          <w:color w:val="000000" w:themeColor="text1"/>
        </w:rPr>
        <w:softHyphen/>
        <w:t>си</w:t>
      </w:r>
      <w:r w:rsidRPr="002A3DD5">
        <w:rPr>
          <w:rFonts w:cs="Times New Roman"/>
          <w:color w:val="000000" w:themeColor="text1"/>
        </w:rPr>
        <w:softHyphen/>
        <w:t>мы с куль</w:t>
      </w:r>
      <w:r w:rsidRPr="002A3DD5">
        <w:rPr>
          <w:rFonts w:cs="Times New Roman"/>
          <w:color w:val="000000" w:themeColor="text1"/>
        </w:rPr>
        <w:softHyphen/>
        <w:t xml:space="preserve">турным </w:t>
      </w:r>
      <w:proofErr w:type="spellStart"/>
      <w:r w:rsidRPr="002A3DD5">
        <w:rPr>
          <w:rFonts w:cs="Times New Roman"/>
          <w:color w:val="000000" w:themeColor="text1"/>
        </w:rPr>
        <w:t>рaзви</w:t>
      </w:r>
      <w:r w:rsidRPr="002A3DD5">
        <w:rPr>
          <w:rFonts w:cs="Times New Roman"/>
          <w:color w:val="000000" w:themeColor="text1"/>
        </w:rPr>
        <w:softHyphen/>
        <w:t>тием</w:t>
      </w:r>
      <w:proofErr w:type="spellEnd"/>
      <w:r w:rsidRPr="002A3DD5">
        <w:rPr>
          <w:rFonts w:cs="Times New Roman"/>
          <w:color w:val="000000" w:themeColor="text1"/>
        </w:rPr>
        <w:t xml:space="preserve"> </w:t>
      </w:r>
      <w:proofErr w:type="spellStart"/>
      <w:r w:rsidRPr="002A3DD5">
        <w:rPr>
          <w:rFonts w:cs="Times New Roman"/>
          <w:color w:val="000000" w:themeColor="text1"/>
        </w:rPr>
        <w:t>нaродa</w:t>
      </w:r>
      <w:proofErr w:type="spellEnd"/>
      <w:r w:rsidRPr="002A3DD5">
        <w:rPr>
          <w:rFonts w:cs="Times New Roman"/>
          <w:color w:val="000000" w:themeColor="text1"/>
        </w:rPr>
        <w:t xml:space="preserve">. Они </w:t>
      </w:r>
      <w:proofErr w:type="spellStart"/>
      <w:r w:rsidRPr="002A3DD5">
        <w:rPr>
          <w:rFonts w:cs="Times New Roman"/>
          <w:color w:val="000000" w:themeColor="text1"/>
        </w:rPr>
        <w:t>облaдaют</w:t>
      </w:r>
      <w:proofErr w:type="spellEnd"/>
      <w:r w:rsidRPr="002A3DD5">
        <w:rPr>
          <w:rFonts w:cs="Times New Roman"/>
          <w:color w:val="000000" w:themeColor="text1"/>
        </w:rPr>
        <w:t xml:space="preserve"> лек</w:t>
      </w:r>
      <w:r w:rsidRPr="002A3DD5">
        <w:rPr>
          <w:rFonts w:cs="Times New Roman"/>
          <w:color w:val="000000" w:themeColor="text1"/>
        </w:rPr>
        <w:softHyphen/>
        <w:t>си</w:t>
      </w:r>
      <w:r w:rsidRPr="002A3DD5">
        <w:rPr>
          <w:rFonts w:cs="Times New Roman"/>
          <w:color w:val="000000" w:themeColor="text1"/>
        </w:rPr>
        <w:softHyphen/>
        <w:t>чес</w:t>
      </w:r>
      <w:r w:rsidRPr="002A3DD5">
        <w:rPr>
          <w:rFonts w:cs="Times New Roman"/>
          <w:color w:val="000000" w:themeColor="text1"/>
        </w:rPr>
        <w:softHyphen/>
        <w:t>ким фо</w:t>
      </w:r>
      <w:r w:rsidRPr="002A3DD5">
        <w:rPr>
          <w:rFonts w:cs="Times New Roman"/>
          <w:color w:val="000000" w:themeColor="text1"/>
        </w:rPr>
        <w:softHyphen/>
        <w:t xml:space="preserve">ном, </w:t>
      </w:r>
      <w:proofErr w:type="spellStart"/>
      <w:r w:rsidRPr="002A3DD5">
        <w:rPr>
          <w:rFonts w:cs="Times New Roman"/>
          <w:color w:val="000000" w:themeColor="text1"/>
        </w:rPr>
        <w:t>ин</w:t>
      </w:r>
      <w:r w:rsidRPr="002A3DD5">
        <w:rPr>
          <w:rFonts w:cs="Times New Roman"/>
          <w:color w:val="000000" w:themeColor="text1"/>
        </w:rPr>
        <w:softHyphen/>
        <w:t>формaтив</w:t>
      </w:r>
      <w:r w:rsidRPr="002A3DD5">
        <w:rPr>
          <w:rFonts w:cs="Times New Roman"/>
          <w:color w:val="000000" w:themeColor="text1"/>
        </w:rPr>
        <w:softHyphen/>
        <w:t>ны</w:t>
      </w:r>
      <w:proofErr w:type="spellEnd"/>
      <w:r w:rsidRPr="002A3DD5">
        <w:rPr>
          <w:rFonts w:cs="Times New Roman"/>
          <w:color w:val="000000" w:themeColor="text1"/>
        </w:rPr>
        <w:t xml:space="preserve">, </w:t>
      </w:r>
      <w:proofErr w:type="spellStart"/>
      <w:r w:rsidRPr="002A3DD5">
        <w:rPr>
          <w:rFonts w:cs="Times New Roman"/>
          <w:color w:val="000000" w:themeColor="text1"/>
        </w:rPr>
        <w:t>зaключaют</w:t>
      </w:r>
      <w:proofErr w:type="spellEnd"/>
      <w:r w:rsidRPr="002A3DD5">
        <w:rPr>
          <w:rFonts w:cs="Times New Roman"/>
          <w:color w:val="000000" w:themeColor="text1"/>
        </w:rPr>
        <w:t xml:space="preserve"> в се</w:t>
      </w:r>
      <w:r w:rsidRPr="002A3DD5">
        <w:rPr>
          <w:rFonts w:cs="Times New Roman"/>
          <w:color w:val="000000" w:themeColor="text1"/>
        </w:rPr>
        <w:softHyphen/>
        <w:t>бе со</w:t>
      </w:r>
      <w:r w:rsidRPr="002A3DD5">
        <w:rPr>
          <w:rFonts w:cs="Times New Roman"/>
          <w:color w:val="000000" w:themeColor="text1"/>
        </w:rPr>
        <w:softHyphen/>
        <w:t>циокуль</w:t>
      </w:r>
      <w:r w:rsidRPr="002A3DD5">
        <w:rPr>
          <w:rFonts w:cs="Times New Roman"/>
          <w:color w:val="000000" w:themeColor="text1"/>
        </w:rPr>
        <w:softHyphen/>
        <w:t>турные воз</w:t>
      </w:r>
      <w:r w:rsidRPr="002A3DD5">
        <w:rPr>
          <w:rFonts w:cs="Times New Roman"/>
          <w:color w:val="000000" w:themeColor="text1"/>
        </w:rPr>
        <w:softHyphen/>
        <w:t>мож</w:t>
      </w:r>
      <w:r w:rsidRPr="002A3DD5">
        <w:rPr>
          <w:rFonts w:cs="Times New Roman"/>
          <w:color w:val="000000" w:themeColor="text1"/>
        </w:rPr>
        <w:softHyphen/>
        <w:t>нос</w:t>
      </w:r>
      <w:r w:rsidRPr="002A3DD5">
        <w:rPr>
          <w:rFonts w:cs="Times New Roman"/>
          <w:color w:val="000000" w:themeColor="text1"/>
        </w:rPr>
        <w:softHyphen/>
        <w:t>ти. Сле</w:t>
      </w:r>
      <w:r w:rsidRPr="002A3DD5">
        <w:rPr>
          <w:rFonts w:cs="Times New Roman"/>
          <w:color w:val="000000" w:themeColor="text1"/>
        </w:rPr>
        <w:softHyphen/>
        <w:t>дует ис</w:t>
      </w:r>
      <w:r w:rsidRPr="002A3DD5">
        <w:rPr>
          <w:rFonts w:cs="Times New Roman"/>
          <w:color w:val="000000" w:themeColor="text1"/>
        </w:rPr>
        <w:softHyphen/>
        <w:t>ходить из то</w:t>
      </w:r>
      <w:r w:rsidRPr="002A3DD5">
        <w:rPr>
          <w:rFonts w:cs="Times New Roman"/>
          <w:color w:val="000000" w:themeColor="text1"/>
        </w:rPr>
        <w:softHyphen/>
        <w:t>го, что ИС, преж</w:t>
      </w:r>
      <w:r w:rsidRPr="002A3DD5">
        <w:rPr>
          <w:rFonts w:cs="Times New Roman"/>
          <w:color w:val="000000" w:themeColor="text1"/>
        </w:rPr>
        <w:softHyphen/>
        <w:t>де все</w:t>
      </w:r>
      <w:r w:rsidRPr="002A3DD5">
        <w:rPr>
          <w:rFonts w:cs="Times New Roman"/>
          <w:color w:val="000000" w:themeColor="text1"/>
        </w:rPr>
        <w:softHyphen/>
        <w:t>го, яв</w:t>
      </w:r>
      <w:r w:rsidRPr="002A3DD5">
        <w:rPr>
          <w:rFonts w:cs="Times New Roman"/>
          <w:color w:val="000000" w:themeColor="text1"/>
        </w:rPr>
        <w:softHyphen/>
        <w:t>ляют</w:t>
      </w:r>
      <w:r w:rsidRPr="002A3DD5">
        <w:rPr>
          <w:rFonts w:cs="Times New Roman"/>
          <w:color w:val="000000" w:themeColor="text1"/>
        </w:rPr>
        <w:softHyphen/>
        <w:t>ся язы</w:t>
      </w:r>
      <w:r w:rsidRPr="002A3DD5">
        <w:rPr>
          <w:rFonts w:cs="Times New Roman"/>
          <w:color w:val="000000" w:themeColor="text1"/>
        </w:rPr>
        <w:softHyphen/>
        <w:t>ко</w:t>
      </w:r>
      <w:r w:rsidRPr="002A3DD5">
        <w:rPr>
          <w:rFonts w:cs="Times New Roman"/>
          <w:color w:val="000000" w:themeColor="text1"/>
        </w:rPr>
        <w:softHyphen/>
        <w:t>вы</w:t>
      </w:r>
      <w:r w:rsidRPr="002A3DD5">
        <w:rPr>
          <w:rFonts w:cs="Times New Roman"/>
          <w:color w:val="000000" w:themeColor="text1"/>
        </w:rPr>
        <w:softHyphen/>
        <w:t xml:space="preserve">ми </w:t>
      </w:r>
      <w:proofErr w:type="spellStart"/>
      <w:r w:rsidRPr="002A3DD5">
        <w:rPr>
          <w:rFonts w:cs="Times New Roman"/>
          <w:color w:val="000000" w:themeColor="text1"/>
        </w:rPr>
        <w:t>знaкaми</w:t>
      </w:r>
      <w:proofErr w:type="spellEnd"/>
      <w:r w:rsidRPr="002A3DD5">
        <w:rPr>
          <w:rFonts w:cs="Times New Roman"/>
          <w:color w:val="000000" w:themeColor="text1"/>
        </w:rPr>
        <w:t xml:space="preserve"> </w:t>
      </w:r>
      <w:proofErr w:type="spellStart"/>
      <w:r w:rsidRPr="002A3DD5">
        <w:rPr>
          <w:rFonts w:cs="Times New Roman"/>
          <w:color w:val="000000" w:themeColor="text1"/>
        </w:rPr>
        <w:t>кaрти</w:t>
      </w:r>
      <w:r w:rsidRPr="002A3DD5">
        <w:rPr>
          <w:rFonts w:cs="Times New Roman"/>
          <w:color w:val="000000" w:themeColor="text1"/>
        </w:rPr>
        <w:softHyphen/>
        <w:t>ны</w:t>
      </w:r>
      <w:proofErr w:type="spellEnd"/>
      <w:r w:rsidRPr="002A3DD5">
        <w:rPr>
          <w:rFonts w:cs="Times New Roman"/>
          <w:color w:val="000000" w:themeColor="text1"/>
        </w:rPr>
        <w:t xml:space="preserve"> </w:t>
      </w:r>
      <w:proofErr w:type="spellStart"/>
      <w:r w:rsidRPr="002A3DD5">
        <w:rPr>
          <w:rFonts w:cs="Times New Roman"/>
          <w:color w:val="000000" w:themeColor="text1"/>
        </w:rPr>
        <w:t>мирa</w:t>
      </w:r>
      <w:proofErr w:type="spellEnd"/>
      <w:r w:rsidRPr="002A3DD5">
        <w:rPr>
          <w:rFonts w:cs="Times New Roman"/>
          <w:color w:val="000000" w:themeColor="text1"/>
        </w:rPr>
        <w:t xml:space="preserve">, </w:t>
      </w:r>
      <w:proofErr w:type="spellStart"/>
      <w:r w:rsidRPr="002A3DD5">
        <w:rPr>
          <w:rFonts w:cs="Times New Roman"/>
          <w:color w:val="000000" w:themeColor="text1"/>
        </w:rPr>
        <w:t>создaвaемой</w:t>
      </w:r>
      <w:proofErr w:type="spellEnd"/>
      <w:r w:rsidRPr="002A3DD5">
        <w:rPr>
          <w:rFonts w:cs="Times New Roman"/>
          <w:color w:val="000000" w:themeColor="text1"/>
        </w:rPr>
        <w:t xml:space="preserve"> оп</w:t>
      </w:r>
      <w:r w:rsidRPr="002A3DD5">
        <w:rPr>
          <w:rFonts w:cs="Times New Roman"/>
          <w:color w:val="000000" w:themeColor="text1"/>
        </w:rPr>
        <w:softHyphen/>
        <w:t>ре</w:t>
      </w:r>
      <w:r w:rsidRPr="002A3DD5">
        <w:rPr>
          <w:rFonts w:cs="Times New Roman"/>
          <w:color w:val="000000" w:themeColor="text1"/>
        </w:rPr>
        <w:softHyphen/>
        <w:t>де</w:t>
      </w:r>
      <w:r w:rsidRPr="002A3DD5">
        <w:rPr>
          <w:rFonts w:cs="Times New Roman"/>
          <w:color w:val="000000" w:themeColor="text1"/>
        </w:rPr>
        <w:softHyphen/>
        <w:t>лен</w:t>
      </w:r>
      <w:r w:rsidRPr="002A3DD5">
        <w:rPr>
          <w:rFonts w:cs="Times New Roman"/>
          <w:color w:val="000000" w:themeColor="text1"/>
        </w:rPr>
        <w:softHyphen/>
        <w:t xml:space="preserve">ным </w:t>
      </w:r>
      <w:proofErr w:type="spellStart"/>
      <w:r w:rsidRPr="002A3DD5">
        <w:rPr>
          <w:rFonts w:cs="Times New Roman"/>
          <w:color w:val="000000" w:themeColor="text1"/>
        </w:rPr>
        <w:t>нaро</w:t>
      </w:r>
      <w:r w:rsidRPr="002A3DD5">
        <w:rPr>
          <w:rFonts w:cs="Times New Roman"/>
          <w:color w:val="000000" w:themeColor="text1"/>
        </w:rPr>
        <w:softHyphen/>
        <w:t>дом</w:t>
      </w:r>
      <w:proofErr w:type="spellEnd"/>
      <w:r w:rsidRPr="002A3DD5">
        <w:rPr>
          <w:rFonts w:cs="Times New Roman"/>
          <w:color w:val="000000" w:themeColor="text1"/>
        </w:rPr>
        <w:t xml:space="preserve"> в конк</w:t>
      </w:r>
      <w:r w:rsidRPr="002A3DD5">
        <w:rPr>
          <w:rFonts w:cs="Times New Roman"/>
          <w:color w:val="000000" w:themeColor="text1"/>
        </w:rPr>
        <w:softHyphen/>
        <w:t>рет</w:t>
      </w:r>
      <w:r w:rsidRPr="002A3DD5">
        <w:rPr>
          <w:rFonts w:cs="Times New Roman"/>
          <w:color w:val="000000" w:themeColor="text1"/>
        </w:rPr>
        <w:softHyphen/>
        <w:t>ный ис</w:t>
      </w:r>
      <w:r w:rsidRPr="002A3DD5">
        <w:rPr>
          <w:rFonts w:cs="Times New Roman"/>
          <w:color w:val="000000" w:themeColor="text1"/>
        </w:rPr>
        <w:softHyphen/>
        <w:t>то</w:t>
      </w:r>
      <w:r w:rsidRPr="002A3DD5">
        <w:rPr>
          <w:rFonts w:cs="Times New Roman"/>
          <w:color w:val="000000" w:themeColor="text1"/>
        </w:rPr>
        <w:softHyphen/>
        <w:t>ри</w:t>
      </w:r>
      <w:r w:rsidRPr="002A3DD5">
        <w:rPr>
          <w:rFonts w:cs="Times New Roman"/>
          <w:color w:val="000000" w:themeColor="text1"/>
        </w:rPr>
        <w:softHyphen/>
        <w:t>чес</w:t>
      </w:r>
      <w:r w:rsidRPr="002A3DD5">
        <w:rPr>
          <w:rFonts w:cs="Times New Roman"/>
          <w:color w:val="000000" w:themeColor="text1"/>
        </w:rPr>
        <w:softHyphen/>
        <w:t>кий пе</w:t>
      </w:r>
      <w:r w:rsidRPr="002A3DD5">
        <w:rPr>
          <w:rFonts w:cs="Times New Roman"/>
          <w:color w:val="000000" w:themeColor="text1"/>
        </w:rPr>
        <w:softHyphen/>
        <w:t>ри</w:t>
      </w:r>
      <w:r w:rsidRPr="002A3DD5">
        <w:rPr>
          <w:rFonts w:cs="Times New Roman"/>
          <w:color w:val="000000" w:themeColor="text1"/>
        </w:rPr>
        <w:softHyphen/>
        <w:t>од» [</w:t>
      </w:r>
      <w:r w:rsidR="001039E7">
        <w:rPr>
          <w:rFonts w:cs="Times New Roman"/>
          <w:color w:val="000000" w:themeColor="text1"/>
        </w:rPr>
        <w:t>17</w:t>
      </w:r>
      <w:r w:rsidR="00F4759C" w:rsidRPr="00F4759C">
        <w:rPr>
          <w:rFonts w:cs="Times New Roman"/>
          <w:color w:val="000000" w:themeColor="text1"/>
        </w:rPr>
        <w:t>0</w:t>
      </w:r>
      <w:r w:rsidRPr="002A3DD5">
        <w:rPr>
          <w:rFonts w:cs="Times New Roman"/>
          <w:color w:val="000000" w:themeColor="text1"/>
        </w:rPr>
        <w:t>].</w:t>
      </w:r>
    </w:p>
    <w:p w14:paraId="1DDD9519" w14:textId="0EFF39DD"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Приведем некоторые примеры в качестве иллюстративного материала. </w:t>
      </w:r>
    </w:p>
    <w:p w14:paraId="58ADA230" w14:textId="77777777" w:rsidR="00C75DB0" w:rsidRPr="002A3DD5" w:rsidRDefault="00C75DB0" w:rsidP="00FE685D">
      <w:pPr>
        <w:ind w:firstLine="567"/>
        <w:rPr>
          <w:rFonts w:cs="Times New Roman"/>
          <w:color w:val="000000" w:themeColor="text1"/>
        </w:rPr>
      </w:pPr>
      <w:r w:rsidRPr="002A3DD5">
        <w:rPr>
          <w:rFonts w:cs="Times New Roman"/>
          <w:i/>
          <w:iCs/>
          <w:color w:val="000000" w:themeColor="text1"/>
        </w:rPr>
        <w:t>#Явтанцах</w:t>
      </w:r>
      <w:r w:rsidRPr="002A3DD5">
        <w:rPr>
          <w:rFonts w:cs="Times New Roman"/>
          <w:color w:val="000000" w:themeColor="text1"/>
        </w:rPr>
        <w:t xml:space="preserve"> – яркий пример использования </w:t>
      </w:r>
      <w:proofErr w:type="spellStart"/>
      <w:r w:rsidRPr="002A3DD5">
        <w:rPr>
          <w:rFonts w:cs="Times New Roman"/>
          <w:color w:val="000000" w:themeColor="text1"/>
        </w:rPr>
        <w:t>хэштега</w:t>
      </w:r>
      <w:proofErr w:type="spellEnd"/>
      <w:r w:rsidRPr="002A3DD5">
        <w:rPr>
          <w:rFonts w:cs="Times New Roman"/>
          <w:color w:val="000000" w:themeColor="text1"/>
        </w:rPr>
        <w:t xml:space="preserve"> – </w:t>
      </w:r>
      <w:r w:rsidRPr="002A3DD5">
        <w:rPr>
          <w:rFonts w:cs="Times New Roman"/>
          <w:b/>
          <w:bCs/>
          <w:i/>
          <w:iCs/>
          <w:color w:val="000000" w:themeColor="text1"/>
        </w:rPr>
        <w:t>#</w:t>
      </w:r>
      <w:r w:rsidRPr="002A3DD5">
        <w:rPr>
          <w:rFonts w:cs="Times New Roman"/>
          <w:i/>
          <w:iCs/>
          <w:color w:val="000000" w:themeColor="text1"/>
        </w:rPr>
        <w:t xml:space="preserve"> – </w:t>
      </w:r>
      <w:r w:rsidRPr="002A3DD5">
        <w:rPr>
          <w:rFonts w:cs="Times New Roman"/>
          <w:color w:val="000000" w:themeColor="text1"/>
        </w:rPr>
        <w:t>в названии мероприятия, что отражает современную языковую моду на использование цифровых коммуникационных средств для создания узнаваемости и резонанса в социальных сетях.</w:t>
      </w:r>
    </w:p>
    <w:p w14:paraId="1833E564" w14:textId="3147F60D" w:rsidR="00C75DB0" w:rsidRPr="002A3DD5" w:rsidRDefault="00C75DB0" w:rsidP="00FE685D">
      <w:pPr>
        <w:ind w:firstLine="567"/>
        <w:rPr>
          <w:rFonts w:cs="Times New Roman"/>
          <w:color w:val="000000" w:themeColor="text1"/>
        </w:rPr>
      </w:pPr>
      <w:r w:rsidRPr="002A3DD5">
        <w:rPr>
          <w:rFonts w:cs="Times New Roman"/>
          <w:i/>
          <w:iCs/>
          <w:color w:val="000000" w:themeColor="text1"/>
          <w:lang w:val="en-US"/>
        </w:rPr>
        <w:t>Level Up</w:t>
      </w:r>
      <w:r w:rsidRPr="002A3DD5">
        <w:rPr>
          <w:rFonts w:cs="Times New Roman"/>
          <w:b/>
          <w:bCs/>
          <w:i/>
          <w:iCs/>
          <w:color w:val="000000" w:themeColor="text1"/>
          <w:lang w:val="en-US"/>
        </w:rPr>
        <w:t xml:space="preserve"> </w:t>
      </w:r>
      <w:r w:rsidRPr="002A3DD5">
        <w:rPr>
          <w:rFonts w:cs="Times New Roman"/>
          <w:color w:val="000000" w:themeColor="text1"/>
          <w:lang w:val="en-US"/>
        </w:rPr>
        <w:t>(</w:t>
      </w:r>
      <w:r w:rsidRPr="002A3DD5">
        <w:rPr>
          <w:rFonts w:cs="Times New Roman"/>
          <w:i/>
          <w:iCs/>
          <w:color w:val="000000" w:themeColor="text1"/>
        </w:rPr>
        <w:t>Левел</w:t>
      </w:r>
      <w:r w:rsidRPr="002A3DD5">
        <w:rPr>
          <w:rFonts w:cs="Times New Roman"/>
          <w:i/>
          <w:iCs/>
          <w:color w:val="000000" w:themeColor="text1"/>
          <w:lang w:val="en-US"/>
        </w:rPr>
        <w:t xml:space="preserve"> </w:t>
      </w:r>
      <w:r w:rsidRPr="002A3DD5">
        <w:rPr>
          <w:rFonts w:cs="Times New Roman"/>
          <w:i/>
          <w:iCs/>
          <w:color w:val="000000" w:themeColor="text1"/>
        </w:rPr>
        <w:t>Ап</w:t>
      </w:r>
      <w:r w:rsidRPr="002A3DD5">
        <w:rPr>
          <w:rFonts w:cs="Times New Roman"/>
          <w:i/>
          <w:iCs/>
          <w:color w:val="000000" w:themeColor="text1"/>
          <w:lang w:val="en-US"/>
        </w:rPr>
        <w:t xml:space="preserve"> – </w:t>
      </w:r>
      <w:r w:rsidRPr="002A3DD5">
        <w:rPr>
          <w:rFonts w:cs="Times New Roman"/>
          <w:color w:val="000000" w:themeColor="text1"/>
        </w:rPr>
        <w:t>рус</w:t>
      </w:r>
      <w:r w:rsidRPr="002A3DD5">
        <w:rPr>
          <w:rFonts w:cs="Times New Roman"/>
          <w:color w:val="000000" w:themeColor="text1"/>
          <w:lang w:val="en-US"/>
        </w:rPr>
        <w:t>.</w:t>
      </w:r>
      <w:r w:rsidRPr="002A3DD5">
        <w:rPr>
          <w:rFonts w:cs="Times New Roman"/>
          <w:i/>
          <w:iCs/>
          <w:color w:val="000000" w:themeColor="text1"/>
          <w:lang w:val="en-US"/>
        </w:rPr>
        <w:t xml:space="preserve"> </w:t>
      </w:r>
      <w:r w:rsidRPr="002A3DD5">
        <w:rPr>
          <w:rFonts w:cs="Times New Roman"/>
          <w:i/>
          <w:iCs/>
          <w:color w:val="000000" w:themeColor="text1"/>
        </w:rPr>
        <w:t>‘повысить уровень’</w:t>
      </w:r>
      <w:r w:rsidRPr="002A3DD5">
        <w:rPr>
          <w:rFonts w:cs="Times New Roman"/>
          <w:color w:val="000000" w:themeColor="text1"/>
        </w:rPr>
        <w:t xml:space="preserve">) – музыкальный фестиваль, название которого заимствовано из игрового интернет сленга, которое используется для описания человека, обладающего выдающимся мастерством или невероятными навыками в </w:t>
      </w:r>
      <w:proofErr w:type="spellStart"/>
      <w:r w:rsidRPr="002A3DD5">
        <w:rPr>
          <w:rFonts w:cs="Times New Roman"/>
          <w:color w:val="000000" w:themeColor="text1"/>
        </w:rPr>
        <w:t>какомлибо</w:t>
      </w:r>
      <w:proofErr w:type="spellEnd"/>
      <w:r w:rsidRPr="002A3DD5">
        <w:rPr>
          <w:rFonts w:cs="Times New Roman"/>
          <w:color w:val="000000" w:themeColor="text1"/>
        </w:rPr>
        <w:t xml:space="preserve"> деле. Фраза пришла из </w:t>
      </w:r>
      <w:r w:rsidR="00961715" w:rsidRPr="002A3DD5">
        <w:rPr>
          <w:rFonts w:cs="Times New Roman"/>
          <w:color w:val="000000" w:themeColor="text1"/>
        </w:rPr>
        <w:t xml:space="preserve">сферы </w:t>
      </w:r>
      <w:r w:rsidRPr="002A3DD5">
        <w:rPr>
          <w:rFonts w:cs="Times New Roman"/>
          <w:color w:val="000000" w:themeColor="text1"/>
        </w:rPr>
        <w:t xml:space="preserve">компьютерных игр, </w:t>
      </w:r>
      <w:r w:rsidR="00961715" w:rsidRPr="002A3DD5">
        <w:rPr>
          <w:rFonts w:cs="Times New Roman"/>
          <w:color w:val="000000" w:themeColor="text1"/>
        </w:rPr>
        <w:t>в которых</w:t>
      </w:r>
      <w:r w:rsidRPr="002A3DD5">
        <w:rPr>
          <w:rFonts w:cs="Times New Roman"/>
          <w:color w:val="000000" w:themeColor="text1"/>
        </w:rPr>
        <w:t xml:space="preserve"> </w:t>
      </w:r>
      <w:r w:rsidR="00961715" w:rsidRPr="002A3DD5">
        <w:rPr>
          <w:rFonts w:cs="Times New Roman"/>
          <w:color w:val="000000" w:themeColor="text1"/>
        </w:rPr>
        <w:t xml:space="preserve">различные </w:t>
      </w:r>
      <w:r w:rsidRPr="002A3DD5">
        <w:rPr>
          <w:rFonts w:cs="Times New Roman"/>
          <w:color w:val="000000" w:themeColor="text1"/>
        </w:rPr>
        <w:t>уровни показывают степень мастерства</w:t>
      </w:r>
      <w:r w:rsidR="00961715" w:rsidRPr="002A3DD5">
        <w:rPr>
          <w:rFonts w:cs="Times New Roman"/>
          <w:color w:val="000000" w:themeColor="text1"/>
        </w:rPr>
        <w:t xml:space="preserve"> (уровни персонажа, навыков или прогресса)</w:t>
      </w:r>
      <w:r w:rsidRPr="002A3DD5">
        <w:rPr>
          <w:rFonts w:cs="Times New Roman"/>
          <w:color w:val="000000" w:themeColor="text1"/>
        </w:rPr>
        <w:t xml:space="preserve">. Достичь высокого уровня (например, 80) в игре означает быть опытным или </w:t>
      </w:r>
      <w:r w:rsidR="00961715" w:rsidRPr="002A3DD5">
        <w:rPr>
          <w:rFonts w:cs="Times New Roman"/>
          <w:color w:val="000000" w:themeColor="text1"/>
        </w:rPr>
        <w:t xml:space="preserve">дойти до </w:t>
      </w:r>
      <w:r w:rsidRPr="002A3DD5">
        <w:rPr>
          <w:rFonts w:cs="Times New Roman"/>
          <w:color w:val="000000" w:themeColor="text1"/>
        </w:rPr>
        <w:t xml:space="preserve">почти максимального уровня развития. </w:t>
      </w:r>
      <w:proofErr w:type="spellStart"/>
      <w:r w:rsidRPr="002A3DD5">
        <w:rPr>
          <w:rFonts w:cs="Times New Roman"/>
          <w:color w:val="000000" w:themeColor="text1"/>
        </w:rPr>
        <w:t>Эвентоним</w:t>
      </w:r>
      <w:proofErr w:type="spellEnd"/>
      <w:r w:rsidRPr="002A3DD5">
        <w:rPr>
          <w:rFonts w:cs="Times New Roman"/>
          <w:color w:val="000000" w:themeColor="text1"/>
        </w:rPr>
        <w:t xml:space="preserve"> </w:t>
      </w:r>
      <w:r w:rsidR="00961715" w:rsidRPr="002A3DD5">
        <w:rPr>
          <w:rFonts w:cs="Times New Roman"/>
          <w:i/>
          <w:iCs/>
          <w:color w:val="000000" w:themeColor="text1"/>
          <w:lang w:val="en-US"/>
        </w:rPr>
        <w:t>Level</w:t>
      </w:r>
      <w:r w:rsidR="00961715" w:rsidRPr="002A3DD5">
        <w:rPr>
          <w:rFonts w:cs="Times New Roman"/>
          <w:i/>
          <w:iCs/>
          <w:color w:val="000000" w:themeColor="text1"/>
        </w:rPr>
        <w:t xml:space="preserve"> </w:t>
      </w:r>
      <w:r w:rsidR="00961715" w:rsidRPr="002A3DD5">
        <w:rPr>
          <w:rFonts w:cs="Times New Roman"/>
          <w:i/>
          <w:iCs/>
          <w:color w:val="000000" w:themeColor="text1"/>
          <w:lang w:val="en-US"/>
        </w:rPr>
        <w:t>Up</w:t>
      </w:r>
      <w:r w:rsidR="00961715" w:rsidRPr="002A3DD5">
        <w:rPr>
          <w:rFonts w:cs="Times New Roman"/>
          <w:b/>
          <w:bCs/>
          <w:i/>
          <w:iCs/>
          <w:color w:val="000000" w:themeColor="text1"/>
        </w:rPr>
        <w:t xml:space="preserve"> </w:t>
      </w:r>
      <w:r w:rsidRPr="002A3DD5">
        <w:rPr>
          <w:rFonts w:cs="Times New Roman"/>
          <w:color w:val="000000" w:themeColor="text1"/>
        </w:rPr>
        <w:t xml:space="preserve">символизирует прогресс и достижение новых высот, что подчеркивает использование модных лексических средств </w:t>
      </w:r>
      <w:proofErr w:type="spellStart"/>
      <w:r w:rsidR="00961715" w:rsidRPr="002A3DD5">
        <w:rPr>
          <w:rFonts w:cs="Times New Roman"/>
          <w:color w:val="000000" w:themeColor="text1"/>
        </w:rPr>
        <w:t>онимии</w:t>
      </w:r>
      <w:proofErr w:type="spellEnd"/>
      <w:r w:rsidR="00961715" w:rsidRPr="002A3DD5">
        <w:rPr>
          <w:rFonts w:cs="Times New Roman"/>
          <w:color w:val="000000" w:themeColor="text1"/>
        </w:rPr>
        <w:t xml:space="preserve"> и расширяет номинативные границы</w:t>
      </w:r>
      <w:r w:rsidRPr="002A3DD5">
        <w:rPr>
          <w:rFonts w:cs="Times New Roman"/>
          <w:color w:val="000000" w:themeColor="text1"/>
        </w:rPr>
        <w:t xml:space="preserve"> современном ономастическом пространстве. Мероприятие также имеет краткое название как </w:t>
      </w:r>
      <w:proofErr w:type="spellStart"/>
      <w:r w:rsidRPr="002A3DD5">
        <w:rPr>
          <w:rFonts w:cs="Times New Roman"/>
          <w:i/>
          <w:iCs/>
          <w:color w:val="000000" w:themeColor="text1"/>
        </w:rPr>
        <w:t>Лвл</w:t>
      </w:r>
      <w:proofErr w:type="spellEnd"/>
      <w:r w:rsidRPr="002A3DD5">
        <w:rPr>
          <w:rFonts w:cs="Times New Roman"/>
          <w:color w:val="000000" w:themeColor="text1"/>
        </w:rPr>
        <w:t xml:space="preserve">, что на молодежном сленге используется как «80 </w:t>
      </w:r>
      <w:proofErr w:type="spellStart"/>
      <w:r w:rsidRPr="002A3DD5">
        <w:rPr>
          <w:rFonts w:cs="Times New Roman"/>
          <w:color w:val="000000" w:themeColor="text1"/>
        </w:rPr>
        <w:t>лвл</w:t>
      </w:r>
      <w:proofErr w:type="spellEnd"/>
      <w:r w:rsidRPr="002A3DD5">
        <w:rPr>
          <w:rFonts w:cs="Times New Roman"/>
          <w:color w:val="000000" w:themeColor="text1"/>
        </w:rPr>
        <w:t xml:space="preserve">» и означает высокий уровень мастерства. «80 </w:t>
      </w:r>
      <w:proofErr w:type="spellStart"/>
      <w:r w:rsidRPr="002A3DD5">
        <w:rPr>
          <w:rFonts w:cs="Times New Roman"/>
          <w:color w:val="000000" w:themeColor="text1"/>
        </w:rPr>
        <w:t>lvl</w:t>
      </w:r>
      <w:proofErr w:type="spellEnd"/>
      <w:r w:rsidRPr="002A3DD5">
        <w:rPr>
          <w:rFonts w:cs="Times New Roman"/>
          <w:color w:val="000000" w:themeColor="text1"/>
        </w:rPr>
        <w:t xml:space="preserve"> (</w:t>
      </w:r>
      <w:proofErr w:type="spellStart"/>
      <w:r w:rsidRPr="002A3DD5">
        <w:rPr>
          <w:rFonts w:cs="Times New Roman"/>
          <w:color w:val="000000" w:themeColor="text1"/>
        </w:rPr>
        <w:t>level</w:t>
      </w:r>
      <w:proofErr w:type="spellEnd"/>
      <w:r w:rsidRPr="002A3DD5">
        <w:rPr>
          <w:rFonts w:cs="Times New Roman"/>
          <w:color w:val="000000" w:themeColor="text1"/>
        </w:rPr>
        <w:t xml:space="preserve">, уровень) </w:t>
      </w:r>
      <w:r w:rsidR="00961715" w:rsidRPr="002A3DD5">
        <w:rPr>
          <w:rFonts w:cs="Times New Roman"/>
          <w:color w:val="000000" w:themeColor="text1"/>
        </w:rPr>
        <w:t>–</w:t>
      </w:r>
      <w:r w:rsidRPr="002A3DD5">
        <w:rPr>
          <w:rFonts w:cs="Times New Roman"/>
          <w:color w:val="000000" w:themeColor="text1"/>
        </w:rPr>
        <w:t xml:space="preserve"> это максимально возможный основной уровень прокачки в игре </w:t>
      </w:r>
      <w:proofErr w:type="spellStart"/>
      <w:r w:rsidRPr="002A3DD5">
        <w:rPr>
          <w:rFonts w:cs="Times New Roman"/>
          <w:color w:val="000000" w:themeColor="text1"/>
        </w:rPr>
        <w:t>Lineage</w:t>
      </w:r>
      <w:proofErr w:type="spellEnd"/>
      <w:r w:rsidRPr="002A3DD5">
        <w:rPr>
          <w:rFonts w:cs="Times New Roman"/>
          <w:color w:val="000000" w:themeColor="text1"/>
        </w:rPr>
        <w:t xml:space="preserve"> II»</w:t>
      </w:r>
      <w:r w:rsidR="00E64736" w:rsidRPr="002A3DD5">
        <w:rPr>
          <w:rFonts w:cs="Times New Roman"/>
          <w:color w:val="000000" w:themeColor="text1"/>
        </w:rPr>
        <w:t xml:space="preserve"> [</w:t>
      </w:r>
      <w:r w:rsidR="008C7491" w:rsidRPr="002A3DD5">
        <w:rPr>
          <w:rFonts w:cs="Times New Roman"/>
          <w:color w:val="000000" w:themeColor="text1"/>
        </w:rPr>
        <w:t>1</w:t>
      </w:r>
      <w:r w:rsidR="003331FB" w:rsidRPr="002A3DD5">
        <w:rPr>
          <w:rFonts w:cs="Times New Roman"/>
          <w:color w:val="000000" w:themeColor="text1"/>
        </w:rPr>
        <w:t>7</w:t>
      </w:r>
      <w:r w:rsidR="00F4759C" w:rsidRPr="00F4759C">
        <w:rPr>
          <w:rFonts w:cs="Times New Roman"/>
          <w:color w:val="000000" w:themeColor="text1"/>
        </w:rPr>
        <w:t>1</w:t>
      </w:r>
      <w:r w:rsidR="00E64736" w:rsidRPr="002A3DD5">
        <w:rPr>
          <w:rFonts w:cs="Times New Roman"/>
          <w:color w:val="000000" w:themeColor="text1"/>
        </w:rPr>
        <w:t>]</w:t>
      </w:r>
      <w:r w:rsidR="008C7491" w:rsidRPr="002A3DD5">
        <w:rPr>
          <w:rFonts w:cs="Times New Roman"/>
          <w:color w:val="000000" w:themeColor="text1"/>
        </w:rPr>
        <w:t>.</w:t>
      </w:r>
    </w:p>
    <w:p w14:paraId="51CFF1CD" w14:textId="77777777" w:rsidR="00793CFF" w:rsidRPr="002A3DD5" w:rsidRDefault="00C75DB0" w:rsidP="00FE685D">
      <w:pPr>
        <w:ind w:firstLine="567"/>
        <w:rPr>
          <w:rFonts w:cs="Times New Roman"/>
          <w:color w:val="000000" w:themeColor="text1"/>
        </w:rPr>
      </w:pPr>
      <w:proofErr w:type="spellStart"/>
      <w:r w:rsidRPr="002A3DD5">
        <w:rPr>
          <w:rFonts w:cs="Times New Roman"/>
          <w:i/>
          <w:iCs/>
          <w:color w:val="000000" w:themeColor="text1"/>
        </w:rPr>
        <w:t>Tiktok</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 название фестиваля представляет собой яркий пример лингвистической креативности, в котором языковая мода переплетается с социальной модой. Использование англицизмов, сокращений и брендинга демонстрирует тенденцию упрощения и адаптации языка к цифровой культуре, что отражает влияние популярной социальной сети </w:t>
      </w:r>
      <w:r w:rsidRPr="002A3DD5">
        <w:rPr>
          <w:rFonts w:cs="Times New Roman"/>
          <w:i/>
          <w:iCs/>
          <w:color w:val="000000" w:themeColor="text1"/>
        </w:rPr>
        <w:t>TikTok</w:t>
      </w:r>
      <w:r w:rsidRPr="002A3DD5">
        <w:rPr>
          <w:rFonts w:cs="Times New Roman"/>
          <w:color w:val="000000" w:themeColor="text1"/>
        </w:rPr>
        <w:t xml:space="preserve">. </w:t>
      </w:r>
      <w:r w:rsidRPr="002A3DD5">
        <w:rPr>
          <w:rFonts w:cs="Times New Roman"/>
          <w:i/>
          <w:iCs/>
          <w:color w:val="000000" w:themeColor="text1"/>
        </w:rPr>
        <w:t>TikTok</w:t>
      </w:r>
      <w:r w:rsidRPr="002A3DD5">
        <w:rPr>
          <w:rFonts w:cs="Times New Roman"/>
          <w:color w:val="000000" w:themeColor="text1"/>
        </w:rPr>
        <w:t xml:space="preserve"> – это не просто приложение для обмена короткими видеороликами, но и важная часть культуры, в которой молодежь и не только активно участвуют в различных трендах, мемах и челленджах. Модность TikTok связана с его новизной, доступностью и </w:t>
      </w:r>
      <w:r w:rsidRPr="002A3DD5">
        <w:rPr>
          <w:rFonts w:cs="Times New Roman"/>
          <w:color w:val="000000" w:themeColor="text1"/>
        </w:rPr>
        <w:lastRenderedPageBreak/>
        <w:t xml:space="preserve">скоростью распространения контента, что делает его платформой, на которой быстро возникает новая социальная реальность. </w:t>
      </w:r>
    </w:p>
    <w:p w14:paraId="4301AC41" w14:textId="428FFF55" w:rsidR="005A62D2" w:rsidRDefault="00793CFF" w:rsidP="00FE685D">
      <w:pPr>
        <w:ind w:firstLine="567"/>
        <w:rPr>
          <w:rFonts w:cs="Times New Roman"/>
          <w:color w:val="000000" w:themeColor="text1"/>
        </w:rPr>
      </w:pPr>
      <w:r w:rsidRPr="002A3DD5">
        <w:rPr>
          <w:rFonts w:cs="Times New Roman"/>
          <w:color w:val="000000" w:themeColor="text1"/>
        </w:rPr>
        <w:t>Таким образом, в этом случае происходит соединение традиционной и инновационной реальности, обусловленной появление</w:t>
      </w:r>
      <w:r w:rsidR="000E3B1D" w:rsidRPr="002A3DD5">
        <w:rPr>
          <w:rFonts w:cs="Times New Roman"/>
          <w:color w:val="000000" w:themeColor="text1"/>
        </w:rPr>
        <w:t>м</w:t>
      </w:r>
      <w:r w:rsidRPr="002A3DD5">
        <w:rPr>
          <w:rFonts w:cs="Times New Roman"/>
          <w:color w:val="000000" w:themeColor="text1"/>
        </w:rPr>
        <w:t xml:space="preserve"> и активным включение</w:t>
      </w:r>
      <w:r w:rsidR="000E3B1D" w:rsidRPr="002A3DD5">
        <w:rPr>
          <w:rFonts w:cs="Times New Roman"/>
          <w:color w:val="000000" w:themeColor="text1"/>
        </w:rPr>
        <w:t>м</w:t>
      </w:r>
      <w:r w:rsidRPr="002A3DD5">
        <w:rPr>
          <w:rFonts w:cs="Times New Roman"/>
          <w:color w:val="000000" w:themeColor="text1"/>
        </w:rPr>
        <w:t xml:space="preserve"> интернета в жизнь человека, в частности, активизацией социальных сетей. </w:t>
      </w:r>
    </w:p>
    <w:p w14:paraId="23EADB3D" w14:textId="072F7755" w:rsidR="00C75DB0" w:rsidRPr="005A62D2" w:rsidRDefault="00C75DB0" w:rsidP="00FE685D">
      <w:pPr>
        <w:ind w:firstLine="567"/>
        <w:rPr>
          <w:rFonts w:cs="Times New Roman"/>
          <w:color w:val="000000" w:themeColor="text1"/>
        </w:rPr>
      </w:pPr>
      <w:r w:rsidRPr="002A3DD5">
        <w:rPr>
          <w:rFonts w:cs="Times New Roman"/>
          <w:b/>
          <w:bCs/>
          <w:color w:val="000000" w:themeColor="text1"/>
        </w:rPr>
        <w:t>Культурная идентичность как способ лингвистической креативности в образовании названий мероприятий</w:t>
      </w:r>
    </w:p>
    <w:p w14:paraId="6A9DEB6A" w14:textId="29F3A2E6" w:rsidR="00A86ECB" w:rsidRPr="002A3DD5" w:rsidRDefault="00C75DB0" w:rsidP="00FE685D">
      <w:pPr>
        <w:ind w:firstLine="567"/>
        <w:rPr>
          <w:rFonts w:cs="Times New Roman"/>
          <w:color w:val="000000" w:themeColor="text1"/>
        </w:rPr>
      </w:pPr>
      <w:r w:rsidRPr="002A3DD5">
        <w:rPr>
          <w:rFonts w:eastAsia="Times New Roman" w:cs="Times New Roman"/>
          <w:color w:val="000000" w:themeColor="text1"/>
        </w:rPr>
        <w:t>Понятие "культурная идентичность" возникло в контексте культурной антропологии, социологии и философии. Ключевые идеи, связанные с культурной идентичностью, начали развиваться в XX веке в работах таких мыслителей, как Э. Тайлор, который ввел понятие культуры как совокупности знаний, убеждений, искусства и нравов, что заложило основу для дальнейшего изучения культурной идентичности; К. Леви</w:t>
      </w:r>
      <w:r w:rsidR="008B75BC">
        <w:rPr>
          <w:rFonts w:eastAsia="Times New Roman" w:cs="Times New Roman"/>
          <w:color w:val="000000" w:themeColor="text1"/>
        </w:rPr>
        <w:t>-</w:t>
      </w:r>
      <w:r w:rsidRPr="002A3DD5">
        <w:rPr>
          <w:rFonts w:eastAsia="Times New Roman" w:cs="Times New Roman"/>
          <w:color w:val="000000" w:themeColor="text1"/>
        </w:rPr>
        <w:t>Стросс</w:t>
      </w:r>
      <w:r w:rsidR="00B032C0">
        <w:rPr>
          <w:rFonts w:eastAsia="Times New Roman" w:cs="Times New Roman"/>
          <w:color w:val="000000" w:themeColor="text1"/>
        </w:rPr>
        <w:t xml:space="preserve"> </w:t>
      </w:r>
      <w:r w:rsidRPr="002A3DD5">
        <w:rPr>
          <w:rFonts w:eastAsia="Times New Roman" w:cs="Times New Roman"/>
          <w:color w:val="000000" w:themeColor="text1"/>
        </w:rPr>
        <w:t xml:space="preserve">– в своих исследованиях структуры культур затрагивал вопросы самоопределения через принадлежность к определенным культурным нормам и традициям. Э. </w:t>
      </w:r>
      <w:proofErr w:type="spellStart"/>
      <w:r w:rsidRPr="002A3DD5">
        <w:rPr>
          <w:rFonts w:eastAsia="Times New Roman" w:cs="Times New Roman"/>
          <w:color w:val="000000" w:themeColor="text1"/>
        </w:rPr>
        <w:t>Хомбургер</w:t>
      </w:r>
      <w:proofErr w:type="spellEnd"/>
      <w:r w:rsidRPr="002A3DD5">
        <w:rPr>
          <w:rFonts w:eastAsia="Times New Roman" w:cs="Times New Roman"/>
          <w:color w:val="000000" w:themeColor="text1"/>
        </w:rPr>
        <w:t xml:space="preserve"> Эриксон ввел термин "идентичность" в психологию, рассматривая развитие личности в рамках взаимодействия с социальной и культурной средой. Его работы легли в основу концепций, связывающих личностную и культурную идентичность. С. Холл (XX в.) – один из центральных теоретиков культурной идентичности в 1980</w:t>
      </w:r>
      <w:r w:rsidR="008B75BC">
        <w:rPr>
          <w:rFonts w:eastAsia="Times New Roman" w:cs="Times New Roman"/>
          <w:color w:val="000000" w:themeColor="text1"/>
        </w:rPr>
        <w:t>–</w:t>
      </w:r>
      <w:r w:rsidRPr="002A3DD5">
        <w:rPr>
          <w:rFonts w:eastAsia="Times New Roman" w:cs="Times New Roman"/>
          <w:color w:val="000000" w:themeColor="text1"/>
        </w:rPr>
        <w:t>199</w:t>
      </w:r>
      <w:r w:rsidR="0068192C">
        <w:rPr>
          <w:rFonts w:eastAsia="Times New Roman" w:cs="Times New Roman"/>
          <w:color w:val="000000" w:themeColor="text1"/>
        </w:rPr>
        <w:t>0-х</w:t>
      </w:r>
      <w:r w:rsidRPr="002A3DD5">
        <w:rPr>
          <w:rFonts w:eastAsia="Times New Roman" w:cs="Times New Roman"/>
          <w:color w:val="000000" w:themeColor="text1"/>
        </w:rPr>
        <w:t xml:space="preserve"> годах </w:t>
      </w:r>
      <w:r w:rsidR="00A86ECB" w:rsidRPr="002A3DD5">
        <w:rPr>
          <w:rFonts w:eastAsia="Times New Roman" w:cs="Times New Roman"/>
          <w:color w:val="000000" w:themeColor="text1"/>
        </w:rPr>
        <w:t xml:space="preserve">выполнил </w:t>
      </w:r>
      <w:r w:rsidRPr="002A3DD5">
        <w:rPr>
          <w:rFonts w:eastAsia="Times New Roman" w:cs="Times New Roman"/>
          <w:color w:val="000000" w:themeColor="text1"/>
        </w:rPr>
        <w:t>подробн</w:t>
      </w:r>
      <w:r w:rsidR="00A86ECB" w:rsidRPr="002A3DD5">
        <w:rPr>
          <w:rFonts w:eastAsia="Times New Roman" w:cs="Times New Roman"/>
          <w:color w:val="000000" w:themeColor="text1"/>
        </w:rPr>
        <w:t>ый</w:t>
      </w:r>
      <w:r w:rsidRPr="002A3DD5">
        <w:rPr>
          <w:rFonts w:eastAsia="Times New Roman" w:cs="Times New Roman"/>
          <w:color w:val="000000" w:themeColor="text1"/>
        </w:rPr>
        <w:t xml:space="preserve"> анализ</w:t>
      </w:r>
      <w:r w:rsidR="00A86ECB" w:rsidRPr="002A3DD5">
        <w:rPr>
          <w:rFonts w:eastAsia="Times New Roman" w:cs="Times New Roman"/>
          <w:color w:val="000000" w:themeColor="text1"/>
        </w:rPr>
        <w:t xml:space="preserve"> того</w:t>
      </w:r>
      <w:r w:rsidRPr="002A3DD5">
        <w:rPr>
          <w:rFonts w:eastAsia="Times New Roman" w:cs="Times New Roman"/>
          <w:color w:val="000000" w:themeColor="text1"/>
        </w:rPr>
        <w:t>, как идентичность формируется через дискурсы культуры, в том числе через расу, этничность и национальность</w:t>
      </w:r>
      <w:r w:rsidR="00F4759C" w:rsidRPr="00F4759C">
        <w:rPr>
          <w:rFonts w:eastAsia="Times New Roman" w:cs="Times New Roman"/>
          <w:color w:val="000000" w:themeColor="text1"/>
        </w:rPr>
        <w:t xml:space="preserve"> [1</w:t>
      </w:r>
      <w:r w:rsidR="00F4759C" w:rsidRPr="00B82048">
        <w:rPr>
          <w:rFonts w:eastAsia="Times New Roman" w:cs="Times New Roman"/>
          <w:color w:val="000000" w:themeColor="text1"/>
        </w:rPr>
        <w:t>72</w:t>
      </w:r>
      <w:r w:rsidR="00F4759C" w:rsidRPr="00F4759C">
        <w:rPr>
          <w:rFonts w:eastAsia="Times New Roman" w:cs="Times New Roman"/>
          <w:color w:val="000000" w:themeColor="text1"/>
        </w:rPr>
        <w:t>]</w:t>
      </w:r>
      <w:r w:rsidRPr="002A3DD5">
        <w:rPr>
          <w:rFonts w:eastAsia="Times New Roman" w:cs="Times New Roman"/>
          <w:color w:val="000000" w:themeColor="text1"/>
        </w:rPr>
        <w:t>. Понятие "культурная идентичность" развивалось в рамках междисциплинарного подхода и получило широкую популярность благодаря культурологии</w:t>
      </w:r>
      <w:r w:rsidR="00524604">
        <w:rPr>
          <w:rFonts w:eastAsia="Times New Roman" w:cs="Times New Roman"/>
          <w:color w:val="000000" w:themeColor="text1"/>
        </w:rPr>
        <w:t xml:space="preserve"> </w:t>
      </w:r>
      <w:r w:rsidRPr="002A3DD5">
        <w:rPr>
          <w:rFonts w:eastAsia="Times New Roman" w:cs="Times New Roman"/>
          <w:color w:val="000000" w:themeColor="text1"/>
        </w:rPr>
        <w:t xml:space="preserve">XX в. </w:t>
      </w:r>
      <w:r w:rsidRPr="002A3DD5">
        <w:rPr>
          <w:rFonts w:cs="Times New Roman"/>
          <w:color w:val="000000" w:themeColor="text1"/>
        </w:rPr>
        <w:t xml:space="preserve">Культурная идентичность является неотъемлемой частью языка и находит свое отражение в создании и восприятии различных событий. Названия мероприятий могут служить эффективным способом выражения культурных ценностей и особенностей, а также важным инструментом для продвижения этих ценностей в контексте </w:t>
      </w:r>
      <w:r w:rsidR="00A86ECB" w:rsidRPr="002A3DD5">
        <w:rPr>
          <w:rFonts w:cs="Times New Roman"/>
          <w:color w:val="000000" w:themeColor="text1"/>
        </w:rPr>
        <w:t xml:space="preserve">популяризации национальной идеи и такого масштабного явления, как </w:t>
      </w:r>
      <w:r w:rsidRPr="002A3DD5">
        <w:rPr>
          <w:rFonts w:cs="Times New Roman"/>
          <w:color w:val="000000" w:themeColor="text1"/>
        </w:rPr>
        <w:t>глобализаци</w:t>
      </w:r>
      <w:r w:rsidR="00A86ECB" w:rsidRPr="002A3DD5">
        <w:rPr>
          <w:rFonts w:cs="Times New Roman"/>
          <w:color w:val="000000" w:themeColor="text1"/>
        </w:rPr>
        <w:t>я</w:t>
      </w:r>
      <w:r w:rsidRPr="002A3DD5">
        <w:rPr>
          <w:rFonts w:cs="Times New Roman"/>
          <w:color w:val="000000" w:themeColor="text1"/>
        </w:rPr>
        <w:t xml:space="preserve">. </w:t>
      </w:r>
    </w:p>
    <w:p w14:paraId="03E979D2" w14:textId="6F3A1969"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В рамках современных практик </w:t>
      </w:r>
      <w:r w:rsidR="00AC6374" w:rsidRPr="00AC6374">
        <w:rPr>
          <w:rFonts w:cs="Times New Roman"/>
          <w:color w:val="000000" w:themeColor="text1"/>
        </w:rPr>
        <w:t>в создании наименований</w:t>
      </w:r>
      <w:r w:rsidRPr="002A3DD5">
        <w:rPr>
          <w:rFonts w:cs="Times New Roman"/>
          <w:color w:val="000000" w:themeColor="text1"/>
        </w:rPr>
        <w:t xml:space="preserve"> мероприятий часто используется лексика, отражающая элементы национальной культуры, что позволяет не только подчеркивать связь с историческим и культурным наследием, но и демонстрировать творческий подход в области лингвистической креативности. </w:t>
      </w:r>
    </w:p>
    <w:p w14:paraId="2EF32BC8"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Названия мероприятий становятся не просто указаниями на тип или содержание события, но и культурными знаками, которые помогают сформировать уникальную идентичность. В этом контексте важным аспектом является использование национальной лексики, фольклорных элементов и культурных символов. Такие наименования выполняют функцию не только лексического обозначения, но и культурного маркера, который вызывает у аудитории ассоциации с определенной культурой, ее традициями и верованиями.</w:t>
      </w:r>
    </w:p>
    <w:p w14:paraId="41E35DDD" w14:textId="77777777" w:rsidR="00C75DB0" w:rsidRPr="002A3DD5" w:rsidRDefault="00C75DB0" w:rsidP="00FE685D">
      <w:pPr>
        <w:tabs>
          <w:tab w:val="left" w:pos="1340"/>
        </w:tabs>
        <w:ind w:firstLine="567"/>
        <w:rPr>
          <w:rFonts w:cs="Times New Roman"/>
          <w:color w:val="000000" w:themeColor="text1"/>
        </w:rPr>
      </w:pPr>
      <w:r w:rsidRPr="002A3DD5">
        <w:rPr>
          <w:rFonts w:cs="Times New Roman"/>
          <w:color w:val="000000" w:themeColor="text1"/>
        </w:rPr>
        <w:t xml:space="preserve">Название </w:t>
      </w:r>
      <w:r w:rsidRPr="002A3DD5">
        <w:rPr>
          <w:rFonts w:cs="Times New Roman"/>
          <w:i/>
          <w:iCs/>
          <w:color w:val="000000" w:themeColor="text1"/>
          <w:lang w:val="en-US"/>
        </w:rPr>
        <w:t>Q</w:t>
      </w:r>
      <w:r w:rsidRPr="002A3DD5">
        <w:rPr>
          <w:rFonts w:cs="Times New Roman"/>
          <w:i/>
          <w:iCs/>
          <w:color w:val="000000" w:themeColor="text1"/>
        </w:rPr>
        <w:t>ӧ</w:t>
      </w:r>
      <w:r w:rsidRPr="002A3DD5">
        <w:rPr>
          <w:rFonts w:cs="Times New Roman"/>
          <w:i/>
          <w:iCs/>
          <w:color w:val="000000" w:themeColor="text1"/>
          <w:lang w:val="en-US"/>
        </w:rPr>
        <w:t>z</w:t>
      </w:r>
      <w:r w:rsidRPr="002A3DD5">
        <w:rPr>
          <w:rFonts w:cs="Times New Roman"/>
          <w:i/>
          <w:iCs/>
          <w:color w:val="000000" w:themeColor="text1"/>
        </w:rPr>
        <w:t xml:space="preserve"> </w:t>
      </w:r>
      <w:proofErr w:type="spellStart"/>
      <w:r w:rsidRPr="002A3DD5">
        <w:rPr>
          <w:rFonts w:cs="Times New Roman"/>
          <w:i/>
          <w:iCs/>
          <w:color w:val="000000" w:themeColor="text1"/>
          <w:lang w:val="en-US"/>
        </w:rPr>
        <w:t>Timesin</w:t>
      </w:r>
      <w:proofErr w:type="spellEnd"/>
      <w:r w:rsidRPr="002A3DD5">
        <w:rPr>
          <w:rFonts w:cs="Times New Roman"/>
          <w:i/>
          <w:iCs/>
          <w:color w:val="000000" w:themeColor="text1"/>
        </w:rPr>
        <w:t xml:space="preserve"> </w:t>
      </w:r>
      <w:r w:rsidRPr="002A3DD5">
        <w:rPr>
          <w:rFonts w:cs="Times New Roman"/>
          <w:i/>
          <w:iCs/>
          <w:color w:val="000000" w:themeColor="text1"/>
          <w:lang w:val="en-US"/>
        </w:rPr>
        <w:t>Festival</w:t>
      </w:r>
      <w:r w:rsidRPr="002A3DD5">
        <w:rPr>
          <w:rFonts w:cs="Times New Roman"/>
          <w:color w:val="000000" w:themeColor="text1"/>
        </w:rPr>
        <w:t xml:space="preserve"> – это пример использования казахского языка и культурных элементов в названии современного мероприятия. Включение </w:t>
      </w:r>
      <w:r w:rsidRPr="002A3DD5">
        <w:rPr>
          <w:rFonts w:cs="Times New Roman"/>
          <w:color w:val="000000" w:themeColor="text1"/>
        </w:rPr>
        <w:lastRenderedPageBreak/>
        <w:t>казахской лексики и фольклорных элементов придает мероприятию уникальную идентичность и подчеркивает связь с традициями казахской культуры.</w:t>
      </w:r>
    </w:p>
    <w:p w14:paraId="6FDC95F4" w14:textId="1D4F7490" w:rsidR="00C75DB0" w:rsidRPr="002A3DD5" w:rsidRDefault="00C75DB0" w:rsidP="00FE685D">
      <w:pPr>
        <w:tabs>
          <w:tab w:val="left" w:pos="1340"/>
        </w:tabs>
        <w:ind w:firstLine="567"/>
        <w:rPr>
          <w:rFonts w:cs="Times New Roman"/>
          <w:color w:val="000000" w:themeColor="text1"/>
        </w:rPr>
      </w:pPr>
      <w:r w:rsidRPr="002A3DD5">
        <w:rPr>
          <w:rFonts w:cs="Times New Roman"/>
          <w:color w:val="000000" w:themeColor="text1"/>
        </w:rPr>
        <w:t>"</w:t>
      </w:r>
      <w:r w:rsidRPr="002A3DD5">
        <w:rPr>
          <w:rFonts w:cs="Times New Roman"/>
          <w:color w:val="000000" w:themeColor="text1"/>
          <w:lang w:val="en-US"/>
        </w:rPr>
        <w:t>Q</w:t>
      </w:r>
      <w:bookmarkStart w:id="11" w:name="_Hlk183987389"/>
      <w:r w:rsidRPr="002A3DD5">
        <w:rPr>
          <w:rFonts w:cs="Times New Roman"/>
          <w:i/>
          <w:iCs/>
          <w:color w:val="000000" w:themeColor="text1"/>
        </w:rPr>
        <w:t>ӧ</w:t>
      </w:r>
      <w:bookmarkEnd w:id="11"/>
      <w:r w:rsidRPr="002A3DD5">
        <w:rPr>
          <w:rFonts w:cs="Times New Roman"/>
          <w:color w:val="000000" w:themeColor="text1"/>
          <w:lang w:val="en-US"/>
        </w:rPr>
        <w:t>z</w:t>
      </w:r>
      <w:r w:rsidRPr="002A3DD5">
        <w:rPr>
          <w:rFonts w:cs="Times New Roman"/>
          <w:color w:val="000000" w:themeColor="text1"/>
          <w:lang w:val="kk-KZ"/>
        </w:rPr>
        <w:t xml:space="preserve"> </w:t>
      </w:r>
      <w:proofErr w:type="spellStart"/>
      <w:r w:rsidRPr="002A3DD5">
        <w:rPr>
          <w:rFonts w:cs="Times New Roman"/>
          <w:i/>
          <w:iCs/>
          <w:color w:val="000000" w:themeColor="text1"/>
          <w:lang w:val="en-US"/>
        </w:rPr>
        <w:t>timesin</w:t>
      </w:r>
      <w:proofErr w:type="spellEnd"/>
      <w:r w:rsidRPr="002A3DD5">
        <w:rPr>
          <w:rFonts w:cs="Times New Roman"/>
          <w:color w:val="000000" w:themeColor="text1"/>
        </w:rPr>
        <w:t>" (</w:t>
      </w:r>
      <w:proofErr w:type="spellStart"/>
      <w:r w:rsidRPr="002A3DD5">
        <w:rPr>
          <w:rFonts w:cs="Times New Roman"/>
          <w:color w:val="000000" w:themeColor="text1"/>
          <w:lang w:val="kk-KZ"/>
        </w:rPr>
        <w:t>пожелание</w:t>
      </w:r>
      <w:proofErr w:type="spellEnd"/>
      <w:r w:rsidRPr="002A3DD5">
        <w:rPr>
          <w:rFonts w:cs="Times New Roman"/>
          <w:color w:val="000000" w:themeColor="text1"/>
          <w:lang w:val="kk-KZ"/>
        </w:rPr>
        <w:t xml:space="preserve"> </w:t>
      </w:r>
      <w:r w:rsidRPr="002A3DD5">
        <w:rPr>
          <w:rFonts w:cs="Times New Roman"/>
          <w:color w:val="000000" w:themeColor="text1"/>
        </w:rPr>
        <w:t>"</w:t>
      </w:r>
      <w:proofErr w:type="spellStart"/>
      <w:r w:rsidRPr="002A3DD5">
        <w:rPr>
          <w:rFonts w:cs="Times New Roman"/>
          <w:color w:val="000000" w:themeColor="text1"/>
          <w:lang w:val="kk-KZ"/>
        </w:rPr>
        <w:t>чтобы</w:t>
      </w:r>
      <w:proofErr w:type="spellEnd"/>
      <w:r w:rsidRPr="002A3DD5">
        <w:rPr>
          <w:rFonts w:cs="Times New Roman"/>
          <w:color w:val="000000" w:themeColor="text1"/>
          <w:lang w:val="kk-KZ"/>
        </w:rPr>
        <w:t xml:space="preserve"> не </w:t>
      </w:r>
      <w:proofErr w:type="spellStart"/>
      <w:r w:rsidRPr="002A3DD5">
        <w:rPr>
          <w:rFonts w:cs="Times New Roman"/>
          <w:color w:val="000000" w:themeColor="text1"/>
          <w:lang w:val="kk-KZ"/>
        </w:rPr>
        <w:t>сглазили</w:t>
      </w:r>
      <w:proofErr w:type="spellEnd"/>
      <w:r w:rsidRPr="002A3DD5">
        <w:rPr>
          <w:rFonts w:cs="Times New Roman"/>
          <w:color w:val="000000" w:themeColor="text1"/>
        </w:rPr>
        <w:t xml:space="preserve">") </w:t>
      </w:r>
      <w:r w:rsidRPr="002A3DD5">
        <w:rPr>
          <w:rFonts w:cs="Times New Roman"/>
          <w:color w:val="000000" w:themeColor="text1"/>
          <w:lang w:val="kk-KZ"/>
        </w:rPr>
        <w:t>–</w:t>
      </w:r>
      <w:r w:rsidRPr="002A3DD5">
        <w:rPr>
          <w:rFonts w:cs="Times New Roman"/>
          <w:color w:val="000000" w:themeColor="text1"/>
        </w:rPr>
        <w:t xml:space="preserve"> это символ защиты от сглаза, широко распространенный в </w:t>
      </w:r>
      <w:proofErr w:type="spellStart"/>
      <w:r w:rsidRPr="002A3DD5">
        <w:rPr>
          <w:rFonts w:cs="Times New Roman"/>
          <w:color w:val="000000" w:themeColor="text1"/>
          <w:lang w:val="kk-KZ"/>
        </w:rPr>
        <w:t>обычаях</w:t>
      </w:r>
      <w:proofErr w:type="spellEnd"/>
      <w:r w:rsidRPr="002A3DD5">
        <w:rPr>
          <w:rFonts w:cs="Times New Roman"/>
          <w:color w:val="000000" w:themeColor="text1"/>
          <w:lang w:val="kk-KZ"/>
        </w:rPr>
        <w:t xml:space="preserve"> </w:t>
      </w:r>
      <w:r w:rsidRPr="002A3DD5">
        <w:rPr>
          <w:rFonts w:cs="Times New Roman"/>
          <w:color w:val="000000" w:themeColor="text1"/>
        </w:rPr>
        <w:t xml:space="preserve">казахского народа. </w:t>
      </w:r>
      <w:r w:rsidRPr="002A3DD5">
        <w:rPr>
          <w:rFonts w:cs="Times New Roman"/>
          <w:color w:val="000000" w:themeColor="text1"/>
          <w:lang w:val="kk-KZ"/>
        </w:rPr>
        <w:t xml:space="preserve">Символ </w:t>
      </w:r>
      <w:r w:rsidRPr="002A3DD5">
        <w:rPr>
          <w:rFonts w:cs="Times New Roman"/>
          <w:i/>
          <w:iCs/>
          <w:color w:val="000000" w:themeColor="text1"/>
          <w:lang w:val="kk-KZ"/>
        </w:rPr>
        <w:t>г</w:t>
      </w:r>
      <w:r w:rsidRPr="002A3DD5">
        <w:rPr>
          <w:rFonts w:cs="Times New Roman"/>
          <w:i/>
          <w:iCs/>
          <w:color w:val="000000" w:themeColor="text1"/>
        </w:rPr>
        <w:t>лаз</w:t>
      </w:r>
      <w:r w:rsidRPr="002A3DD5">
        <w:rPr>
          <w:rFonts w:cs="Times New Roman"/>
          <w:color w:val="000000" w:themeColor="text1"/>
        </w:rPr>
        <w:t xml:space="preserve"> в культуре многих народов считается оберегом от дурного взгляда. В контексте названия фестиваля слово "</w:t>
      </w:r>
      <w:r w:rsidRPr="002A3DD5">
        <w:rPr>
          <w:rFonts w:cs="Times New Roman"/>
          <w:color w:val="000000" w:themeColor="text1"/>
          <w:lang w:val="en-US"/>
        </w:rPr>
        <w:t>Q</w:t>
      </w:r>
      <w:r w:rsidRPr="002A3DD5">
        <w:rPr>
          <w:rFonts w:cs="Times New Roman"/>
          <w:i/>
          <w:iCs/>
          <w:color w:val="000000" w:themeColor="text1"/>
        </w:rPr>
        <w:t>ӧ</w:t>
      </w:r>
      <w:r w:rsidRPr="002A3DD5">
        <w:rPr>
          <w:rFonts w:cs="Times New Roman"/>
          <w:color w:val="000000" w:themeColor="text1"/>
          <w:lang w:val="en-US"/>
        </w:rPr>
        <w:t>z</w:t>
      </w:r>
      <w:r w:rsidRPr="002A3DD5">
        <w:rPr>
          <w:rFonts w:cs="Times New Roman"/>
          <w:color w:val="000000" w:themeColor="text1"/>
        </w:rPr>
        <w:t xml:space="preserve">" работает как культурный маркер, создавая ассоциации с казахским наследием и верованиями. В </w:t>
      </w:r>
      <w:proofErr w:type="spellStart"/>
      <w:r w:rsidRPr="002A3DD5">
        <w:rPr>
          <w:rFonts w:cs="Times New Roman"/>
          <w:color w:val="000000" w:themeColor="text1"/>
          <w:lang w:val="kk-KZ"/>
        </w:rPr>
        <w:t>этом</w:t>
      </w:r>
      <w:proofErr w:type="spellEnd"/>
      <w:r w:rsidRPr="002A3DD5">
        <w:rPr>
          <w:rFonts w:cs="Times New Roman"/>
          <w:color w:val="000000" w:themeColor="text1"/>
        </w:rPr>
        <w:t xml:space="preserve"> случае оно символизирует защиту от внешних негативных воздействий, что также может отражать цель мероприятия </w:t>
      </w:r>
      <w:r w:rsidRPr="002A3DD5">
        <w:rPr>
          <w:rFonts w:cs="Times New Roman"/>
          <w:color w:val="000000" w:themeColor="text1"/>
          <w:lang w:val="kk-KZ"/>
        </w:rPr>
        <w:t>–</w:t>
      </w:r>
      <w:r w:rsidRPr="002A3DD5">
        <w:rPr>
          <w:rFonts w:cs="Times New Roman"/>
          <w:color w:val="000000" w:themeColor="text1"/>
        </w:rPr>
        <w:t xml:space="preserve"> создание безопасной, защищенной и позитивной атмосферы для участников.</w:t>
      </w:r>
      <w:r w:rsidR="00A86ECB" w:rsidRPr="002A3DD5">
        <w:rPr>
          <w:rFonts w:cs="Times New Roman"/>
          <w:color w:val="000000" w:themeColor="text1"/>
        </w:rPr>
        <w:t xml:space="preserve"> </w:t>
      </w:r>
      <w:r w:rsidR="00C41500" w:rsidRPr="00C41500">
        <w:rPr>
          <w:rFonts w:cs="Times New Roman"/>
          <w:color w:val="000000" w:themeColor="text1"/>
        </w:rPr>
        <w:t>Слово "</w:t>
      </w:r>
      <w:proofErr w:type="spellStart"/>
      <w:r w:rsidR="00C41500" w:rsidRPr="00C41500">
        <w:rPr>
          <w:rFonts w:cs="Times New Roman"/>
          <w:color w:val="000000" w:themeColor="text1"/>
        </w:rPr>
        <w:t>timesin</w:t>
      </w:r>
      <w:proofErr w:type="spellEnd"/>
      <w:r w:rsidR="00C41500" w:rsidRPr="00C41500">
        <w:rPr>
          <w:rFonts w:cs="Times New Roman"/>
          <w:color w:val="000000" w:themeColor="text1"/>
        </w:rPr>
        <w:t>" происходит от казахского глагола "</w:t>
      </w:r>
      <w:proofErr w:type="spellStart"/>
      <w:r w:rsidR="00C41500" w:rsidRPr="00C41500">
        <w:rPr>
          <w:rFonts w:cs="Times New Roman"/>
          <w:color w:val="000000" w:themeColor="text1"/>
        </w:rPr>
        <w:t>tiymeу</w:t>
      </w:r>
      <w:proofErr w:type="spellEnd"/>
      <w:r w:rsidR="00C41500" w:rsidRPr="00C41500">
        <w:rPr>
          <w:rFonts w:cs="Times New Roman"/>
          <w:color w:val="000000" w:themeColor="text1"/>
        </w:rPr>
        <w:t xml:space="preserve"> –– </w:t>
      </w:r>
      <w:proofErr w:type="spellStart"/>
      <w:r w:rsidR="00C41500" w:rsidRPr="00C41500">
        <w:rPr>
          <w:rFonts w:cs="Times New Roman"/>
          <w:color w:val="000000" w:themeColor="text1"/>
        </w:rPr>
        <w:t>tiymesin</w:t>
      </w:r>
      <w:proofErr w:type="spellEnd"/>
      <w:r w:rsidR="00C41500" w:rsidRPr="00C41500">
        <w:rPr>
          <w:rFonts w:cs="Times New Roman"/>
          <w:color w:val="000000" w:themeColor="text1"/>
        </w:rPr>
        <w:t>"</w:t>
      </w:r>
      <w:r w:rsidRPr="002A3DD5">
        <w:rPr>
          <w:rFonts w:cs="Times New Roman"/>
          <w:color w:val="000000" w:themeColor="text1"/>
        </w:rPr>
        <w:t xml:space="preserve">, который в переводе означает «чтобы не </w:t>
      </w:r>
      <w:proofErr w:type="spellStart"/>
      <w:r w:rsidRPr="002A3DD5">
        <w:rPr>
          <w:rFonts w:cs="Times New Roman"/>
          <w:color w:val="000000" w:themeColor="text1"/>
          <w:lang w:val="kk-KZ"/>
        </w:rPr>
        <w:t>трогали</w:t>
      </w:r>
      <w:proofErr w:type="spellEnd"/>
      <w:r w:rsidRPr="002A3DD5">
        <w:rPr>
          <w:rFonts w:cs="Times New Roman"/>
          <w:color w:val="000000" w:themeColor="text1"/>
        </w:rPr>
        <w:t xml:space="preserve">». Этот элемент в названии укрепляет символику защиты, давая понять, что фестиваль будет проходить в атмосфере без внешних помех. Включение такого </w:t>
      </w:r>
      <w:proofErr w:type="spellStart"/>
      <w:r w:rsidRPr="002A3DD5">
        <w:rPr>
          <w:rFonts w:cs="Times New Roman"/>
          <w:color w:val="000000" w:themeColor="text1"/>
          <w:lang w:val="kk-KZ"/>
        </w:rPr>
        <w:t>фразеологизма</w:t>
      </w:r>
      <w:proofErr w:type="spellEnd"/>
      <w:r w:rsidRPr="002A3DD5">
        <w:rPr>
          <w:rFonts w:cs="Times New Roman"/>
          <w:color w:val="000000" w:themeColor="text1"/>
        </w:rPr>
        <w:t xml:space="preserve"> в название подчеркивает важность культурных традиций в казахской культуре и их роль в современных контекстах.</w:t>
      </w:r>
      <w:r w:rsidR="00A86ECB" w:rsidRPr="002A3DD5">
        <w:rPr>
          <w:rFonts w:cs="Times New Roman"/>
          <w:color w:val="000000" w:themeColor="text1"/>
        </w:rPr>
        <w:t xml:space="preserve"> </w:t>
      </w:r>
      <w:r w:rsidRPr="002A3DD5">
        <w:rPr>
          <w:rFonts w:cs="Times New Roman"/>
          <w:color w:val="000000" w:themeColor="text1"/>
        </w:rPr>
        <w:t>Название "</w:t>
      </w:r>
      <w:r w:rsidRPr="002A3DD5">
        <w:rPr>
          <w:rFonts w:cs="Times New Roman"/>
          <w:color w:val="000000" w:themeColor="text1"/>
          <w:lang w:val="en-US"/>
        </w:rPr>
        <w:t>Q</w:t>
      </w:r>
      <w:r w:rsidRPr="002A3DD5">
        <w:rPr>
          <w:rFonts w:cs="Times New Roman"/>
          <w:i/>
          <w:iCs/>
          <w:color w:val="000000" w:themeColor="text1"/>
        </w:rPr>
        <w:t>ӧ</w:t>
      </w:r>
      <w:r w:rsidRPr="002A3DD5">
        <w:rPr>
          <w:rFonts w:cs="Times New Roman"/>
          <w:color w:val="000000" w:themeColor="text1"/>
          <w:lang w:val="en-US"/>
        </w:rPr>
        <w:t>z</w:t>
      </w:r>
      <w:r w:rsidRPr="002A3DD5">
        <w:rPr>
          <w:rFonts w:cs="Times New Roman"/>
          <w:color w:val="000000" w:themeColor="text1"/>
        </w:rPr>
        <w:t xml:space="preserve"> </w:t>
      </w:r>
      <w:proofErr w:type="spellStart"/>
      <w:r w:rsidRPr="002A3DD5">
        <w:rPr>
          <w:rFonts w:cs="Times New Roman"/>
          <w:color w:val="000000" w:themeColor="text1"/>
          <w:lang w:val="en-US"/>
        </w:rPr>
        <w:t>Timesin</w:t>
      </w:r>
      <w:proofErr w:type="spellEnd"/>
      <w:r w:rsidRPr="002A3DD5">
        <w:rPr>
          <w:rFonts w:cs="Times New Roman"/>
          <w:color w:val="000000" w:themeColor="text1"/>
        </w:rPr>
        <w:t xml:space="preserve"> </w:t>
      </w:r>
      <w:r w:rsidRPr="002A3DD5">
        <w:rPr>
          <w:rFonts w:cs="Times New Roman"/>
          <w:color w:val="000000" w:themeColor="text1"/>
          <w:lang w:val="en-US"/>
        </w:rPr>
        <w:t>Festival</w:t>
      </w:r>
      <w:r w:rsidRPr="002A3DD5">
        <w:rPr>
          <w:rFonts w:cs="Times New Roman"/>
          <w:color w:val="000000" w:themeColor="text1"/>
        </w:rPr>
        <w:t>" подчеркивает не только защитную символику, но и связь с глубокой народной мудростью, которая помогает сформировать ощущение идентичности мероприятия и выделяет его среди других культурных событий.</w:t>
      </w:r>
    </w:p>
    <w:p w14:paraId="7C71A5B4" w14:textId="02BD13CC" w:rsidR="00C75DB0" w:rsidRPr="002A3DD5" w:rsidRDefault="00C75DB0" w:rsidP="00FE685D">
      <w:pPr>
        <w:tabs>
          <w:tab w:val="left" w:pos="1340"/>
        </w:tabs>
        <w:ind w:firstLine="567"/>
        <w:rPr>
          <w:rFonts w:cs="Times New Roman"/>
          <w:color w:val="000000" w:themeColor="text1"/>
        </w:rPr>
      </w:pPr>
      <w:r w:rsidRPr="002A3DD5">
        <w:rPr>
          <w:rFonts w:cs="Times New Roman"/>
          <w:color w:val="000000" w:themeColor="text1"/>
        </w:rPr>
        <w:t xml:space="preserve">Название фестиваля </w:t>
      </w:r>
      <w:r w:rsidRPr="002A3DD5">
        <w:rPr>
          <w:rFonts w:cs="Times New Roman"/>
          <w:i/>
          <w:iCs/>
          <w:color w:val="000000" w:themeColor="text1"/>
          <w:lang w:val="en-US"/>
        </w:rPr>
        <w:t>OYU</w:t>
      </w:r>
      <w:r w:rsidRPr="002A3DD5">
        <w:rPr>
          <w:rFonts w:cs="Times New Roman"/>
          <w:i/>
          <w:iCs/>
          <w:color w:val="000000" w:themeColor="text1"/>
        </w:rPr>
        <w:t xml:space="preserve"> </w:t>
      </w:r>
      <w:r w:rsidRPr="002A3DD5">
        <w:rPr>
          <w:rFonts w:cs="Times New Roman"/>
          <w:i/>
          <w:iCs/>
          <w:color w:val="000000" w:themeColor="text1"/>
          <w:lang w:val="en-US"/>
        </w:rPr>
        <w:t>Fest</w:t>
      </w:r>
      <w:r w:rsidRPr="002A3DD5">
        <w:rPr>
          <w:rFonts w:cs="Times New Roman"/>
          <w:color w:val="000000" w:themeColor="text1"/>
        </w:rPr>
        <w:t xml:space="preserve"> основано на казахском слове "</w:t>
      </w:r>
      <w:proofErr w:type="spellStart"/>
      <w:r w:rsidRPr="002A3DD5">
        <w:rPr>
          <w:rFonts w:cs="Times New Roman"/>
          <w:color w:val="000000" w:themeColor="text1"/>
        </w:rPr>
        <w:t>ою</w:t>
      </w:r>
      <w:proofErr w:type="spellEnd"/>
      <w:r w:rsidRPr="002A3DD5">
        <w:rPr>
          <w:rFonts w:cs="Times New Roman"/>
          <w:color w:val="000000" w:themeColor="text1"/>
        </w:rPr>
        <w:t xml:space="preserve">", которое обозначает традиционный национальный орнамент, широко используемый в </w:t>
      </w:r>
      <w:proofErr w:type="spellStart"/>
      <w:r w:rsidRPr="002A3DD5">
        <w:rPr>
          <w:rFonts w:cs="Times New Roman"/>
          <w:color w:val="000000" w:themeColor="text1"/>
        </w:rPr>
        <w:t>казахско</w:t>
      </w:r>
      <w:proofErr w:type="spellEnd"/>
      <w:r w:rsidRPr="002A3DD5">
        <w:rPr>
          <w:rFonts w:cs="Times New Roman"/>
          <w:color w:val="000000" w:themeColor="text1"/>
          <w:lang w:val="kk-KZ"/>
        </w:rPr>
        <w:t>й</w:t>
      </w:r>
      <w:r w:rsidRPr="002A3DD5">
        <w:rPr>
          <w:rFonts w:cs="Times New Roman"/>
          <w:color w:val="000000" w:themeColor="text1"/>
        </w:rPr>
        <w:t xml:space="preserve"> </w:t>
      </w:r>
      <w:proofErr w:type="spellStart"/>
      <w:r w:rsidRPr="002A3DD5">
        <w:rPr>
          <w:rFonts w:cs="Times New Roman"/>
          <w:color w:val="000000" w:themeColor="text1"/>
          <w:lang w:val="kk-KZ"/>
        </w:rPr>
        <w:t>культуре</w:t>
      </w:r>
      <w:proofErr w:type="spellEnd"/>
      <w:r w:rsidRPr="002A3DD5">
        <w:rPr>
          <w:rFonts w:cs="Times New Roman"/>
          <w:color w:val="000000" w:themeColor="text1"/>
        </w:rPr>
        <w:t xml:space="preserve"> и декоративно</w:t>
      </w:r>
      <w:r w:rsidR="008B75BC">
        <w:rPr>
          <w:rFonts w:cs="Times New Roman"/>
          <w:color w:val="000000" w:themeColor="text1"/>
        </w:rPr>
        <w:t>-</w:t>
      </w:r>
      <w:r w:rsidRPr="002A3DD5">
        <w:rPr>
          <w:rFonts w:cs="Times New Roman"/>
          <w:color w:val="000000" w:themeColor="text1"/>
        </w:rPr>
        <w:t>прикладном искусстве. В данном контексте слово "</w:t>
      </w:r>
      <w:proofErr w:type="spellStart"/>
      <w:r w:rsidRPr="002A3DD5">
        <w:rPr>
          <w:rFonts w:cs="Times New Roman"/>
          <w:color w:val="000000" w:themeColor="text1"/>
        </w:rPr>
        <w:t>ою</w:t>
      </w:r>
      <w:proofErr w:type="spellEnd"/>
      <w:r w:rsidRPr="002A3DD5">
        <w:rPr>
          <w:rFonts w:cs="Times New Roman"/>
          <w:color w:val="000000" w:themeColor="text1"/>
        </w:rPr>
        <w:t xml:space="preserve">" не только указывает на вид художественного оформления, но и служит связующим звеном с культурным наследием </w:t>
      </w:r>
      <w:proofErr w:type="spellStart"/>
      <w:r w:rsidRPr="002A3DD5">
        <w:rPr>
          <w:rFonts w:cs="Times New Roman"/>
          <w:color w:val="000000" w:themeColor="text1"/>
          <w:lang w:val="kk-KZ"/>
        </w:rPr>
        <w:t>казахского</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народа</w:t>
      </w:r>
      <w:proofErr w:type="spellEnd"/>
      <w:r w:rsidRPr="002A3DD5">
        <w:rPr>
          <w:rFonts w:cs="Times New Roman"/>
          <w:color w:val="000000" w:themeColor="text1"/>
        </w:rPr>
        <w:t>. Это название демонстрирует стремление сохранить и популяризировать традиционные культурные ценности, а также создает ассоциацию с казахским национальным стилем, который часто используется для украшения различных объектов.</w:t>
      </w:r>
    </w:p>
    <w:p w14:paraId="2EEED22B" w14:textId="11566197" w:rsidR="00C75DB0" w:rsidRPr="002A3DD5" w:rsidRDefault="00C75DB0" w:rsidP="00FE685D">
      <w:pPr>
        <w:tabs>
          <w:tab w:val="left" w:pos="1340"/>
        </w:tabs>
        <w:ind w:firstLine="567"/>
        <w:rPr>
          <w:rFonts w:cs="Times New Roman"/>
          <w:color w:val="000000" w:themeColor="text1"/>
        </w:rPr>
      </w:pPr>
      <w:proofErr w:type="spellStart"/>
      <w:r w:rsidRPr="002A3DD5">
        <w:rPr>
          <w:rFonts w:cs="Times New Roman"/>
          <w:color w:val="000000" w:themeColor="text1"/>
          <w:lang w:val="kk-KZ"/>
        </w:rPr>
        <w:t>Мероприятие</w:t>
      </w:r>
      <w:proofErr w:type="spellEnd"/>
      <w:r w:rsidRPr="002A3DD5">
        <w:rPr>
          <w:rFonts w:cs="Times New Roman"/>
          <w:i/>
          <w:iCs/>
          <w:color w:val="000000" w:themeColor="text1"/>
          <w:lang w:val="kk-KZ"/>
        </w:rPr>
        <w:t xml:space="preserve"> </w:t>
      </w:r>
      <w:r w:rsidRPr="002A3DD5">
        <w:rPr>
          <w:rFonts w:cs="Times New Roman"/>
          <w:i/>
          <w:iCs/>
          <w:color w:val="000000" w:themeColor="text1"/>
          <w:lang w:val="en-US"/>
        </w:rPr>
        <w:t>OYU</w:t>
      </w:r>
      <w:r w:rsidRPr="002A3DD5">
        <w:rPr>
          <w:rFonts w:cs="Times New Roman"/>
          <w:i/>
          <w:iCs/>
          <w:color w:val="000000" w:themeColor="text1"/>
        </w:rPr>
        <w:t xml:space="preserve"> </w:t>
      </w:r>
      <w:r w:rsidRPr="002A3DD5">
        <w:rPr>
          <w:rFonts w:cs="Times New Roman"/>
          <w:i/>
          <w:iCs/>
          <w:color w:val="000000" w:themeColor="text1"/>
          <w:lang w:val="en-US"/>
        </w:rPr>
        <w:t>Fest</w:t>
      </w:r>
      <w:r w:rsidRPr="002A3DD5">
        <w:rPr>
          <w:rFonts w:cs="Times New Roman"/>
          <w:color w:val="000000" w:themeColor="text1"/>
        </w:rPr>
        <w:t xml:space="preserve"> таким образом становится не просто мероприятием, но и культурной платформой для демонстрации и сохранения национальных традиций</w:t>
      </w:r>
      <w:r w:rsidR="00A86ECB" w:rsidRPr="002A3DD5">
        <w:rPr>
          <w:rFonts w:cs="Times New Roman"/>
          <w:color w:val="000000" w:themeColor="text1"/>
        </w:rPr>
        <w:t xml:space="preserve"> в сфере особого искусства создания орнамента</w:t>
      </w:r>
      <w:r w:rsidRPr="002A3DD5">
        <w:rPr>
          <w:rFonts w:cs="Times New Roman"/>
          <w:color w:val="000000" w:themeColor="text1"/>
        </w:rPr>
        <w:t>, что подчеркивает культурную идентичность региона.</w:t>
      </w:r>
    </w:p>
    <w:p w14:paraId="1B018521" w14:textId="6C8FABEC" w:rsidR="00C75DB0" w:rsidRPr="002A3DD5" w:rsidRDefault="00C75DB0" w:rsidP="00FE685D">
      <w:pPr>
        <w:tabs>
          <w:tab w:val="left" w:pos="1340"/>
        </w:tabs>
        <w:ind w:firstLine="567"/>
        <w:rPr>
          <w:rFonts w:cs="Times New Roman"/>
          <w:color w:val="000000" w:themeColor="text1"/>
        </w:rPr>
      </w:pPr>
      <w:r w:rsidRPr="002A3DD5">
        <w:rPr>
          <w:rFonts w:cs="Times New Roman"/>
          <w:color w:val="000000" w:themeColor="text1"/>
        </w:rPr>
        <w:t xml:space="preserve">Название </w:t>
      </w:r>
      <w:proofErr w:type="spellStart"/>
      <w:r w:rsidRPr="002A3DD5">
        <w:rPr>
          <w:rFonts w:cs="Times New Roman"/>
          <w:i/>
          <w:iCs/>
          <w:color w:val="000000" w:themeColor="text1"/>
          <w:lang w:val="en-US"/>
        </w:rPr>
        <w:t>Gakku</w:t>
      </w:r>
      <w:proofErr w:type="spellEnd"/>
      <w:r w:rsidRPr="002A3DD5">
        <w:rPr>
          <w:rFonts w:cs="Times New Roman"/>
          <w:i/>
          <w:iCs/>
          <w:color w:val="000000" w:themeColor="text1"/>
        </w:rPr>
        <w:t xml:space="preserve"> </w:t>
      </w:r>
      <w:r w:rsidRPr="002A3DD5">
        <w:rPr>
          <w:rFonts w:cs="Times New Roman"/>
          <w:i/>
          <w:iCs/>
          <w:color w:val="000000" w:themeColor="text1"/>
          <w:lang w:val="en-US"/>
        </w:rPr>
        <w:t>Da</w:t>
      </w:r>
      <w:proofErr w:type="spellStart"/>
      <w:r w:rsidRPr="002A3DD5">
        <w:rPr>
          <w:rFonts w:cs="Times New Roman"/>
          <w:i/>
          <w:iCs/>
          <w:color w:val="000000" w:themeColor="text1"/>
        </w:rPr>
        <w:t>уысы</w:t>
      </w:r>
      <w:proofErr w:type="spellEnd"/>
      <w:r w:rsidRPr="002A3DD5">
        <w:rPr>
          <w:rFonts w:cs="Times New Roman"/>
          <w:color w:val="000000" w:themeColor="text1"/>
        </w:rPr>
        <w:t xml:space="preserve"> связано с казахским словом </w:t>
      </w:r>
      <w:bookmarkStart w:id="12" w:name="_Hlk202547841"/>
      <w:proofErr w:type="spellStart"/>
      <w:r w:rsidR="00124D86" w:rsidRPr="002A3DD5">
        <w:rPr>
          <w:rFonts w:cs="Times New Roman"/>
          <w:i/>
          <w:iCs/>
          <w:color w:val="000000" w:themeColor="text1"/>
          <w:lang w:val="kk-KZ"/>
        </w:rPr>
        <w:t>гәкку</w:t>
      </w:r>
      <w:proofErr w:type="spellEnd"/>
      <w:r w:rsidR="00124D86" w:rsidRPr="002A3DD5">
        <w:rPr>
          <w:rFonts w:cs="Times New Roman"/>
          <w:color w:val="000000" w:themeColor="text1"/>
          <w:lang w:val="kk-KZ"/>
        </w:rPr>
        <w:t xml:space="preserve"> </w:t>
      </w:r>
      <w:bookmarkEnd w:id="12"/>
      <w:r w:rsidR="00124D86" w:rsidRPr="002A3DD5">
        <w:rPr>
          <w:rFonts w:cs="Times New Roman"/>
          <w:color w:val="000000" w:themeColor="text1"/>
        </w:rPr>
        <w:t xml:space="preserve">(рус. </w:t>
      </w:r>
      <w:proofErr w:type="spellStart"/>
      <w:r w:rsidRPr="002A3DD5">
        <w:rPr>
          <w:rFonts w:cs="Times New Roman"/>
          <w:i/>
          <w:iCs/>
          <w:color w:val="000000" w:themeColor="text1"/>
        </w:rPr>
        <w:t>гакку</w:t>
      </w:r>
      <w:proofErr w:type="spellEnd"/>
      <w:r w:rsidR="00124D86" w:rsidRPr="002A3DD5">
        <w:rPr>
          <w:rFonts w:cs="Times New Roman"/>
          <w:color w:val="000000" w:themeColor="text1"/>
        </w:rPr>
        <w:t>)</w:t>
      </w:r>
      <w:r w:rsidRPr="002A3DD5">
        <w:rPr>
          <w:rFonts w:cs="Times New Roman"/>
          <w:color w:val="000000" w:themeColor="text1"/>
        </w:rPr>
        <w:t xml:space="preserve">, которое обозначает народный музыкальный жанр, популярный в казахской культуре. Это слово имеет культурную ценность, поскольку </w:t>
      </w:r>
      <w:proofErr w:type="spellStart"/>
      <w:r w:rsidRPr="002A3DD5">
        <w:rPr>
          <w:rFonts w:cs="Times New Roman"/>
          <w:i/>
          <w:iCs/>
          <w:color w:val="000000" w:themeColor="text1"/>
        </w:rPr>
        <w:t>гакку</w:t>
      </w:r>
      <w:proofErr w:type="spellEnd"/>
      <w:r w:rsidRPr="002A3DD5">
        <w:rPr>
          <w:rFonts w:cs="Times New Roman"/>
          <w:color w:val="000000" w:themeColor="text1"/>
        </w:rPr>
        <w:t xml:space="preserve"> </w:t>
      </w:r>
      <w:r w:rsidRPr="002A3DD5">
        <w:rPr>
          <w:rFonts w:cs="Times New Roman"/>
          <w:color w:val="000000" w:themeColor="text1"/>
          <w:lang w:val="kk-KZ"/>
        </w:rPr>
        <w:t>–</w:t>
      </w:r>
      <w:r w:rsidRPr="002A3DD5">
        <w:rPr>
          <w:rFonts w:cs="Times New Roman"/>
          <w:color w:val="000000" w:themeColor="text1"/>
        </w:rPr>
        <w:t xml:space="preserve"> это не только музыкальный жанр, но и важная часть казахской фольклористики. </w:t>
      </w:r>
      <w:proofErr w:type="spellStart"/>
      <w:r w:rsidRPr="002A3DD5">
        <w:rPr>
          <w:rFonts w:cs="Times New Roman"/>
          <w:color w:val="000000" w:themeColor="text1"/>
          <w:lang w:val="kk-KZ"/>
        </w:rPr>
        <w:t>Широко</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известна</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казахскому</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народу</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песня</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талантливого</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певца</w:t>
      </w:r>
      <w:proofErr w:type="spellEnd"/>
      <w:r w:rsidRPr="002A3DD5">
        <w:rPr>
          <w:rFonts w:cs="Times New Roman"/>
          <w:color w:val="000000" w:themeColor="text1"/>
          <w:lang w:val="kk-KZ"/>
        </w:rPr>
        <w:t>, до</w:t>
      </w:r>
      <w:r w:rsidR="00124D86" w:rsidRPr="002A3DD5">
        <w:rPr>
          <w:rFonts w:cs="Times New Roman"/>
          <w:color w:val="000000" w:themeColor="text1"/>
        </w:rPr>
        <w:t>м</w:t>
      </w:r>
      <w:proofErr w:type="spellStart"/>
      <w:r w:rsidRPr="002A3DD5">
        <w:rPr>
          <w:rFonts w:cs="Times New Roman"/>
          <w:color w:val="000000" w:themeColor="text1"/>
          <w:lang w:val="kk-KZ"/>
        </w:rPr>
        <w:t>бриста</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Ибрая</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Сандабаева</w:t>
      </w:r>
      <w:proofErr w:type="spellEnd"/>
      <w:r w:rsidRPr="002A3DD5">
        <w:rPr>
          <w:rFonts w:cs="Times New Roman"/>
          <w:color w:val="000000" w:themeColor="text1"/>
          <w:lang w:val="kk-KZ"/>
        </w:rPr>
        <w:t xml:space="preserve"> «</w:t>
      </w:r>
      <w:r w:rsidR="008E3B14" w:rsidRPr="002A3DD5">
        <w:rPr>
          <w:rFonts w:cs="Times New Roman"/>
          <w:i/>
          <w:iCs/>
          <w:color w:val="000000" w:themeColor="text1"/>
          <w:lang w:val="kk-KZ"/>
        </w:rPr>
        <w:t>Гәкку</w:t>
      </w:r>
      <w:r w:rsidR="008E3B14" w:rsidRPr="002A3DD5">
        <w:rPr>
          <w:rFonts w:cs="Times New Roman"/>
          <w:color w:val="000000" w:themeColor="text1"/>
          <w:lang w:val="kk-KZ"/>
        </w:rPr>
        <w:t xml:space="preserve">»: </w:t>
      </w:r>
      <w:r w:rsidRPr="002A3DD5">
        <w:rPr>
          <w:rFonts w:cs="Times New Roman"/>
          <w:color w:val="000000" w:themeColor="text1"/>
          <w:lang w:val="kk-KZ"/>
        </w:rPr>
        <w:t>«Үкілі Ыбырай Кәкима деген әнші қызға шығарған.....</w:t>
      </w:r>
      <w:r w:rsidRPr="002A3DD5">
        <w:rPr>
          <w:rFonts w:cs="Times New Roman"/>
          <w:color w:val="000000" w:themeColor="text1"/>
          <w:lang w:val="kk-KZ"/>
        </w:rPr>
        <w:br/>
        <w:t>“Я, жасаған, аузыма жақсы ән сал, не осы арада мені ал”, – деп жалбарынған кездерінде, талай тебіреніске түседі. Осындай бір тынышсыз түндерінде түсінде қаңқылдаған қоңыр қаздың дауысын естиді. Аққу</w:t>
      </w:r>
      <w:r w:rsidR="00070EAA">
        <w:rPr>
          <w:rFonts w:cs="Times New Roman"/>
          <w:color w:val="000000" w:themeColor="text1"/>
          <w:lang w:val="kk-KZ"/>
        </w:rPr>
        <w:t>-</w:t>
      </w:r>
      <w:r w:rsidRPr="002A3DD5">
        <w:rPr>
          <w:rFonts w:cs="Times New Roman"/>
          <w:color w:val="000000" w:themeColor="text1"/>
          <w:lang w:val="kk-KZ"/>
        </w:rPr>
        <w:t>қазды көл шетінде аппақ келбеті жайнап Кәкима елестейді. Аққу сынды сұлу қыз елестегенде, оның атына балама ретінде аузына “Гәкку” деген ғажайып сөз түседі. Сол сәтте шабыттың үні басталады. Бұрын</w:t>
      </w:r>
      <w:r w:rsidR="00070EAA">
        <w:rPr>
          <w:rFonts w:cs="Times New Roman"/>
          <w:color w:val="000000" w:themeColor="text1"/>
          <w:lang w:val="kk-KZ"/>
        </w:rPr>
        <w:t>-</w:t>
      </w:r>
      <w:r w:rsidRPr="002A3DD5">
        <w:rPr>
          <w:rFonts w:cs="Times New Roman"/>
          <w:color w:val="000000" w:themeColor="text1"/>
          <w:lang w:val="kk-KZ"/>
        </w:rPr>
        <w:t xml:space="preserve">соңды естілмеген жаңа ән арнап кел деген қыздың талабы да қызу қанды ақынның намысын қамшылайды. “Аққу”, “Гәкку”, “Кәкима” деп қайталап, ақ қағазға жаңа өлең жолдарын түсіреді. Түсіреді де, біресе сырнай, </w:t>
      </w:r>
      <w:r w:rsidRPr="002A3DD5">
        <w:rPr>
          <w:rFonts w:cs="Times New Roman"/>
          <w:color w:val="000000" w:themeColor="text1"/>
          <w:lang w:val="kk-KZ"/>
        </w:rPr>
        <w:lastRenderedPageBreak/>
        <w:t>біресе домбырамен қосылып шырқай жөнеледі.»</w:t>
      </w:r>
      <w:r w:rsidR="00E64736" w:rsidRPr="002A3DD5">
        <w:rPr>
          <w:rFonts w:cs="Times New Roman"/>
          <w:color w:val="000000" w:themeColor="text1"/>
          <w:lang w:val="kk-KZ"/>
        </w:rPr>
        <w:t xml:space="preserve"> [</w:t>
      </w:r>
      <w:r w:rsidR="00DD3D06" w:rsidRPr="002A3DD5">
        <w:rPr>
          <w:rFonts w:cs="Times New Roman"/>
          <w:color w:val="000000" w:themeColor="text1"/>
          <w:lang w:val="kk-KZ"/>
        </w:rPr>
        <w:t>1</w:t>
      </w:r>
      <w:r w:rsidR="00AD5657" w:rsidRPr="002A3DD5">
        <w:rPr>
          <w:rFonts w:cs="Times New Roman"/>
          <w:color w:val="000000" w:themeColor="text1"/>
          <w:lang w:val="kk-KZ"/>
        </w:rPr>
        <w:t>7</w:t>
      </w:r>
      <w:r w:rsidR="000C169F">
        <w:rPr>
          <w:rFonts w:cs="Times New Roman"/>
          <w:color w:val="000000" w:themeColor="text1"/>
          <w:lang w:val="kk-KZ"/>
        </w:rPr>
        <w:t>3</w:t>
      </w:r>
      <w:r w:rsidR="00E64736" w:rsidRPr="002A3DD5">
        <w:rPr>
          <w:rFonts w:cs="Times New Roman"/>
          <w:color w:val="000000" w:themeColor="text1"/>
          <w:lang w:val="kk-KZ"/>
        </w:rPr>
        <w:t>]</w:t>
      </w:r>
      <w:r w:rsidRPr="002A3DD5">
        <w:rPr>
          <w:rFonts w:cs="Times New Roman"/>
          <w:color w:val="000000" w:themeColor="text1"/>
          <w:lang w:val="kk-KZ"/>
        </w:rPr>
        <w:t xml:space="preserve">. </w:t>
      </w:r>
      <w:proofErr w:type="spellStart"/>
      <w:r w:rsidRPr="002A3DD5">
        <w:rPr>
          <w:rFonts w:cs="Times New Roman"/>
          <w:color w:val="000000" w:themeColor="text1"/>
          <w:lang w:val="kk-KZ"/>
        </w:rPr>
        <w:t>На</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основе</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метонимии</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название</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песни</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стало</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название</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музыкальной</w:t>
      </w:r>
      <w:proofErr w:type="spellEnd"/>
      <w:r w:rsidRPr="002A3DD5">
        <w:rPr>
          <w:rFonts w:cs="Times New Roman"/>
          <w:color w:val="000000" w:themeColor="text1"/>
          <w:lang w:val="kk-KZ"/>
        </w:rPr>
        <w:t xml:space="preserve"> </w:t>
      </w:r>
      <w:proofErr w:type="spellStart"/>
      <w:r w:rsidRPr="002A3DD5">
        <w:rPr>
          <w:rFonts w:cs="Times New Roman"/>
          <w:color w:val="000000" w:themeColor="text1"/>
          <w:lang w:val="kk-KZ"/>
        </w:rPr>
        <w:t>площадки</w:t>
      </w:r>
      <w:proofErr w:type="spellEnd"/>
      <w:r w:rsidRPr="002A3DD5">
        <w:rPr>
          <w:rFonts w:cs="Times New Roman"/>
          <w:color w:val="000000" w:themeColor="text1"/>
          <w:lang w:val="kk-KZ"/>
        </w:rPr>
        <w:t xml:space="preserve"> и </w:t>
      </w:r>
      <w:proofErr w:type="spellStart"/>
      <w:r w:rsidRPr="002A3DD5">
        <w:rPr>
          <w:rFonts w:cs="Times New Roman"/>
          <w:color w:val="000000" w:themeColor="text1"/>
          <w:lang w:val="kk-KZ"/>
        </w:rPr>
        <w:t>фестиваля</w:t>
      </w:r>
      <w:proofErr w:type="spellEnd"/>
      <w:r w:rsidRPr="002A3DD5">
        <w:rPr>
          <w:rFonts w:cs="Times New Roman"/>
          <w:color w:val="000000" w:themeColor="text1"/>
          <w:lang w:val="kk-KZ"/>
        </w:rPr>
        <w:t xml:space="preserve">. </w:t>
      </w:r>
      <w:r w:rsidRPr="002A3DD5">
        <w:rPr>
          <w:rFonts w:cs="Times New Roman"/>
          <w:color w:val="000000" w:themeColor="text1"/>
        </w:rPr>
        <w:t>Фестиваль с одноименным названием акцентирует внимание на сохранении и популяризации казахской музыкальной традиции. В этом названии также присутствует символика культурной преемственности и народной памяти.</w:t>
      </w:r>
    </w:p>
    <w:p w14:paraId="245CFDBC" w14:textId="77777777" w:rsidR="00C75DB0" w:rsidRPr="002A3DD5" w:rsidRDefault="00C75DB0" w:rsidP="00FE685D">
      <w:pPr>
        <w:tabs>
          <w:tab w:val="left" w:pos="1340"/>
        </w:tabs>
        <w:ind w:firstLine="567"/>
        <w:rPr>
          <w:rFonts w:cs="Times New Roman"/>
          <w:color w:val="000000" w:themeColor="text1"/>
        </w:rPr>
      </w:pPr>
      <w:proofErr w:type="spellStart"/>
      <w:r w:rsidRPr="002A3DD5">
        <w:rPr>
          <w:rFonts w:cs="Times New Roman"/>
          <w:i/>
          <w:iCs/>
          <w:color w:val="000000" w:themeColor="text1"/>
          <w:lang w:val="en-US"/>
        </w:rPr>
        <w:t>Gakku</w:t>
      </w:r>
      <w:proofErr w:type="spellEnd"/>
      <w:r w:rsidRPr="002A3DD5">
        <w:rPr>
          <w:rFonts w:cs="Times New Roman"/>
          <w:i/>
          <w:iCs/>
          <w:color w:val="000000" w:themeColor="text1"/>
        </w:rPr>
        <w:t xml:space="preserve"> </w:t>
      </w:r>
      <w:r w:rsidRPr="002A3DD5">
        <w:rPr>
          <w:rFonts w:cs="Times New Roman"/>
          <w:i/>
          <w:iCs/>
          <w:color w:val="000000" w:themeColor="text1"/>
          <w:lang w:val="en-US"/>
        </w:rPr>
        <w:t>Da</w:t>
      </w:r>
      <w:proofErr w:type="spellStart"/>
      <w:r w:rsidRPr="002A3DD5">
        <w:rPr>
          <w:rFonts w:cs="Times New Roman"/>
          <w:i/>
          <w:iCs/>
          <w:color w:val="000000" w:themeColor="text1"/>
        </w:rPr>
        <w:t>уысы</w:t>
      </w:r>
      <w:proofErr w:type="spellEnd"/>
      <w:r w:rsidRPr="002A3DD5">
        <w:rPr>
          <w:rFonts w:cs="Times New Roman"/>
          <w:color w:val="000000" w:themeColor="text1"/>
        </w:rPr>
        <w:t xml:space="preserve"> представляет собой не просто музыкальное событие, но и культурное собрание, которое служит средством для сохранения и передачи казахского музыкального наследия новым поколениям.</w:t>
      </w:r>
    </w:p>
    <w:p w14:paraId="33FB13E4" w14:textId="155A97CF" w:rsidR="004D3F5A" w:rsidRDefault="00C75DB0" w:rsidP="00FE685D">
      <w:pPr>
        <w:tabs>
          <w:tab w:val="left" w:pos="1340"/>
        </w:tabs>
        <w:ind w:firstLine="567"/>
        <w:rPr>
          <w:rFonts w:cs="Times New Roman"/>
          <w:color w:val="000000" w:themeColor="text1"/>
        </w:rPr>
      </w:pPr>
      <w:r w:rsidRPr="002A3DD5">
        <w:rPr>
          <w:rFonts w:cs="Times New Roman"/>
          <w:color w:val="000000" w:themeColor="text1"/>
        </w:rPr>
        <w:t xml:space="preserve">Название гастрономического фестиваля </w:t>
      </w:r>
      <w:r w:rsidRPr="002A3DD5">
        <w:rPr>
          <w:rFonts w:cs="Times New Roman"/>
          <w:i/>
          <w:iCs/>
          <w:color w:val="000000" w:themeColor="text1"/>
          <w:lang w:val="en-US"/>
        </w:rPr>
        <w:t>Shai</w:t>
      </w:r>
      <w:r w:rsidRPr="002A3DD5">
        <w:rPr>
          <w:rFonts w:cs="Times New Roman"/>
          <w:i/>
          <w:iCs/>
          <w:color w:val="000000" w:themeColor="text1"/>
        </w:rPr>
        <w:t xml:space="preserve"> </w:t>
      </w:r>
      <w:proofErr w:type="spellStart"/>
      <w:r w:rsidRPr="002A3DD5">
        <w:rPr>
          <w:rFonts w:cs="Times New Roman"/>
          <w:i/>
          <w:iCs/>
          <w:color w:val="000000" w:themeColor="text1"/>
          <w:lang w:val="en-US"/>
        </w:rPr>
        <w:t>isheik</w:t>
      </w:r>
      <w:proofErr w:type="spellEnd"/>
      <w:r w:rsidRPr="002A3DD5">
        <w:rPr>
          <w:rFonts w:cs="Times New Roman"/>
          <w:color w:val="000000" w:themeColor="text1"/>
        </w:rPr>
        <w:t xml:space="preserve"> </w:t>
      </w:r>
      <w:r w:rsidR="008E3B14" w:rsidRPr="002A3DD5">
        <w:rPr>
          <w:rFonts w:cs="Times New Roman"/>
          <w:color w:val="000000" w:themeColor="text1"/>
          <w:lang w:val="kk-KZ"/>
        </w:rPr>
        <w:t xml:space="preserve">– </w:t>
      </w:r>
      <w:proofErr w:type="spellStart"/>
      <w:r w:rsidR="008E3B14" w:rsidRPr="002A3DD5">
        <w:rPr>
          <w:rFonts w:cs="Times New Roman"/>
          <w:color w:val="000000" w:themeColor="text1"/>
          <w:lang w:val="kk-KZ"/>
        </w:rPr>
        <w:t>приглашение</w:t>
      </w:r>
      <w:proofErr w:type="spellEnd"/>
      <w:r w:rsidR="008E3B14" w:rsidRPr="002A3DD5">
        <w:rPr>
          <w:rFonts w:cs="Times New Roman"/>
          <w:color w:val="000000" w:themeColor="text1"/>
          <w:lang w:val="kk-KZ"/>
        </w:rPr>
        <w:t xml:space="preserve"> </w:t>
      </w:r>
      <w:proofErr w:type="spellStart"/>
      <w:r w:rsidR="008E3B14" w:rsidRPr="002A3DD5">
        <w:rPr>
          <w:rFonts w:cs="Times New Roman"/>
          <w:color w:val="000000" w:themeColor="text1"/>
          <w:lang w:val="kk-KZ"/>
        </w:rPr>
        <w:t>попить</w:t>
      </w:r>
      <w:proofErr w:type="spellEnd"/>
      <w:r w:rsidR="008E3B14" w:rsidRPr="002A3DD5">
        <w:rPr>
          <w:rFonts w:cs="Times New Roman"/>
          <w:color w:val="000000" w:themeColor="text1"/>
          <w:lang w:val="kk-KZ"/>
        </w:rPr>
        <w:t xml:space="preserve"> </w:t>
      </w:r>
      <w:proofErr w:type="spellStart"/>
      <w:r w:rsidR="008E3B14" w:rsidRPr="002A3DD5">
        <w:rPr>
          <w:rFonts w:cs="Times New Roman"/>
          <w:color w:val="000000" w:themeColor="text1"/>
          <w:lang w:val="kk-KZ"/>
        </w:rPr>
        <w:t>чай</w:t>
      </w:r>
      <w:proofErr w:type="spellEnd"/>
      <w:r w:rsidR="008E3B14" w:rsidRPr="002A3DD5">
        <w:rPr>
          <w:rFonts w:cs="Times New Roman"/>
          <w:color w:val="000000" w:themeColor="text1"/>
          <w:lang w:val="kk-KZ"/>
        </w:rPr>
        <w:t xml:space="preserve"> – </w:t>
      </w:r>
      <w:r w:rsidRPr="002A3DD5">
        <w:rPr>
          <w:rFonts w:cs="Times New Roman"/>
          <w:color w:val="000000" w:themeColor="text1"/>
        </w:rPr>
        <w:t xml:space="preserve">с казахского переводится как "давай попьем чай", что является прямым указанием на важность чайной церемонии в казахской культуре. Чай </w:t>
      </w:r>
      <w:r w:rsidR="008E3B14" w:rsidRPr="002A3DD5">
        <w:rPr>
          <w:rFonts w:cs="Times New Roman"/>
          <w:color w:val="000000" w:themeColor="text1"/>
          <w:lang w:val="kk-KZ"/>
        </w:rPr>
        <w:t>–</w:t>
      </w:r>
      <w:r w:rsidRPr="002A3DD5">
        <w:rPr>
          <w:rFonts w:cs="Times New Roman"/>
          <w:color w:val="000000" w:themeColor="text1"/>
        </w:rPr>
        <w:t xml:space="preserve"> это не только напиток, но и значимый культурный элемент, символ казахского гостеприимства и семейных традиций. Название </w:t>
      </w:r>
      <w:r w:rsidRPr="002A3DD5">
        <w:rPr>
          <w:rFonts w:cs="Times New Roman"/>
          <w:i/>
          <w:iCs/>
          <w:color w:val="000000" w:themeColor="text1"/>
          <w:lang w:val="en-US"/>
        </w:rPr>
        <w:t>Shai</w:t>
      </w:r>
      <w:r w:rsidRPr="002A3DD5">
        <w:rPr>
          <w:rFonts w:cs="Times New Roman"/>
          <w:i/>
          <w:iCs/>
          <w:color w:val="000000" w:themeColor="text1"/>
        </w:rPr>
        <w:t xml:space="preserve"> </w:t>
      </w:r>
      <w:proofErr w:type="spellStart"/>
      <w:r w:rsidRPr="002A3DD5">
        <w:rPr>
          <w:rFonts w:cs="Times New Roman"/>
          <w:i/>
          <w:iCs/>
          <w:color w:val="000000" w:themeColor="text1"/>
          <w:lang w:val="en-US"/>
        </w:rPr>
        <w:t>isheik</w:t>
      </w:r>
      <w:proofErr w:type="spellEnd"/>
      <w:r w:rsidRPr="002A3DD5">
        <w:rPr>
          <w:rFonts w:cs="Times New Roman"/>
          <w:color w:val="000000" w:themeColor="text1"/>
        </w:rPr>
        <w:t xml:space="preserve"> отражает национальные культурные традиции, создавая таким образом атмосферу праздника и общения. Включение традиционного элемента, такого как чай, в название гастрономического фестиваля подчеркивает культурную идентичность мероприятия и акцентирует внимание на ценности семейных и дружеских встреч в казахской </w:t>
      </w:r>
      <w:r w:rsidRPr="004D3F5A">
        <w:rPr>
          <w:rFonts w:cs="Times New Roman"/>
          <w:color w:val="000000" w:themeColor="text1"/>
        </w:rPr>
        <w:t>культуре</w:t>
      </w:r>
      <w:r w:rsidR="004D3F5A" w:rsidRPr="004D3F5A">
        <w:rPr>
          <w:rFonts w:cs="Times New Roman"/>
          <w:color w:val="000000" w:themeColor="text1"/>
        </w:rPr>
        <w:t xml:space="preserve"> (</w:t>
      </w:r>
      <w:r w:rsidR="004D3F5A" w:rsidRPr="004D3F5A">
        <w:rPr>
          <w:rFonts w:cs="Times New Roman"/>
          <w:color w:val="000000" w:themeColor="text1"/>
          <w:lang w:val="en-US"/>
        </w:rPr>
        <w:t>c</w:t>
      </w:r>
      <w:r w:rsidR="004D3F5A" w:rsidRPr="004D3F5A">
        <w:rPr>
          <w:rFonts w:cs="Times New Roman"/>
          <w:color w:val="000000" w:themeColor="text1"/>
        </w:rPr>
        <w:t>м. Рисунок 18)</w:t>
      </w:r>
      <w:r w:rsidRPr="004D3F5A">
        <w:rPr>
          <w:rFonts w:cs="Times New Roman"/>
          <w:color w:val="000000" w:themeColor="text1"/>
        </w:rPr>
        <w:t>.</w:t>
      </w:r>
    </w:p>
    <w:p w14:paraId="4F7E8BCF" w14:textId="77777777" w:rsidR="00FE685D" w:rsidRPr="004D3F5A" w:rsidRDefault="00FE685D" w:rsidP="00FE685D">
      <w:pPr>
        <w:tabs>
          <w:tab w:val="left" w:pos="1340"/>
        </w:tabs>
        <w:ind w:firstLine="567"/>
        <w:rPr>
          <w:rFonts w:cs="Times New Roman"/>
          <w:color w:val="000000" w:themeColor="text1"/>
        </w:rPr>
      </w:pPr>
    </w:p>
    <w:p w14:paraId="4236DC15" w14:textId="77777777" w:rsidR="004D3F5A" w:rsidRPr="002A3DD5" w:rsidRDefault="004D3F5A" w:rsidP="004D3F5A">
      <w:pPr>
        <w:pStyle w:val="a9"/>
        <w:tabs>
          <w:tab w:val="left" w:pos="1340"/>
        </w:tabs>
        <w:ind w:left="0" w:firstLine="567"/>
        <w:jc w:val="both"/>
        <w:rPr>
          <w:rFonts w:ascii="Times New Roman" w:hAnsi="Times New Roman" w:cs="Times New Roman"/>
          <w:color w:val="000000" w:themeColor="text1"/>
          <w:sz w:val="28"/>
          <w:szCs w:val="28"/>
        </w:rPr>
      </w:pPr>
      <w:r w:rsidRPr="002A3DD5">
        <w:rPr>
          <w:noProof/>
          <w:color w:val="000000" w:themeColor="text1"/>
        </w:rPr>
        <w:drawing>
          <wp:anchor distT="0" distB="0" distL="114300" distR="114300" simplePos="0" relativeHeight="251685888" behindDoc="1" locked="0" layoutInCell="1" allowOverlap="1" wp14:anchorId="714FCBE0" wp14:editId="1D4D43C4">
            <wp:simplePos x="0" y="0"/>
            <wp:positionH relativeFrom="column">
              <wp:posOffset>1031883</wp:posOffset>
            </wp:positionH>
            <wp:positionV relativeFrom="paragraph">
              <wp:posOffset>34724</wp:posOffset>
            </wp:positionV>
            <wp:extent cx="1956435" cy="2279650"/>
            <wp:effectExtent l="0" t="0" r="5715" b="6350"/>
            <wp:wrapTight wrapText="bothSides">
              <wp:wrapPolygon edited="0">
                <wp:start x="0" y="0"/>
                <wp:lineTo x="0" y="21480"/>
                <wp:lineTo x="21453" y="21480"/>
                <wp:lineTo x="21453" y="0"/>
                <wp:lineTo x="0" y="0"/>
              </wp:wrapPolygon>
            </wp:wrapTight>
            <wp:docPr id="65145279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8316" r="17946"/>
                    <a:stretch/>
                  </pic:blipFill>
                  <pic:spPr bwMode="auto">
                    <a:xfrm>
                      <a:off x="0" y="0"/>
                      <a:ext cx="1956435" cy="2279650"/>
                    </a:xfrm>
                    <a:prstGeom prst="rect">
                      <a:avLst/>
                    </a:prstGeom>
                    <a:noFill/>
                    <a:ln>
                      <a:noFill/>
                    </a:ln>
                    <a:extLst>
                      <a:ext uri="{53640926-AAD7-44D8-BBD7-CCE9431645EC}">
                        <a14:shadowObscured xmlns:a14="http://schemas.microsoft.com/office/drawing/2010/main"/>
                      </a:ext>
                    </a:extLst>
                  </pic:spPr>
                </pic:pic>
              </a:graphicData>
            </a:graphic>
          </wp:anchor>
        </w:drawing>
      </w:r>
      <w:r w:rsidRPr="002A3DD5">
        <w:rPr>
          <w:rFonts w:cs="Times New Roman"/>
          <w:noProof/>
          <w:color w:val="000000" w:themeColor="text1"/>
        </w:rPr>
        <w:drawing>
          <wp:anchor distT="0" distB="0" distL="114300" distR="114300" simplePos="0" relativeHeight="251686912" behindDoc="1" locked="0" layoutInCell="1" allowOverlap="1" wp14:anchorId="382D858E" wp14:editId="456959C6">
            <wp:simplePos x="0" y="0"/>
            <wp:positionH relativeFrom="column">
              <wp:posOffset>3154045</wp:posOffset>
            </wp:positionH>
            <wp:positionV relativeFrom="paragraph">
              <wp:posOffset>34925</wp:posOffset>
            </wp:positionV>
            <wp:extent cx="1925955" cy="2209800"/>
            <wp:effectExtent l="0" t="0" r="0" b="0"/>
            <wp:wrapTight wrapText="bothSides">
              <wp:wrapPolygon edited="0">
                <wp:start x="0" y="0"/>
                <wp:lineTo x="0" y="21414"/>
                <wp:lineTo x="21365" y="21414"/>
                <wp:lineTo x="21365" y="0"/>
                <wp:lineTo x="0" y="0"/>
              </wp:wrapPolygon>
            </wp:wrapTight>
            <wp:docPr id="1421822074" name="Рисунок 6" descr="Алматы мәдениет басқармасы | 🫖☕️ 24 қыркүйекте Алматыда Shai Isheik Fest  гастрономиялық фестивалі өтеді. Бағдарламаға ересектер мен балаларға  арналған шеберлік...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лматы мәдениет басқармасы | 🫖☕️ 24 қыркүйекте Алматыда Shai Isheik Fest  гастрономиялық фестивалі өтеді. Бағдарламаға ересектер мен балаларға  арналған шеберлік... | Inst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595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DD5">
        <w:rPr>
          <w:color w:val="000000" w:themeColor="text1"/>
        </w:rPr>
        <w:fldChar w:fldCharType="begin"/>
      </w:r>
      <w:r w:rsidRPr="002A3DD5">
        <w:rPr>
          <w:color w:val="000000" w:themeColor="text1"/>
        </w:rPr>
        <w:instrText xml:space="preserve"> INCLUDEPICTURE "/Users/dinara.madiyeva/Library/Group Containers/UBF8T346G9.ms/WebArchiveCopyPasteTempFiles/com.microsoft.Word/UYA-Forum.jpg" \* MERGEFORMATINET </w:instrText>
      </w:r>
      <w:r w:rsidRPr="002A3DD5">
        <w:rPr>
          <w:color w:val="000000" w:themeColor="text1"/>
        </w:rPr>
        <w:fldChar w:fldCharType="separate"/>
      </w:r>
      <w:r w:rsidRPr="002A3DD5">
        <w:rPr>
          <w:color w:val="000000" w:themeColor="text1"/>
        </w:rPr>
        <w:fldChar w:fldCharType="end"/>
      </w:r>
      <w:r w:rsidRPr="002A3DD5">
        <w:rPr>
          <w:rFonts w:cs="Times New Roman"/>
          <w:color w:val="000000" w:themeColor="text1"/>
        </w:rPr>
        <w:tab/>
      </w:r>
      <w:r w:rsidRPr="002A3DD5">
        <w:rPr>
          <w:rFonts w:cs="Times New Roman"/>
          <w:color w:val="000000" w:themeColor="text1"/>
        </w:rPr>
        <w:fldChar w:fldCharType="begin"/>
      </w:r>
      <w:r w:rsidRPr="002A3DD5">
        <w:rPr>
          <w:rFonts w:cs="Times New Roman"/>
          <w:color w:val="000000" w:themeColor="text1"/>
        </w:rPr>
        <w:instrText xml:space="preserve"> INCLUDEPICTURE "/Users/dinara.madiyeva/Library/Group Containers/UBF8T346G9.ms/WebArchiveCopyPasteTempFiles/com.microsoft.Word/images?q=tbnANd9GcTNbzjdTW9JXl5wnMruYtyPb5ac_k4rLFLFCA&amp;s" \* MERGEFORMATINET </w:instrText>
      </w:r>
      <w:r w:rsidRPr="002A3DD5">
        <w:rPr>
          <w:rFonts w:cs="Times New Roman"/>
          <w:color w:val="000000" w:themeColor="text1"/>
        </w:rPr>
        <w:fldChar w:fldCharType="separate"/>
      </w:r>
      <w:r w:rsidRPr="002A3DD5">
        <w:rPr>
          <w:rFonts w:cs="Times New Roman"/>
          <w:color w:val="000000" w:themeColor="text1"/>
        </w:rPr>
        <w:fldChar w:fldCharType="end"/>
      </w:r>
      <w:r w:rsidRPr="002A3DD5">
        <w:rPr>
          <w:rFonts w:cs="Times New Roman"/>
          <w:color w:val="000000" w:themeColor="text1"/>
        </w:rPr>
        <w:tab/>
      </w:r>
    </w:p>
    <w:p w14:paraId="076ECA31" w14:textId="77777777" w:rsidR="00FE685D" w:rsidRDefault="00FE685D" w:rsidP="004D3F5A">
      <w:pPr>
        <w:tabs>
          <w:tab w:val="left" w:pos="1340"/>
          <w:tab w:val="left" w:pos="1700"/>
          <w:tab w:val="center" w:pos="4513"/>
        </w:tabs>
        <w:ind w:firstLine="567"/>
        <w:jc w:val="center"/>
        <w:rPr>
          <w:rFonts w:cs="Times New Roman"/>
          <w:color w:val="000000" w:themeColor="text1"/>
        </w:rPr>
      </w:pPr>
    </w:p>
    <w:p w14:paraId="403D2431" w14:textId="77777777" w:rsidR="00FE685D" w:rsidRDefault="00FE685D" w:rsidP="004D3F5A">
      <w:pPr>
        <w:tabs>
          <w:tab w:val="left" w:pos="1340"/>
          <w:tab w:val="left" w:pos="1700"/>
          <w:tab w:val="center" w:pos="4513"/>
        </w:tabs>
        <w:ind w:firstLine="567"/>
        <w:jc w:val="center"/>
        <w:rPr>
          <w:rFonts w:cs="Times New Roman"/>
          <w:color w:val="000000" w:themeColor="text1"/>
        </w:rPr>
      </w:pPr>
    </w:p>
    <w:p w14:paraId="608A33EC" w14:textId="30F6C0AC" w:rsidR="00FE685D" w:rsidRDefault="00FE685D" w:rsidP="004D3F5A">
      <w:pPr>
        <w:tabs>
          <w:tab w:val="left" w:pos="1340"/>
          <w:tab w:val="left" w:pos="1700"/>
          <w:tab w:val="center" w:pos="4513"/>
        </w:tabs>
        <w:ind w:firstLine="567"/>
        <w:jc w:val="center"/>
        <w:rPr>
          <w:rFonts w:cs="Times New Roman"/>
          <w:color w:val="000000" w:themeColor="text1"/>
        </w:rPr>
      </w:pPr>
    </w:p>
    <w:p w14:paraId="054A5B75" w14:textId="10A34A3C" w:rsidR="00FE685D" w:rsidRDefault="00FE685D" w:rsidP="004D3F5A">
      <w:pPr>
        <w:tabs>
          <w:tab w:val="left" w:pos="1340"/>
          <w:tab w:val="left" w:pos="1700"/>
          <w:tab w:val="center" w:pos="4513"/>
        </w:tabs>
        <w:ind w:firstLine="567"/>
        <w:jc w:val="center"/>
        <w:rPr>
          <w:rFonts w:cs="Times New Roman"/>
          <w:color w:val="000000" w:themeColor="text1"/>
        </w:rPr>
      </w:pPr>
    </w:p>
    <w:p w14:paraId="63639226" w14:textId="7DEA980A" w:rsidR="00FE685D" w:rsidRDefault="00FE685D" w:rsidP="004D3F5A">
      <w:pPr>
        <w:tabs>
          <w:tab w:val="left" w:pos="1340"/>
          <w:tab w:val="left" w:pos="1700"/>
          <w:tab w:val="center" w:pos="4513"/>
        </w:tabs>
        <w:ind w:firstLine="567"/>
        <w:jc w:val="center"/>
        <w:rPr>
          <w:rFonts w:cs="Times New Roman"/>
          <w:color w:val="000000" w:themeColor="text1"/>
        </w:rPr>
      </w:pPr>
    </w:p>
    <w:p w14:paraId="2BD7A87A" w14:textId="0B671914" w:rsidR="00FE685D" w:rsidRDefault="00FE685D" w:rsidP="004D3F5A">
      <w:pPr>
        <w:tabs>
          <w:tab w:val="left" w:pos="1340"/>
          <w:tab w:val="left" w:pos="1700"/>
          <w:tab w:val="center" w:pos="4513"/>
        </w:tabs>
        <w:ind w:firstLine="567"/>
        <w:jc w:val="center"/>
        <w:rPr>
          <w:rFonts w:cs="Times New Roman"/>
          <w:color w:val="000000" w:themeColor="text1"/>
        </w:rPr>
      </w:pPr>
    </w:p>
    <w:p w14:paraId="0D39D60E" w14:textId="7ED59CFE" w:rsidR="00FE685D" w:rsidRDefault="00FE685D" w:rsidP="004D3F5A">
      <w:pPr>
        <w:tabs>
          <w:tab w:val="left" w:pos="1340"/>
          <w:tab w:val="left" w:pos="1700"/>
          <w:tab w:val="center" w:pos="4513"/>
        </w:tabs>
        <w:ind w:firstLine="567"/>
        <w:jc w:val="center"/>
        <w:rPr>
          <w:rFonts w:cs="Times New Roman"/>
          <w:color w:val="000000" w:themeColor="text1"/>
        </w:rPr>
      </w:pPr>
    </w:p>
    <w:p w14:paraId="63F4A82B" w14:textId="3BE4690A" w:rsidR="00FE685D" w:rsidRDefault="00FE685D" w:rsidP="004D3F5A">
      <w:pPr>
        <w:tabs>
          <w:tab w:val="left" w:pos="1340"/>
          <w:tab w:val="left" w:pos="1700"/>
          <w:tab w:val="center" w:pos="4513"/>
        </w:tabs>
        <w:ind w:firstLine="567"/>
        <w:jc w:val="center"/>
        <w:rPr>
          <w:rFonts w:cs="Times New Roman"/>
          <w:color w:val="000000" w:themeColor="text1"/>
        </w:rPr>
      </w:pPr>
    </w:p>
    <w:p w14:paraId="449E824B" w14:textId="0FF95309" w:rsidR="00FE685D" w:rsidRDefault="00FE685D" w:rsidP="004D3F5A">
      <w:pPr>
        <w:tabs>
          <w:tab w:val="left" w:pos="1340"/>
          <w:tab w:val="left" w:pos="1700"/>
          <w:tab w:val="center" w:pos="4513"/>
        </w:tabs>
        <w:ind w:firstLine="567"/>
        <w:jc w:val="center"/>
        <w:rPr>
          <w:rFonts w:cs="Times New Roman"/>
          <w:color w:val="000000" w:themeColor="text1"/>
        </w:rPr>
      </w:pPr>
    </w:p>
    <w:p w14:paraId="6AF3474D" w14:textId="1203364F" w:rsidR="00FE685D" w:rsidRDefault="00FE685D" w:rsidP="004D3F5A">
      <w:pPr>
        <w:tabs>
          <w:tab w:val="left" w:pos="1340"/>
          <w:tab w:val="left" w:pos="1700"/>
          <w:tab w:val="center" w:pos="4513"/>
        </w:tabs>
        <w:ind w:firstLine="567"/>
        <w:jc w:val="center"/>
        <w:rPr>
          <w:rFonts w:cs="Times New Roman"/>
          <w:color w:val="000000" w:themeColor="text1"/>
        </w:rPr>
      </w:pPr>
    </w:p>
    <w:p w14:paraId="20472661" w14:textId="77777777" w:rsidR="00FE685D" w:rsidRDefault="00FE685D" w:rsidP="004D3F5A">
      <w:pPr>
        <w:tabs>
          <w:tab w:val="left" w:pos="1340"/>
          <w:tab w:val="left" w:pos="1700"/>
          <w:tab w:val="center" w:pos="4513"/>
        </w:tabs>
        <w:ind w:firstLine="567"/>
        <w:jc w:val="center"/>
        <w:rPr>
          <w:rFonts w:cs="Times New Roman"/>
          <w:color w:val="000000" w:themeColor="text1"/>
        </w:rPr>
      </w:pPr>
    </w:p>
    <w:p w14:paraId="4DA5EBB1" w14:textId="04A246FE" w:rsidR="004D3F5A" w:rsidRDefault="004D3F5A" w:rsidP="004D3F5A">
      <w:pPr>
        <w:tabs>
          <w:tab w:val="left" w:pos="1340"/>
          <w:tab w:val="left" w:pos="1700"/>
          <w:tab w:val="center" w:pos="4513"/>
        </w:tabs>
        <w:ind w:firstLine="567"/>
        <w:jc w:val="center"/>
        <w:rPr>
          <w:rFonts w:cs="Times New Roman"/>
          <w:color w:val="000000" w:themeColor="text1"/>
        </w:rPr>
      </w:pPr>
      <w:r w:rsidRPr="002A3DD5">
        <w:rPr>
          <w:rFonts w:cs="Times New Roman"/>
          <w:color w:val="000000" w:themeColor="text1"/>
        </w:rPr>
        <w:t xml:space="preserve">Рисунок </w:t>
      </w:r>
      <w:r>
        <w:rPr>
          <w:rFonts w:cs="Times New Roman"/>
          <w:color w:val="000000" w:themeColor="text1"/>
        </w:rPr>
        <w:t>1</w:t>
      </w:r>
      <w:r w:rsidR="005518B7">
        <w:rPr>
          <w:rFonts w:cs="Times New Roman"/>
          <w:color w:val="000000" w:themeColor="text1"/>
        </w:rPr>
        <w:t>8</w:t>
      </w:r>
      <w:r w:rsidRPr="002A3DD5">
        <w:rPr>
          <w:rFonts w:cs="Times New Roman"/>
          <w:color w:val="000000" w:themeColor="text1"/>
        </w:rPr>
        <w:t xml:space="preserve"> – Примеры названий мероприятий «Культурная идентичность», проводимых в Алматы</w:t>
      </w:r>
    </w:p>
    <w:p w14:paraId="7F1C021E" w14:textId="77777777" w:rsidR="004D3F5A" w:rsidRPr="002A3DD5" w:rsidRDefault="004D3F5A" w:rsidP="004D3F5A">
      <w:pPr>
        <w:tabs>
          <w:tab w:val="left" w:pos="1340"/>
          <w:tab w:val="left" w:pos="1700"/>
          <w:tab w:val="center" w:pos="4513"/>
        </w:tabs>
        <w:ind w:firstLine="567"/>
        <w:jc w:val="center"/>
        <w:rPr>
          <w:rFonts w:cs="Times New Roman"/>
          <w:color w:val="000000" w:themeColor="text1"/>
        </w:rPr>
      </w:pPr>
    </w:p>
    <w:p w14:paraId="5EB567AE" w14:textId="76248C95" w:rsidR="004D3F5A" w:rsidRPr="002A3DD5" w:rsidRDefault="00C75DB0" w:rsidP="00FE685D">
      <w:pPr>
        <w:tabs>
          <w:tab w:val="left" w:pos="1340"/>
        </w:tabs>
        <w:ind w:firstLine="567"/>
        <w:rPr>
          <w:rFonts w:cs="Times New Roman"/>
          <w:color w:val="000000" w:themeColor="text1"/>
        </w:rPr>
      </w:pPr>
      <w:r w:rsidRPr="002A3DD5">
        <w:rPr>
          <w:rFonts w:cs="Times New Roman"/>
          <w:i/>
          <w:iCs/>
          <w:color w:val="000000" w:themeColor="text1"/>
          <w:lang w:val="en-US"/>
        </w:rPr>
        <w:t>UYA</w:t>
      </w:r>
      <w:r w:rsidRPr="002A3DD5">
        <w:rPr>
          <w:rFonts w:cs="Times New Roman"/>
          <w:i/>
          <w:iCs/>
          <w:color w:val="000000" w:themeColor="text1"/>
        </w:rPr>
        <w:t xml:space="preserve"> </w:t>
      </w:r>
      <w:r w:rsidRPr="002A3DD5">
        <w:rPr>
          <w:rFonts w:cs="Times New Roman"/>
          <w:i/>
          <w:iCs/>
          <w:color w:val="000000" w:themeColor="text1"/>
          <w:lang w:val="en-US"/>
        </w:rPr>
        <w:t>QAZAQSTAN</w:t>
      </w:r>
      <w:r w:rsidRPr="002A3DD5">
        <w:rPr>
          <w:rFonts w:cs="Times New Roman"/>
          <w:color w:val="000000" w:themeColor="text1"/>
        </w:rPr>
        <w:t xml:space="preserve"> – название онлайн форума электронной музыки, </w:t>
      </w:r>
      <w:r w:rsidR="00C218CB" w:rsidRPr="002A3DD5">
        <w:rPr>
          <w:rFonts w:cs="Times New Roman"/>
          <w:color w:val="000000" w:themeColor="text1"/>
          <w:lang w:val="kk-KZ"/>
        </w:rPr>
        <w:t xml:space="preserve">в </w:t>
      </w:r>
      <w:proofErr w:type="spellStart"/>
      <w:r w:rsidR="00C218CB" w:rsidRPr="002A3DD5">
        <w:rPr>
          <w:rFonts w:cs="Times New Roman"/>
          <w:color w:val="000000" w:themeColor="text1"/>
          <w:lang w:val="kk-KZ"/>
        </w:rPr>
        <w:t>котором</w:t>
      </w:r>
      <w:proofErr w:type="spellEnd"/>
      <w:r w:rsidRPr="002A3DD5">
        <w:rPr>
          <w:rFonts w:cs="Times New Roman"/>
          <w:color w:val="000000" w:themeColor="text1"/>
        </w:rPr>
        <w:t xml:space="preserve"> слово </w:t>
      </w:r>
      <w:proofErr w:type="spellStart"/>
      <w:r w:rsidRPr="002A3DD5">
        <w:rPr>
          <w:rFonts w:cs="Times New Roman"/>
          <w:i/>
          <w:iCs/>
          <w:color w:val="000000" w:themeColor="text1"/>
          <w:lang w:val="en-US"/>
        </w:rPr>
        <w:t>uya</w:t>
      </w:r>
      <w:proofErr w:type="spellEnd"/>
      <w:r w:rsidRPr="002A3DD5">
        <w:rPr>
          <w:rFonts w:cs="Times New Roman"/>
          <w:color w:val="000000" w:themeColor="text1"/>
        </w:rPr>
        <w:t xml:space="preserve"> (</w:t>
      </w:r>
      <w:proofErr w:type="spellStart"/>
      <w:r w:rsidRPr="002A3DD5">
        <w:rPr>
          <w:rFonts w:cs="Times New Roman"/>
          <w:color w:val="000000" w:themeColor="text1"/>
          <w:lang w:val="kk-KZ"/>
        </w:rPr>
        <w:t>үя</w:t>
      </w:r>
      <w:proofErr w:type="spellEnd"/>
      <w:r w:rsidRPr="002A3DD5">
        <w:rPr>
          <w:rFonts w:cs="Times New Roman"/>
          <w:color w:val="000000" w:themeColor="text1"/>
        </w:rPr>
        <w:t>)</w:t>
      </w:r>
      <w:r w:rsidRPr="002A3DD5">
        <w:rPr>
          <w:rFonts w:cs="Times New Roman"/>
          <w:color w:val="000000" w:themeColor="text1"/>
          <w:lang w:val="kk-KZ"/>
        </w:rPr>
        <w:t xml:space="preserve"> </w:t>
      </w:r>
      <w:r w:rsidRPr="002A3DD5">
        <w:rPr>
          <w:rFonts w:cs="Times New Roman"/>
          <w:color w:val="000000" w:themeColor="text1"/>
        </w:rPr>
        <w:t xml:space="preserve">переводится с казахского как ‘гнездо’ или ‘дом’. Это название представляет собой интересное метафорическое объединение понятий, где ‘гнездо’ символизирует дом, укрытие, место для формирования нового и творческого. В контексте форума </w:t>
      </w:r>
      <w:r w:rsidRPr="002A3DD5">
        <w:rPr>
          <w:rFonts w:cs="Times New Roman"/>
          <w:i/>
          <w:iCs/>
          <w:color w:val="000000" w:themeColor="text1"/>
          <w:lang w:val="en-US"/>
        </w:rPr>
        <w:t>UYA</w:t>
      </w:r>
      <w:r w:rsidRPr="002A3DD5">
        <w:rPr>
          <w:rFonts w:cs="Times New Roman"/>
          <w:i/>
          <w:iCs/>
          <w:color w:val="000000" w:themeColor="text1"/>
        </w:rPr>
        <w:t xml:space="preserve"> </w:t>
      </w:r>
      <w:r w:rsidRPr="002A3DD5">
        <w:rPr>
          <w:rFonts w:cs="Times New Roman"/>
          <w:i/>
          <w:iCs/>
          <w:color w:val="000000" w:themeColor="text1"/>
          <w:lang w:val="en-US"/>
        </w:rPr>
        <w:t>QAZAQSTAN</w:t>
      </w:r>
      <w:r w:rsidRPr="002A3DD5">
        <w:rPr>
          <w:rFonts w:cs="Times New Roman"/>
          <w:color w:val="000000" w:themeColor="text1"/>
        </w:rPr>
        <w:t xml:space="preserve"> (рус. Казахстан – дом) название символизирует создание пространства для музыкантов и художников, где они могут обмениваться идеями и развивать свои творческие способности. Это название подчеркивает не только приверженность к казахской идентичности, но и актуальность культурных трендов в электронной музыке, что делает его привлекательным для молодежной аудитории.</w:t>
      </w:r>
    </w:p>
    <w:p w14:paraId="29322241" w14:textId="5CFADE3D" w:rsidR="005A62D2" w:rsidRPr="004D3F5A" w:rsidRDefault="00C75DB0" w:rsidP="00FE685D">
      <w:pPr>
        <w:tabs>
          <w:tab w:val="left" w:pos="1340"/>
        </w:tabs>
        <w:ind w:firstLine="567"/>
        <w:rPr>
          <w:rFonts w:cs="Times New Roman"/>
          <w:color w:val="000000" w:themeColor="text1"/>
        </w:rPr>
      </w:pPr>
      <w:r w:rsidRPr="002A3DD5">
        <w:rPr>
          <w:rFonts w:cs="Times New Roman"/>
          <w:color w:val="000000" w:themeColor="text1"/>
        </w:rPr>
        <w:lastRenderedPageBreak/>
        <w:t xml:space="preserve">Таким образом, использование казахских слов и фольклорных элементов в названиях мероприятий играет важную роль в создании культурной идентичности и в лингвистической креативности. Эти наименования служат не только способом представления мероприятий, но и способом формирования культурной связи с аудиторией. Включение в названия культурных маркеров, слов, имеющих национальное и символическое значение, помогает подчеркнуть уникальность события и выразить национальную идентичность, создавая тем самым культурный контекст, в который могут быть вовлечены участники и </w:t>
      </w:r>
      <w:r w:rsidRPr="004D3F5A">
        <w:rPr>
          <w:rFonts w:cs="Times New Roman"/>
          <w:color w:val="000000" w:themeColor="text1"/>
        </w:rPr>
        <w:t>зрители (</w:t>
      </w:r>
      <w:r w:rsidRPr="004D3F5A">
        <w:rPr>
          <w:rFonts w:cs="Times New Roman"/>
          <w:color w:val="000000" w:themeColor="text1"/>
          <w:lang w:val="en-US"/>
        </w:rPr>
        <w:t>c</w:t>
      </w:r>
      <w:r w:rsidRPr="004D3F5A">
        <w:rPr>
          <w:rFonts w:cs="Times New Roman"/>
          <w:color w:val="000000" w:themeColor="text1"/>
        </w:rPr>
        <w:t xml:space="preserve">м. Рисунок </w:t>
      </w:r>
      <w:r w:rsidR="005032E1" w:rsidRPr="004D3F5A">
        <w:rPr>
          <w:rFonts w:cs="Times New Roman"/>
          <w:color w:val="000000" w:themeColor="text1"/>
        </w:rPr>
        <w:t>1</w:t>
      </w:r>
      <w:r w:rsidR="000564D7">
        <w:rPr>
          <w:rFonts w:cs="Times New Roman"/>
          <w:color w:val="000000" w:themeColor="text1"/>
        </w:rPr>
        <w:t>8</w:t>
      </w:r>
      <w:r w:rsidRPr="004D3F5A">
        <w:rPr>
          <w:rFonts w:cs="Times New Roman"/>
          <w:color w:val="000000" w:themeColor="text1"/>
        </w:rPr>
        <w:t>)</w:t>
      </w:r>
      <w:r w:rsidR="004D3F5A" w:rsidRPr="004D3F5A">
        <w:rPr>
          <w:rFonts w:cs="Times New Roman"/>
          <w:color w:val="000000" w:themeColor="text1"/>
        </w:rPr>
        <w:t>.</w:t>
      </w:r>
    </w:p>
    <w:p w14:paraId="4DB2C912" w14:textId="083D9838" w:rsidR="00A42142" w:rsidRPr="00A42142" w:rsidRDefault="00A42142" w:rsidP="00FE685D">
      <w:pPr>
        <w:ind w:firstLine="567"/>
        <w:rPr>
          <w:rFonts w:cs="Times New Roman"/>
          <w:color w:val="000000" w:themeColor="text1"/>
        </w:rPr>
      </w:pPr>
      <w:r w:rsidRPr="00A42142">
        <w:rPr>
          <w:rFonts w:cs="Times New Roman"/>
          <w:color w:val="000000" w:themeColor="text1"/>
        </w:rPr>
        <w:t>Эти наименования служат не только способом представления мероприятий, но и способом формирования культурной связи с аудиторией. Включение в названия культурных маркеров, слов, имеющих национальное и символическое значение, помогает подчеркнуть уникальность события и выразить национальную идентичность, создавая тем самым культурный контекст, в который могут быть вовлечены участники и зрители.</w:t>
      </w:r>
    </w:p>
    <w:p w14:paraId="048F4DC7" w14:textId="75F09286" w:rsidR="00C75DB0" w:rsidRPr="005A62D2" w:rsidRDefault="00C75DB0" w:rsidP="00FE685D">
      <w:pPr>
        <w:ind w:firstLine="567"/>
        <w:rPr>
          <w:rFonts w:cs="Times New Roman"/>
          <w:b/>
          <w:bCs/>
          <w:color w:val="000000" w:themeColor="text1"/>
        </w:rPr>
      </w:pPr>
      <w:r w:rsidRPr="005A62D2">
        <w:rPr>
          <w:rFonts w:cs="Times New Roman"/>
          <w:b/>
          <w:bCs/>
          <w:color w:val="000000" w:themeColor="text1"/>
        </w:rPr>
        <w:t xml:space="preserve">Тренды рынка и брэндинг </w:t>
      </w:r>
    </w:p>
    <w:p w14:paraId="08A77F12"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В условиях современной конкуренции на рынке мероприятий правильно подобранное или созданное название играет важную роль в привлечении целевой аудитории, формировании имиджа и узнаваемости бренда. Названия мероприятий часто становятся своеобразными маркерами, которые не только привлекают внимание, но и создают долгосрочные ассоциации с событиями. Тренды на рынке, например, акцент на технологии, экологию, молодежную культуру или спортивные достижения, напрямую влияют на лексический выбор для образования наименований мероприятий. Важно заметить, что в современных условиях в названиях событий используют актуальные слова, концепты и бренды для создания уникальных идентичностей, что требует от лингвистов особого внимания к лексическим и стилистическим особенностям.</w:t>
      </w:r>
    </w:p>
    <w:p w14:paraId="1CC29CB9" w14:textId="652B0C1A"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Так, </w:t>
      </w:r>
      <w:proofErr w:type="spellStart"/>
      <w:r w:rsidRPr="002A3DD5">
        <w:rPr>
          <w:rFonts w:cs="Times New Roman"/>
          <w:color w:val="000000" w:themeColor="text1"/>
        </w:rPr>
        <w:t>эвентоним</w:t>
      </w:r>
      <w:proofErr w:type="spellEnd"/>
      <w:r w:rsidRPr="002A3DD5">
        <w:rPr>
          <w:rFonts w:cs="Times New Roman"/>
          <w:color w:val="000000" w:themeColor="text1"/>
        </w:rPr>
        <w:t xml:space="preserve"> </w:t>
      </w:r>
      <w:proofErr w:type="spellStart"/>
      <w:r w:rsidRPr="002A3DD5">
        <w:rPr>
          <w:rFonts w:cs="Times New Roman"/>
          <w:b/>
          <w:bCs/>
          <w:i/>
          <w:iCs/>
          <w:color w:val="000000" w:themeColor="text1"/>
        </w:rPr>
        <w:t>FourЭ</w:t>
      </w:r>
      <w:proofErr w:type="spellEnd"/>
      <w:r w:rsidRPr="002A3DD5">
        <w:rPr>
          <w:rFonts w:cs="Times New Roman"/>
          <w:color w:val="000000" w:themeColor="text1"/>
        </w:rPr>
        <w:t xml:space="preserve"> </w:t>
      </w:r>
      <w:proofErr w:type="spellStart"/>
      <w:r w:rsidRPr="002A3DD5">
        <w:rPr>
          <w:rFonts w:cs="Times New Roman"/>
          <w:color w:val="000000" w:themeColor="text1"/>
        </w:rPr>
        <w:t>eco</w:t>
      </w:r>
      <w:proofErr w:type="spellEnd"/>
      <w:r w:rsidRPr="002A3DD5">
        <w:rPr>
          <w:rFonts w:cs="Times New Roman"/>
          <w:color w:val="000000" w:themeColor="text1"/>
        </w:rPr>
        <w:t xml:space="preserve"> </w:t>
      </w:r>
      <w:proofErr w:type="spellStart"/>
      <w:r w:rsidRPr="002A3DD5">
        <w:rPr>
          <w:rFonts w:cs="Times New Roman"/>
          <w:color w:val="000000" w:themeColor="text1"/>
        </w:rPr>
        <w:t>festival</w:t>
      </w:r>
      <w:proofErr w:type="spellEnd"/>
      <w:r w:rsidRPr="002A3DD5">
        <w:rPr>
          <w:rFonts w:cs="Times New Roman"/>
          <w:color w:val="000000" w:themeColor="text1"/>
        </w:rPr>
        <w:t xml:space="preserve"> представляет собой пример названия, в котором тренды экологической тематики сливаются с лексическим элементом, обозначающим основные принципы фестиваля. </w:t>
      </w:r>
      <w:r w:rsidR="005420CD" w:rsidRPr="002A3DD5">
        <w:rPr>
          <w:rFonts w:cs="Times New Roman"/>
          <w:color w:val="000000" w:themeColor="text1"/>
          <w:lang w:val="kk-KZ"/>
        </w:rPr>
        <w:t>Графема</w:t>
      </w:r>
      <w:r w:rsidRPr="002A3DD5">
        <w:rPr>
          <w:rFonts w:cs="Times New Roman"/>
          <w:color w:val="000000" w:themeColor="text1"/>
        </w:rPr>
        <w:t xml:space="preserve"> "Э" символизирует такие ключевые понятия, как экология, этничность, эмоции и эволюция. Такое название </w:t>
      </w:r>
      <w:r w:rsidR="005D208D" w:rsidRPr="002A3DD5">
        <w:rPr>
          <w:rFonts w:cs="Times New Roman"/>
          <w:color w:val="000000" w:themeColor="text1"/>
          <w:lang w:val="kk-KZ"/>
        </w:rPr>
        <w:t>(</w:t>
      </w:r>
      <w:proofErr w:type="spellStart"/>
      <w:r w:rsidR="005D208D" w:rsidRPr="002A3DD5">
        <w:rPr>
          <w:rFonts w:cs="Times New Roman"/>
          <w:b/>
          <w:bCs/>
          <w:i/>
          <w:iCs/>
          <w:color w:val="000000" w:themeColor="text1"/>
        </w:rPr>
        <w:t>FourЭ</w:t>
      </w:r>
      <w:proofErr w:type="spellEnd"/>
      <w:r w:rsidR="005D208D" w:rsidRPr="002A3DD5">
        <w:rPr>
          <w:rFonts w:cs="Times New Roman"/>
          <w:color w:val="000000" w:themeColor="text1"/>
          <w:lang w:val="kk-KZ"/>
        </w:rPr>
        <w:t xml:space="preserve">) </w:t>
      </w:r>
      <w:r w:rsidRPr="002A3DD5">
        <w:rPr>
          <w:rFonts w:cs="Times New Roman"/>
          <w:color w:val="000000" w:themeColor="text1"/>
        </w:rPr>
        <w:t>помогает передать информацию о мероприятии, которая ассоциируется с экологической темой и культурными ценностями, а также с трансформацией и развитием. С лингвистической точки зрения это название основано на использовании метафоры, объединяющей четыре разных аспекта в одну конструкцию, что дает не только описание, но и создает имидж, легко запоминающийся для участников.</w:t>
      </w:r>
      <w:r w:rsidR="005D208D" w:rsidRPr="002A3DD5">
        <w:rPr>
          <w:rFonts w:cs="Times New Roman"/>
          <w:noProof/>
          <w:color w:val="000000" w:themeColor="text1"/>
        </w:rPr>
        <w:t xml:space="preserve"> </w:t>
      </w:r>
    </w:p>
    <w:p w14:paraId="71032E1C" w14:textId="16B3E888"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Название </w:t>
      </w:r>
      <w:proofErr w:type="spellStart"/>
      <w:r w:rsidRPr="002A3DD5">
        <w:rPr>
          <w:rFonts w:cs="Times New Roman"/>
          <w:i/>
          <w:iCs/>
          <w:color w:val="000000" w:themeColor="text1"/>
        </w:rPr>
        <w:t>Eurasian</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Kids</w:t>
      </w:r>
      <w:proofErr w:type="spellEnd"/>
      <w:r w:rsidRPr="002A3DD5">
        <w:rPr>
          <w:rFonts w:cs="Times New Roman"/>
          <w:i/>
          <w:iCs/>
          <w:color w:val="000000" w:themeColor="text1"/>
        </w:rPr>
        <w:t xml:space="preserve"> Fashion Week</w:t>
      </w:r>
      <w:r w:rsidRPr="002A3DD5">
        <w:rPr>
          <w:rFonts w:cs="Times New Roman"/>
          <w:color w:val="000000" w:themeColor="text1"/>
        </w:rPr>
        <w:t xml:space="preserve"> </w:t>
      </w:r>
      <w:r w:rsidR="00C94862" w:rsidRPr="002A3DD5">
        <w:rPr>
          <w:rFonts w:cs="Times New Roman"/>
          <w:color w:val="000000" w:themeColor="text1"/>
        </w:rPr>
        <w:t xml:space="preserve">(Евразийская неделя детской моды) </w:t>
      </w:r>
      <w:r w:rsidRPr="002A3DD5">
        <w:rPr>
          <w:rFonts w:cs="Times New Roman"/>
          <w:color w:val="000000" w:themeColor="text1"/>
        </w:rPr>
        <w:t xml:space="preserve">фокусируется на связи с международной индустрией моды и вместе с тем подчеркивает региональную идентичность. Использование </w:t>
      </w:r>
      <w:r w:rsidR="00C94862" w:rsidRPr="002A3DD5">
        <w:rPr>
          <w:rFonts w:cs="Times New Roman"/>
          <w:color w:val="000000" w:themeColor="text1"/>
        </w:rPr>
        <w:t>лексемы</w:t>
      </w:r>
      <w:r w:rsidRPr="002A3DD5">
        <w:rPr>
          <w:rFonts w:cs="Times New Roman"/>
          <w:color w:val="000000" w:themeColor="text1"/>
        </w:rPr>
        <w:t xml:space="preserve"> </w:t>
      </w:r>
      <w:proofErr w:type="spellStart"/>
      <w:r w:rsidRPr="002A3DD5">
        <w:rPr>
          <w:rFonts w:cs="Times New Roman"/>
          <w:i/>
          <w:iCs/>
          <w:color w:val="000000" w:themeColor="text1"/>
        </w:rPr>
        <w:t>Eurasian</w:t>
      </w:r>
      <w:proofErr w:type="spellEnd"/>
      <w:r w:rsidRPr="002A3DD5">
        <w:rPr>
          <w:rFonts w:cs="Times New Roman"/>
          <w:color w:val="000000" w:themeColor="text1"/>
        </w:rPr>
        <w:t xml:space="preserve"> </w:t>
      </w:r>
      <w:r w:rsidR="00C94862" w:rsidRPr="002A3DD5">
        <w:rPr>
          <w:rFonts w:cs="Times New Roman"/>
          <w:color w:val="000000" w:themeColor="text1"/>
        </w:rPr>
        <w:t xml:space="preserve">“евразийский” </w:t>
      </w:r>
      <w:r w:rsidRPr="002A3DD5">
        <w:rPr>
          <w:rFonts w:cs="Times New Roman"/>
          <w:color w:val="000000" w:themeColor="text1"/>
        </w:rPr>
        <w:t xml:space="preserve">указывает на культурное и географическое положение, что подчеркивает значимость мероприятия не только в контексте Казахстана, но и в более широком контексте Евразийского региона. Включение в название </w:t>
      </w:r>
      <w:r w:rsidR="00C94862" w:rsidRPr="002A3DD5">
        <w:rPr>
          <w:rFonts w:cs="Times New Roman"/>
          <w:color w:val="000000" w:themeColor="text1"/>
        </w:rPr>
        <w:t xml:space="preserve">словосочетания </w:t>
      </w:r>
      <w:proofErr w:type="spellStart"/>
      <w:r w:rsidRPr="002A3DD5">
        <w:rPr>
          <w:rFonts w:cs="Times New Roman"/>
          <w:i/>
          <w:iCs/>
          <w:color w:val="000000" w:themeColor="text1"/>
        </w:rPr>
        <w:t>Kids</w:t>
      </w:r>
      <w:proofErr w:type="spellEnd"/>
      <w:r w:rsidRPr="002A3DD5">
        <w:rPr>
          <w:rFonts w:cs="Times New Roman"/>
          <w:i/>
          <w:iCs/>
          <w:color w:val="000000" w:themeColor="text1"/>
        </w:rPr>
        <w:t xml:space="preserve"> Fashion</w:t>
      </w:r>
      <w:r w:rsidR="00A45C7C" w:rsidRPr="002A3DD5">
        <w:rPr>
          <w:rFonts w:cs="Times New Roman"/>
          <w:color w:val="000000" w:themeColor="text1"/>
        </w:rPr>
        <w:t xml:space="preserve"> "детская мода"</w:t>
      </w:r>
      <w:r w:rsidRPr="002A3DD5">
        <w:rPr>
          <w:rFonts w:cs="Times New Roman"/>
          <w:color w:val="000000" w:themeColor="text1"/>
        </w:rPr>
        <w:t xml:space="preserve"> </w:t>
      </w:r>
      <w:r w:rsidR="00A45C7C" w:rsidRPr="002A3DD5">
        <w:rPr>
          <w:rFonts w:cs="Times New Roman"/>
          <w:color w:val="000000" w:themeColor="text1"/>
        </w:rPr>
        <w:t>акцентировано на том</w:t>
      </w:r>
      <w:r w:rsidRPr="002A3DD5">
        <w:rPr>
          <w:rFonts w:cs="Times New Roman"/>
          <w:color w:val="000000" w:themeColor="text1"/>
        </w:rPr>
        <w:t xml:space="preserve">, что событие ориентировано на детей, при этом сохраняется фокус на модной индустрии. С </w:t>
      </w:r>
      <w:r w:rsidRPr="002A3DD5">
        <w:rPr>
          <w:rFonts w:cs="Times New Roman"/>
          <w:color w:val="000000" w:themeColor="text1"/>
        </w:rPr>
        <w:lastRenderedPageBreak/>
        <w:t>лингвистической точки зрения это название является примером географической метонимии, когда местоположение становится основой для культурного контекста и брендирования.</w:t>
      </w:r>
    </w:p>
    <w:p w14:paraId="220CDE43" w14:textId="5EC37B96" w:rsidR="00C75DB0" w:rsidRPr="002A3DD5" w:rsidRDefault="00314085" w:rsidP="00FE685D">
      <w:pPr>
        <w:ind w:firstLine="567"/>
        <w:rPr>
          <w:rFonts w:cs="Times New Roman"/>
          <w:color w:val="000000" w:themeColor="text1"/>
        </w:rPr>
      </w:pPr>
      <w:proofErr w:type="spellStart"/>
      <w:r w:rsidRPr="002A3DD5">
        <w:rPr>
          <w:rFonts w:cs="Times New Roman"/>
          <w:color w:val="000000" w:themeColor="text1"/>
        </w:rPr>
        <w:t>Эвентоним</w:t>
      </w:r>
      <w:proofErr w:type="spellEnd"/>
      <w:r w:rsidR="00C75DB0" w:rsidRPr="002A3DD5">
        <w:rPr>
          <w:rFonts w:cs="Times New Roman"/>
          <w:color w:val="000000" w:themeColor="text1"/>
        </w:rPr>
        <w:t xml:space="preserve"> </w:t>
      </w:r>
      <w:r w:rsidR="00C75DB0" w:rsidRPr="002A3DD5">
        <w:rPr>
          <w:rFonts w:cs="Times New Roman"/>
          <w:i/>
          <w:iCs/>
          <w:color w:val="000000" w:themeColor="text1"/>
        </w:rPr>
        <w:t>Kazakhstan Fashion Week</w:t>
      </w:r>
      <w:r w:rsidR="00C75DB0" w:rsidRPr="002A3DD5">
        <w:rPr>
          <w:rFonts w:cs="Times New Roman"/>
          <w:color w:val="000000" w:themeColor="text1"/>
        </w:rPr>
        <w:t xml:space="preserve"> </w:t>
      </w:r>
      <w:r w:rsidR="00A45C7C" w:rsidRPr="002A3DD5">
        <w:rPr>
          <w:rFonts w:cs="Times New Roman"/>
          <w:color w:val="000000" w:themeColor="text1"/>
        </w:rPr>
        <w:t xml:space="preserve">"Казахстанская неделя моды" </w:t>
      </w:r>
      <w:r w:rsidR="00C75DB0" w:rsidRPr="002A3DD5">
        <w:rPr>
          <w:rFonts w:cs="Times New Roman"/>
          <w:color w:val="000000" w:themeColor="text1"/>
        </w:rPr>
        <w:t xml:space="preserve">делает акцент на казахскую, шире </w:t>
      </w:r>
      <w:r w:rsidR="00A45C7C" w:rsidRPr="002A3DD5">
        <w:rPr>
          <w:rFonts w:cs="Times New Roman"/>
          <w:color w:val="000000" w:themeColor="text1"/>
        </w:rPr>
        <w:t>–</w:t>
      </w:r>
      <w:r w:rsidR="00C75DB0" w:rsidRPr="002A3DD5">
        <w:rPr>
          <w:rFonts w:cs="Times New Roman"/>
          <w:color w:val="000000" w:themeColor="text1"/>
        </w:rPr>
        <w:t xml:space="preserve"> казахстанскую идентичность, что подчеркивается через использование </w:t>
      </w:r>
      <w:r w:rsidRPr="002A3DD5">
        <w:rPr>
          <w:rFonts w:cs="Times New Roman"/>
          <w:color w:val="000000" w:themeColor="text1"/>
        </w:rPr>
        <w:t>названия нашего государства –</w:t>
      </w:r>
      <w:r w:rsidR="00C75DB0" w:rsidRPr="002A3DD5">
        <w:rPr>
          <w:rFonts w:cs="Times New Roman"/>
          <w:color w:val="000000" w:themeColor="text1"/>
        </w:rPr>
        <w:t xml:space="preserve"> "Kazakhstan". Это</w:t>
      </w:r>
      <w:r w:rsidRPr="002A3DD5">
        <w:rPr>
          <w:rFonts w:cs="Times New Roman"/>
          <w:color w:val="000000" w:themeColor="text1"/>
        </w:rPr>
        <w:t>т</w:t>
      </w:r>
      <w:r w:rsidR="00C75DB0" w:rsidRPr="002A3DD5">
        <w:rPr>
          <w:rFonts w:cs="Times New Roman"/>
          <w:color w:val="000000" w:themeColor="text1"/>
        </w:rPr>
        <w:t xml:space="preserve"> </w:t>
      </w:r>
      <w:proofErr w:type="spellStart"/>
      <w:r w:rsidRPr="002A3DD5">
        <w:rPr>
          <w:rFonts w:cs="Times New Roman"/>
          <w:color w:val="000000" w:themeColor="text1"/>
        </w:rPr>
        <w:t>страноним</w:t>
      </w:r>
      <w:proofErr w:type="spellEnd"/>
      <w:r w:rsidR="00C75DB0" w:rsidRPr="002A3DD5">
        <w:rPr>
          <w:rFonts w:cs="Times New Roman"/>
          <w:color w:val="000000" w:themeColor="text1"/>
        </w:rPr>
        <w:t xml:space="preserve"> помогает связать мероприятие с национальной культурой, при этом выражая стремление соответствовать мировым стандартам, как например, в случае с другими </w:t>
      </w:r>
      <w:r w:rsidR="00C75DB0" w:rsidRPr="002A3DD5">
        <w:rPr>
          <w:rFonts w:cs="Times New Roman"/>
          <w:i/>
          <w:iCs/>
          <w:color w:val="000000" w:themeColor="text1"/>
        </w:rPr>
        <w:t>Fashion Week</w:t>
      </w:r>
      <w:r w:rsidR="00C75DB0" w:rsidRPr="002A3DD5">
        <w:rPr>
          <w:rFonts w:cs="Times New Roman"/>
          <w:color w:val="000000" w:themeColor="text1"/>
        </w:rPr>
        <w:t xml:space="preserve"> в </w:t>
      </w:r>
      <w:r w:rsidRPr="002A3DD5">
        <w:rPr>
          <w:rFonts w:cs="Times New Roman"/>
          <w:color w:val="000000" w:themeColor="text1"/>
        </w:rPr>
        <w:t xml:space="preserve">таких </w:t>
      </w:r>
      <w:r w:rsidR="00C75DB0" w:rsidRPr="002A3DD5">
        <w:rPr>
          <w:rFonts w:cs="Times New Roman"/>
          <w:color w:val="000000" w:themeColor="text1"/>
        </w:rPr>
        <w:t>крупных мировых столицах</w:t>
      </w:r>
      <w:r w:rsidRPr="002A3DD5">
        <w:rPr>
          <w:rFonts w:cs="Times New Roman"/>
          <w:color w:val="000000" w:themeColor="text1"/>
        </w:rPr>
        <w:t xml:space="preserve"> моды</w:t>
      </w:r>
      <w:r w:rsidR="00C75DB0" w:rsidRPr="002A3DD5">
        <w:rPr>
          <w:rFonts w:cs="Times New Roman"/>
          <w:color w:val="000000" w:themeColor="text1"/>
        </w:rPr>
        <w:t>, как Париж, Нью</w:t>
      </w:r>
      <w:r w:rsidR="00070EAA">
        <w:rPr>
          <w:rFonts w:cs="Times New Roman"/>
          <w:color w:val="000000" w:themeColor="text1"/>
        </w:rPr>
        <w:t>-</w:t>
      </w:r>
      <w:r w:rsidR="00C75DB0" w:rsidRPr="002A3DD5">
        <w:rPr>
          <w:rFonts w:cs="Times New Roman"/>
          <w:color w:val="000000" w:themeColor="text1"/>
        </w:rPr>
        <w:t xml:space="preserve">Йорк или Милан. </w:t>
      </w:r>
      <w:proofErr w:type="spellStart"/>
      <w:r w:rsidR="000866A6" w:rsidRPr="002A3DD5">
        <w:rPr>
          <w:rFonts w:cs="Times New Roman"/>
          <w:color w:val="000000" w:themeColor="text1"/>
        </w:rPr>
        <w:t>Страноним</w:t>
      </w:r>
      <w:proofErr w:type="spellEnd"/>
      <w:r w:rsidR="000866A6" w:rsidRPr="002A3DD5">
        <w:rPr>
          <w:rFonts w:cs="Times New Roman"/>
          <w:color w:val="000000" w:themeColor="text1"/>
        </w:rPr>
        <w:t xml:space="preserve"> </w:t>
      </w:r>
      <w:r w:rsidR="000866A6" w:rsidRPr="002A3DD5">
        <w:rPr>
          <w:rFonts w:cs="Times New Roman"/>
          <w:i/>
          <w:iCs/>
          <w:color w:val="000000" w:themeColor="text1"/>
        </w:rPr>
        <w:t>Казахстан</w:t>
      </w:r>
      <w:r w:rsidR="00C75DB0" w:rsidRPr="002A3DD5">
        <w:rPr>
          <w:rFonts w:cs="Times New Roman"/>
          <w:color w:val="000000" w:themeColor="text1"/>
        </w:rPr>
        <w:t xml:space="preserve"> демонстрирует </w:t>
      </w:r>
      <w:r w:rsidR="000866A6" w:rsidRPr="002A3DD5">
        <w:rPr>
          <w:rFonts w:cs="Times New Roman"/>
          <w:color w:val="000000" w:themeColor="text1"/>
        </w:rPr>
        <w:t xml:space="preserve">явление </w:t>
      </w:r>
      <w:r w:rsidR="00C75DB0" w:rsidRPr="002A3DD5">
        <w:rPr>
          <w:rFonts w:cs="Times New Roman"/>
          <w:color w:val="000000" w:themeColor="text1"/>
        </w:rPr>
        <w:t>метоними</w:t>
      </w:r>
      <w:r w:rsidR="000866A6" w:rsidRPr="002A3DD5">
        <w:rPr>
          <w:rFonts w:cs="Times New Roman"/>
          <w:color w:val="000000" w:themeColor="text1"/>
        </w:rPr>
        <w:t>и (стилистическая фигура)</w:t>
      </w:r>
      <w:r w:rsidR="00C75DB0" w:rsidRPr="002A3DD5">
        <w:rPr>
          <w:rFonts w:cs="Times New Roman"/>
          <w:color w:val="000000" w:themeColor="text1"/>
        </w:rPr>
        <w:t xml:space="preserve">, </w:t>
      </w:r>
      <w:r w:rsidR="000866A6" w:rsidRPr="002A3DD5">
        <w:rPr>
          <w:rFonts w:cs="Times New Roman"/>
          <w:color w:val="000000" w:themeColor="text1"/>
        </w:rPr>
        <w:t>когда</w:t>
      </w:r>
      <w:r w:rsidR="00C75DB0" w:rsidRPr="002A3DD5">
        <w:rPr>
          <w:rFonts w:cs="Times New Roman"/>
          <w:color w:val="000000" w:themeColor="text1"/>
        </w:rPr>
        <w:t xml:space="preserve"> использование названия страны становится синонимом важности и международного статуса мероприятия, привлекая внимание мировой общественности к казахстанской модной индустрии.</w:t>
      </w:r>
    </w:p>
    <w:p w14:paraId="62B76E01" w14:textId="351CAD81" w:rsidR="00C75DB0" w:rsidRPr="002A3DD5" w:rsidRDefault="000866A6" w:rsidP="00FE685D">
      <w:pPr>
        <w:ind w:firstLine="567"/>
        <w:rPr>
          <w:rFonts w:cs="Times New Roman"/>
          <w:color w:val="000000" w:themeColor="text1"/>
        </w:rPr>
      </w:pPr>
      <w:proofErr w:type="spellStart"/>
      <w:r w:rsidRPr="002A3DD5">
        <w:rPr>
          <w:rFonts w:cs="Times New Roman"/>
          <w:color w:val="000000" w:themeColor="text1"/>
        </w:rPr>
        <w:t>Эвентоним</w:t>
      </w:r>
      <w:proofErr w:type="spellEnd"/>
      <w:r w:rsidR="00C75DB0" w:rsidRPr="002A3DD5">
        <w:rPr>
          <w:rFonts w:cs="Times New Roman"/>
          <w:color w:val="000000" w:themeColor="text1"/>
        </w:rPr>
        <w:t xml:space="preserve"> </w:t>
      </w:r>
      <w:r w:rsidR="00C75DB0" w:rsidRPr="002A3DD5">
        <w:rPr>
          <w:rFonts w:cs="Times New Roman"/>
          <w:i/>
          <w:iCs/>
          <w:color w:val="000000" w:themeColor="text1"/>
        </w:rPr>
        <w:t>New Generation</w:t>
      </w:r>
      <w:r w:rsidR="00C75DB0" w:rsidRPr="002A3DD5">
        <w:rPr>
          <w:rFonts w:cs="Times New Roman"/>
          <w:color w:val="000000" w:themeColor="text1"/>
        </w:rPr>
        <w:t xml:space="preserve"> </w:t>
      </w:r>
      <w:r w:rsidRPr="002A3DD5">
        <w:rPr>
          <w:rFonts w:cs="Times New Roman"/>
          <w:color w:val="000000" w:themeColor="text1"/>
        </w:rPr>
        <w:t xml:space="preserve">“новое поколение” – имя собственное </w:t>
      </w:r>
      <w:r w:rsidR="00C75DB0" w:rsidRPr="002A3DD5">
        <w:rPr>
          <w:rFonts w:cs="Times New Roman"/>
          <w:color w:val="000000" w:themeColor="text1"/>
        </w:rPr>
        <w:t xml:space="preserve">дизайнерского конкурса </w:t>
      </w:r>
      <w:r w:rsidRPr="002A3DD5">
        <w:rPr>
          <w:rFonts w:cs="Times New Roman"/>
          <w:color w:val="000000" w:themeColor="text1"/>
        </w:rPr>
        <w:t xml:space="preserve">– </w:t>
      </w:r>
      <w:r w:rsidR="00C75DB0" w:rsidRPr="002A3DD5">
        <w:rPr>
          <w:rFonts w:cs="Times New Roman"/>
          <w:color w:val="000000" w:themeColor="text1"/>
        </w:rPr>
        <w:t xml:space="preserve">подчеркивает свежесть и молодежный дух мероприятия. Это название является примером метафоры, в которой акцент сделан на идее нового поколения дизайнеров, готовых принести инновации в индустрию. Оно также резонирует с молодежной аудиторией, придавая событию яркий и прогрессивный имидж. В таком контексте слово </w:t>
      </w:r>
      <w:proofErr w:type="spellStart"/>
      <w:r w:rsidR="00C75DB0" w:rsidRPr="002A3DD5">
        <w:rPr>
          <w:rFonts w:cs="Times New Roman"/>
          <w:i/>
          <w:iCs/>
          <w:color w:val="000000" w:themeColor="text1"/>
        </w:rPr>
        <w:t>new</w:t>
      </w:r>
      <w:proofErr w:type="spellEnd"/>
      <w:r w:rsidR="00C75DB0" w:rsidRPr="002A3DD5">
        <w:rPr>
          <w:rFonts w:cs="Times New Roman"/>
          <w:color w:val="000000" w:themeColor="text1"/>
        </w:rPr>
        <w:t xml:space="preserve"> (новый) становится символом обновления, перемен и творческих достижений, что делает название не только привлекательным, но и концептуально насыщенным.</w:t>
      </w:r>
    </w:p>
    <w:p w14:paraId="32040903" w14:textId="77777777" w:rsidR="00C75DB0" w:rsidRPr="002A3DD5" w:rsidRDefault="00C75DB0" w:rsidP="00FE685D">
      <w:pPr>
        <w:ind w:firstLine="567"/>
        <w:rPr>
          <w:rFonts w:cs="Times New Roman"/>
          <w:color w:val="000000" w:themeColor="text1"/>
        </w:rPr>
      </w:pPr>
      <w:r w:rsidRPr="002A3DD5">
        <w:rPr>
          <w:rFonts w:cs="Times New Roman"/>
          <w:color w:val="000000" w:themeColor="text1"/>
        </w:rPr>
        <w:t>Марафон</w:t>
      </w:r>
      <w:r w:rsidRPr="002A3DD5">
        <w:rPr>
          <w:rFonts w:cs="Times New Roman"/>
          <w:i/>
          <w:iCs/>
          <w:color w:val="000000" w:themeColor="text1"/>
        </w:rPr>
        <w:t xml:space="preserve"> Red Bull 400</w:t>
      </w:r>
      <w:r w:rsidRPr="002A3DD5">
        <w:rPr>
          <w:rFonts w:cs="Times New Roman"/>
          <w:color w:val="000000" w:themeColor="text1"/>
        </w:rPr>
        <w:t>, организованный брендом Red Bull, акцентирует внимание на экстриме и динамике. В названии используется числовой маркер "400", который может указывать на определенную дистанцию или характеристику, например подъем на 400 метров. Это название сочетает в себе элементы брендинга и цифровой метки, что помогает привлечь аудиторию, ориентированную на спортивные достижения и экстремальные виды спорта. Это событие связано с брендом Red Bull (вспомним слова из рекламного ролика «Red Bull окрыляет»), который ассоциируется с энергией и экстремальными переживаниями, создавая тем самым сильные ассоциации у целевой аудитории.</w:t>
      </w:r>
    </w:p>
    <w:p w14:paraId="5FDA7A1A" w14:textId="77777777" w:rsidR="00C75DB0" w:rsidRPr="002A3DD5" w:rsidRDefault="00C75DB0" w:rsidP="00FE685D">
      <w:pPr>
        <w:ind w:firstLine="567"/>
        <w:rPr>
          <w:rFonts w:cs="Times New Roman"/>
          <w:color w:val="000000" w:themeColor="text1"/>
        </w:rPr>
      </w:pPr>
      <w:proofErr w:type="spellStart"/>
      <w:r w:rsidRPr="002A3DD5">
        <w:rPr>
          <w:rFonts w:cs="Times New Roman"/>
          <w:i/>
          <w:iCs/>
          <w:color w:val="000000" w:themeColor="text1"/>
        </w:rPr>
        <w:t>Irbis</w:t>
      </w:r>
      <w:proofErr w:type="spellEnd"/>
      <w:r w:rsidRPr="002A3DD5">
        <w:rPr>
          <w:rFonts w:cs="Times New Roman"/>
          <w:i/>
          <w:iCs/>
          <w:color w:val="000000" w:themeColor="text1"/>
        </w:rPr>
        <w:t xml:space="preserve"> Race 2024</w:t>
      </w:r>
      <w:r w:rsidRPr="002A3DD5">
        <w:rPr>
          <w:rFonts w:cs="Times New Roman"/>
          <w:color w:val="000000" w:themeColor="text1"/>
        </w:rPr>
        <w:t xml:space="preserve"> – спортивное мероприятие, в котором образ ирбиса (снежного барса) служит метафорой для силы, выносливости и природной мощи. Название переносит ассоциации на активное участие и преодоление препятствий, что идеально соответствует духу спортивных состязаний. В названии авторы используют символизм, подчеркивая связь с природой и животным миром Казахстана, что способствует формированию культурной идентичности мероприятия.</w:t>
      </w:r>
    </w:p>
    <w:p w14:paraId="01484D84" w14:textId="716B6541" w:rsidR="00C75DB0" w:rsidRPr="002A3DD5" w:rsidRDefault="00C75DB0" w:rsidP="00FE685D">
      <w:pPr>
        <w:ind w:firstLine="567"/>
        <w:rPr>
          <w:rFonts w:cs="Times New Roman"/>
          <w:noProof/>
          <w:color w:val="000000" w:themeColor="text1"/>
        </w:rPr>
      </w:pPr>
      <w:r w:rsidRPr="002A3DD5">
        <w:rPr>
          <w:rFonts w:cs="Times New Roman"/>
          <w:color w:val="000000" w:themeColor="text1"/>
        </w:rPr>
        <w:t xml:space="preserve"> В </w:t>
      </w:r>
      <w:proofErr w:type="spellStart"/>
      <w:r w:rsidRPr="002A3DD5">
        <w:rPr>
          <w:rFonts w:cs="Times New Roman"/>
          <w:color w:val="000000" w:themeColor="text1"/>
        </w:rPr>
        <w:t>эвентониме</w:t>
      </w:r>
      <w:proofErr w:type="spellEnd"/>
      <w:r w:rsidRPr="002A3DD5">
        <w:rPr>
          <w:rFonts w:cs="Times New Roman"/>
          <w:color w:val="000000" w:themeColor="text1"/>
        </w:rPr>
        <w:t xml:space="preserve"> </w:t>
      </w:r>
      <w:r w:rsidRPr="002A3DD5">
        <w:rPr>
          <w:rFonts w:cs="Times New Roman"/>
          <w:i/>
          <w:iCs/>
          <w:color w:val="000000" w:themeColor="text1"/>
        </w:rPr>
        <w:t xml:space="preserve">Tiger </w:t>
      </w:r>
      <w:proofErr w:type="spellStart"/>
      <w:r w:rsidRPr="002A3DD5">
        <w:rPr>
          <w:rFonts w:cs="Times New Roman"/>
          <w:i/>
          <w:iCs/>
          <w:color w:val="000000" w:themeColor="text1"/>
        </w:rPr>
        <w:t>Summer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w:t>
      </w:r>
      <w:r w:rsidR="0035451C" w:rsidRPr="002A3DD5">
        <w:rPr>
          <w:rFonts w:cs="Times New Roman"/>
          <w:color w:val="000000" w:themeColor="text1"/>
        </w:rPr>
        <w:t xml:space="preserve">(Летний фестиваль тигра) </w:t>
      </w:r>
      <w:r w:rsidRPr="002A3DD5">
        <w:rPr>
          <w:rFonts w:cs="Times New Roman"/>
          <w:color w:val="000000" w:themeColor="text1"/>
        </w:rPr>
        <w:t>используется образ тигра как символ силы и дикости природы. Это название обращается к энергиям лета и активного отдыха. С лингвистической точки зрения использование "</w:t>
      </w:r>
      <w:proofErr w:type="spellStart"/>
      <w:r w:rsidRPr="002A3DD5">
        <w:rPr>
          <w:rFonts w:cs="Times New Roman"/>
          <w:color w:val="000000" w:themeColor="text1"/>
        </w:rPr>
        <w:t>tiger</w:t>
      </w:r>
      <w:proofErr w:type="spellEnd"/>
      <w:r w:rsidRPr="002A3DD5">
        <w:rPr>
          <w:rFonts w:cs="Times New Roman"/>
          <w:color w:val="000000" w:themeColor="text1"/>
        </w:rPr>
        <w:t>" в названии является метафорой, которая ассоциируется с мощью и свободой. В контексте фестиваля это название подчеркивает атмосферу приключений, что особенно привлекает молодежную аудиторию, для которой такой имидж может быть привлекательным (</w:t>
      </w:r>
      <w:r w:rsidRPr="002A3DD5">
        <w:rPr>
          <w:rFonts w:cs="Times New Roman"/>
          <w:color w:val="000000" w:themeColor="text1"/>
          <w:lang w:val="en-US"/>
        </w:rPr>
        <w:t>c</w:t>
      </w:r>
      <w:r w:rsidRPr="002A3DD5">
        <w:rPr>
          <w:rFonts w:cs="Times New Roman"/>
          <w:color w:val="000000" w:themeColor="text1"/>
        </w:rPr>
        <w:t xml:space="preserve">м. Рисунок </w:t>
      </w:r>
      <w:r w:rsidR="00A92447">
        <w:rPr>
          <w:rFonts w:cs="Times New Roman"/>
          <w:color w:val="000000" w:themeColor="text1"/>
        </w:rPr>
        <w:t>1</w:t>
      </w:r>
      <w:r w:rsidR="004D3F5A">
        <w:rPr>
          <w:rFonts w:cs="Times New Roman"/>
          <w:color w:val="000000" w:themeColor="text1"/>
        </w:rPr>
        <w:t>9</w:t>
      </w:r>
      <w:r w:rsidRPr="002A3DD5">
        <w:rPr>
          <w:rFonts w:cs="Times New Roman"/>
          <w:color w:val="000000" w:themeColor="text1"/>
        </w:rPr>
        <w:t>).</w:t>
      </w:r>
      <w:r w:rsidRPr="002A3DD5">
        <w:rPr>
          <w:rFonts w:cs="Times New Roman"/>
          <w:noProof/>
          <w:color w:val="000000" w:themeColor="text1"/>
        </w:rPr>
        <w:t xml:space="preserve"> </w:t>
      </w:r>
    </w:p>
    <w:p w14:paraId="4DD264C5" w14:textId="0D5C3563" w:rsidR="00C75DB0" w:rsidRPr="002A3DD5" w:rsidRDefault="0035451C" w:rsidP="00C75DB0">
      <w:pPr>
        <w:rPr>
          <w:rFonts w:cs="Times New Roman"/>
          <w:color w:val="000000" w:themeColor="text1"/>
        </w:rPr>
      </w:pPr>
      <w:r w:rsidRPr="002A3DD5">
        <w:rPr>
          <w:rFonts w:cs="Times New Roman"/>
          <w:noProof/>
          <w:color w:val="000000" w:themeColor="text1"/>
        </w:rPr>
        <w:lastRenderedPageBreak/>
        <w:drawing>
          <wp:anchor distT="0" distB="0" distL="114300" distR="114300" simplePos="0" relativeHeight="251679744" behindDoc="1" locked="0" layoutInCell="1" allowOverlap="1" wp14:anchorId="00510607" wp14:editId="60D46E5C">
            <wp:simplePos x="0" y="0"/>
            <wp:positionH relativeFrom="column">
              <wp:posOffset>795020</wp:posOffset>
            </wp:positionH>
            <wp:positionV relativeFrom="paragraph">
              <wp:posOffset>205105</wp:posOffset>
            </wp:positionV>
            <wp:extent cx="1560830" cy="2058035"/>
            <wp:effectExtent l="0" t="0" r="1270" b="0"/>
            <wp:wrapTight wrapText="bothSides">
              <wp:wrapPolygon edited="0">
                <wp:start x="0" y="0"/>
                <wp:lineTo x="0" y="21393"/>
                <wp:lineTo x="21354" y="21393"/>
                <wp:lineTo x="21354" y="0"/>
                <wp:lineTo x="0" y="0"/>
              </wp:wrapPolygon>
            </wp:wrapTight>
            <wp:docPr id="2246876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0830" cy="2058035"/>
                    </a:xfrm>
                    <a:prstGeom prst="rect">
                      <a:avLst/>
                    </a:prstGeom>
                    <a:noFill/>
                  </pic:spPr>
                </pic:pic>
              </a:graphicData>
            </a:graphic>
            <wp14:sizeRelV relativeFrom="margin">
              <wp14:pctHeight>0</wp14:pctHeight>
            </wp14:sizeRelV>
          </wp:anchor>
        </w:drawing>
      </w:r>
      <w:r w:rsidRPr="002A3DD5">
        <w:rPr>
          <w:rFonts w:cs="Times New Roman"/>
          <w:noProof/>
          <w:color w:val="000000" w:themeColor="text1"/>
        </w:rPr>
        <w:drawing>
          <wp:anchor distT="0" distB="0" distL="114300" distR="114300" simplePos="0" relativeHeight="251678720" behindDoc="1" locked="0" layoutInCell="1" allowOverlap="1" wp14:anchorId="270F5E0A" wp14:editId="2217083C">
            <wp:simplePos x="0" y="0"/>
            <wp:positionH relativeFrom="column">
              <wp:posOffset>2833693</wp:posOffset>
            </wp:positionH>
            <wp:positionV relativeFrom="paragraph">
              <wp:posOffset>205251</wp:posOffset>
            </wp:positionV>
            <wp:extent cx="1916164" cy="2058285"/>
            <wp:effectExtent l="0" t="0" r="8255" b="0"/>
            <wp:wrapTight wrapText="bothSides">
              <wp:wrapPolygon edited="0">
                <wp:start x="0" y="0"/>
                <wp:lineTo x="0" y="21393"/>
                <wp:lineTo x="21478" y="21393"/>
                <wp:lineTo x="21478" y="0"/>
                <wp:lineTo x="0" y="0"/>
              </wp:wrapPolygon>
            </wp:wrapTight>
            <wp:docPr id="1841828324" name="Рисунок 8" descr="Tiger Summer Fest 2023 - Система онлайн-покупки билетов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ger Summer Fest 2023 - Система онлайн-покупки билетов в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6164" cy="2058285"/>
                    </a:xfrm>
                    <a:prstGeom prst="rect">
                      <a:avLst/>
                    </a:prstGeom>
                    <a:noFill/>
                    <a:ln>
                      <a:noFill/>
                    </a:ln>
                  </pic:spPr>
                </pic:pic>
              </a:graphicData>
            </a:graphic>
          </wp:anchor>
        </w:drawing>
      </w:r>
    </w:p>
    <w:p w14:paraId="1B70ACAA" w14:textId="686219F5" w:rsidR="00C75DB0" w:rsidRPr="002A3DD5" w:rsidRDefault="00C75DB0" w:rsidP="00C75DB0">
      <w:pPr>
        <w:ind w:firstLine="567"/>
        <w:jc w:val="center"/>
        <w:rPr>
          <w:rFonts w:cs="Times New Roman"/>
          <w:color w:val="000000" w:themeColor="text1"/>
        </w:rPr>
      </w:pPr>
    </w:p>
    <w:p w14:paraId="4F3ACE24" w14:textId="627A6AB3" w:rsidR="0035451C" w:rsidRPr="002A3DD5" w:rsidRDefault="0035451C" w:rsidP="00C75DB0">
      <w:pPr>
        <w:ind w:firstLine="567"/>
        <w:rPr>
          <w:rFonts w:cs="Times New Roman"/>
          <w:color w:val="000000" w:themeColor="text1"/>
        </w:rPr>
      </w:pPr>
    </w:p>
    <w:p w14:paraId="754C63CD" w14:textId="77777777" w:rsidR="0035451C" w:rsidRPr="002A3DD5" w:rsidRDefault="0035451C" w:rsidP="00C75DB0">
      <w:pPr>
        <w:ind w:firstLine="567"/>
        <w:rPr>
          <w:rFonts w:cs="Times New Roman"/>
          <w:color w:val="000000" w:themeColor="text1"/>
        </w:rPr>
      </w:pPr>
    </w:p>
    <w:p w14:paraId="51CE1894" w14:textId="77777777" w:rsidR="0035451C" w:rsidRPr="002A3DD5" w:rsidRDefault="0035451C" w:rsidP="00C75DB0">
      <w:pPr>
        <w:ind w:firstLine="567"/>
        <w:rPr>
          <w:rFonts w:cs="Times New Roman"/>
          <w:color w:val="000000" w:themeColor="text1"/>
        </w:rPr>
      </w:pPr>
    </w:p>
    <w:p w14:paraId="744550EB" w14:textId="77777777" w:rsidR="0035451C" w:rsidRPr="002A3DD5" w:rsidRDefault="0035451C" w:rsidP="00C75DB0">
      <w:pPr>
        <w:ind w:firstLine="567"/>
        <w:rPr>
          <w:rFonts w:cs="Times New Roman"/>
          <w:color w:val="000000" w:themeColor="text1"/>
        </w:rPr>
      </w:pPr>
    </w:p>
    <w:p w14:paraId="47FF5EBC" w14:textId="77777777" w:rsidR="0035451C" w:rsidRPr="002A3DD5" w:rsidRDefault="0035451C" w:rsidP="00C75DB0">
      <w:pPr>
        <w:ind w:firstLine="567"/>
        <w:rPr>
          <w:rFonts w:cs="Times New Roman"/>
          <w:color w:val="000000" w:themeColor="text1"/>
        </w:rPr>
      </w:pPr>
    </w:p>
    <w:p w14:paraId="43E913AF" w14:textId="77777777" w:rsidR="0035451C" w:rsidRPr="002A3DD5" w:rsidRDefault="0035451C" w:rsidP="00C75DB0">
      <w:pPr>
        <w:ind w:firstLine="567"/>
        <w:rPr>
          <w:rFonts w:cs="Times New Roman"/>
          <w:color w:val="000000" w:themeColor="text1"/>
        </w:rPr>
      </w:pPr>
    </w:p>
    <w:p w14:paraId="59DC4703" w14:textId="77777777" w:rsidR="0035451C" w:rsidRPr="002A3DD5" w:rsidRDefault="0035451C" w:rsidP="00C75DB0">
      <w:pPr>
        <w:ind w:firstLine="567"/>
        <w:rPr>
          <w:rFonts w:cs="Times New Roman"/>
          <w:color w:val="000000" w:themeColor="text1"/>
        </w:rPr>
      </w:pPr>
    </w:p>
    <w:p w14:paraId="103E708A" w14:textId="77777777" w:rsidR="0035451C" w:rsidRPr="002A3DD5" w:rsidRDefault="0035451C" w:rsidP="00C75DB0">
      <w:pPr>
        <w:ind w:firstLine="567"/>
        <w:rPr>
          <w:rFonts w:cs="Times New Roman"/>
          <w:color w:val="000000" w:themeColor="text1"/>
        </w:rPr>
      </w:pPr>
    </w:p>
    <w:p w14:paraId="57517D76" w14:textId="77777777" w:rsidR="0035451C" w:rsidRPr="002A3DD5" w:rsidRDefault="0035451C" w:rsidP="00C75DB0">
      <w:pPr>
        <w:ind w:firstLine="567"/>
        <w:rPr>
          <w:rFonts w:cs="Times New Roman"/>
          <w:color w:val="000000" w:themeColor="text1"/>
        </w:rPr>
      </w:pPr>
    </w:p>
    <w:p w14:paraId="77CD88C5" w14:textId="77777777" w:rsidR="0035451C" w:rsidRPr="002A3DD5" w:rsidRDefault="0035451C" w:rsidP="00C75DB0">
      <w:pPr>
        <w:ind w:firstLine="567"/>
        <w:rPr>
          <w:rFonts w:cs="Times New Roman"/>
          <w:color w:val="000000" w:themeColor="text1"/>
        </w:rPr>
      </w:pPr>
    </w:p>
    <w:p w14:paraId="4C9CC58E" w14:textId="71D74E72" w:rsidR="00C75DB0" w:rsidRPr="002A3DD5" w:rsidRDefault="00C75DB0" w:rsidP="00FE685D">
      <w:pPr>
        <w:ind w:firstLine="567"/>
        <w:jc w:val="center"/>
        <w:rPr>
          <w:rFonts w:cs="Times New Roman"/>
          <w:color w:val="000000" w:themeColor="text1"/>
        </w:rPr>
      </w:pPr>
      <w:r w:rsidRPr="002A3DD5">
        <w:rPr>
          <w:rFonts w:cs="Times New Roman"/>
          <w:color w:val="000000" w:themeColor="text1"/>
        </w:rPr>
        <w:t xml:space="preserve">Рисунок </w:t>
      </w:r>
      <w:r w:rsidR="00A92447">
        <w:rPr>
          <w:rFonts w:cs="Times New Roman"/>
          <w:color w:val="000000" w:themeColor="text1"/>
        </w:rPr>
        <w:t>1</w:t>
      </w:r>
      <w:r w:rsidR="004D3F5A">
        <w:rPr>
          <w:rFonts w:cs="Times New Roman"/>
          <w:color w:val="000000" w:themeColor="text1"/>
        </w:rPr>
        <w:t>9</w:t>
      </w:r>
      <w:r w:rsidRPr="002A3DD5">
        <w:rPr>
          <w:rFonts w:cs="Times New Roman"/>
          <w:color w:val="000000" w:themeColor="text1"/>
        </w:rPr>
        <w:t xml:space="preserve"> – Пример </w:t>
      </w:r>
      <w:proofErr w:type="spellStart"/>
      <w:r w:rsidRPr="002A3DD5">
        <w:rPr>
          <w:rFonts w:cs="Times New Roman"/>
          <w:color w:val="000000" w:themeColor="text1"/>
        </w:rPr>
        <w:t>эвентоним</w:t>
      </w:r>
      <w:r w:rsidR="0035451C" w:rsidRPr="002A3DD5">
        <w:rPr>
          <w:rFonts w:cs="Times New Roman"/>
          <w:color w:val="000000" w:themeColor="text1"/>
        </w:rPr>
        <w:t>ов</w:t>
      </w:r>
      <w:proofErr w:type="spellEnd"/>
      <w:r w:rsidRPr="002A3DD5">
        <w:rPr>
          <w:rFonts w:cs="Times New Roman"/>
          <w:color w:val="000000" w:themeColor="text1"/>
        </w:rPr>
        <w:t>, отражающ</w:t>
      </w:r>
      <w:r w:rsidR="0035451C" w:rsidRPr="002A3DD5">
        <w:rPr>
          <w:rFonts w:cs="Times New Roman"/>
          <w:color w:val="000000" w:themeColor="text1"/>
        </w:rPr>
        <w:t>их</w:t>
      </w:r>
      <w:r w:rsidRPr="002A3DD5">
        <w:rPr>
          <w:rFonts w:cs="Times New Roman"/>
          <w:color w:val="000000" w:themeColor="text1"/>
        </w:rPr>
        <w:t xml:space="preserve"> тренды рынка и брендинга</w:t>
      </w:r>
    </w:p>
    <w:p w14:paraId="3553C396" w14:textId="77777777" w:rsidR="00C75DB0" w:rsidRPr="002A3DD5" w:rsidRDefault="00C75DB0" w:rsidP="00C75DB0">
      <w:pPr>
        <w:ind w:firstLine="567"/>
        <w:jc w:val="center"/>
        <w:rPr>
          <w:rFonts w:cs="Times New Roman"/>
          <w:color w:val="000000" w:themeColor="text1"/>
        </w:rPr>
      </w:pPr>
    </w:p>
    <w:p w14:paraId="698313A7" w14:textId="79641438"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Название </w:t>
      </w:r>
      <w:r w:rsidRPr="002A3DD5">
        <w:rPr>
          <w:rFonts w:cs="Times New Roman"/>
          <w:i/>
          <w:iCs/>
          <w:color w:val="000000" w:themeColor="text1"/>
        </w:rPr>
        <w:t>Yandex Park Live</w:t>
      </w:r>
      <w:r w:rsidRPr="002A3DD5">
        <w:rPr>
          <w:rFonts w:cs="Times New Roman"/>
          <w:color w:val="000000" w:themeColor="text1"/>
        </w:rPr>
        <w:t xml:space="preserve"> является совместным проектом команд Park Live и Yandex </w:t>
      </w:r>
      <w:proofErr w:type="spellStart"/>
      <w:r w:rsidRPr="002A3DD5">
        <w:rPr>
          <w:rFonts w:cs="Times New Roman"/>
          <w:color w:val="000000" w:themeColor="text1"/>
        </w:rPr>
        <w:t>Qazaqstan</w:t>
      </w:r>
      <w:proofErr w:type="spellEnd"/>
      <w:r w:rsidRPr="002A3DD5">
        <w:rPr>
          <w:rFonts w:cs="Times New Roman"/>
          <w:color w:val="000000" w:themeColor="text1"/>
        </w:rPr>
        <w:t>. В этом названии "Yandex" работает как бренд, который активно ассоциируется с инновациями и технологиями, что отражает современные тренды в музыке и развлечениях</w:t>
      </w:r>
      <w:r w:rsidR="0024153B" w:rsidRPr="002A3DD5">
        <w:rPr>
          <w:rFonts w:cs="Times New Roman"/>
          <w:color w:val="000000" w:themeColor="text1"/>
        </w:rPr>
        <w:t xml:space="preserve"> (Yandex – российская транснациональная компания в сфере информационных технологий, одна из мощных  поисковых систем мира по количеству обрабатываемых запросов/ </w:t>
      </w:r>
      <w:hyperlink r:id="rId55" w:history="1">
        <w:r w:rsidR="0024153B" w:rsidRPr="002A3DD5">
          <w:rPr>
            <w:rStyle w:val="a4"/>
            <w:rFonts w:cs="Times New Roman"/>
            <w:color w:val="000000" w:themeColor="text1"/>
          </w:rPr>
          <w:t>https://ru.wikipedia.org/wiki/%</w:t>
        </w:r>
      </w:hyperlink>
      <w:r w:rsidR="0024153B" w:rsidRPr="002A3DD5">
        <w:rPr>
          <w:rFonts w:cs="Times New Roman"/>
          <w:color w:val="000000" w:themeColor="text1"/>
        </w:rPr>
        <w:t>)</w:t>
      </w:r>
      <w:r w:rsidRPr="002A3DD5">
        <w:rPr>
          <w:rFonts w:cs="Times New Roman"/>
          <w:color w:val="000000" w:themeColor="text1"/>
        </w:rPr>
        <w:t xml:space="preserve">. Слово </w:t>
      </w:r>
      <w:proofErr w:type="spellStart"/>
      <w:r w:rsidRPr="002A3DD5">
        <w:rPr>
          <w:rFonts w:cs="Times New Roman"/>
          <w:i/>
          <w:iCs/>
          <w:color w:val="000000" w:themeColor="text1"/>
        </w:rPr>
        <w:t>park</w:t>
      </w:r>
      <w:proofErr w:type="spellEnd"/>
      <w:r w:rsidRPr="002A3DD5">
        <w:rPr>
          <w:rFonts w:cs="Times New Roman"/>
          <w:color w:val="000000" w:themeColor="text1"/>
        </w:rPr>
        <w:t xml:space="preserve"> указывает на формат мероприятия, связанный с открытым пространством, а </w:t>
      </w:r>
      <w:proofErr w:type="spellStart"/>
      <w:r w:rsidRPr="002A3DD5">
        <w:rPr>
          <w:rFonts w:cs="Times New Roman"/>
          <w:i/>
          <w:iCs/>
          <w:color w:val="000000" w:themeColor="text1"/>
        </w:rPr>
        <w:t>live</w:t>
      </w:r>
      <w:proofErr w:type="spellEnd"/>
      <w:r w:rsidRPr="002A3DD5">
        <w:rPr>
          <w:rFonts w:cs="Times New Roman"/>
          <w:color w:val="000000" w:themeColor="text1"/>
        </w:rPr>
        <w:t xml:space="preserve"> обозначает аспект живых выступлений и </w:t>
      </w:r>
      <w:proofErr w:type="spellStart"/>
      <w:r w:rsidRPr="002A3DD5">
        <w:rPr>
          <w:rFonts w:cs="Times New Roman"/>
          <w:color w:val="000000" w:themeColor="text1"/>
        </w:rPr>
        <w:t>реалtime</w:t>
      </w:r>
      <w:proofErr w:type="spellEnd"/>
      <w:r w:rsidRPr="002A3DD5">
        <w:rPr>
          <w:rFonts w:cs="Times New Roman"/>
          <w:color w:val="000000" w:themeColor="text1"/>
        </w:rPr>
        <w:t xml:space="preserve"> переживаний. Это название является примером использования брендинга для усиления узнаваемости, а также сочетания элементов, символизирующих динамичность и актуальность события в цифровой эпохе.</w:t>
      </w:r>
    </w:p>
    <w:p w14:paraId="6495D66A" w14:textId="7B2FED6C"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Тренды рынка и брэндинг в названиях мероприятий являются важными компонентами лингвистической креативности, позволяющими создавать яркие и легко запоминающиеся наименования. В </w:t>
      </w:r>
      <w:r w:rsidR="0024153B" w:rsidRPr="002A3DD5">
        <w:rPr>
          <w:rFonts w:cs="Times New Roman"/>
          <w:color w:val="000000" w:themeColor="text1"/>
        </w:rPr>
        <w:t>подобных</w:t>
      </w:r>
      <w:r w:rsidRPr="002A3DD5">
        <w:rPr>
          <w:rFonts w:cs="Times New Roman"/>
          <w:color w:val="000000" w:themeColor="text1"/>
        </w:rPr>
        <w:t xml:space="preserve"> </w:t>
      </w:r>
      <w:proofErr w:type="spellStart"/>
      <w:r w:rsidR="0024153B" w:rsidRPr="002A3DD5">
        <w:rPr>
          <w:rFonts w:cs="Times New Roman"/>
          <w:color w:val="000000" w:themeColor="text1"/>
        </w:rPr>
        <w:t>эвентонимах</w:t>
      </w:r>
      <w:proofErr w:type="spellEnd"/>
      <w:r w:rsidRPr="002A3DD5">
        <w:rPr>
          <w:rFonts w:cs="Times New Roman"/>
          <w:color w:val="000000" w:themeColor="text1"/>
        </w:rPr>
        <w:t xml:space="preserve"> используются элементы, отражающие актуальные культурные и социальные тренды, а также применяются различные лексические и стилистические приемы, такие как метафора, метонимия и символизм. Приведенные примеры демонстрируют, как можно эффективно использовать современные тенденции для создания уникальных и привлекательных названий, которые не только соответствуют духу времени, но и помогают сформировать яркую идентичность мероприятия.</w:t>
      </w:r>
    </w:p>
    <w:p w14:paraId="634F9E29" w14:textId="422DA2EA" w:rsidR="00C75DB0" w:rsidRPr="002A3DD5" w:rsidRDefault="00C75DB0" w:rsidP="00FE685D">
      <w:pPr>
        <w:ind w:firstLine="567"/>
        <w:rPr>
          <w:rFonts w:cs="Times New Roman"/>
          <w:color w:val="000000" w:themeColor="text1"/>
        </w:rPr>
      </w:pPr>
      <w:r w:rsidRPr="002A3DD5">
        <w:rPr>
          <w:rFonts w:cs="Times New Roman"/>
          <w:color w:val="000000" w:themeColor="text1"/>
        </w:rPr>
        <w:t xml:space="preserve">В данном подразделе были рассмотрены ключевые аспекты лингвистической креативности в названиях мероприятий и обзор научной литературы по </w:t>
      </w:r>
      <w:r w:rsidR="00030AE8" w:rsidRPr="00030AE8">
        <w:rPr>
          <w:rFonts w:cs="Times New Roman"/>
          <w:color w:val="000000" w:themeColor="text1"/>
        </w:rPr>
        <w:t>избранной</w:t>
      </w:r>
      <w:r w:rsidRPr="002A3DD5">
        <w:rPr>
          <w:rFonts w:cs="Times New Roman"/>
          <w:color w:val="000000" w:themeColor="text1"/>
        </w:rPr>
        <w:t xml:space="preserve"> теме. Особое внимание было уделено механизмам формирования креативных названий, влиянию социокультурного контекста, а также эмпирическому исследованию, выявляющему тенденции и закономерности. Изучение лингвистической креативности в названиях мероприятий открывает широкие горизонты для дальнейших исследований, что имеет значительное значение как для теоретической, так и практической лингвистики и социолингвистики.</w:t>
      </w:r>
    </w:p>
    <w:p w14:paraId="7EACA2A9" w14:textId="0C691744" w:rsidR="00854B82" w:rsidRPr="002A3DD5" w:rsidRDefault="00854B82" w:rsidP="00FE685D">
      <w:pPr>
        <w:ind w:firstLine="567"/>
        <w:rPr>
          <w:rFonts w:cs="Times New Roman"/>
          <w:color w:val="000000" w:themeColor="text1"/>
        </w:rPr>
      </w:pPr>
      <w:r w:rsidRPr="002A3DD5">
        <w:rPr>
          <w:rFonts w:cs="Times New Roman"/>
          <w:color w:val="000000" w:themeColor="text1"/>
        </w:rPr>
        <w:lastRenderedPageBreak/>
        <w:t xml:space="preserve">Таким образом, лингвистическая креативность в современной ономастике </w:t>
      </w:r>
      <w:r w:rsidR="0024153B" w:rsidRPr="002A3DD5">
        <w:rPr>
          <w:rFonts w:cs="Times New Roman"/>
          <w:color w:val="000000" w:themeColor="text1"/>
        </w:rPr>
        <w:t>Казахстана, в частности, в городском ландшафте Алматы,</w:t>
      </w:r>
      <w:r w:rsidRPr="002A3DD5">
        <w:rPr>
          <w:rFonts w:cs="Times New Roman"/>
          <w:color w:val="000000" w:themeColor="text1"/>
        </w:rPr>
        <w:t xml:space="preserve"> проявляется в широком диапазоне стратегий: от языковой игры и метафор до билингвальных гибридов и этнокультурных кодов. Эти стратегии отражают сложную социолингвистическую динамику: с одной стороны </w:t>
      </w:r>
      <w:r w:rsidR="0024153B" w:rsidRPr="002A3DD5">
        <w:rPr>
          <w:rFonts w:cs="Times New Roman"/>
          <w:color w:val="000000" w:themeColor="text1"/>
        </w:rPr>
        <w:t>–</w:t>
      </w:r>
      <w:r w:rsidRPr="002A3DD5">
        <w:rPr>
          <w:rFonts w:cs="Times New Roman"/>
          <w:color w:val="000000" w:themeColor="text1"/>
        </w:rPr>
        <w:t xml:space="preserve"> глобализацию и цифровую коммуникативную среду, с другой </w:t>
      </w:r>
      <w:r w:rsidR="0024153B" w:rsidRPr="002A3DD5">
        <w:rPr>
          <w:rFonts w:cs="Times New Roman"/>
          <w:color w:val="000000" w:themeColor="text1"/>
        </w:rPr>
        <w:t>–</w:t>
      </w:r>
      <w:r w:rsidRPr="002A3DD5">
        <w:rPr>
          <w:rFonts w:cs="Times New Roman"/>
          <w:color w:val="000000" w:themeColor="text1"/>
        </w:rPr>
        <w:t xml:space="preserve"> стремление к аутентичности, символической идентификации и локальной культурной репрезентации.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становятся медиаторами между различными дискурсивными уровнями </w:t>
      </w:r>
      <w:r w:rsidR="0024153B" w:rsidRPr="002A3DD5">
        <w:rPr>
          <w:rFonts w:cs="Times New Roman"/>
          <w:color w:val="000000" w:themeColor="text1"/>
        </w:rPr>
        <w:t>–</w:t>
      </w:r>
      <w:r w:rsidRPr="002A3DD5">
        <w:rPr>
          <w:rFonts w:cs="Times New Roman"/>
          <w:color w:val="000000" w:themeColor="text1"/>
        </w:rPr>
        <w:t xml:space="preserve"> маркетинговым, культурным, национально</w:t>
      </w:r>
      <w:r w:rsidR="00070EAA">
        <w:rPr>
          <w:rFonts w:cs="Times New Roman"/>
          <w:color w:val="000000" w:themeColor="text1"/>
        </w:rPr>
        <w:t>-</w:t>
      </w:r>
      <w:r w:rsidRPr="002A3DD5">
        <w:rPr>
          <w:rFonts w:cs="Times New Roman"/>
          <w:color w:val="000000" w:themeColor="text1"/>
        </w:rPr>
        <w:t xml:space="preserve">идентификационным, </w:t>
      </w:r>
      <w:r w:rsidR="0024153B" w:rsidRPr="002A3DD5">
        <w:rPr>
          <w:rFonts w:cs="Times New Roman"/>
          <w:color w:val="000000" w:themeColor="text1"/>
        </w:rPr>
        <w:t>–</w:t>
      </w:r>
      <w:r w:rsidRPr="002A3DD5">
        <w:rPr>
          <w:rFonts w:cs="Times New Roman"/>
          <w:color w:val="000000" w:themeColor="text1"/>
        </w:rPr>
        <w:t xml:space="preserve"> что делает их важным объектом социолингвистического анализа в городской среде Казахстана.</w:t>
      </w:r>
    </w:p>
    <w:p w14:paraId="4B8ECEF5" w14:textId="77777777" w:rsidR="00C75DB0" w:rsidRPr="002A3DD5" w:rsidRDefault="00C75DB0" w:rsidP="00FE685D">
      <w:pPr>
        <w:ind w:firstLine="567"/>
        <w:rPr>
          <w:rFonts w:cs="Times New Roman"/>
          <w:b/>
          <w:bCs/>
          <w:color w:val="000000" w:themeColor="text1"/>
        </w:rPr>
      </w:pPr>
    </w:p>
    <w:p w14:paraId="112975AE" w14:textId="6DCEB5A5" w:rsidR="00627C51" w:rsidRPr="002A3DD5" w:rsidRDefault="00627C51" w:rsidP="00FE685D">
      <w:pPr>
        <w:ind w:firstLine="567"/>
        <w:rPr>
          <w:rFonts w:cs="Times New Roman"/>
          <w:b/>
          <w:bCs/>
          <w:color w:val="000000" w:themeColor="text1"/>
        </w:rPr>
      </w:pPr>
      <w:r w:rsidRPr="002A3DD5">
        <w:rPr>
          <w:rFonts w:cs="Times New Roman"/>
          <w:b/>
          <w:bCs/>
          <w:color w:val="000000" w:themeColor="text1"/>
        </w:rPr>
        <w:t>3.</w:t>
      </w:r>
      <w:r w:rsidR="00C75DB0" w:rsidRPr="002A3DD5">
        <w:rPr>
          <w:rFonts w:cs="Times New Roman"/>
          <w:b/>
          <w:bCs/>
          <w:color w:val="000000" w:themeColor="text1"/>
        </w:rPr>
        <w:t>3</w:t>
      </w:r>
      <w:r w:rsidRPr="002A3DD5">
        <w:rPr>
          <w:rFonts w:cs="Times New Roman"/>
          <w:b/>
          <w:bCs/>
          <w:color w:val="000000" w:themeColor="text1"/>
        </w:rPr>
        <w:t xml:space="preserve"> </w:t>
      </w:r>
      <w:r w:rsidR="005A62D2" w:rsidRPr="005A62D2">
        <w:rPr>
          <w:rFonts w:cs="Times New Roman"/>
          <w:b/>
          <w:bCs/>
          <w:color w:val="000000" w:themeColor="text1"/>
        </w:rPr>
        <w:t>Отражение латинизации казахского языка в лингвистическом ландшафте</w:t>
      </w:r>
    </w:p>
    <w:p w14:paraId="7E94583E" w14:textId="0D35F7A6" w:rsidR="00627C51" w:rsidRPr="002A3DD5" w:rsidRDefault="00627C51" w:rsidP="00FE685D">
      <w:pPr>
        <w:ind w:firstLine="567"/>
        <w:rPr>
          <w:rFonts w:cs="Times New Roman"/>
          <w:color w:val="000000" w:themeColor="text1"/>
        </w:rPr>
      </w:pPr>
      <w:r w:rsidRPr="002A3DD5">
        <w:rPr>
          <w:rFonts w:cs="Times New Roman"/>
          <w:color w:val="000000" w:themeColor="text1"/>
        </w:rPr>
        <w:t>Процесс перехода казахского языка с кириллицы на латиницу является одной из наиболее масштабных и символически значимых языковых реформ в постсоветском Казахстане</w:t>
      </w:r>
      <w:r w:rsidR="0024153B" w:rsidRPr="002A3DD5">
        <w:rPr>
          <w:rFonts w:cs="Times New Roman"/>
          <w:color w:val="000000" w:themeColor="text1"/>
        </w:rPr>
        <w:t>, в то же время это довольно сложный, трудоемкий процесс</w:t>
      </w:r>
      <w:r w:rsidRPr="002A3DD5">
        <w:rPr>
          <w:rFonts w:cs="Times New Roman"/>
          <w:color w:val="000000" w:themeColor="text1"/>
        </w:rPr>
        <w:t xml:space="preserve">. </w:t>
      </w:r>
      <w:r w:rsidR="00D12B34" w:rsidRPr="00D12B34">
        <w:rPr>
          <w:rFonts w:cs="Times New Roman"/>
          <w:color w:val="000000" w:themeColor="text1"/>
        </w:rPr>
        <w:t xml:space="preserve">Реформа алфавита </w:t>
      </w:r>
      <w:r w:rsidRPr="002A3DD5">
        <w:rPr>
          <w:rFonts w:cs="Times New Roman"/>
          <w:color w:val="000000" w:themeColor="text1"/>
        </w:rPr>
        <w:t xml:space="preserve">была официально инициирована в 2017 году в рамках государственной программы «Рухани </w:t>
      </w:r>
      <w:proofErr w:type="spellStart"/>
      <w:r w:rsidRPr="002A3DD5">
        <w:rPr>
          <w:rFonts w:cs="Times New Roman"/>
          <w:color w:val="000000" w:themeColor="text1"/>
        </w:rPr>
        <w:t>жаңғыру</w:t>
      </w:r>
      <w:proofErr w:type="spellEnd"/>
      <w:r w:rsidRPr="002A3DD5">
        <w:rPr>
          <w:rFonts w:cs="Times New Roman"/>
          <w:color w:val="000000" w:themeColor="text1"/>
        </w:rPr>
        <w:t xml:space="preserve">», </w:t>
      </w:r>
      <w:r w:rsidR="0024153B" w:rsidRPr="002A3DD5">
        <w:rPr>
          <w:rFonts w:cs="Times New Roman"/>
          <w:color w:val="000000" w:themeColor="text1"/>
        </w:rPr>
        <w:t>когда</w:t>
      </w:r>
      <w:r w:rsidRPr="002A3DD5">
        <w:rPr>
          <w:rFonts w:cs="Times New Roman"/>
          <w:color w:val="000000" w:themeColor="text1"/>
        </w:rPr>
        <w:t xml:space="preserve"> латинизация была заявлена как важный шаг в направлении модернизации казахской нации и усиления е</w:t>
      </w:r>
      <w:r w:rsidR="00617A29" w:rsidRPr="002A3DD5">
        <w:rPr>
          <w:rFonts w:cs="Times New Roman"/>
          <w:color w:val="000000" w:themeColor="text1"/>
        </w:rPr>
        <w:t>е</w:t>
      </w:r>
      <w:r w:rsidRPr="002A3DD5">
        <w:rPr>
          <w:rFonts w:cs="Times New Roman"/>
          <w:color w:val="000000" w:themeColor="text1"/>
        </w:rPr>
        <w:t xml:space="preserve"> культурной самостоятельности </w:t>
      </w:r>
      <w:r w:rsidR="00FE6217" w:rsidRPr="002A3DD5">
        <w:rPr>
          <w:rFonts w:cs="Times New Roman"/>
          <w:color w:val="000000" w:themeColor="text1"/>
        </w:rPr>
        <w:t>[17</w:t>
      </w:r>
      <w:r w:rsidR="000C169F">
        <w:rPr>
          <w:rFonts w:cs="Times New Roman"/>
          <w:color w:val="000000" w:themeColor="text1"/>
        </w:rPr>
        <w:t>4</w:t>
      </w:r>
      <w:r w:rsidR="00FE6217" w:rsidRPr="002A3DD5">
        <w:rPr>
          <w:rFonts w:cs="Times New Roman"/>
          <w:color w:val="000000" w:themeColor="text1"/>
        </w:rPr>
        <w:t>]</w:t>
      </w:r>
      <w:r w:rsidRPr="002A3DD5">
        <w:rPr>
          <w:rFonts w:cs="Times New Roman"/>
          <w:color w:val="000000" w:themeColor="text1"/>
        </w:rPr>
        <w:t xml:space="preserve">. Изменение графики влияет не только на систему письма, </w:t>
      </w:r>
      <w:r w:rsidR="0024153B" w:rsidRPr="002A3DD5">
        <w:rPr>
          <w:rFonts w:cs="Times New Roman"/>
          <w:color w:val="000000" w:themeColor="text1"/>
        </w:rPr>
        <w:t xml:space="preserve">на систему языка в целом, </w:t>
      </w:r>
      <w:r w:rsidRPr="002A3DD5">
        <w:rPr>
          <w:rFonts w:cs="Times New Roman"/>
          <w:color w:val="000000" w:themeColor="text1"/>
        </w:rPr>
        <w:t xml:space="preserve">но и на визуальный облик языка в общественном пространстве. В этом контексте лингвистический ландшафт (ЛЛ) города Алматы, как крупнейшего урбанистического центра, предоставляет важный эмпирический материал для анализа визуальных проявлений реформы. </w:t>
      </w:r>
      <w:r w:rsidR="0024153B" w:rsidRPr="002A3DD5">
        <w:rPr>
          <w:rFonts w:cs="Times New Roman"/>
          <w:color w:val="000000" w:themeColor="text1"/>
        </w:rPr>
        <w:t>Р</w:t>
      </w:r>
      <w:r w:rsidRPr="002A3DD5">
        <w:rPr>
          <w:rFonts w:cs="Times New Roman"/>
          <w:color w:val="000000" w:themeColor="text1"/>
        </w:rPr>
        <w:t xml:space="preserve">еформа </w:t>
      </w:r>
      <w:r w:rsidR="0024153B" w:rsidRPr="002A3DD5">
        <w:rPr>
          <w:rFonts w:cs="Times New Roman"/>
          <w:color w:val="000000" w:themeColor="text1"/>
        </w:rPr>
        <w:t xml:space="preserve">казахской графики </w:t>
      </w:r>
      <w:r w:rsidRPr="002A3DD5">
        <w:rPr>
          <w:rFonts w:cs="Times New Roman"/>
          <w:color w:val="000000" w:themeColor="text1"/>
        </w:rPr>
        <w:t xml:space="preserve">рассматривается не только как техническое обновление алфавита, но и как инструмент символической модернизации, направленный на формирование новой языковой идентичности и интеграцию в глобальное </w:t>
      </w:r>
      <w:proofErr w:type="spellStart"/>
      <w:r w:rsidRPr="002A3DD5">
        <w:rPr>
          <w:rFonts w:cs="Times New Roman"/>
          <w:color w:val="000000" w:themeColor="text1"/>
        </w:rPr>
        <w:t>культурноинформационное</w:t>
      </w:r>
      <w:proofErr w:type="spellEnd"/>
      <w:r w:rsidRPr="002A3DD5">
        <w:rPr>
          <w:rFonts w:cs="Times New Roman"/>
          <w:color w:val="000000" w:themeColor="text1"/>
        </w:rPr>
        <w:t xml:space="preserve"> пространство </w:t>
      </w:r>
      <w:r w:rsidR="003A34C1" w:rsidRPr="002A3DD5">
        <w:rPr>
          <w:rFonts w:cs="Times New Roman"/>
          <w:color w:val="000000" w:themeColor="text1"/>
        </w:rPr>
        <w:t>[17</w:t>
      </w:r>
      <w:r w:rsidR="000C169F">
        <w:rPr>
          <w:rFonts w:cs="Times New Roman"/>
          <w:color w:val="000000" w:themeColor="text1"/>
        </w:rPr>
        <w:t>5</w:t>
      </w:r>
      <w:r w:rsidR="002250EB" w:rsidRPr="002A3DD5">
        <w:rPr>
          <w:rFonts w:cs="Times New Roman"/>
          <w:color w:val="000000" w:themeColor="text1"/>
        </w:rPr>
        <w:t>]</w:t>
      </w:r>
      <w:r w:rsidRPr="002A3DD5">
        <w:rPr>
          <w:rFonts w:cs="Times New Roman"/>
          <w:color w:val="000000" w:themeColor="text1"/>
        </w:rPr>
        <w:t>.</w:t>
      </w:r>
    </w:p>
    <w:p w14:paraId="1C0A4008" w14:textId="017547ED" w:rsidR="00627C51" w:rsidRPr="002A3DD5" w:rsidRDefault="00627C51" w:rsidP="00FE685D">
      <w:pPr>
        <w:ind w:firstLine="567"/>
        <w:rPr>
          <w:rFonts w:cs="Times New Roman"/>
          <w:color w:val="000000" w:themeColor="text1"/>
        </w:rPr>
      </w:pPr>
      <w:r w:rsidRPr="002A3DD5">
        <w:rPr>
          <w:rFonts w:cs="Times New Roman"/>
          <w:color w:val="000000" w:themeColor="text1"/>
        </w:rPr>
        <w:t xml:space="preserve">Латинизация визуально проявляется в городской среде в виде надписей, афиш, вывесок и билбордов, выполненных на казахском языке с использованием латинской графики. Такие знаки представлены как в официальных кампаниях (например, логотипы городских мероприятий, проекты государственных учреждений), так и в частной инициативе (рекламные плакаты, названия брендов, вывески </w:t>
      </w:r>
      <w:r w:rsidR="008613F2" w:rsidRPr="008613F2">
        <w:rPr>
          <w:rFonts w:cs="Times New Roman"/>
          <w:color w:val="000000" w:themeColor="text1"/>
        </w:rPr>
        <w:t>различных объектов</w:t>
      </w:r>
      <w:r w:rsidRPr="002A3DD5">
        <w:rPr>
          <w:rFonts w:cs="Times New Roman"/>
          <w:color w:val="000000" w:themeColor="text1"/>
        </w:rPr>
        <w:t>, граффити). Примером может служить афиша культурного события с названием на латинице «</w:t>
      </w:r>
      <w:proofErr w:type="spellStart"/>
      <w:r w:rsidRPr="002A3DD5">
        <w:rPr>
          <w:rFonts w:cs="Times New Roman"/>
          <w:i/>
          <w:iCs/>
          <w:color w:val="000000" w:themeColor="text1"/>
        </w:rPr>
        <w:t>Qazaq</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color w:val="000000" w:themeColor="text1"/>
        </w:rPr>
        <w:t>» или «</w:t>
      </w:r>
      <w:proofErr w:type="spellStart"/>
      <w:r w:rsidRPr="002A3DD5">
        <w:rPr>
          <w:rFonts w:cs="Times New Roman"/>
          <w:i/>
          <w:iCs/>
          <w:color w:val="000000" w:themeColor="text1"/>
        </w:rPr>
        <w:t>Jastar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Kezdesui</w:t>
      </w:r>
      <w:proofErr w:type="spellEnd"/>
      <w:r w:rsidRPr="002A3DD5">
        <w:rPr>
          <w:rFonts w:cs="Times New Roman"/>
          <w:color w:val="000000" w:themeColor="text1"/>
        </w:rPr>
        <w:t xml:space="preserve">». Эти знаки часто несут двойную нагрузку </w:t>
      </w:r>
      <w:r w:rsidR="0024153B" w:rsidRPr="002A3DD5">
        <w:rPr>
          <w:rFonts w:cs="Times New Roman"/>
          <w:color w:val="000000" w:themeColor="text1"/>
        </w:rPr>
        <w:t>–</w:t>
      </w:r>
      <w:r w:rsidRPr="002A3DD5">
        <w:rPr>
          <w:rFonts w:cs="Times New Roman"/>
          <w:color w:val="000000" w:themeColor="text1"/>
        </w:rPr>
        <w:t xml:space="preserve"> языковую и символическую, маркируя принадлежность к новой идентичности, ориентированной на модернизацию и глобальные тренды.</w:t>
      </w:r>
    </w:p>
    <w:p w14:paraId="50472FF9" w14:textId="639FDAE5" w:rsidR="00627C51" w:rsidRPr="002A3DD5" w:rsidRDefault="00627C51" w:rsidP="00FE685D">
      <w:pPr>
        <w:ind w:firstLine="567"/>
        <w:rPr>
          <w:rFonts w:cs="Times New Roman"/>
          <w:color w:val="000000" w:themeColor="text1"/>
        </w:rPr>
      </w:pPr>
      <w:r w:rsidRPr="002A3DD5">
        <w:rPr>
          <w:rFonts w:cs="Times New Roman"/>
          <w:color w:val="000000" w:themeColor="text1"/>
        </w:rPr>
        <w:t xml:space="preserve">На уровне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r w:rsidR="000E6CF3" w:rsidRPr="002A3DD5">
        <w:rPr>
          <w:rFonts w:cs="Times New Roman"/>
          <w:color w:val="000000" w:themeColor="text1"/>
        </w:rPr>
        <w:t>–</w:t>
      </w:r>
      <w:r w:rsidRPr="002A3DD5">
        <w:rPr>
          <w:rFonts w:cs="Times New Roman"/>
          <w:color w:val="000000" w:themeColor="text1"/>
        </w:rPr>
        <w:t xml:space="preserve"> названий мероприятий, афиш и событий </w:t>
      </w:r>
      <w:r w:rsidR="000E6CF3" w:rsidRPr="002A3DD5">
        <w:rPr>
          <w:rFonts w:cs="Times New Roman"/>
          <w:color w:val="000000" w:themeColor="text1"/>
        </w:rPr>
        <w:t>–</w:t>
      </w:r>
      <w:r w:rsidRPr="002A3DD5">
        <w:rPr>
          <w:rFonts w:cs="Times New Roman"/>
          <w:color w:val="000000" w:themeColor="text1"/>
        </w:rPr>
        <w:t xml:space="preserve"> латиница начинает использоваться как знак современности, динамичности и инновационности. Однако важно отметить, что латиница в городской среде пока не замещает кириллицу, а функционирует параллельно с ней. Большинство знаков оформлены в двуязычной или смешанной графике: латинизированное название может сопровождаться кириллическим описанием, либо дублироваться </w:t>
      </w:r>
      <w:r w:rsidRPr="002A3DD5">
        <w:rPr>
          <w:rFonts w:cs="Times New Roman"/>
          <w:color w:val="000000" w:themeColor="text1"/>
        </w:rPr>
        <w:lastRenderedPageBreak/>
        <w:t xml:space="preserve">русским или английским переводом. Такая визуальная гибридизация отражает переходный характер реформы и указывает на отсутствие полной стандартизации в практике применения новой графики. Как отмечает А. Павленко </w:t>
      </w:r>
      <w:r w:rsidR="00E237A2" w:rsidRPr="002A3DD5">
        <w:rPr>
          <w:rFonts w:cs="Times New Roman"/>
          <w:color w:val="000000" w:themeColor="text1"/>
        </w:rPr>
        <w:t>[3</w:t>
      </w:r>
      <w:r w:rsidR="00B82048">
        <w:rPr>
          <w:rFonts w:cs="Times New Roman"/>
          <w:color w:val="000000" w:themeColor="text1"/>
        </w:rPr>
        <w:t>, с. 257</w:t>
      </w:r>
      <w:r w:rsidR="00E237A2" w:rsidRPr="002A3DD5">
        <w:rPr>
          <w:rFonts w:cs="Times New Roman"/>
          <w:color w:val="000000" w:themeColor="text1"/>
        </w:rPr>
        <w:t>]</w:t>
      </w:r>
      <w:r w:rsidRPr="002A3DD5">
        <w:rPr>
          <w:rFonts w:cs="Times New Roman"/>
          <w:color w:val="000000" w:themeColor="text1"/>
        </w:rPr>
        <w:t>, процессы графической трансформации в постсоветском пространстве редко протекают линейно и однозначно: они сопровождаются борьбой символов, идеологий и норм.</w:t>
      </w:r>
    </w:p>
    <w:p w14:paraId="56083EB8" w14:textId="6460BBE9" w:rsidR="00627C51" w:rsidRPr="002A3DD5" w:rsidRDefault="00627C51" w:rsidP="00FE685D">
      <w:pPr>
        <w:ind w:firstLine="567"/>
        <w:rPr>
          <w:rFonts w:cs="Times New Roman"/>
          <w:color w:val="000000" w:themeColor="text1"/>
        </w:rPr>
      </w:pPr>
      <w:r w:rsidRPr="002A3DD5">
        <w:rPr>
          <w:rFonts w:cs="Times New Roman"/>
          <w:color w:val="000000" w:themeColor="text1"/>
        </w:rPr>
        <w:t>В данно</w:t>
      </w:r>
      <w:r w:rsidR="00DE0CF8" w:rsidRPr="002A3DD5">
        <w:rPr>
          <w:rFonts w:cs="Times New Roman"/>
          <w:color w:val="000000" w:themeColor="text1"/>
        </w:rPr>
        <w:t>м</w:t>
      </w:r>
      <w:r w:rsidRPr="002A3DD5">
        <w:rPr>
          <w:rFonts w:cs="Times New Roman"/>
          <w:color w:val="000000" w:themeColor="text1"/>
        </w:rPr>
        <w:t xml:space="preserve"> </w:t>
      </w:r>
      <w:r w:rsidR="00DE0CF8" w:rsidRPr="002A3DD5">
        <w:rPr>
          <w:rFonts w:cs="Times New Roman"/>
          <w:color w:val="000000" w:themeColor="text1"/>
        </w:rPr>
        <w:t>параграфе</w:t>
      </w:r>
      <w:r w:rsidRPr="002A3DD5">
        <w:rPr>
          <w:rFonts w:cs="Times New Roman"/>
          <w:color w:val="000000" w:themeColor="text1"/>
        </w:rPr>
        <w:t xml:space="preserve"> рассматривается</w:t>
      </w:r>
      <w:r w:rsidR="008613F2">
        <w:rPr>
          <w:rFonts w:cs="Times New Roman"/>
          <w:color w:val="000000" w:themeColor="text1"/>
        </w:rPr>
        <w:t xml:space="preserve"> </w:t>
      </w:r>
      <w:r w:rsidR="008613F2" w:rsidRPr="008613F2">
        <w:rPr>
          <w:rFonts w:cs="Times New Roman"/>
          <w:color w:val="000000" w:themeColor="text1"/>
        </w:rPr>
        <w:t>вопрос о том</w:t>
      </w:r>
      <w:r w:rsidRPr="002A3DD5">
        <w:rPr>
          <w:rFonts w:cs="Times New Roman"/>
          <w:color w:val="000000" w:themeColor="text1"/>
        </w:rPr>
        <w:t>, каким образом процесс перехода казахского языка на латиницу находит отражение в лингвистическом ландшафте города Алматы, в частности</w:t>
      </w:r>
      <w:r w:rsidR="00DE0CF8" w:rsidRPr="002A3DD5">
        <w:rPr>
          <w:rFonts w:cs="Times New Roman"/>
          <w:color w:val="000000" w:themeColor="text1"/>
        </w:rPr>
        <w:t>,</w:t>
      </w:r>
      <w:r w:rsidRPr="002A3DD5">
        <w:rPr>
          <w:rFonts w:cs="Times New Roman"/>
          <w:color w:val="000000" w:themeColor="text1"/>
        </w:rPr>
        <w:t xml:space="preserve"> в названиях массовых мероприятий. Анализ проводится на основе визуальных и статистических данных, собранных в </w:t>
      </w:r>
      <w:r w:rsidR="00DE0CF8" w:rsidRPr="002A3DD5">
        <w:rPr>
          <w:rFonts w:cs="Times New Roman"/>
          <w:color w:val="000000" w:themeColor="text1"/>
        </w:rPr>
        <w:t xml:space="preserve">период с </w:t>
      </w:r>
      <w:r w:rsidRPr="002A3DD5">
        <w:rPr>
          <w:rFonts w:cs="Times New Roman"/>
          <w:color w:val="000000" w:themeColor="text1"/>
        </w:rPr>
        <w:t>2021</w:t>
      </w:r>
      <w:r w:rsidR="00DE0CF8" w:rsidRPr="002A3DD5">
        <w:rPr>
          <w:rFonts w:cs="Times New Roman"/>
          <w:color w:val="000000" w:themeColor="text1"/>
        </w:rPr>
        <w:t xml:space="preserve"> по </w:t>
      </w:r>
      <w:r w:rsidRPr="002A3DD5">
        <w:rPr>
          <w:rFonts w:cs="Times New Roman"/>
          <w:color w:val="000000" w:themeColor="text1"/>
        </w:rPr>
        <w:t xml:space="preserve">2024 </w:t>
      </w:r>
      <w:r w:rsidR="00DE0CF8" w:rsidRPr="002A3DD5">
        <w:rPr>
          <w:rFonts w:cs="Times New Roman"/>
          <w:color w:val="000000" w:themeColor="text1"/>
        </w:rPr>
        <w:t>годы</w:t>
      </w:r>
      <w:r w:rsidRPr="002A3DD5">
        <w:rPr>
          <w:rFonts w:cs="Times New Roman"/>
          <w:color w:val="000000" w:themeColor="text1"/>
        </w:rPr>
        <w:t xml:space="preserve">, с привлечением теоретических концептов визуальной языковой политики и семиотики пространства </w:t>
      </w:r>
      <w:r w:rsidR="00E237A2" w:rsidRPr="002A3DD5">
        <w:rPr>
          <w:rFonts w:cs="Times New Roman"/>
          <w:color w:val="000000" w:themeColor="text1"/>
        </w:rPr>
        <w:t>[1</w:t>
      </w:r>
      <w:r w:rsidR="008A4615">
        <w:rPr>
          <w:rFonts w:cs="Times New Roman"/>
          <w:color w:val="000000" w:themeColor="text1"/>
        </w:rPr>
        <w:t>, с. 7–15</w:t>
      </w:r>
      <w:r w:rsidR="00E237A2" w:rsidRPr="002A3DD5">
        <w:rPr>
          <w:rFonts w:cs="Times New Roman"/>
          <w:color w:val="000000" w:themeColor="text1"/>
        </w:rPr>
        <w:t>; 5</w:t>
      </w:r>
      <w:r w:rsidR="008A4615">
        <w:rPr>
          <w:rFonts w:cs="Times New Roman"/>
          <w:color w:val="000000" w:themeColor="text1"/>
        </w:rPr>
        <w:t>, с. 123-157</w:t>
      </w:r>
      <w:r w:rsidR="00E237A2" w:rsidRPr="002A3DD5">
        <w:rPr>
          <w:rFonts w:cs="Times New Roman"/>
          <w:color w:val="000000" w:themeColor="text1"/>
        </w:rPr>
        <w:t>]</w:t>
      </w:r>
      <w:r w:rsidRPr="002A3DD5">
        <w:rPr>
          <w:rFonts w:cs="Times New Roman"/>
          <w:color w:val="000000" w:themeColor="text1"/>
        </w:rPr>
        <w:t>.</w:t>
      </w:r>
    </w:p>
    <w:p w14:paraId="155AFBD4" w14:textId="3667A056" w:rsidR="00627C51" w:rsidRPr="002A3DD5" w:rsidRDefault="00627C51" w:rsidP="00FE685D">
      <w:pPr>
        <w:ind w:firstLine="567"/>
        <w:rPr>
          <w:rFonts w:cs="Times New Roman"/>
          <w:color w:val="000000" w:themeColor="text1"/>
        </w:rPr>
      </w:pPr>
      <w:r w:rsidRPr="002A3DD5">
        <w:rPr>
          <w:rFonts w:cs="Times New Roman"/>
          <w:color w:val="000000" w:themeColor="text1"/>
        </w:rPr>
        <w:t xml:space="preserve">Семиотический анализ показывает, что латинская графика часто сочетается с минималистским визуальным оформлением, современными шрифтами, яркими цветовыми акцентами и дизайном, напоминающим западные бренды. Такие элементы выполняют не только эстетическую, но и символическую функцию </w:t>
      </w:r>
      <w:r w:rsidR="00DE0CF8" w:rsidRPr="002A3DD5">
        <w:rPr>
          <w:rFonts w:cs="Times New Roman"/>
          <w:color w:val="000000" w:themeColor="text1"/>
        </w:rPr>
        <w:t>–</w:t>
      </w:r>
      <w:r w:rsidRPr="002A3DD5">
        <w:rPr>
          <w:rFonts w:cs="Times New Roman"/>
          <w:color w:val="000000" w:themeColor="text1"/>
        </w:rPr>
        <w:t xml:space="preserve"> они передают сообщение о «новом казахском языке» как о языке будущего, цифровой эры и национального возрождения. </w:t>
      </w:r>
      <w:r w:rsidR="00DE0CF8" w:rsidRPr="002A3DD5">
        <w:rPr>
          <w:rFonts w:cs="Times New Roman"/>
          <w:color w:val="000000" w:themeColor="text1"/>
        </w:rPr>
        <w:t>Как отмечают</w:t>
      </w:r>
      <w:r w:rsidRPr="002A3DD5">
        <w:rPr>
          <w:rFonts w:cs="Times New Roman"/>
          <w:color w:val="000000" w:themeColor="text1"/>
        </w:rPr>
        <w:t xml:space="preserve"> D. </w:t>
      </w:r>
      <w:proofErr w:type="spellStart"/>
      <w:r w:rsidRPr="002A3DD5">
        <w:rPr>
          <w:rFonts w:cs="Times New Roman"/>
          <w:color w:val="000000" w:themeColor="text1"/>
        </w:rPr>
        <w:t>Gorter</w:t>
      </w:r>
      <w:proofErr w:type="spellEnd"/>
      <w:r w:rsidRPr="002A3DD5">
        <w:rPr>
          <w:rFonts w:cs="Times New Roman"/>
          <w:color w:val="000000" w:themeColor="text1"/>
        </w:rPr>
        <w:t xml:space="preserve"> и E. </w:t>
      </w:r>
      <w:proofErr w:type="spellStart"/>
      <w:r w:rsidRPr="002A3DD5">
        <w:rPr>
          <w:rFonts w:cs="Times New Roman"/>
          <w:color w:val="000000" w:themeColor="text1"/>
        </w:rPr>
        <w:t>Shohamy</w:t>
      </w:r>
      <w:proofErr w:type="spellEnd"/>
      <w:r w:rsidRPr="002A3DD5">
        <w:rPr>
          <w:rFonts w:cs="Times New Roman"/>
          <w:color w:val="000000" w:themeColor="text1"/>
        </w:rPr>
        <w:t xml:space="preserve"> </w:t>
      </w:r>
      <w:r w:rsidR="00582490" w:rsidRPr="002A3DD5">
        <w:rPr>
          <w:rFonts w:cs="Times New Roman"/>
          <w:color w:val="000000" w:themeColor="text1"/>
        </w:rPr>
        <w:t>[</w:t>
      </w:r>
      <w:r w:rsidR="002D4D19" w:rsidRPr="002D4D19">
        <w:rPr>
          <w:rFonts w:cs="Times New Roman"/>
          <w:color w:val="000000" w:themeColor="text1"/>
        </w:rPr>
        <w:t>5</w:t>
      </w:r>
      <w:r w:rsidR="00EA249D">
        <w:rPr>
          <w:rFonts w:cs="Times New Roman"/>
          <w:color w:val="000000" w:themeColor="text1"/>
        </w:rPr>
        <w:t>, с. 152</w:t>
      </w:r>
      <w:r w:rsidR="00582490" w:rsidRPr="002A3DD5">
        <w:rPr>
          <w:rFonts w:cs="Times New Roman"/>
          <w:color w:val="000000" w:themeColor="text1"/>
        </w:rPr>
        <w:t>]</w:t>
      </w:r>
      <w:r w:rsidRPr="002A3DD5">
        <w:rPr>
          <w:rFonts w:cs="Times New Roman"/>
          <w:color w:val="000000" w:themeColor="text1"/>
        </w:rPr>
        <w:t xml:space="preserve">, визуальная репрезентация языка в ЛЛ </w:t>
      </w:r>
      <w:r w:rsidR="00DE0CF8" w:rsidRPr="002A3DD5">
        <w:rPr>
          <w:rFonts w:cs="Times New Roman"/>
          <w:color w:val="000000" w:themeColor="text1"/>
        </w:rPr>
        <w:t>–</w:t>
      </w:r>
      <w:r w:rsidRPr="002A3DD5">
        <w:rPr>
          <w:rFonts w:cs="Times New Roman"/>
          <w:color w:val="000000" w:themeColor="text1"/>
        </w:rPr>
        <w:t xml:space="preserve"> это не только отражение реальности, но и инструмент е</w:t>
      </w:r>
      <w:r w:rsidR="00617A29" w:rsidRPr="002A3DD5">
        <w:rPr>
          <w:rFonts w:cs="Times New Roman"/>
          <w:color w:val="000000" w:themeColor="text1"/>
        </w:rPr>
        <w:t>е</w:t>
      </w:r>
      <w:r w:rsidRPr="002A3DD5">
        <w:rPr>
          <w:rFonts w:cs="Times New Roman"/>
          <w:color w:val="000000" w:themeColor="text1"/>
        </w:rPr>
        <w:t xml:space="preserve"> формирования.</w:t>
      </w:r>
    </w:p>
    <w:p w14:paraId="5E7BA577" w14:textId="2EF8E8BF" w:rsidR="00627C51" w:rsidRPr="002A3DD5" w:rsidRDefault="00627C51" w:rsidP="00FE685D">
      <w:pPr>
        <w:ind w:firstLine="567"/>
        <w:rPr>
          <w:rFonts w:cs="Times New Roman"/>
          <w:color w:val="000000" w:themeColor="text1"/>
        </w:rPr>
      </w:pPr>
      <w:r w:rsidRPr="002A3DD5">
        <w:rPr>
          <w:rFonts w:cs="Times New Roman"/>
          <w:color w:val="000000" w:themeColor="text1"/>
        </w:rPr>
        <w:t xml:space="preserve">Государственные инициативы в </w:t>
      </w:r>
      <w:r w:rsidR="00DE0CF8" w:rsidRPr="002A3DD5">
        <w:rPr>
          <w:rFonts w:cs="Times New Roman"/>
          <w:color w:val="000000" w:themeColor="text1"/>
        </w:rPr>
        <w:t xml:space="preserve">городе </w:t>
      </w:r>
      <w:r w:rsidRPr="002A3DD5">
        <w:rPr>
          <w:rFonts w:cs="Times New Roman"/>
          <w:color w:val="000000" w:themeColor="text1"/>
        </w:rPr>
        <w:t>Алматы, в том числе социальная реклама и информационные кампании, направленные на популяризацию латиницы, также занимают значительное место в ЛЛ. На улицах города можно встретить плакаты с лозунгами, выполненными на латинице: «</w:t>
      </w:r>
      <w:proofErr w:type="spellStart"/>
      <w:r w:rsidRPr="002A3DD5">
        <w:rPr>
          <w:rFonts w:cs="Times New Roman"/>
          <w:color w:val="000000" w:themeColor="text1"/>
        </w:rPr>
        <w:t>Til</w:t>
      </w:r>
      <w:proofErr w:type="spellEnd"/>
      <w:r w:rsidRPr="002A3DD5">
        <w:rPr>
          <w:rFonts w:cs="Times New Roman"/>
          <w:color w:val="000000" w:themeColor="text1"/>
        </w:rPr>
        <w:t xml:space="preserve"> – </w:t>
      </w:r>
      <w:proofErr w:type="spellStart"/>
      <w:r w:rsidRPr="002A3DD5">
        <w:rPr>
          <w:rFonts w:cs="Times New Roman"/>
          <w:color w:val="000000" w:themeColor="text1"/>
        </w:rPr>
        <w:t>ult</w:t>
      </w:r>
      <w:proofErr w:type="spellEnd"/>
      <w:r w:rsidRPr="002A3DD5">
        <w:rPr>
          <w:rFonts w:cs="Times New Roman"/>
          <w:color w:val="000000" w:themeColor="text1"/>
        </w:rPr>
        <w:t xml:space="preserve"> </w:t>
      </w:r>
      <w:proofErr w:type="spellStart"/>
      <w:r w:rsidRPr="002A3DD5">
        <w:rPr>
          <w:rFonts w:cs="Times New Roman"/>
          <w:color w:val="000000" w:themeColor="text1"/>
        </w:rPr>
        <w:t>bolmysy</w:t>
      </w:r>
      <w:proofErr w:type="spellEnd"/>
      <w:r w:rsidRPr="002A3DD5">
        <w:rPr>
          <w:rFonts w:cs="Times New Roman"/>
          <w:color w:val="000000" w:themeColor="text1"/>
        </w:rPr>
        <w:t>» («Язык – сущность нации»), «</w:t>
      </w:r>
      <w:proofErr w:type="spellStart"/>
      <w:r w:rsidRPr="002A3DD5">
        <w:rPr>
          <w:rFonts w:cs="Times New Roman"/>
          <w:color w:val="000000" w:themeColor="text1"/>
        </w:rPr>
        <w:t>Jaña</w:t>
      </w:r>
      <w:proofErr w:type="spellEnd"/>
      <w:r w:rsidRPr="002A3DD5">
        <w:rPr>
          <w:rFonts w:cs="Times New Roman"/>
          <w:color w:val="000000" w:themeColor="text1"/>
        </w:rPr>
        <w:t xml:space="preserve"> </w:t>
      </w:r>
      <w:proofErr w:type="spellStart"/>
      <w:r w:rsidRPr="002A3DD5">
        <w:rPr>
          <w:rFonts w:cs="Times New Roman"/>
          <w:color w:val="000000" w:themeColor="text1"/>
        </w:rPr>
        <w:t>älipbi</w:t>
      </w:r>
      <w:proofErr w:type="spellEnd"/>
      <w:r w:rsidRPr="002A3DD5">
        <w:rPr>
          <w:rFonts w:cs="Times New Roman"/>
          <w:color w:val="000000" w:themeColor="text1"/>
        </w:rPr>
        <w:t xml:space="preserve"> – </w:t>
      </w:r>
      <w:proofErr w:type="spellStart"/>
      <w:r w:rsidRPr="002A3DD5">
        <w:rPr>
          <w:rFonts w:cs="Times New Roman"/>
          <w:color w:val="000000" w:themeColor="text1"/>
        </w:rPr>
        <w:t>jaña</w:t>
      </w:r>
      <w:proofErr w:type="spellEnd"/>
      <w:r w:rsidRPr="002A3DD5">
        <w:rPr>
          <w:rFonts w:cs="Times New Roman"/>
          <w:color w:val="000000" w:themeColor="text1"/>
        </w:rPr>
        <w:t xml:space="preserve"> </w:t>
      </w:r>
      <w:proofErr w:type="spellStart"/>
      <w:r w:rsidRPr="002A3DD5">
        <w:rPr>
          <w:rFonts w:cs="Times New Roman"/>
          <w:color w:val="000000" w:themeColor="text1"/>
        </w:rPr>
        <w:t>keleşek</w:t>
      </w:r>
      <w:proofErr w:type="spellEnd"/>
      <w:r w:rsidRPr="002A3DD5">
        <w:rPr>
          <w:rFonts w:cs="Times New Roman"/>
          <w:color w:val="000000" w:themeColor="text1"/>
        </w:rPr>
        <w:t>» («Новая графика – новое будущее»). Эти визуальные послания являются не только формой языковой агитации, но и элементом визуальной пропаганды, формирующим позитивное восприятие реформы.</w:t>
      </w:r>
    </w:p>
    <w:p w14:paraId="50E9B37A" w14:textId="4C385826" w:rsidR="008733AA" w:rsidRPr="002A3DD5" w:rsidRDefault="008733AA" w:rsidP="00FE685D">
      <w:pPr>
        <w:ind w:firstLine="567"/>
        <w:rPr>
          <w:rFonts w:cs="Times New Roman"/>
          <w:color w:val="000000" w:themeColor="text1"/>
        </w:rPr>
      </w:pPr>
      <w:r w:rsidRPr="002A3DD5">
        <w:rPr>
          <w:rFonts w:cs="Times New Roman"/>
          <w:color w:val="000000" w:themeColor="text1"/>
        </w:rPr>
        <w:t>Вместе с тем латинизация затрагивает не только сферу официальной языковой политики, но и повседневные общественные и культурные практики. Уже в 2018–2019 гг., вскоре после президентского указа 2017 г., латинская графика активно проникает в городское пространство, выступая элементом «современного» и «модного» визуального стиля. Первые проявления фиксируются в наименованиях магазинов, кафе и образовательных центров (</w:t>
      </w:r>
      <w:r w:rsidR="008274A5" w:rsidRPr="008274A5">
        <w:rPr>
          <w:rFonts w:cs="Times New Roman"/>
          <w:color w:val="000000" w:themeColor="text1"/>
        </w:rPr>
        <w:t>преимущественно</w:t>
      </w:r>
      <w:r w:rsidRPr="002A3DD5">
        <w:rPr>
          <w:rFonts w:cs="Times New Roman"/>
          <w:color w:val="000000" w:themeColor="text1"/>
        </w:rPr>
        <w:t xml:space="preserve"> в </w:t>
      </w:r>
      <w:r w:rsidR="008274A5">
        <w:rPr>
          <w:rFonts w:cs="Times New Roman"/>
          <w:color w:val="000000" w:themeColor="text1"/>
        </w:rPr>
        <w:t>Астане</w:t>
      </w:r>
      <w:r w:rsidRPr="002A3DD5">
        <w:rPr>
          <w:rFonts w:cs="Times New Roman"/>
          <w:color w:val="000000" w:themeColor="text1"/>
        </w:rPr>
        <w:t xml:space="preserve">, Алматы и Шымкенте): </w:t>
      </w:r>
      <w:proofErr w:type="spellStart"/>
      <w:r w:rsidRPr="002A3DD5">
        <w:rPr>
          <w:rFonts w:cs="Times New Roman"/>
          <w:i/>
          <w:iCs/>
          <w:color w:val="000000" w:themeColor="text1"/>
        </w:rPr>
        <w:t>Qazaq</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Gourmet</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Qazaq</w:t>
      </w:r>
      <w:proofErr w:type="spellEnd"/>
      <w:r w:rsidRPr="002A3DD5">
        <w:rPr>
          <w:rFonts w:cs="Times New Roman"/>
          <w:i/>
          <w:iCs/>
          <w:color w:val="000000" w:themeColor="text1"/>
        </w:rPr>
        <w:t xml:space="preserve"> Republic, </w:t>
      </w:r>
      <w:proofErr w:type="spellStart"/>
      <w:r w:rsidRPr="002A3DD5">
        <w:rPr>
          <w:rFonts w:cs="Times New Roman"/>
          <w:i/>
          <w:iCs/>
          <w:color w:val="000000" w:themeColor="text1"/>
        </w:rPr>
        <w:t>Quryltai</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Qadam</w:t>
      </w:r>
      <w:proofErr w:type="spellEnd"/>
      <w:r w:rsidRPr="002A3DD5">
        <w:rPr>
          <w:rFonts w:cs="Times New Roman"/>
          <w:i/>
          <w:iCs/>
          <w:color w:val="000000" w:themeColor="text1"/>
        </w:rPr>
        <w:t xml:space="preserve"> English Center, </w:t>
      </w:r>
      <w:proofErr w:type="spellStart"/>
      <w:r w:rsidRPr="002A3DD5">
        <w:rPr>
          <w:rFonts w:cs="Times New Roman"/>
          <w:i/>
          <w:iCs/>
          <w:color w:val="000000" w:themeColor="text1"/>
        </w:rPr>
        <w:t>Qazaq</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Organic</w:t>
      </w:r>
      <w:proofErr w:type="spellEnd"/>
      <w:r w:rsidRPr="002A3DD5">
        <w:rPr>
          <w:rFonts w:cs="Times New Roman"/>
          <w:i/>
          <w:iCs/>
          <w:color w:val="000000" w:themeColor="text1"/>
        </w:rPr>
        <w:t xml:space="preserve"> Food, </w:t>
      </w:r>
      <w:proofErr w:type="spellStart"/>
      <w:r w:rsidRPr="002A3DD5">
        <w:rPr>
          <w:rFonts w:cs="Times New Roman"/>
          <w:i/>
          <w:iCs/>
          <w:color w:val="000000" w:themeColor="text1"/>
        </w:rPr>
        <w:t>Qazaq</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eli</w:t>
      </w:r>
      <w:proofErr w:type="spellEnd"/>
      <w:r w:rsidRPr="002A3DD5">
        <w:rPr>
          <w:rFonts w:cs="Times New Roman"/>
          <w:color w:val="000000" w:themeColor="text1"/>
        </w:rPr>
        <w:t xml:space="preserve"> (в туристическом брендинге) и др. С 2020 г. процесс приобретает массовый характер: латиница используется неформально как маркетинговый и культурный тренд, особенно в гостиничном бизнесе, рекламе и </w:t>
      </w:r>
      <w:proofErr w:type="spellStart"/>
      <w:r w:rsidRPr="002A3DD5">
        <w:rPr>
          <w:rFonts w:cs="Times New Roman"/>
          <w:color w:val="000000" w:themeColor="text1"/>
        </w:rPr>
        <w:t>ивентиндустрии</w:t>
      </w:r>
      <w:proofErr w:type="spellEnd"/>
      <w:r w:rsidRPr="002A3DD5">
        <w:rPr>
          <w:rFonts w:cs="Times New Roman"/>
          <w:color w:val="000000" w:themeColor="text1"/>
        </w:rPr>
        <w:t xml:space="preserve"> (фестивали и форумы: </w:t>
      </w:r>
      <w:proofErr w:type="spellStart"/>
      <w:r w:rsidRPr="002A3DD5">
        <w:rPr>
          <w:rFonts w:cs="Times New Roman"/>
          <w:i/>
          <w:iCs/>
          <w:color w:val="000000" w:themeColor="text1"/>
        </w:rPr>
        <w:t>Qogam</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Qalam</w:t>
      </w:r>
      <w:proofErr w:type="spellEnd"/>
      <w:r w:rsidRPr="002A3DD5">
        <w:rPr>
          <w:rFonts w:cs="Times New Roman"/>
          <w:i/>
          <w:iCs/>
          <w:color w:val="000000" w:themeColor="text1"/>
        </w:rPr>
        <w:t xml:space="preserve"> Forum</w:t>
      </w:r>
      <w:r w:rsidRPr="002A3DD5">
        <w:rPr>
          <w:rFonts w:cs="Times New Roman"/>
          <w:color w:val="000000" w:themeColor="text1"/>
        </w:rPr>
        <w:t xml:space="preserve">). Популярность латиницы в названиях объясняется совокупностью факторов: (1) соответствием минималистичной и технологичной эстетике современного городского дизайна; (2) функцией маркирования национальной идентичности посредством написания </w:t>
      </w:r>
      <w:proofErr w:type="spellStart"/>
      <w:r w:rsidRPr="002A3DD5">
        <w:rPr>
          <w:rFonts w:cs="Times New Roman"/>
          <w:color w:val="000000" w:themeColor="text1"/>
        </w:rPr>
        <w:t>Qazaq</w:t>
      </w:r>
      <w:proofErr w:type="spellEnd"/>
      <w:r w:rsidRPr="002A3DD5">
        <w:rPr>
          <w:rFonts w:cs="Times New Roman"/>
          <w:color w:val="000000" w:themeColor="text1"/>
        </w:rPr>
        <w:t>; (3) удобством международного позиционирования (прежде всего</w:t>
      </w:r>
      <w:r w:rsidR="000B3980">
        <w:rPr>
          <w:rFonts w:cs="Times New Roman"/>
          <w:color w:val="000000" w:themeColor="text1"/>
        </w:rPr>
        <w:t>,</w:t>
      </w:r>
      <w:r w:rsidRPr="002A3DD5">
        <w:rPr>
          <w:rFonts w:cs="Times New Roman"/>
          <w:color w:val="000000" w:themeColor="text1"/>
        </w:rPr>
        <w:t xml:space="preserve"> в туризме и </w:t>
      </w:r>
      <w:r w:rsidRPr="002A3DD5">
        <w:rPr>
          <w:rFonts w:cs="Times New Roman"/>
          <w:color w:val="000000" w:themeColor="text1"/>
        </w:rPr>
        <w:lastRenderedPageBreak/>
        <w:t>образовании). Тем самым формируется «добровольная» (</w:t>
      </w:r>
      <w:proofErr w:type="spellStart"/>
      <w:r w:rsidR="00412AB4">
        <w:rPr>
          <w:rFonts w:cs="Times New Roman"/>
          <w:color w:val="000000" w:themeColor="text1"/>
        </w:rPr>
        <w:t>bottom-up</w:t>
      </w:r>
      <w:proofErr w:type="spellEnd"/>
      <w:r w:rsidRPr="002A3DD5">
        <w:rPr>
          <w:rFonts w:cs="Times New Roman"/>
          <w:color w:val="000000" w:themeColor="text1"/>
        </w:rPr>
        <w:t xml:space="preserve">) </w:t>
      </w:r>
      <w:r w:rsidR="000B3980" w:rsidRPr="000B3980">
        <w:rPr>
          <w:rFonts w:cs="Times New Roman"/>
          <w:color w:val="000000" w:themeColor="text1"/>
        </w:rPr>
        <w:t xml:space="preserve">стихийная </w:t>
      </w:r>
      <w:r w:rsidRPr="002A3DD5">
        <w:rPr>
          <w:rFonts w:cs="Times New Roman"/>
          <w:color w:val="000000" w:themeColor="text1"/>
        </w:rPr>
        <w:t>латинизация, продвигаемая бизнесом, модой и креативными индустриями и дополняющая государственную программу перехода на латинскую графику.</w:t>
      </w:r>
    </w:p>
    <w:p w14:paraId="4887C1F0" w14:textId="2977956C" w:rsidR="00627C51" w:rsidRPr="002A3DD5" w:rsidRDefault="00627C51" w:rsidP="00FE685D">
      <w:pPr>
        <w:ind w:firstLine="567"/>
        <w:rPr>
          <w:rFonts w:cs="Times New Roman"/>
          <w:color w:val="000000" w:themeColor="text1"/>
        </w:rPr>
      </w:pPr>
      <w:r w:rsidRPr="002A3DD5">
        <w:rPr>
          <w:rFonts w:cs="Times New Roman"/>
          <w:color w:val="000000" w:themeColor="text1"/>
        </w:rPr>
        <w:t>Важно подчеркнуть, что восприятие латиницы не является однозначным. Некоторые горожане воспринимают е</w:t>
      </w:r>
      <w:r w:rsidR="00617A29" w:rsidRPr="002A3DD5">
        <w:rPr>
          <w:rFonts w:cs="Times New Roman"/>
          <w:color w:val="000000" w:themeColor="text1"/>
        </w:rPr>
        <w:t>е</w:t>
      </w:r>
      <w:r w:rsidRPr="002A3DD5">
        <w:rPr>
          <w:rFonts w:cs="Times New Roman"/>
          <w:color w:val="000000" w:themeColor="text1"/>
        </w:rPr>
        <w:t xml:space="preserve"> как искусственно навязанную модернизацию, другие </w:t>
      </w:r>
      <w:r w:rsidR="00DE0CF8" w:rsidRPr="002A3DD5">
        <w:rPr>
          <w:rFonts w:cs="Times New Roman"/>
          <w:color w:val="000000" w:themeColor="text1"/>
        </w:rPr>
        <w:t>–</w:t>
      </w:r>
      <w:r w:rsidRPr="002A3DD5">
        <w:rPr>
          <w:rFonts w:cs="Times New Roman"/>
          <w:color w:val="000000" w:themeColor="text1"/>
        </w:rPr>
        <w:t xml:space="preserve"> как элемент национального возрождения. Это подтверждается в интервью и анкетированиях, провед</w:t>
      </w:r>
      <w:r w:rsidR="00617A29" w:rsidRPr="002A3DD5">
        <w:rPr>
          <w:rFonts w:cs="Times New Roman"/>
          <w:color w:val="000000" w:themeColor="text1"/>
        </w:rPr>
        <w:t>е</w:t>
      </w:r>
      <w:r w:rsidRPr="002A3DD5">
        <w:rPr>
          <w:rFonts w:cs="Times New Roman"/>
          <w:color w:val="000000" w:themeColor="text1"/>
        </w:rPr>
        <w:t xml:space="preserve">нных в рамках настоящего исследования, а также в ряде предыдущих социолингвистических работ </w:t>
      </w:r>
      <w:r w:rsidR="00582490" w:rsidRPr="002A3DD5">
        <w:rPr>
          <w:rFonts w:cs="Times New Roman"/>
          <w:color w:val="000000" w:themeColor="text1"/>
        </w:rPr>
        <w:t>[1</w:t>
      </w:r>
      <w:r w:rsidR="000C169F">
        <w:rPr>
          <w:rFonts w:cs="Times New Roman"/>
          <w:color w:val="000000" w:themeColor="text1"/>
        </w:rPr>
        <w:t>76</w:t>
      </w:r>
      <w:r w:rsidR="00582490" w:rsidRPr="002A3DD5">
        <w:rPr>
          <w:rFonts w:cs="Times New Roman"/>
          <w:color w:val="000000" w:themeColor="text1"/>
        </w:rPr>
        <w:t>]</w:t>
      </w:r>
      <w:r w:rsidRPr="002A3DD5">
        <w:rPr>
          <w:rFonts w:cs="Times New Roman"/>
          <w:color w:val="000000" w:themeColor="text1"/>
        </w:rPr>
        <w:t>.</w:t>
      </w:r>
    </w:p>
    <w:p w14:paraId="1B27E9C2" w14:textId="7A6FFC92" w:rsidR="00627C51" w:rsidRPr="002A3DD5" w:rsidRDefault="00627C51" w:rsidP="00FE685D">
      <w:pPr>
        <w:ind w:firstLine="567"/>
        <w:rPr>
          <w:rFonts w:cs="Times New Roman"/>
          <w:color w:val="000000" w:themeColor="text1"/>
        </w:rPr>
      </w:pPr>
      <w:r w:rsidRPr="002A3DD5">
        <w:rPr>
          <w:rFonts w:cs="Times New Roman"/>
          <w:color w:val="000000" w:themeColor="text1"/>
        </w:rPr>
        <w:t xml:space="preserve">Одним из ключевых направлений визуальной репрезентации языковой политики в городском пространстве является использование латинской графики в публичной и коммерческой знаковости. </w:t>
      </w:r>
      <w:proofErr w:type="spellStart"/>
      <w:r w:rsidR="00DE0CF8" w:rsidRPr="002A3DD5">
        <w:rPr>
          <w:rFonts w:cs="Times New Roman"/>
          <w:color w:val="000000" w:themeColor="text1"/>
        </w:rPr>
        <w:t>Эксстолица</w:t>
      </w:r>
      <w:proofErr w:type="spellEnd"/>
      <w:r w:rsidR="00DE0CF8" w:rsidRPr="002A3DD5">
        <w:rPr>
          <w:rFonts w:cs="Times New Roman"/>
          <w:color w:val="000000" w:themeColor="text1"/>
        </w:rPr>
        <w:t xml:space="preserve"> </w:t>
      </w:r>
      <w:r w:rsidRPr="002A3DD5">
        <w:rPr>
          <w:rFonts w:cs="Times New Roman"/>
          <w:color w:val="000000" w:themeColor="text1"/>
        </w:rPr>
        <w:t xml:space="preserve">Алматы, как крупнейший мегаполис </w:t>
      </w:r>
      <w:r w:rsidR="00DE0CF8" w:rsidRPr="002A3DD5">
        <w:rPr>
          <w:rFonts w:cs="Times New Roman"/>
          <w:color w:val="000000" w:themeColor="text1"/>
        </w:rPr>
        <w:t xml:space="preserve">и культурный центр </w:t>
      </w:r>
      <w:r w:rsidRPr="002A3DD5">
        <w:rPr>
          <w:rFonts w:cs="Times New Roman"/>
          <w:color w:val="000000" w:themeColor="text1"/>
        </w:rPr>
        <w:t>Казахстана, становится пространством активной апробации латиницы в жанрах, связанных с креативными индустриями, молод</w:t>
      </w:r>
      <w:r w:rsidR="00617A29" w:rsidRPr="002A3DD5">
        <w:rPr>
          <w:rFonts w:cs="Times New Roman"/>
          <w:color w:val="000000" w:themeColor="text1"/>
        </w:rPr>
        <w:t>е</w:t>
      </w:r>
      <w:r w:rsidRPr="002A3DD5">
        <w:rPr>
          <w:rFonts w:cs="Times New Roman"/>
          <w:color w:val="000000" w:themeColor="text1"/>
        </w:rPr>
        <w:t>жной культурой и публичными коммуникациями.</w:t>
      </w:r>
    </w:p>
    <w:p w14:paraId="653F7B96" w14:textId="613E78C5" w:rsidR="00627C51" w:rsidRPr="002A3DD5" w:rsidRDefault="00627C51" w:rsidP="00FE685D">
      <w:pPr>
        <w:ind w:firstLine="567"/>
        <w:rPr>
          <w:rFonts w:cs="Times New Roman"/>
          <w:color w:val="000000" w:themeColor="text1"/>
        </w:rPr>
      </w:pPr>
      <w:r w:rsidRPr="002A3DD5">
        <w:rPr>
          <w:rFonts w:cs="Times New Roman"/>
          <w:color w:val="000000" w:themeColor="text1"/>
        </w:rPr>
        <w:t xml:space="preserve">Особенно показательным является использование латиницы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w:t>
      </w:r>
      <w:r w:rsidR="00DE0CF8" w:rsidRPr="002A3DD5">
        <w:rPr>
          <w:rFonts w:cs="Times New Roman"/>
          <w:color w:val="000000" w:themeColor="text1"/>
        </w:rPr>
        <w:t>–</w:t>
      </w:r>
      <w:r w:rsidRPr="002A3DD5">
        <w:rPr>
          <w:rFonts w:cs="Times New Roman"/>
          <w:color w:val="000000" w:themeColor="text1"/>
        </w:rPr>
        <w:t xml:space="preserve"> названиях массовых мероприятий</w:t>
      </w:r>
      <w:r w:rsidR="00DE0CF8" w:rsidRPr="002A3DD5">
        <w:rPr>
          <w:rFonts w:cs="Times New Roman"/>
          <w:color w:val="000000" w:themeColor="text1"/>
        </w:rPr>
        <w:t xml:space="preserve"> (</w:t>
      </w:r>
      <w:r w:rsidRPr="002A3DD5">
        <w:rPr>
          <w:rFonts w:cs="Times New Roman"/>
          <w:color w:val="000000" w:themeColor="text1"/>
        </w:rPr>
        <w:t>фестивалей, концертов, конкурсов</w:t>
      </w:r>
      <w:r w:rsidR="00DE0CF8" w:rsidRPr="002A3DD5">
        <w:rPr>
          <w:rFonts w:cs="Times New Roman"/>
          <w:color w:val="000000" w:themeColor="text1"/>
        </w:rPr>
        <w:t>,</w:t>
      </w:r>
      <w:r w:rsidRPr="002A3DD5">
        <w:rPr>
          <w:rFonts w:cs="Times New Roman"/>
          <w:color w:val="000000" w:themeColor="text1"/>
        </w:rPr>
        <w:t xml:space="preserve"> форумов</w:t>
      </w:r>
      <w:r w:rsidR="00DE0CF8" w:rsidRPr="002A3DD5">
        <w:rPr>
          <w:rFonts w:cs="Times New Roman"/>
          <w:color w:val="000000" w:themeColor="text1"/>
        </w:rPr>
        <w:t xml:space="preserve"> и т.п.)</w:t>
      </w:r>
      <w:r w:rsidRPr="002A3DD5">
        <w:rPr>
          <w:rFonts w:cs="Times New Roman"/>
          <w:color w:val="000000" w:themeColor="text1"/>
        </w:rPr>
        <w:t>. Эти номинации демонстрируют высокую степень визуального код</w:t>
      </w:r>
      <w:r w:rsidR="001D02A7">
        <w:rPr>
          <w:rFonts w:cs="Times New Roman"/>
          <w:color w:val="000000" w:themeColor="text1"/>
        </w:rPr>
        <w:t>-</w:t>
      </w:r>
      <w:proofErr w:type="spellStart"/>
      <w:r w:rsidRPr="002A3DD5">
        <w:rPr>
          <w:rFonts w:cs="Times New Roman"/>
          <w:color w:val="000000" w:themeColor="text1"/>
        </w:rPr>
        <w:t>свича</w:t>
      </w:r>
      <w:proofErr w:type="spellEnd"/>
      <w:r w:rsidRPr="002A3DD5">
        <w:rPr>
          <w:rFonts w:cs="Times New Roman"/>
          <w:color w:val="000000" w:themeColor="text1"/>
        </w:rPr>
        <w:t xml:space="preserve"> (</w:t>
      </w:r>
      <w:r w:rsidR="00DC71F6">
        <w:rPr>
          <w:rFonts w:cs="Times New Roman"/>
          <w:color w:val="000000" w:themeColor="text1"/>
        </w:rPr>
        <w:t>Code-</w:t>
      </w:r>
      <w:proofErr w:type="spellStart"/>
      <w:r w:rsidRPr="002A3DD5">
        <w:rPr>
          <w:rFonts w:cs="Times New Roman"/>
          <w:color w:val="000000" w:themeColor="text1"/>
        </w:rPr>
        <w:t>switching</w:t>
      </w:r>
      <w:proofErr w:type="spellEnd"/>
      <w:r w:rsidR="00100ADC" w:rsidRPr="002A3DD5">
        <w:rPr>
          <w:rFonts w:cs="Times New Roman"/>
          <w:color w:val="000000" w:themeColor="text1"/>
        </w:rPr>
        <w:t>, кодовый переключатель, т.е. чередование двух или более языков во время разговора</w:t>
      </w:r>
      <w:r w:rsidR="002250EB" w:rsidRPr="002A3DD5">
        <w:rPr>
          <w:rFonts w:cs="Times New Roman"/>
          <w:color w:val="000000" w:themeColor="text1"/>
        </w:rPr>
        <w:t xml:space="preserve"> [</w:t>
      </w:r>
      <w:r w:rsidR="0009030D" w:rsidRPr="0009030D">
        <w:rPr>
          <w:rFonts w:cs="Times New Roman"/>
          <w:color w:val="000000" w:themeColor="text1"/>
        </w:rPr>
        <w:t>1</w:t>
      </w:r>
      <w:r w:rsidR="000C169F">
        <w:rPr>
          <w:rFonts w:cs="Times New Roman"/>
          <w:color w:val="000000" w:themeColor="text1"/>
        </w:rPr>
        <w:t>77</w:t>
      </w:r>
      <w:r w:rsidR="002250EB" w:rsidRPr="002A3DD5">
        <w:rPr>
          <w:rFonts w:cs="Times New Roman"/>
          <w:color w:val="000000" w:themeColor="text1"/>
        </w:rPr>
        <w:t>]</w:t>
      </w:r>
      <w:r w:rsidRPr="002A3DD5">
        <w:rPr>
          <w:rFonts w:cs="Times New Roman"/>
          <w:color w:val="000000" w:themeColor="text1"/>
        </w:rPr>
        <w:t xml:space="preserve">), при котором латинская графика выступает не только как технический носитель казахского языка, но и как стилистический ресурс, маркирующий современность, инновационность и глобальный стиль. Анализ собранного корпуса названий позволяет выделить несколько типов латинизированных </w:t>
      </w:r>
      <w:proofErr w:type="spellStart"/>
      <w:r w:rsidRPr="002A3DD5">
        <w:rPr>
          <w:rFonts w:cs="Times New Roman"/>
          <w:color w:val="000000" w:themeColor="text1"/>
        </w:rPr>
        <w:t>эвентонимов</w:t>
      </w:r>
      <w:proofErr w:type="spellEnd"/>
      <w:r w:rsidRPr="002A3DD5">
        <w:rPr>
          <w:rFonts w:cs="Times New Roman"/>
          <w:color w:val="000000" w:themeColor="text1"/>
        </w:rPr>
        <w:t>:</w:t>
      </w:r>
    </w:p>
    <w:p w14:paraId="4F75079A" w14:textId="474C1B93" w:rsidR="00627C51" w:rsidRPr="002A3DD5" w:rsidRDefault="00627C51" w:rsidP="00FE685D">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казахоязычные названия, оформленные латиницей (напр., </w:t>
      </w:r>
      <w:proofErr w:type="spellStart"/>
      <w:r w:rsidRPr="002A3DD5">
        <w:rPr>
          <w:rFonts w:ascii="Times New Roman" w:hAnsi="Times New Roman" w:cs="Times New Roman"/>
          <w:i/>
          <w:iCs/>
          <w:color w:val="000000" w:themeColor="text1"/>
          <w:sz w:val="28"/>
          <w:szCs w:val="28"/>
        </w:rPr>
        <w:t>Qosh</w:t>
      </w:r>
      <w:proofErr w:type="spellEnd"/>
      <w:r w:rsidRPr="002A3DD5">
        <w:rPr>
          <w:rFonts w:ascii="Times New Roman" w:hAnsi="Times New Roman" w:cs="Times New Roman"/>
          <w:i/>
          <w:iCs/>
          <w:color w:val="000000" w:themeColor="text1"/>
          <w:sz w:val="28"/>
          <w:szCs w:val="28"/>
        </w:rPr>
        <w:t xml:space="preserve"> </w:t>
      </w:r>
      <w:proofErr w:type="spellStart"/>
      <w:r w:rsidRPr="002A3DD5">
        <w:rPr>
          <w:rFonts w:ascii="Times New Roman" w:hAnsi="Times New Roman" w:cs="Times New Roman"/>
          <w:i/>
          <w:iCs/>
          <w:color w:val="000000" w:themeColor="text1"/>
          <w:sz w:val="28"/>
          <w:szCs w:val="28"/>
        </w:rPr>
        <w:t>keldiń</w:t>
      </w:r>
      <w:proofErr w:type="spellEnd"/>
      <w:r w:rsidRPr="002A3DD5">
        <w:rPr>
          <w:rFonts w:ascii="Times New Roman" w:hAnsi="Times New Roman" w:cs="Times New Roman"/>
          <w:color w:val="000000" w:themeColor="text1"/>
          <w:sz w:val="28"/>
          <w:szCs w:val="28"/>
        </w:rPr>
        <w:t xml:space="preserve">, </w:t>
      </w:r>
      <w:proofErr w:type="spellStart"/>
      <w:proofErr w:type="gramStart"/>
      <w:r w:rsidRPr="002A3DD5">
        <w:rPr>
          <w:rFonts w:ascii="Times New Roman" w:hAnsi="Times New Roman" w:cs="Times New Roman"/>
          <w:i/>
          <w:iCs/>
          <w:color w:val="000000" w:themeColor="text1"/>
          <w:sz w:val="28"/>
          <w:szCs w:val="28"/>
        </w:rPr>
        <w:t>Nauryz</w:t>
      </w:r>
      <w:proofErr w:type="spellEnd"/>
      <w:r w:rsidRPr="002A3DD5">
        <w:rPr>
          <w:rFonts w:ascii="Times New Roman" w:hAnsi="Times New Roman" w:cs="Times New Roman"/>
          <w:i/>
          <w:iCs/>
          <w:color w:val="000000" w:themeColor="text1"/>
          <w:sz w:val="28"/>
          <w:szCs w:val="28"/>
        </w:rPr>
        <w:t>!,</w:t>
      </w:r>
      <w:proofErr w:type="gramEnd"/>
      <w:r w:rsidRPr="002A3DD5">
        <w:rPr>
          <w:rFonts w:ascii="Times New Roman" w:hAnsi="Times New Roman" w:cs="Times New Roman"/>
          <w:i/>
          <w:iCs/>
          <w:color w:val="000000" w:themeColor="text1"/>
          <w:sz w:val="28"/>
          <w:szCs w:val="28"/>
        </w:rPr>
        <w:t xml:space="preserve"> </w:t>
      </w:r>
      <w:proofErr w:type="spellStart"/>
      <w:r w:rsidRPr="002A3DD5">
        <w:rPr>
          <w:rFonts w:ascii="Times New Roman" w:hAnsi="Times New Roman" w:cs="Times New Roman"/>
          <w:i/>
          <w:iCs/>
          <w:color w:val="000000" w:themeColor="text1"/>
          <w:sz w:val="28"/>
          <w:szCs w:val="28"/>
        </w:rPr>
        <w:t>Týǵyrly</w:t>
      </w:r>
      <w:proofErr w:type="spellEnd"/>
      <w:r w:rsidRPr="002A3DD5">
        <w:rPr>
          <w:rFonts w:ascii="Times New Roman" w:hAnsi="Times New Roman" w:cs="Times New Roman"/>
          <w:i/>
          <w:iCs/>
          <w:color w:val="000000" w:themeColor="text1"/>
          <w:sz w:val="28"/>
          <w:szCs w:val="28"/>
        </w:rPr>
        <w:t xml:space="preserve"> El, </w:t>
      </w:r>
      <w:proofErr w:type="spellStart"/>
      <w:r w:rsidRPr="002A3DD5">
        <w:rPr>
          <w:rFonts w:ascii="Times New Roman" w:hAnsi="Times New Roman" w:cs="Times New Roman"/>
          <w:i/>
          <w:iCs/>
          <w:color w:val="000000" w:themeColor="text1"/>
          <w:sz w:val="28"/>
          <w:szCs w:val="28"/>
        </w:rPr>
        <w:t>Shyraq</w:t>
      </w:r>
      <w:proofErr w:type="spellEnd"/>
      <w:r w:rsidRPr="002A3DD5">
        <w:rPr>
          <w:rFonts w:ascii="Times New Roman" w:hAnsi="Times New Roman" w:cs="Times New Roman"/>
          <w:i/>
          <w:iCs/>
          <w:color w:val="000000" w:themeColor="text1"/>
          <w:sz w:val="28"/>
          <w:szCs w:val="28"/>
        </w:rPr>
        <w:t xml:space="preserve"> </w:t>
      </w:r>
      <w:proofErr w:type="spellStart"/>
      <w:r w:rsidRPr="002A3DD5">
        <w:rPr>
          <w:rFonts w:ascii="Times New Roman" w:hAnsi="Times New Roman" w:cs="Times New Roman"/>
          <w:i/>
          <w:iCs/>
          <w:color w:val="000000" w:themeColor="text1"/>
          <w:sz w:val="28"/>
          <w:szCs w:val="28"/>
        </w:rPr>
        <w:t>Fest</w:t>
      </w:r>
      <w:proofErr w:type="spellEnd"/>
      <w:r w:rsidRPr="002A3DD5">
        <w:rPr>
          <w:rFonts w:ascii="Times New Roman" w:hAnsi="Times New Roman" w:cs="Times New Roman"/>
          <w:color w:val="000000" w:themeColor="text1"/>
          <w:sz w:val="28"/>
          <w:szCs w:val="28"/>
        </w:rPr>
        <w:t>);</w:t>
      </w:r>
    </w:p>
    <w:p w14:paraId="57B17E2E" w14:textId="34ABFDC7" w:rsidR="00627C51" w:rsidRPr="002A3DD5" w:rsidRDefault="00100ADC" w:rsidP="00FE685D">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г</w:t>
      </w:r>
      <w:r w:rsidR="00627C51" w:rsidRPr="002A3DD5">
        <w:rPr>
          <w:rFonts w:ascii="Times New Roman" w:hAnsi="Times New Roman" w:cs="Times New Roman"/>
          <w:color w:val="000000" w:themeColor="text1"/>
          <w:sz w:val="28"/>
          <w:szCs w:val="28"/>
        </w:rPr>
        <w:t>ибридные формы, сочетающие латинизированный казахский и английский язык (</w:t>
      </w:r>
      <w:proofErr w:type="spellStart"/>
      <w:r w:rsidR="00627C51" w:rsidRPr="002A3DD5">
        <w:rPr>
          <w:rFonts w:ascii="Times New Roman" w:hAnsi="Times New Roman" w:cs="Times New Roman"/>
          <w:i/>
          <w:iCs/>
          <w:color w:val="000000" w:themeColor="text1"/>
          <w:sz w:val="28"/>
          <w:szCs w:val="28"/>
        </w:rPr>
        <w:t>Jas</w:t>
      </w:r>
      <w:proofErr w:type="spellEnd"/>
      <w:r w:rsidR="00627C51" w:rsidRPr="002A3DD5">
        <w:rPr>
          <w:rFonts w:ascii="Times New Roman" w:hAnsi="Times New Roman" w:cs="Times New Roman"/>
          <w:i/>
          <w:iCs/>
          <w:color w:val="000000" w:themeColor="text1"/>
          <w:sz w:val="28"/>
          <w:szCs w:val="28"/>
        </w:rPr>
        <w:t xml:space="preserve"> </w:t>
      </w:r>
      <w:proofErr w:type="spellStart"/>
      <w:r w:rsidR="00627C51" w:rsidRPr="002A3DD5">
        <w:rPr>
          <w:rFonts w:ascii="Times New Roman" w:hAnsi="Times New Roman" w:cs="Times New Roman"/>
          <w:i/>
          <w:iCs/>
          <w:color w:val="000000" w:themeColor="text1"/>
          <w:sz w:val="28"/>
          <w:szCs w:val="28"/>
        </w:rPr>
        <w:t>Fest</w:t>
      </w:r>
      <w:proofErr w:type="spellEnd"/>
      <w:r w:rsidR="00627C51" w:rsidRPr="002A3DD5">
        <w:rPr>
          <w:rFonts w:ascii="Times New Roman" w:hAnsi="Times New Roman" w:cs="Times New Roman"/>
          <w:i/>
          <w:iCs/>
          <w:color w:val="000000" w:themeColor="text1"/>
          <w:sz w:val="28"/>
          <w:szCs w:val="28"/>
        </w:rPr>
        <w:t>, Q</w:t>
      </w:r>
      <w:r w:rsidR="001D02A7">
        <w:rPr>
          <w:rFonts w:ascii="Times New Roman" w:hAnsi="Times New Roman" w:cs="Times New Roman"/>
          <w:i/>
          <w:iCs/>
          <w:color w:val="000000" w:themeColor="text1"/>
          <w:sz w:val="28"/>
          <w:szCs w:val="28"/>
        </w:rPr>
        <w:t>-</w:t>
      </w:r>
      <w:r w:rsidR="00627C51" w:rsidRPr="002A3DD5">
        <w:rPr>
          <w:rFonts w:ascii="Times New Roman" w:hAnsi="Times New Roman" w:cs="Times New Roman"/>
          <w:i/>
          <w:iCs/>
          <w:color w:val="000000" w:themeColor="text1"/>
          <w:sz w:val="28"/>
          <w:szCs w:val="28"/>
        </w:rPr>
        <w:t xml:space="preserve">Forum, </w:t>
      </w:r>
      <w:proofErr w:type="spellStart"/>
      <w:r w:rsidR="00627C51" w:rsidRPr="002A3DD5">
        <w:rPr>
          <w:rFonts w:ascii="Times New Roman" w:hAnsi="Times New Roman" w:cs="Times New Roman"/>
          <w:i/>
          <w:iCs/>
          <w:color w:val="000000" w:themeColor="text1"/>
          <w:sz w:val="28"/>
          <w:szCs w:val="28"/>
        </w:rPr>
        <w:t>Zhana</w:t>
      </w:r>
      <w:proofErr w:type="spellEnd"/>
      <w:r w:rsidR="00627C51" w:rsidRPr="002A3DD5">
        <w:rPr>
          <w:rFonts w:ascii="Times New Roman" w:hAnsi="Times New Roman" w:cs="Times New Roman"/>
          <w:i/>
          <w:iCs/>
          <w:color w:val="000000" w:themeColor="text1"/>
          <w:sz w:val="28"/>
          <w:szCs w:val="28"/>
        </w:rPr>
        <w:t xml:space="preserve"> Music Week</w:t>
      </w:r>
      <w:r w:rsidR="00627C51" w:rsidRPr="002A3DD5">
        <w:rPr>
          <w:rFonts w:ascii="Times New Roman" w:hAnsi="Times New Roman" w:cs="Times New Roman"/>
          <w:color w:val="000000" w:themeColor="text1"/>
          <w:sz w:val="28"/>
          <w:szCs w:val="28"/>
        </w:rPr>
        <w:t>);</w:t>
      </w:r>
    </w:p>
    <w:p w14:paraId="4F427F61" w14:textId="0DEE4711" w:rsidR="00627C51" w:rsidRPr="002A3DD5" w:rsidRDefault="00100ADC" w:rsidP="00FE685D">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а</w:t>
      </w:r>
      <w:r w:rsidR="00627C51" w:rsidRPr="002A3DD5">
        <w:rPr>
          <w:rFonts w:ascii="Times New Roman" w:hAnsi="Times New Roman" w:cs="Times New Roman"/>
          <w:color w:val="000000" w:themeColor="text1"/>
          <w:sz w:val="28"/>
          <w:szCs w:val="28"/>
        </w:rPr>
        <w:t>нглоязычные названия, стилизованные под локальную латиницу (</w:t>
      </w:r>
      <w:proofErr w:type="spellStart"/>
      <w:r w:rsidR="00627C51" w:rsidRPr="002A3DD5">
        <w:rPr>
          <w:rFonts w:ascii="Times New Roman" w:hAnsi="Times New Roman" w:cs="Times New Roman"/>
          <w:i/>
          <w:iCs/>
          <w:color w:val="000000" w:themeColor="text1"/>
          <w:sz w:val="28"/>
          <w:szCs w:val="28"/>
        </w:rPr>
        <w:t>StartUpKZ</w:t>
      </w:r>
      <w:proofErr w:type="spellEnd"/>
      <w:r w:rsidR="00627C51" w:rsidRPr="002A3DD5">
        <w:rPr>
          <w:rFonts w:ascii="Times New Roman" w:hAnsi="Times New Roman" w:cs="Times New Roman"/>
          <w:i/>
          <w:iCs/>
          <w:color w:val="000000" w:themeColor="text1"/>
          <w:sz w:val="28"/>
          <w:szCs w:val="28"/>
        </w:rPr>
        <w:t xml:space="preserve">, </w:t>
      </w:r>
      <w:proofErr w:type="spellStart"/>
      <w:r w:rsidR="00627C51" w:rsidRPr="002A3DD5">
        <w:rPr>
          <w:rFonts w:ascii="Times New Roman" w:hAnsi="Times New Roman" w:cs="Times New Roman"/>
          <w:i/>
          <w:iCs/>
          <w:color w:val="000000" w:themeColor="text1"/>
          <w:sz w:val="28"/>
          <w:szCs w:val="28"/>
        </w:rPr>
        <w:t>Almaty</w:t>
      </w:r>
      <w:proofErr w:type="spellEnd"/>
      <w:r w:rsidR="00627C51" w:rsidRPr="002A3DD5">
        <w:rPr>
          <w:rFonts w:ascii="Times New Roman" w:hAnsi="Times New Roman" w:cs="Times New Roman"/>
          <w:i/>
          <w:iCs/>
          <w:color w:val="000000" w:themeColor="text1"/>
          <w:sz w:val="28"/>
          <w:szCs w:val="28"/>
        </w:rPr>
        <w:t xml:space="preserve"> Voice </w:t>
      </w:r>
      <w:proofErr w:type="spellStart"/>
      <w:r w:rsidR="00627C51" w:rsidRPr="002A3DD5">
        <w:rPr>
          <w:rFonts w:ascii="Times New Roman" w:hAnsi="Times New Roman" w:cs="Times New Roman"/>
          <w:i/>
          <w:iCs/>
          <w:color w:val="000000" w:themeColor="text1"/>
          <w:sz w:val="28"/>
          <w:szCs w:val="28"/>
        </w:rPr>
        <w:t>Battle</w:t>
      </w:r>
      <w:proofErr w:type="spellEnd"/>
      <w:r w:rsidR="00627C51" w:rsidRPr="002A3DD5">
        <w:rPr>
          <w:rFonts w:ascii="Times New Roman" w:hAnsi="Times New Roman" w:cs="Times New Roman"/>
          <w:i/>
          <w:iCs/>
          <w:color w:val="000000" w:themeColor="text1"/>
          <w:sz w:val="28"/>
          <w:szCs w:val="28"/>
        </w:rPr>
        <w:t xml:space="preserve">, </w:t>
      </w:r>
      <w:proofErr w:type="spellStart"/>
      <w:r w:rsidR="00627C51" w:rsidRPr="002A3DD5">
        <w:rPr>
          <w:rFonts w:ascii="Times New Roman" w:hAnsi="Times New Roman" w:cs="Times New Roman"/>
          <w:i/>
          <w:iCs/>
          <w:color w:val="000000" w:themeColor="text1"/>
          <w:sz w:val="28"/>
          <w:szCs w:val="28"/>
        </w:rPr>
        <w:t>Yel</w:t>
      </w:r>
      <w:proofErr w:type="spellEnd"/>
      <w:r w:rsidR="00627C51" w:rsidRPr="002A3DD5">
        <w:rPr>
          <w:rFonts w:ascii="Times New Roman" w:hAnsi="Times New Roman" w:cs="Times New Roman"/>
          <w:i/>
          <w:iCs/>
          <w:color w:val="000000" w:themeColor="text1"/>
          <w:sz w:val="28"/>
          <w:szCs w:val="28"/>
        </w:rPr>
        <w:t xml:space="preserve"> </w:t>
      </w:r>
      <w:proofErr w:type="spellStart"/>
      <w:r w:rsidR="00627C51" w:rsidRPr="002A3DD5">
        <w:rPr>
          <w:rFonts w:ascii="Times New Roman" w:hAnsi="Times New Roman" w:cs="Times New Roman"/>
          <w:i/>
          <w:iCs/>
          <w:color w:val="000000" w:themeColor="text1"/>
          <w:sz w:val="28"/>
          <w:szCs w:val="28"/>
        </w:rPr>
        <w:t>Jastar</w:t>
      </w:r>
      <w:proofErr w:type="spellEnd"/>
      <w:r w:rsidR="00627C51" w:rsidRPr="002A3DD5">
        <w:rPr>
          <w:rFonts w:ascii="Times New Roman" w:hAnsi="Times New Roman" w:cs="Times New Roman"/>
          <w:i/>
          <w:iCs/>
          <w:color w:val="000000" w:themeColor="text1"/>
          <w:sz w:val="28"/>
          <w:szCs w:val="28"/>
        </w:rPr>
        <w:t xml:space="preserve"> Cup</w:t>
      </w:r>
      <w:r w:rsidR="00627C51" w:rsidRPr="002A3DD5">
        <w:rPr>
          <w:rFonts w:ascii="Times New Roman" w:hAnsi="Times New Roman" w:cs="Times New Roman"/>
          <w:color w:val="000000" w:themeColor="text1"/>
          <w:sz w:val="28"/>
          <w:szCs w:val="28"/>
        </w:rPr>
        <w:t>).</w:t>
      </w:r>
    </w:p>
    <w:p w14:paraId="3AA6E459" w14:textId="77777777" w:rsidR="00100ADC" w:rsidRPr="002A3DD5" w:rsidRDefault="00627C51" w:rsidP="00FE685D">
      <w:pPr>
        <w:ind w:firstLine="567"/>
        <w:rPr>
          <w:rFonts w:cs="Times New Roman"/>
          <w:color w:val="000000" w:themeColor="text1"/>
        </w:rPr>
      </w:pPr>
      <w:r w:rsidRPr="002A3DD5">
        <w:rPr>
          <w:rFonts w:cs="Times New Roman"/>
          <w:color w:val="000000" w:themeColor="text1"/>
        </w:rPr>
        <w:t>Подобные визуальные конструкции выполняют важные семиотические функции</w:t>
      </w:r>
      <w:r w:rsidR="00100ADC" w:rsidRPr="002A3DD5">
        <w:rPr>
          <w:rFonts w:cs="Times New Roman"/>
          <w:color w:val="000000" w:themeColor="text1"/>
        </w:rPr>
        <w:t>:</w:t>
      </w:r>
    </w:p>
    <w:p w14:paraId="3EADE1C4" w14:textId="167F2573" w:rsidR="00100ADC" w:rsidRPr="002A3DD5" w:rsidRDefault="00274D29" w:rsidP="00FE685D">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во-первых</w:t>
      </w:r>
      <w:r w:rsidR="00627C51" w:rsidRPr="002A3DD5">
        <w:rPr>
          <w:rFonts w:ascii="Times New Roman" w:hAnsi="Times New Roman" w:cs="Times New Roman"/>
          <w:color w:val="000000" w:themeColor="text1"/>
          <w:sz w:val="28"/>
          <w:szCs w:val="28"/>
        </w:rPr>
        <w:t>, они сигнализируют о включ</w:t>
      </w:r>
      <w:r w:rsidR="00617A29" w:rsidRPr="002A3DD5">
        <w:rPr>
          <w:rFonts w:ascii="Times New Roman" w:hAnsi="Times New Roman" w:cs="Times New Roman"/>
          <w:color w:val="000000" w:themeColor="text1"/>
          <w:sz w:val="28"/>
          <w:szCs w:val="28"/>
        </w:rPr>
        <w:t>е</w:t>
      </w:r>
      <w:r w:rsidR="00627C51" w:rsidRPr="002A3DD5">
        <w:rPr>
          <w:rFonts w:ascii="Times New Roman" w:hAnsi="Times New Roman" w:cs="Times New Roman"/>
          <w:color w:val="000000" w:themeColor="text1"/>
          <w:sz w:val="28"/>
          <w:szCs w:val="28"/>
        </w:rPr>
        <w:t>нности организаторов и аудитории в современные цифровые и глобальные тренды</w:t>
      </w:r>
      <w:r w:rsidR="00100ADC" w:rsidRPr="002A3DD5">
        <w:rPr>
          <w:rFonts w:ascii="Times New Roman" w:hAnsi="Times New Roman" w:cs="Times New Roman"/>
          <w:color w:val="000000" w:themeColor="text1"/>
          <w:sz w:val="28"/>
          <w:szCs w:val="28"/>
        </w:rPr>
        <w:t>;</w:t>
      </w:r>
      <w:r w:rsidR="00627C51" w:rsidRPr="002A3DD5">
        <w:rPr>
          <w:rFonts w:ascii="Times New Roman" w:hAnsi="Times New Roman" w:cs="Times New Roman"/>
          <w:color w:val="000000" w:themeColor="text1"/>
          <w:sz w:val="28"/>
          <w:szCs w:val="28"/>
        </w:rPr>
        <w:t xml:space="preserve"> </w:t>
      </w:r>
    </w:p>
    <w:p w14:paraId="17E80AAC" w14:textId="73BBDE3F" w:rsidR="00100ADC" w:rsidRPr="002A3DD5" w:rsidRDefault="00274D29" w:rsidP="00FE685D">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во-вторых</w:t>
      </w:r>
      <w:r w:rsidR="00627C51" w:rsidRPr="002A3DD5">
        <w:rPr>
          <w:rFonts w:ascii="Times New Roman" w:hAnsi="Times New Roman" w:cs="Times New Roman"/>
          <w:color w:val="000000" w:themeColor="text1"/>
          <w:sz w:val="28"/>
          <w:szCs w:val="28"/>
        </w:rPr>
        <w:t>, латиница формирует позитивную стилистическую рамку: «современное», «молод</w:t>
      </w:r>
      <w:r w:rsidR="00617A29" w:rsidRPr="002A3DD5">
        <w:rPr>
          <w:rFonts w:ascii="Times New Roman" w:hAnsi="Times New Roman" w:cs="Times New Roman"/>
          <w:color w:val="000000" w:themeColor="text1"/>
          <w:sz w:val="28"/>
          <w:szCs w:val="28"/>
        </w:rPr>
        <w:t>е</w:t>
      </w:r>
      <w:r w:rsidR="00627C51" w:rsidRPr="002A3DD5">
        <w:rPr>
          <w:rFonts w:ascii="Times New Roman" w:hAnsi="Times New Roman" w:cs="Times New Roman"/>
          <w:color w:val="000000" w:themeColor="text1"/>
          <w:sz w:val="28"/>
          <w:szCs w:val="28"/>
        </w:rPr>
        <w:t xml:space="preserve">жное», «урбанистическое», «креативное» </w:t>
      </w:r>
      <w:r w:rsidR="00CB6B6D" w:rsidRPr="002A3DD5">
        <w:rPr>
          <w:rFonts w:ascii="Times New Roman" w:hAnsi="Times New Roman" w:cs="Times New Roman"/>
          <w:color w:val="000000" w:themeColor="text1"/>
          <w:sz w:val="28"/>
          <w:szCs w:val="28"/>
        </w:rPr>
        <w:t>[1</w:t>
      </w:r>
      <w:r w:rsidR="00EA249D">
        <w:rPr>
          <w:rFonts w:ascii="Times New Roman" w:hAnsi="Times New Roman" w:cs="Times New Roman"/>
          <w:color w:val="000000" w:themeColor="text1"/>
          <w:sz w:val="28"/>
          <w:szCs w:val="28"/>
        </w:rPr>
        <w:t>, с. 42–54</w:t>
      </w:r>
      <w:r w:rsidR="00CB6B6D" w:rsidRPr="002A3DD5">
        <w:rPr>
          <w:rFonts w:ascii="Times New Roman" w:hAnsi="Times New Roman" w:cs="Times New Roman"/>
          <w:color w:val="000000" w:themeColor="text1"/>
          <w:sz w:val="28"/>
          <w:szCs w:val="28"/>
        </w:rPr>
        <w:t>]</w:t>
      </w:r>
      <w:r w:rsidR="00100ADC" w:rsidRPr="002A3DD5">
        <w:rPr>
          <w:rFonts w:ascii="Times New Roman" w:hAnsi="Times New Roman" w:cs="Times New Roman"/>
          <w:color w:val="000000" w:themeColor="text1"/>
          <w:sz w:val="28"/>
          <w:szCs w:val="28"/>
        </w:rPr>
        <w:t>;</w:t>
      </w:r>
      <w:r w:rsidR="00627C51" w:rsidRPr="002A3DD5">
        <w:rPr>
          <w:rFonts w:ascii="Times New Roman" w:hAnsi="Times New Roman" w:cs="Times New Roman"/>
          <w:color w:val="000000" w:themeColor="text1"/>
          <w:sz w:val="28"/>
          <w:szCs w:val="28"/>
        </w:rPr>
        <w:t xml:space="preserve"> </w:t>
      </w:r>
    </w:p>
    <w:p w14:paraId="451D8FD1" w14:textId="16B619FE" w:rsidR="00627C51" w:rsidRPr="002A3DD5" w:rsidRDefault="00274D29" w:rsidP="00FE685D">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в-третьих</w:t>
      </w:r>
      <w:r w:rsidR="00627C51" w:rsidRPr="002A3DD5">
        <w:rPr>
          <w:rFonts w:ascii="Times New Roman" w:hAnsi="Times New Roman" w:cs="Times New Roman"/>
          <w:color w:val="000000" w:themeColor="text1"/>
          <w:sz w:val="28"/>
          <w:szCs w:val="28"/>
        </w:rPr>
        <w:t xml:space="preserve">, такие </w:t>
      </w:r>
      <w:proofErr w:type="spellStart"/>
      <w:r w:rsidR="00627C51" w:rsidRPr="002A3DD5">
        <w:rPr>
          <w:rFonts w:ascii="Times New Roman" w:hAnsi="Times New Roman" w:cs="Times New Roman"/>
          <w:color w:val="000000" w:themeColor="text1"/>
          <w:sz w:val="28"/>
          <w:szCs w:val="28"/>
        </w:rPr>
        <w:t>эвентонимы</w:t>
      </w:r>
      <w:proofErr w:type="spellEnd"/>
      <w:r w:rsidR="00627C51" w:rsidRPr="002A3DD5">
        <w:rPr>
          <w:rFonts w:ascii="Times New Roman" w:hAnsi="Times New Roman" w:cs="Times New Roman"/>
          <w:color w:val="000000" w:themeColor="text1"/>
          <w:sz w:val="28"/>
          <w:szCs w:val="28"/>
        </w:rPr>
        <w:t xml:space="preserve"> способствуют символическому продвижению идеи модернизации казахского языка, не вызывая прямой конфронтации с кириллической традицией, но предлагая альтернативный визуальный регистр.</w:t>
      </w:r>
    </w:p>
    <w:p w14:paraId="0CA2CCDD" w14:textId="6D65DF4C" w:rsidR="005A4591" w:rsidRPr="002A3DD5" w:rsidRDefault="005A4591" w:rsidP="00FE685D">
      <w:pPr>
        <w:ind w:firstLine="567"/>
        <w:rPr>
          <w:rFonts w:cs="Times New Roman"/>
          <w:color w:val="000000" w:themeColor="text1"/>
        </w:rPr>
      </w:pPr>
      <w:r w:rsidRPr="002A3DD5">
        <w:rPr>
          <w:rFonts w:cs="Times New Roman"/>
          <w:color w:val="000000" w:themeColor="text1"/>
        </w:rPr>
        <w:t xml:space="preserve">Помимо указанных типов латинизированных названий, в собранных материалах фиксируются особые креативные практики, демонстрирующие гибкость графического оформления и его символические функции. Эти практики отражают не только влияние официальной языковой политики, но и инициативы «снизу», связанные с молодежной культурой, рекламой и креативными </w:t>
      </w:r>
      <w:r w:rsidRPr="002A3DD5">
        <w:rPr>
          <w:rFonts w:cs="Times New Roman"/>
          <w:color w:val="000000" w:themeColor="text1"/>
        </w:rPr>
        <w:lastRenderedPageBreak/>
        <w:t>индустриями. Наиболее показательные из них можно классифицировать следующим образом:</w:t>
      </w:r>
    </w:p>
    <w:p w14:paraId="3FC25DB1" w14:textId="77777777" w:rsidR="005A4591" w:rsidRPr="002A3DD5" w:rsidRDefault="005A4591">
      <w:pPr>
        <w:pStyle w:val="a8"/>
        <w:numPr>
          <w:ilvl w:val="0"/>
          <w:numId w:val="28"/>
        </w:numPr>
        <w:spacing w:before="0" w:after="0"/>
        <w:ind w:left="0" w:firstLine="0"/>
        <w:jc w:val="both"/>
        <w:rPr>
          <w:rFonts w:cs="Times New Roman"/>
          <w:color w:val="000000" w:themeColor="text1"/>
          <w:sz w:val="28"/>
          <w:szCs w:val="28"/>
        </w:rPr>
      </w:pPr>
      <w:r w:rsidRPr="002A3DD5">
        <w:rPr>
          <w:rFonts w:cs="Times New Roman"/>
          <w:color w:val="000000" w:themeColor="text1"/>
          <w:sz w:val="28"/>
          <w:szCs w:val="28"/>
        </w:rPr>
        <w:t>«переключение графики» (</w:t>
      </w:r>
      <w:r w:rsidRPr="002A3DD5">
        <w:rPr>
          <w:rFonts w:cs="Times New Roman"/>
          <w:color w:val="000000" w:themeColor="text1"/>
          <w:sz w:val="28"/>
          <w:szCs w:val="28"/>
          <w:lang w:val="en-US"/>
        </w:rPr>
        <w:t>nonce</w:t>
      </w:r>
      <w:r w:rsidRPr="002A3DD5">
        <w:rPr>
          <w:rFonts w:cs="Times New Roman"/>
          <w:color w:val="000000" w:themeColor="text1"/>
          <w:sz w:val="28"/>
          <w:szCs w:val="28"/>
        </w:rPr>
        <w:t xml:space="preserve"> </w:t>
      </w:r>
      <w:r w:rsidRPr="002A3DD5">
        <w:rPr>
          <w:rFonts w:cs="Times New Roman"/>
          <w:color w:val="000000" w:themeColor="text1"/>
          <w:sz w:val="28"/>
          <w:szCs w:val="28"/>
          <w:lang w:val="en-US"/>
        </w:rPr>
        <w:t>transliteration</w:t>
      </w:r>
      <w:r w:rsidRPr="002A3DD5">
        <w:rPr>
          <w:rFonts w:cs="Times New Roman"/>
          <w:color w:val="000000" w:themeColor="text1"/>
          <w:sz w:val="28"/>
          <w:szCs w:val="28"/>
        </w:rPr>
        <w:t xml:space="preserve">): Велосоревнования </w:t>
      </w:r>
      <w:r w:rsidRPr="002A3DD5">
        <w:rPr>
          <w:rFonts w:cs="Times New Roman"/>
          <w:i/>
          <w:iCs/>
          <w:color w:val="000000" w:themeColor="text1"/>
          <w:sz w:val="28"/>
          <w:szCs w:val="28"/>
        </w:rPr>
        <w:t>«</w:t>
      </w:r>
      <w:r w:rsidRPr="002A3DD5">
        <w:rPr>
          <w:rFonts w:cs="Times New Roman"/>
          <w:i/>
          <w:iCs/>
          <w:color w:val="000000" w:themeColor="text1"/>
          <w:sz w:val="28"/>
          <w:szCs w:val="28"/>
          <w:lang w:val="en-US"/>
        </w:rPr>
        <w:t>Home</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Credit</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Kosmos</w:t>
      </w:r>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lang w:val="en-US"/>
        </w:rPr>
        <w:t>UpHill</w:t>
      </w:r>
      <w:proofErr w:type="spellEnd"/>
      <w:r w:rsidRPr="002A3DD5">
        <w:rPr>
          <w:rFonts w:cs="Times New Roman"/>
          <w:i/>
          <w:iCs/>
          <w:color w:val="000000" w:themeColor="text1"/>
          <w:sz w:val="28"/>
          <w:szCs w:val="28"/>
        </w:rPr>
        <w:t xml:space="preserve">», </w:t>
      </w:r>
      <w:r w:rsidRPr="002A3DD5">
        <w:rPr>
          <w:rFonts w:cs="Times New Roman"/>
          <w:color w:val="000000" w:themeColor="text1"/>
          <w:sz w:val="28"/>
          <w:szCs w:val="28"/>
        </w:rPr>
        <w:t>праздник алматинских мамочек</w:t>
      </w:r>
      <w:r w:rsidRPr="002A3DD5">
        <w:rPr>
          <w:rFonts w:cs="Times New Roman"/>
          <w:i/>
          <w:iCs/>
          <w:color w:val="000000" w:themeColor="text1"/>
          <w:sz w:val="28"/>
          <w:szCs w:val="28"/>
        </w:rPr>
        <w:t xml:space="preserve"> «Мама Пати»</w:t>
      </w:r>
      <w:r w:rsidRPr="002A3DD5">
        <w:rPr>
          <w:rFonts w:cs="Times New Roman"/>
          <w:color w:val="000000" w:themeColor="text1"/>
          <w:sz w:val="28"/>
          <w:szCs w:val="28"/>
        </w:rPr>
        <w:t>;</w:t>
      </w:r>
    </w:p>
    <w:p w14:paraId="1E91168F" w14:textId="32EAD60B" w:rsidR="005A4591" w:rsidRPr="002A3DD5" w:rsidRDefault="005A4591">
      <w:pPr>
        <w:pStyle w:val="a8"/>
        <w:numPr>
          <w:ilvl w:val="0"/>
          <w:numId w:val="28"/>
        </w:numPr>
        <w:spacing w:before="0" w:after="0"/>
        <w:ind w:left="0" w:firstLine="0"/>
        <w:jc w:val="both"/>
        <w:rPr>
          <w:rFonts w:cs="Times New Roman"/>
          <w:color w:val="000000" w:themeColor="text1"/>
          <w:sz w:val="28"/>
          <w:szCs w:val="28"/>
        </w:rPr>
      </w:pPr>
      <w:r w:rsidRPr="002A3DD5">
        <w:rPr>
          <w:rFonts w:cs="Times New Roman"/>
          <w:color w:val="000000" w:themeColor="text1"/>
          <w:sz w:val="28"/>
          <w:szCs w:val="28"/>
        </w:rPr>
        <w:t>«смешение графики» (</w:t>
      </w:r>
      <w:proofErr w:type="spellStart"/>
      <w:r w:rsidRPr="002A3DD5">
        <w:rPr>
          <w:rFonts w:cs="Times New Roman"/>
          <w:color w:val="000000" w:themeColor="text1"/>
          <w:sz w:val="28"/>
          <w:szCs w:val="28"/>
        </w:rPr>
        <w:t>графогибридизация</w:t>
      </w:r>
      <w:proofErr w:type="spellEnd"/>
      <w:r w:rsidRPr="002A3DD5">
        <w:rPr>
          <w:rFonts w:cs="Times New Roman"/>
          <w:color w:val="000000" w:themeColor="text1"/>
          <w:sz w:val="28"/>
          <w:szCs w:val="28"/>
        </w:rPr>
        <w:t>) [1</w:t>
      </w:r>
      <w:r w:rsidR="0088028C">
        <w:rPr>
          <w:rFonts w:cs="Times New Roman"/>
          <w:color w:val="000000" w:themeColor="text1"/>
          <w:sz w:val="28"/>
          <w:szCs w:val="28"/>
        </w:rPr>
        <w:t>76, с. 210</w:t>
      </w:r>
      <w:r w:rsidRPr="002A3DD5">
        <w:rPr>
          <w:rFonts w:cs="Times New Roman"/>
          <w:color w:val="000000" w:themeColor="text1"/>
          <w:sz w:val="28"/>
          <w:szCs w:val="28"/>
        </w:rPr>
        <w:t xml:space="preserve">]: международный фестиваль творческой молодежи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Жас</w:t>
      </w:r>
      <w:proofErr w:type="spellEnd"/>
      <w:r w:rsidRPr="002A3DD5">
        <w:rPr>
          <w:rFonts w:cs="Times New Roman"/>
          <w:i/>
          <w:iCs/>
          <w:color w:val="000000" w:themeColor="text1"/>
          <w:sz w:val="28"/>
          <w:szCs w:val="28"/>
          <w:lang w:val="en-US"/>
        </w:rPr>
        <w:t>Star</w:t>
      </w:r>
      <w:r w:rsidRPr="002A3DD5">
        <w:rPr>
          <w:rFonts w:cs="Times New Roman"/>
          <w:i/>
          <w:iCs/>
          <w:color w:val="000000" w:themeColor="text1"/>
          <w:sz w:val="28"/>
          <w:szCs w:val="28"/>
        </w:rPr>
        <w:t>»</w:t>
      </w:r>
      <w:r w:rsidRPr="002A3DD5">
        <w:rPr>
          <w:rFonts w:cs="Times New Roman"/>
          <w:color w:val="000000" w:themeColor="text1"/>
          <w:sz w:val="28"/>
          <w:szCs w:val="28"/>
        </w:rPr>
        <w:t>, «</w:t>
      </w:r>
      <w:proofErr w:type="spellStart"/>
      <w:r w:rsidRPr="002A3DD5">
        <w:rPr>
          <w:rFonts w:cs="Times New Roman"/>
          <w:i/>
          <w:iCs/>
          <w:color w:val="000000" w:themeColor="text1"/>
          <w:sz w:val="28"/>
          <w:szCs w:val="28"/>
          <w:lang w:val="en-US"/>
        </w:rPr>
        <w:t>Gakku</w:t>
      </w:r>
      <w:proofErr w:type="spellEnd"/>
      <w:r w:rsidRPr="002A3DD5">
        <w:rPr>
          <w:rFonts w:cs="Times New Roman"/>
          <w:i/>
          <w:iCs/>
          <w:color w:val="000000" w:themeColor="text1"/>
          <w:sz w:val="28"/>
          <w:szCs w:val="28"/>
        </w:rPr>
        <w:t xml:space="preserve"> </w:t>
      </w:r>
      <w:proofErr w:type="spellStart"/>
      <w:r w:rsidRPr="002A3DD5">
        <w:rPr>
          <w:rFonts w:cs="Times New Roman"/>
          <w:i/>
          <w:iCs/>
          <w:color w:val="000000" w:themeColor="text1"/>
          <w:sz w:val="28"/>
          <w:szCs w:val="28"/>
        </w:rPr>
        <w:t>дауысы</w:t>
      </w:r>
      <w:proofErr w:type="spellEnd"/>
      <w:r w:rsidRPr="002A3DD5">
        <w:rPr>
          <w:rFonts w:cs="Times New Roman"/>
          <w:i/>
          <w:iCs/>
          <w:color w:val="000000" w:themeColor="text1"/>
          <w:sz w:val="28"/>
          <w:szCs w:val="28"/>
        </w:rPr>
        <w:t>»</w:t>
      </w:r>
      <w:r w:rsidRPr="002A3DD5">
        <w:rPr>
          <w:rFonts w:cs="Times New Roman"/>
          <w:color w:val="000000" w:themeColor="text1"/>
          <w:sz w:val="28"/>
          <w:szCs w:val="28"/>
        </w:rPr>
        <w:t xml:space="preserve"> – музыкальный фестиваль современной традиционной казахстанской музыки», </w:t>
      </w:r>
      <w:proofErr w:type="spellStart"/>
      <w:r w:rsidRPr="002A3DD5">
        <w:rPr>
          <w:rFonts w:cs="Times New Roman"/>
          <w:color w:val="000000" w:themeColor="text1"/>
          <w:sz w:val="28"/>
          <w:szCs w:val="28"/>
        </w:rPr>
        <w:t>коммерциялық</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емес</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ұйымдар</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арасында</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«Ә</w:t>
      </w:r>
      <w:r w:rsidRPr="002A3DD5">
        <w:rPr>
          <w:rFonts w:cs="Times New Roman"/>
          <w:i/>
          <w:iCs/>
          <w:color w:val="000000" w:themeColor="text1"/>
          <w:sz w:val="28"/>
          <w:szCs w:val="28"/>
          <w:lang w:val="en-US"/>
        </w:rPr>
        <w:t>REKET</w:t>
      </w:r>
      <w:r w:rsidRPr="002A3DD5">
        <w:rPr>
          <w:rFonts w:cs="Times New Roman"/>
          <w:i/>
          <w:iCs/>
          <w:color w:val="000000" w:themeColor="text1"/>
          <w:sz w:val="28"/>
          <w:szCs w:val="28"/>
        </w:rPr>
        <w:t>»</w:t>
      </w:r>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гранттар</w:t>
      </w:r>
      <w:proofErr w:type="spellEnd"/>
      <w:r w:rsidRPr="002A3DD5">
        <w:rPr>
          <w:rFonts w:cs="Times New Roman"/>
          <w:color w:val="000000" w:themeColor="text1"/>
          <w:sz w:val="28"/>
          <w:szCs w:val="28"/>
        </w:rPr>
        <w:t xml:space="preserve"> </w:t>
      </w:r>
      <w:proofErr w:type="spellStart"/>
      <w:r w:rsidRPr="002A3DD5">
        <w:rPr>
          <w:rFonts w:cs="Times New Roman"/>
          <w:color w:val="000000" w:themeColor="text1"/>
          <w:sz w:val="28"/>
          <w:szCs w:val="28"/>
        </w:rPr>
        <w:t>байқауы</w:t>
      </w:r>
      <w:proofErr w:type="spellEnd"/>
      <w:r w:rsidRPr="002A3DD5">
        <w:rPr>
          <w:rFonts w:cs="Times New Roman"/>
          <w:color w:val="000000" w:themeColor="text1"/>
          <w:sz w:val="28"/>
          <w:szCs w:val="28"/>
        </w:rPr>
        <w:t xml:space="preserve">, Международный </w:t>
      </w:r>
      <w:proofErr w:type="spellStart"/>
      <w:r w:rsidRPr="002A3DD5">
        <w:rPr>
          <w:rFonts w:cs="Times New Roman"/>
          <w:color w:val="000000" w:themeColor="text1"/>
          <w:sz w:val="28"/>
          <w:szCs w:val="28"/>
        </w:rPr>
        <w:t>экоэтнофестиваль</w:t>
      </w:r>
      <w:proofErr w:type="spellEnd"/>
      <w:r w:rsidRPr="002A3DD5">
        <w:rPr>
          <w:rFonts w:cs="Times New Roman"/>
          <w:color w:val="000000" w:themeColor="text1"/>
          <w:sz w:val="28"/>
          <w:szCs w:val="28"/>
        </w:rPr>
        <w:t xml:space="preserve"> </w:t>
      </w:r>
      <w:r w:rsidRPr="002A3DD5">
        <w:rPr>
          <w:rFonts w:cs="Times New Roman"/>
          <w:i/>
          <w:iCs/>
          <w:color w:val="000000" w:themeColor="text1"/>
          <w:sz w:val="28"/>
          <w:szCs w:val="28"/>
        </w:rPr>
        <w:t>«</w:t>
      </w:r>
      <w:r w:rsidRPr="002A3DD5">
        <w:rPr>
          <w:rFonts w:cs="Times New Roman"/>
          <w:i/>
          <w:iCs/>
          <w:color w:val="000000" w:themeColor="text1"/>
          <w:sz w:val="28"/>
          <w:szCs w:val="28"/>
          <w:lang w:val="en-US"/>
        </w:rPr>
        <w:t>Four</w:t>
      </w:r>
      <w:r w:rsidRPr="002A3DD5">
        <w:rPr>
          <w:rFonts w:cs="Times New Roman"/>
          <w:i/>
          <w:iCs/>
          <w:color w:val="000000" w:themeColor="text1"/>
          <w:sz w:val="28"/>
          <w:szCs w:val="28"/>
        </w:rPr>
        <w:t xml:space="preserve"> Э»</w:t>
      </w:r>
      <w:r w:rsidRPr="002A3DD5">
        <w:rPr>
          <w:rFonts w:cs="Times New Roman"/>
          <w:color w:val="000000" w:themeColor="text1"/>
          <w:sz w:val="28"/>
          <w:szCs w:val="28"/>
        </w:rPr>
        <w:t>;</w:t>
      </w:r>
    </w:p>
    <w:p w14:paraId="3F1B3BD3" w14:textId="2F517548" w:rsidR="005A4591" w:rsidRPr="002A3DD5" w:rsidRDefault="005A4591">
      <w:pPr>
        <w:pStyle w:val="a8"/>
        <w:numPr>
          <w:ilvl w:val="0"/>
          <w:numId w:val="28"/>
        </w:numPr>
        <w:spacing w:before="0" w:after="0"/>
        <w:ind w:left="0" w:firstLine="0"/>
        <w:jc w:val="both"/>
        <w:rPr>
          <w:rFonts w:cs="Times New Roman"/>
          <w:color w:val="000000" w:themeColor="text1"/>
          <w:sz w:val="28"/>
          <w:szCs w:val="28"/>
        </w:rPr>
      </w:pPr>
      <w:r w:rsidRPr="002A3DD5">
        <w:rPr>
          <w:rFonts w:cs="Times New Roman"/>
          <w:color w:val="000000" w:themeColor="text1"/>
          <w:sz w:val="28"/>
          <w:szCs w:val="28"/>
        </w:rPr>
        <w:t xml:space="preserve">игровая «кодовая </w:t>
      </w:r>
      <w:proofErr w:type="spellStart"/>
      <w:r w:rsidRPr="002A3DD5">
        <w:rPr>
          <w:rFonts w:cs="Times New Roman"/>
          <w:color w:val="000000" w:themeColor="text1"/>
          <w:sz w:val="28"/>
          <w:szCs w:val="28"/>
        </w:rPr>
        <w:t>амбигуация</w:t>
      </w:r>
      <w:proofErr w:type="spellEnd"/>
      <w:r w:rsidRPr="002A3DD5">
        <w:rPr>
          <w:rFonts w:cs="Times New Roman"/>
          <w:color w:val="000000" w:themeColor="text1"/>
          <w:sz w:val="28"/>
          <w:szCs w:val="28"/>
        </w:rPr>
        <w:t>» [1</w:t>
      </w:r>
      <w:r w:rsidR="003360FA">
        <w:rPr>
          <w:rFonts w:cs="Times New Roman"/>
          <w:color w:val="000000" w:themeColor="text1"/>
          <w:sz w:val="28"/>
          <w:szCs w:val="28"/>
        </w:rPr>
        <w:t>78</w:t>
      </w:r>
      <w:r w:rsidRPr="002A3DD5">
        <w:rPr>
          <w:rFonts w:cs="Times New Roman"/>
          <w:color w:val="000000" w:themeColor="text1"/>
          <w:sz w:val="28"/>
          <w:szCs w:val="28"/>
        </w:rPr>
        <w:t xml:space="preserve">]: использование графической языковой игры при создании </w:t>
      </w:r>
      <w:proofErr w:type="spellStart"/>
      <w:r w:rsidRPr="002A3DD5">
        <w:rPr>
          <w:rFonts w:cs="Times New Roman"/>
          <w:color w:val="000000" w:themeColor="text1"/>
          <w:sz w:val="28"/>
          <w:szCs w:val="28"/>
        </w:rPr>
        <w:t>эвентонимов</w:t>
      </w:r>
      <w:proofErr w:type="spellEnd"/>
      <w:r w:rsidRPr="002A3DD5">
        <w:rPr>
          <w:rFonts w:cs="Times New Roman"/>
          <w:color w:val="000000" w:themeColor="text1"/>
          <w:sz w:val="28"/>
          <w:szCs w:val="28"/>
        </w:rPr>
        <w:t xml:space="preserve"> имеет эффект каламбура. Например, название семейного фестиваля мороженого </w:t>
      </w:r>
      <w:r w:rsidRPr="002A3DD5">
        <w:rPr>
          <w:rFonts w:cs="Times New Roman"/>
          <w:i/>
          <w:iCs/>
          <w:color w:val="000000" w:themeColor="text1"/>
          <w:sz w:val="28"/>
          <w:szCs w:val="28"/>
        </w:rPr>
        <w:t>«</w:t>
      </w:r>
      <w:r w:rsidRPr="002A3DD5">
        <w:rPr>
          <w:rFonts w:cs="Times New Roman"/>
          <w:i/>
          <w:iCs/>
          <w:color w:val="000000" w:themeColor="text1"/>
          <w:sz w:val="28"/>
          <w:szCs w:val="28"/>
          <w:lang w:val="en-US"/>
        </w:rPr>
        <w:t>Happy</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Belka</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Nice</w:t>
      </w:r>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Fest</w:t>
      </w:r>
      <w:r w:rsidRPr="002A3DD5">
        <w:rPr>
          <w:rFonts w:cs="Times New Roman"/>
          <w:i/>
          <w:iCs/>
          <w:color w:val="000000" w:themeColor="text1"/>
          <w:sz w:val="28"/>
          <w:szCs w:val="28"/>
        </w:rPr>
        <w:t>»</w:t>
      </w:r>
      <w:r w:rsidRPr="002A3DD5">
        <w:rPr>
          <w:rFonts w:cs="Times New Roman"/>
          <w:color w:val="000000" w:themeColor="text1"/>
          <w:sz w:val="28"/>
          <w:szCs w:val="28"/>
        </w:rPr>
        <w:t xml:space="preserve">, фестиваль мороженого </w:t>
      </w:r>
      <w:r w:rsidRPr="002A3DD5">
        <w:rPr>
          <w:rFonts w:cs="Times New Roman"/>
          <w:i/>
          <w:iCs/>
          <w:color w:val="000000" w:themeColor="text1"/>
          <w:sz w:val="28"/>
          <w:szCs w:val="28"/>
        </w:rPr>
        <w:t>«</w:t>
      </w:r>
      <w:proofErr w:type="spellStart"/>
      <w:r w:rsidRPr="002A3DD5">
        <w:rPr>
          <w:rFonts w:cs="Times New Roman"/>
          <w:i/>
          <w:iCs/>
          <w:color w:val="000000" w:themeColor="text1"/>
          <w:sz w:val="28"/>
          <w:szCs w:val="28"/>
        </w:rPr>
        <w:t>Балмұз</w:t>
      </w:r>
      <w:proofErr w:type="spellEnd"/>
      <w:r w:rsidRPr="002A3DD5">
        <w:rPr>
          <w:rFonts w:cs="Times New Roman"/>
          <w:i/>
          <w:iCs/>
          <w:color w:val="000000" w:themeColor="text1"/>
          <w:sz w:val="28"/>
          <w:szCs w:val="28"/>
          <w:lang w:val="en-US"/>
        </w:rPr>
        <w:t>Day</w:t>
      </w:r>
      <w:r w:rsidRPr="002A3DD5">
        <w:rPr>
          <w:rFonts w:cs="Times New Roman"/>
          <w:i/>
          <w:iCs/>
          <w:color w:val="000000" w:themeColor="text1"/>
          <w:sz w:val="28"/>
          <w:szCs w:val="28"/>
        </w:rPr>
        <w:t>», «</w:t>
      </w:r>
      <w:proofErr w:type="spellStart"/>
      <w:r w:rsidRPr="002A3DD5">
        <w:rPr>
          <w:rFonts w:cs="Times New Roman"/>
          <w:i/>
          <w:iCs/>
          <w:color w:val="000000" w:themeColor="text1"/>
          <w:sz w:val="28"/>
          <w:szCs w:val="28"/>
          <w:lang w:val="en-US"/>
        </w:rPr>
        <w:t>Artbat</w:t>
      </w:r>
      <w:proofErr w:type="spellEnd"/>
      <w:r w:rsidRPr="002A3DD5">
        <w:rPr>
          <w:rFonts w:cs="Times New Roman"/>
          <w:i/>
          <w:iCs/>
          <w:color w:val="000000" w:themeColor="text1"/>
          <w:sz w:val="28"/>
          <w:szCs w:val="28"/>
        </w:rPr>
        <w:t xml:space="preserve"> </w:t>
      </w:r>
      <w:r w:rsidRPr="002A3DD5">
        <w:rPr>
          <w:rFonts w:cs="Times New Roman"/>
          <w:i/>
          <w:iCs/>
          <w:color w:val="000000" w:themeColor="text1"/>
          <w:sz w:val="28"/>
          <w:szCs w:val="28"/>
          <w:lang w:val="en-US"/>
        </w:rPr>
        <w:t>Fest</w:t>
      </w:r>
      <w:r w:rsidRPr="002A3DD5">
        <w:rPr>
          <w:rFonts w:cs="Times New Roman"/>
          <w:i/>
          <w:iCs/>
          <w:color w:val="000000" w:themeColor="text1"/>
          <w:sz w:val="28"/>
          <w:szCs w:val="28"/>
        </w:rPr>
        <w:t xml:space="preserve">» </w:t>
      </w:r>
      <w:r w:rsidRPr="002A3DD5">
        <w:rPr>
          <w:rFonts w:cs="Times New Roman"/>
          <w:color w:val="000000" w:themeColor="text1"/>
          <w:sz w:val="28"/>
          <w:szCs w:val="28"/>
        </w:rPr>
        <w:t xml:space="preserve">фестиваль современного искусства (который проводится ежегодно на пешеходном отрезке улицы </w:t>
      </w:r>
      <w:proofErr w:type="spellStart"/>
      <w:r w:rsidRPr="002A3DD5">
        <w:rPr>
          <w:rFonts w:cs="Times New Roman"/>
          <w:color w:val="000000" w:themeColor="text1"/>
          <w:sz w:val="28"/>
          <w:szCs w:val="28"/>
        </w:rPr>
        <w:t>Жибек</w:t>
      </w:r>
      <w:proofErr w:type="spellEnd"/>
      <w:r w:rsidRPr="002A3DD5">
        <w:rPr>
          <w:rFonts w:cs="Times New Roman"/>
          <w:color w:val="000000" w:themeColor="text1"/>
          <w:sz w:val="28"/>
          <w:szCs w:val="28"/>
        </w:rPr>
        <w:t xml:space="preserve"> Жолы, </w:t>
      </w:r>
      <w:r w:rsidR="000B3980" w:rsidRPr="000B3980">
        <w:rPr>
          <w:rFonts w:cs="Times New Roman"/>
          <w:color w:val="000000" w:themeColor="text1"/>
          <w:sz w:val="28"/>
          <w:szCs w:val="28"/>
        </w:rPr>
        <w:t>именуемый</w:t>
      </w:r>
      <w:r w:rsidRPr="002A3DD5">
        <w:rPr>
          <w:rFonts w:cs="Times New Roman"/>
          <w:color w:val="000000" w:themeColor="text1"/>
          <w:sz w:val="28"/>
          <w:szCs w:val="28"/>
        </w:rPr>
        <w:t xml:space="preserve"> в народе называется «Арбатом»);</w:t>
      </w:r>
    </w:p>
    <w:p w14:paraId="3704D6BF" w14:textId="61739BC3" w:rsidR="005A4591" w:rsidRPr="002A3DD5" w:rsidRDefault="005A4591">
      <w:pPr>
        <w:pStyle w:val="a8"/>
        <w:numPr>
          <w:ilvl w:val="0"/>
          <w:numId w:val="28"/>
        </w:numPr>
        <w:spacing w:before="0" w:after="0"/>
        <w:ind w:left="0" w:firstLine="0"/>
        <w:jc w:val="both"/>
        <w:rPr>
          <w:rFonts w:cs="Times New Roman"/>
          <w:color w:val="000000" w:themeColor="text1"/>
          <w:sz w:val="28"/>
          <w:szCs w:val="28"/>
        </w:rPr>
      </w:pPr>
      <w:r w:rsidRPr="002A3DD5">
        <w:rPr>
          <w:rFonts w:cs="Times New Roman"/>
          <w:color w:val="000000" w:themeColor="text1"/>
          <w:sz w:val="28"/>
          <w:szCs w:val="28"/>
        </w:rPr>
        <w:t xml:space="preserve">на новой графике казахского языка – латинице: открытый </w:t>
      </w:r>
      <w:proofErr w:type="spellStart"/>
      <w:r w:rsidRPr="002A3DD5">
        <w:rPr>
          <w:rFonts w:cs="Times New Roman"/>
          <w:color w:val="000000" w:themeColor="text1"/>
          <w:sz w:val="28"/>
          <w:szCs w:val="28"/>
        </w:rPr>
        <w:t>молодежностуденческий</w:t>
      </w:r>
      <w:proofErr w:type="spellEnd"/>
      <w:r w:rsidRPr="002A3DD5">
        <w:rPr>
          <w:rFonts w:cs="Times New Roman"/>
          <w:color w:val="000000" w:themeColor="text1"/>
          <w:sz w:val="28"/>
          <w:szCs w:val="28"/>
        </w:rPr>
        <w:t xml:space="preserve"> турнир по </w:t>
      </w:r>
      <w:r w:rsidRPr="002A3DD5">
        <w:rPr>
          <w:rFonts w:cs="Times New Roman"/>
          <w:color w:val="000000" w:themeColor="text1"/>
          <w:sz w:val="28"/>
          <w:szCs w:val="28"/>
          <w:lang w:val="en-US"/>
        </w:rPr>
        <w:t>ARLANDARSAJYSY</w:t>
      </w:r>
      <w:r w:rsidRPr="002A3DD5">
        <w:rPr>
          <w:rFonts w:cs="Times New Roman"/>
          <w:color w:val="000000" w:themeColor="text1"/>
          <w:sz w:val="28"/>
          <w:szCs w:val="28"/>
        </w:rPr>
        <w:t xml:space="preserve">. </w:t>
      </w:r>
    </w:p>
    <w:p w14:paraId="463CEF7E" w14:textId="5851EE4D" w:rsidR="005A4591" w:rsidRPr="002A3DD5" w:rsidRDefault="00627C51" w:rsidP="00FE685D">
      <w:pPr>
        <w:ind w:firstLine="567"/>
        <w:rPr>
          <w:rFonts w:cs="Times New Roman"/>
          <w:color w:val="000000" w:themeColor="text1"/>
        </w:rPr>
      </w:pPr>
      <w:r w:rsidRPr="002A3DD5">
        <w:rPr>
          <w:rFonts w:cs="Times New Roman"/>
          <w:color w:val="000000" w:themeColor="text1"/>
        </w:rPr>
        <w:t>Семиотическая гибкость латиницы делает е</w:t>
      </w:r>
      <w:r w:rsidR="00617A29" w:rsidRPr="002A3DD5">
        <w:rPr>
          <w:rFonts w:cs="Times New Roman"/>
          <w:color w:val="000000" w:themeColor="text1"/>
        </w:rPr>
        <w:t>е</w:t>
      </w:r>
      <w:r w:rsidRPr="002A3DD5">
        <w:rPr>
          <w:rFonts w:cs="Times New Roman"/>
          <w:color w:val="000000" w:themeColor="text1"/>
        </w:rPr>
        <w:t xml:space="preserve"> особенно востребованной в пространствах, ориентированных на молод</w:t>
      </w:r>
      <w:r w:rsidR="00617A29" w:rsidRPr="002A3DD5">
        <w:rPr>
          <w:rFonts w:cs="Times New Roman"/>
          <w:color w:val="000000" w:themeColor="text1"/>
        </w:rPr>
        <w:t>е</w:t>
      </w:r>
      <w:r w:rsidRPr="002A3DD5">
        <w:rPr>
          <w:rFonts w:cs="Times New Roman"/>
          <w:color w:val="000000" w:themeColor="text1"/>
        </w:rPr>
        <w:t>жную аудиторию: музыкальные фестивали (</w:t>
      </w:r>
      <w:r w:rsidRPr="002A3DD5">
        <w:rPr>
          <w:rFonts w:cs="Times New Roman"/>
          <w:i/>
          <w:iCs/>
          <w:color w:val="000000" w:themeColor="text1"/>
        </w:rPr>
        <w:t>Q</w:t>
      </w:r>
      <w:r w:rsidR="001D02A7">
        <w:rPr>
          <w:rFonts w:cs="Times New Roman"/>
          <w:i/>
          <w:iCs/>
          <w:color w:val="000000" w:themeColor="text1"/>
        </w:rPr>
        <w:t>-</w:t>
      </w:r>
      <w:proofErr w:type="spellStart"/>
      <w:r w:rsidRPr="002A3DD5">
        <w:rPr>
          <w:rFonts w:cs="Times New Roman"/>
          <w:i/>
          <w:iCs/>
          <w:color w:val="000000" w:themeColor="text1"/>
        </w:rPr>
        <w:t>pop</w:t>
      </w:r>
      <w:proofErr w:type="spellEnd"/>
      <w:r w:rsidRPr="002A3DD5">
        <w:rPr>
          <w:rFonts w:cs="Times New Roman"/>
          <w:i/>
          <w:iCs/>
          <w:color w:val="000000" w:themeColor="text1"/>
        </w:rPr>
        <w:t xml:space="preserve"> Music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w:t>
      </w:r>
      <w:proofErr w:type="spellStart"/>
      <w:r w:rsidRPr="002A3DD5">
        <w:rPr>
          <w:rFonts w:cs="Times New Roman"/>
          <w:i/>
          <w:iCs/>
          <w:color w:val="000000" w:themeColor="text1"/>
        </w:rPr>
        <w:t>JasStar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Daýysy</w:t>
      </w:r>
      <w:proofErr w:type="spellEnd"/>
      <w:r w:rsidRPr="002A3DD5">
        <w:rPr>
          <w:rFonts w:cs="Times New Roman"/>
          <w:color w:val="000000" w:themeColor="text1"/>
        </w:rPr>
        <w:t>), стартап</w:t>
      </w:r>
      <w:r w:rsidR="001D02A7">
        <w:rPr>
          <w:rFonts w:cs="Times New Roman"/>
          <w:color w:val="000000" w:themeColor="text1"/>
        </w:rPr>
        <w:t>-</w:t>
      </w:r>
      <w:r w:rsidRPr="002A3DD5">
        <w:rPr>
          <w:rFonts w:cs="Times New Roman"/>
          <w:color w:val="000000" w:themeColor="text1"/>
        </w:rPr>
        <w:t>форумы (</w:t>
      </w:r>
      <w:proofErr w:type="spellStart"/>
      <w:r w:rsidRPr="002A3DD5">
        <w:rPr>
          <w:rFonts w:cs="Times New Roman"/>
          <w:i/>
          <w:iCs/>
          <w:color w:val="000000" w:themeColor="text1"/>
        </w:rPr>
        <w:t>Jastar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TechLab</w:t>
      </w:r>
      <w:proofErr w:type="spellEnd"/>
      <w:r w:rsidRPr="002A3DD5">
        <w:rPr>
          <w:rFonts w:cs="Times New Roman"/>
          <w:color w:val="000000" w:themeColor="text1"/>
        </w:rPr>
        <w:t>), арт</w:t>
      </w:r>
      <w:r w:rsidR="001D02A7">
        <w:rPr>
          <w:rFonts w:cs="Times New Roman"/>
          <w:color w:val="000000" w:themeColor="text1"/>
        </w:rPr>
        <w:t>-</w:t>
      </w:r>
      <w:r w:rsidRPr="002A3DD5">
        <w:rPr>
          <w:rFonts w:cs="Times New Roman"/>
          <w:color w:val="000000" w:themeColor="text1"/>
        </w:rPr>
        <w:t xml:space="preserve">инсталляции и креативные уличные события. </w:t>
      </w:r>
    </w:p>
    <w:p w14:paraId="49381531" w14:textId="46E5CC47" w:rsidR="00AE3740" w:rsidRPr="00471761" w:rsidRDefault="00627C51" w:rsidP="00FE685D">
      <w:pPr>
        <w:ind w:firstLine="567"/>
        <w:rPr>
          <w:rFonts w:cs="Times New Roman"/>
          <w:color w:val="000000" w:themeColor="text1"/>
        </w:rPr>
      </w:pPr>
      <w:r w:rsidRPr="002A3DD5">
        <w:rPr>
          <w:rFonts w:cs="Times New Roman"/>
          <w:color w:val="000000" w:themeColor="text1"/>
        </w:rPr>
        <w:t xml:space="preserve">Таким образом, латиница становится не только частью государственной языковой политики, но и активным элементом городской символической экологии, адаптированным к нуждам креативного класса </w:t>
      </w:r>
      <w:r w:rsidR="00CB6B6D" w:rsidRPr="002A3DD5">
        <w:rPr>
          <w:rFonts w:cs="Times New Roman"/>
          <w:color w:val="000000" w:themeColor="text1"/>
        </w:rPr>
        <w:t>[17</w:t>
      </w:r>
      <w:r w:rsidR="00345128" w:rsidRPr="002A3DD5">
        <w:rPr>
          <w:rFonts w:cs="Times New Roman"/>
          <w:color w:val="000000" w:themeColor="text1"/>
        </w:rPr>
        <w:t>9</w:t>
      </w:r>
      <w:r w:rsidRPr="002A3DD5">
        <w:rPr>
          <w:rFonts w:cs="Times New Roman"/>
          <w:color w:val="000000" w:themeColor="text1"/>
        </w:rPr>
        <w:t xml:space="preserve">; </w:t>
      </w:r>
      <w:r w:rsidR="00FF6C11">
        <w:rPr>
          <w:rFonts w:cs="Times New Roman"/>
          <w:color w:val="000000" w:themeColor="text1"/>
        </w:rPr>
        <w:t>180</w:t>
      </w:r>
      <w:r w:rsidR="00345128" w:rsidRPr="002A3DD5">
        <w:rPr>
          <w:rFonts w:cs="Times New Roman"/>
          <w:color w:val="000000" w:themeColor="text1"/>
        </w:rPr>
        <w:t>]</w:t>
      </w:r>
      <w:r w:rsidRPr="002A3DD5">
        <w:rPr>
          <w:rFonts w:cs="Times New Roman"/>
          <w:color w:val="000000" w:themeColor="text1"/>
        </w:rPr>
        <w:t>.</w:t>
      </w:r>
    </w:p>
    <w:p w14:paraId="788E2EFE" w14:textId="4066F7AA" w:rsidR="00627C51" w:rsidRPr="002A3DD5" w:rsidRDefault="00627C51" w:rsidP="00FE685D">
      <w:pPr>
        <w:ind w:firstLine="567"/>
        <w:rPr>
          <w:rFonts w:cs="Times New Roman"/>
          <w:b/>
          <w:bCs/>
          <w:color w:val="000000" w:themeColor="text1"/>
        </w:rPr>
      </w:pPr>
      <w:r w:rsidRPr="002A3DD5">
        <w:rPr>
          <w:rFonts w:cs="Times New Roman"/>
          <w:b/>
          <w:bCs/>
          <w:color w:val="000000" w:themeColor="text1"/>
        </w:rPr>
        <w:t xml:space="preserve">Динамика использования латинской графики в </w:t>
      </w:r>
      <w:proofErr w:type="spellStart"/>
      <w:r w:rsidRPr="002A3DD5">
        <w:rPr>
          <w:rFonts w:cs="Times New Roman"/>
          <w:b/>
          <w:bCs/>
          <w:color w:val="000000" w:themeColor="text1"/>
        </w:rPr>
        <w:t>эвентонимах</w:t>
      </w:r>
      <w:proofErr w:type="spellEnd"/>
      <w:r w:rsidRPr="002A3DD5">
        <w:rPr>
          <w:rFonts w:cs="Times New Roman"/>
          <w:b/>
          <w:bCs/>
          <w:color w:val="000000" w:themeColor="text1"/>
        </w:rPr>
        <w:t xml:space="preserve"> (2021–2024)</w:t>
      </w:r>
    </w:p>
    <w:p w14:paraId="01ADBF5D" w14:textId="0F139FDA" w:rsidR="00627C51" w:rsidRPr="002A3DD5" w:rsidRDefault="00627C51" w:rsidP="00FE685D">
      <w:pPr>
        <w:ind w:firstLine="567"/>
        <w:rPr>
          <w:rFonts w:cs="Times New Roman"/>
          <w:color w:val="000000" w:themeColor="text1"/>
        </w:rPr>
      </w:pPr>
      <w:r w:rsidRPr="002A3DD5">
        <w:rPr>
          <w:rFonts w:cs="Times New Roman"/>
          <w:color w:val="000000" w:themeColor="text1"/>
        </w:rPr>
        <w:t>Для более глубокого понимания динамики визуальной латинизации в публичной городской среде был провед</w:t>
      </w:r>
      <w:r w:rsidR="00617A29" w:rsidRPr="002A3DD5">
        <w:rPr>
          <w:rFonts w:cs="Times New Roman"/>
          <w:color w:val="000000" w:themeColor="text1"/>
        </w:rPr>
        <w:t>е</w:t>
      </w:r>
      <w:r w:rsidRPr="002A3DD5">
        <w:rPr>
          <w:rFonts w:cs="Times New Roman"/>
          <w:color w:val="000000" w:themeColor="text1"/>
        </w:rPr>
        <w:t xml:space="preserve">н количественный анализ наименований массовых мероприятий, организованных в </w:t>
      </w:r>
      <w:r w:rsidR="00890C3E" w:rsidRPr="002A3DD5">
        <w:rPr>
          <w:rFonts w:cs="Times New Roman"/>
          <w:color w:val="000000" w:themeColor="text1"/>
        </w:rPr>
        <w:t xml:space="preserve">г. </w:t>
      </w:r>
      <w:r w:rsidRPr="002A3DD5">
        <w:rPr>
          <w:rFonts w:cs="Times New Roman"/>
          <w:color w:val="000000" w:themeColor="text1"/>
        </w:rPr>
        <w:t>Алматы в период с 2021 по 2024 год</w:t>
      </w:r>
      <w:r w:rsidR="00890C3E" w:rsidRPr="002A3DD5">
        <w:rPr>
          <w:rFonts w:cs="Times New Roman"/>
          <w:color w:val="000000" w:themeColor="text1"/>
        </w:rPr>
        <w:t>ы</w:t>
      </w:r>
      <w:r w:rsidRPr="002A3DD5">
        <w:rPr>
          <w:rFonts w:cs="Times New Roman"/>
          <w:color w:val="000000" w:themeColor="text1"/>
        </w:rPr>
        <w:t>. В исследуемый корпус вошли 115</w:t>
      </w:r>
      <w:r w:rsidR="00617560" w:rsidRPr="002A3DD5">
        <w:rPr>
          <w:rFonts w:cs="Times New Roman"/>
          <w:color w:val="000000" w:themeColor="text1"/>
        </w:rPr>
        <w:t xml:space="preserve"> из 479</w:t>
      </w:r>
      <w:r w:rsidRPr="002A3DD5">
        <w:rPr>
          <w:rFonts w:cs="Times New Roman"/>
          <w:color w:val="000000" w:themeColor="text1"/>
        </w:rPr>
        <w:t xml:space="preserve">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r w:rsidR="00890C3E" w:rsidRPr="002A3DD5">
        <w:rPr>
          <w:rFonts w:cs="Times New Roman"/>
          <w:color w:val="000000" w:themeColor="text1"/>
        </w:rPr>
        <w:t xml:space="preserve">для создания которых </w:t>
      </w:r>
      <w:r w:rsidRPr="002A3DD5">
        <w:rPr>
          <w:rFonts w:cs="Times New Roman"/>
          <w:color w:val="000000" w:themeColor="text1"/>
        </w:rPr>
        <w:t>использ</w:t>
      </w:r>
      <w:r w:rsidR="00890C3E" w:rsidRPr="002A3DD5">
        <w:rPr>
          <w:rFonts w:cs="Times New Roman"/>
          <w:color w:val="000000" w:themeColor="text1"/>
        </w:rPr>
        <w:t>ован</w:t>
      </w:r>
      <w:r w:rsidRPr="002A3DD5">
        <w:rPr>
          <w:rFonts w:cs="Times New Roman"/>
          <w:color w:val="000000" w:themeColor="text1"/>
        </w:rPr>
        <w:t xml:space="preserve"> казахский язык в латинской графике, преимущественно в сферах культуры, спорта, медиа и образования.</w:t>
      </w:r>
    </w:p>
    <w:p w14:paraId="7DB2290C" w14:textId="7A30DFBA" w:rsidR="00627C51" w:rsidRPr="002A3DD5" w:rsidRDefault="00627C51" w:rsidP="00FE685D">
      <w:pPr>
        <w:ind w:firstLine="567"/>
        <w:rPr>
          <w:rFonts w:cs="Times New Roman"/>
          <w:color w:val="000000" w:themeColor="text1"/>
        </w:rPr>
      </w:pPr>
      <w:r w:rsidRPr="002A3DD5">
        <w:rPr>
          <w:rFonts w:cs="Times New Roman"/>
          <w:color w:val="000000" w:themeColor="text1"/>
        </w:rPr>
        <w:t>Результаты анализа демонстрируют ч</w:t>
      </w:r>
      <w:r w:rsidR="00617A29" w:rsidRPr="002A3DD5">
        <w:rPr>
          <w:rFonts w:cs="Times New Roman"/>
          <w:color w:val="000000" w:themeColor="text1"/>
        </w:rPr>
        <w:t>е</w:t>
      </w:r>
      <w:r w:rsidRPr="002A3DD5">
        <w:rPr>
          <w:rFonts w:cs="Times New Roman"/>
          <w:color w:val="000000" w:themeColor="text1"/>
        </w:rPr>
        <w:t xml:space="preserve">тко выраженную положительную динамику распространения латиницы в визуальных кодах городского пространства. Если в 2021 году латинская графика использовалась лишь в 2 названиях (что составляет 3,3% от общего числа мероприятий </w:t>
      </w:r>
      <w:r w:rsidR="00616856" w:rsidRPr="002A3DD5">
        <w:rPr>
          <w:rFonts w:cs="Times New Roman"/>
          <w:color w:val="000000" w:themeColor="text1"/>
        </w:rPr>
        <w:t>этого</w:t>
      </w:r>
      <w:r w:rsidRPr="002A3DD5">
        <w:rPr>
          <w:rFonts w:cs="Times New Roman"/>
          <w:color w:val="000000" w:themeColor="text1"/>
        </w:rPr>
        <w:t xml:space="preserve"> года), то уже к 2023 году таких названий стало 26 </w:t>
      </w:r>
      <w:r w:rsidR="00616856" w:rsidRPr="002A3DD5">
        <w:rPr>
          <w:rFonts w:cs="Times New Roman"/>
          <w:color w:val="000000" w:themeColor="text1"/>
        </w:rPr>
        <w:t xml:space="preserve">единиц </w:t>
      </w:r>
      <w:r w:rsidRPr="002A3DD5">
        <w:rPr>
          <w:rFonts w:cs="Times New Roman"/>
          <w:color w:val="000000" w:themeColor="text1"/>
        </w:rPr>
        <w:t>(43,3%). Несмотря на небольшое снижение в 2024 году (24 наименования, 40%), тенденция в целом сохраняет устойчивый рост.</w:t>
      </w:r>
    </w:p>
    <w:p w14:paraId="17B2AAB2" w14:textId="336A27B9" w:rsidR="00BC0B57" w:rsidRPr="002A3DD5" w:rsidRDefault="00627C51" w:rsidP="00FE685D">
      <w:pPr>
        <w:ind w:firstLine="567"/>
        <w:rPr>
          <w:rFonts w:cs="Times New Roman"/>
          <w:color w:val="000000" w:themeColor="text1"/>
        </w:rPr>
      </w:pPr>
      <w:r w:rsidRPr="002A3DD5">
        <w:rPr>
          <w:rFonts w:cs="Times New Roman"/>
          <w:color w:val="000000" w:themeColor="text1"/>
        </w:rPr>
        <w:t xml:space="preserve">Такая динамика представлена </w:t>
      </w:r>
      <w:r w:rsidR="00616856" w:rsidRPr="002A3DD5">
        <w:rPr>
          <w:rFonts w:cs="Times New Roman"/>
          <w:color w:val="000000" w:themeColor="text1"/>
        </w:rPr>
        <w:t>в диаграмме</w:t>
      </w:r>
      <w:r w:rsidRPr="002A3DD5">
        <w:rPr>
          <w:rFonts w:cs="Times New Roman"/>
          <w:color w:val="000000" w:themeColor="text1"/>
        </w:rPr>
        <w:t xml:space="preserve"> ниже</w:t>
      </w:r>
      <w:r w:rsidR="00BC0B57" w:rsidRPr="002A3DD5">
        <w:rPr>
          <w:rFonts w:cs="Times New Roman"/>
          <w:color w:val="000000" w:themeColor="text1"/>
        </w:rPr>
        <w:t xml:space="preserve"> (</w:t>
      </w:r>
      <w:r w:rsidR="00BC0B57" w:rsidRPr="005518B7">
        <w:rPr>
          <w:rFonts w:cs="Times New Roman"/>
          <w:color w:val="000000" w:themeColor="text1"/>
          <w:lang w:val="en-US"/>
        </w:rPr>
        <w:t>c</w:t>
      </w:r>
      <w:r w:rsidR="00BC0B57" w:rsidRPr="005518B7">
        <w:rPr>
          <w:rFonts w:cs="Times New Roman"/>
          <w:color w:val="000000" w:themeColor="text1"/>
        </w:rPr>
        <w:t xml:space="preserve">м. </w:t>
      </w:r>
      <w:r w:rsidR="00A92447" w:rsidRPr="005518B7">
        <w:rPr>
          <w:rFonts w:cs="Times New Roman"/>
          <w:color w:val="000000" w:themeColor="text1"/>
        </w:rPr>
        <w:t>Диаграмма 1</w:t>
      </w:r>
      <w:r w:rsidR="004D3F5A" w:rsidRPr="005518B7">
        <w:rPr>
          <w:rFonts w:cs="Times New Roman"/>
          <w:color w:val="000000" w:themeColor="text1"/>
        </w:rPr>
        <w:t>4</w:t>
      </w:r>
      <w:r w:rsidR="00BC0B57" w:rsidRPr="002A3DD5">
        <w:rPr>
          <w:rFonts w:cs="Times New Roman"/>
          <w:color w:val="000000" w:themeColor="text1"/>
        </w:rPr>
        <w:t>)</w:t>
      </w:r>
      <w:r w:rsidRPr="002A3DD5">
        <w:rPr>
          <w:rFonts w:cs="Times New Roman"/>
          <w:color w:val="000000" w:themeColor="text1"/>
        </w:rPr>
        <w:t xml:space="preserve">: </w:t>
      </w:r>
    </w:p>
    <w:p w14:paraId="28781B9D" w14:textId="77777777" w:rsidR="00BC0B57" w:rsidRPr="002A3DD5" w:rsidRDefault="00BC0B57" w:rsidP="00FE685D">
      <w:pPr>
        <w:ind w:firstLine="567"/>
        <w:rPr>
          <w:rFonts w:cs="Times New Roman"/>
          <w:color w:val="000000" w:themeColor="text1"/>
        </w:rPr>
      </w:pPr>
    </w:p>
    <w:p w14:paraId="36DDBFB8" w14:textId="78B9406A" w:rsidR="00627C51" w:rsidRPr="002A3DD5" w:rsidRDefault="00DF73DB" w:rsidP="00BC0B57">
      <w:pPr>
        <w:ind w:firstLine="708"/>
        <w:rPr>
          <w:rFonts w:cs="Times New Roman"/>
          <w:color w:val="000000" w:themeColor="text1"/>
        </w:rPr>
      </w:pPr>
      <w:r w:rsidRPr="002A3DD5">
        <w:rPr>
          <w:noProof/>
          <w:color w:val="000000" w:themeColor="text1"/>
        </w:rPr>
        <w:lastRenderedPageBreak/>
        <w:drawing>
          <wp:inline distT="0" distB="0" distL="0" distR="0" wp14:anchorId="75E91512" wp14:editId="21561A28">
            <wp:extent cx="5429738" cy="2743200"/>
            <wp:effectExtent l="0" t="0" r="6350" b="12700"/>
            <wp:docPr id="1664041984" name="Диаграмма 1">
              <a:extLst xmlns:a="http://schemas.openxmlformats.org/drawingml/2006/main">
                <a:ext uri="{FF2B5EF4-FFF2-40B4-BE49-F238E27FC236}">
                  <a16:creationId xmlns:a16="http://schemas.microsoft.com/office/drawing/2014/main" id="{EDAA7A6B-DC80-6596-10AC-9FC37B15C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1A8075F" w14:textId="77777777" w:rsidR="002C46D5" w:rsidRDefault="002C46D5" w:rsidP="00A92447">
      <w:pPr>
        <w:ind w:firstLine="708"/>
        <w:rPr>
          <w:rFonts w:cs="Times New Roman"/>
          <w:color w:val="000000" w:themeColor="text1"/>
        </w:rPr>
      </w:pPr>
    </w:p>
    <w:p w14:paraId="7410C0FE" w14:textId="161FB057" w:rsidR="00627C51" w:rsidRPr="002A3DD5" w:rsidRDefault="00FE08F2" w:rsidP="002C46D5">
      <w:pPr>
        <w:ind w:firstLine="708"/>
        <w:jc w:val="center"/>
        <w:rPr>
          <w:rFonts w:cs="Times New Roman"/>
          <w:color w:val="000000" w:themeColor="text1"/>
        </w:rPr>
      </w:pPr>
      <w:r w:rsidRPr="00716AE9">
        <w:rPr>
          <w:rFonts w:cs="Times New Roman"/>
          <w:color w:val="000000" w:themeColor="text1"/>
        </w:rPr>
        <w:t>Диаграмма</w:t>
      </w:r>
      <w:r w:rsidR="00486AF1" w:rsidRPr="00716AE9">
        <w:rPr>
          <w:rFonts w:cs="Times New Roman"/>
          <w:color w:val="000000" w:themeColor="text1"/>
        </w:rPr>
        <w:t xml:space="preserve"> </w:t>
      </w:r>
      <w:r w:rsidRPr="00716AE9">
        <w:rPr>
          <w:rFonts w:cs="Times New Roman"/>
          <w:color w:val="000000" w:themeColor="text1"/>
        </w:rPr>
        <w:t xml:space="preserve">14 </w:t>
      </w:r>
      <w:r w:rsidRPr="00FE08F2">
        <w:rPr>
          <w:rFonts w:cs="Times New Roman"/>
          <w:color w:val="000000" w:themeColor="text1"/>
        </w:rPr>
        <w:t>– Количество мероприятий с использованием латиницы по годам (2021–2024)</w:t>
      </w:r>
    </w:p>
    <w:p w14:paraId="454DCCA8" w14:textId="77777777" w:rsidR="00616856" w:rsidRPr="002A3DD5" w:rsidRDefault="00616856" w:rsidP="00627C51">
      <w:pPr>
        <w:ind w:firstLine="708"/>
        <w:rPr>
          <w:rFonts w:cs="Times New Roman"/>
          <w:color w:val="000000" w:themeColor="text1"/>
        </w:rPr>
      </w:pPr>
    </w:p>
    <w:p w14:paraId="41C8D798" w14:textId="78F02C7D"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Таким образом, рост доли латиницы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в </w:t>
      </w:r>
      <w:r w:rsidR="000E5123">
        <w:rPr>
          <w:rFonts w:cs="Times New Roman"/>
          <w:color w:val="000000" w:themeColor="text1"/>
        </w:rPr>
        <w:t>2021–2024</w:t>
      </w:r>
      <w:r w:rsidRPr="002A3DD5">
        <w:rPr>
          <w:rFonts w:cs="Times New Roman"/>
          <w:color w:val="000000" w:themeColor="text1"/>
        </w:rPr>
        <w:t xml:space="preserve"> г</w:t>
      </w:r>
      <w:r w:rsidR="00616856" w:rsidRPr="002A3DD5">
        <w:rPr>
          <w:rFonts w:cs="Times New Roman"/>
          <w:color w:val="000000" w:themeColor="text1"/>
        </w:rPr>
        <w:t>оды</w:t>
      </w:r>
      <w:r w:rsidRPr="002A3DD5">
        <w:rPr>
          <w:rFonts w:cs="Times New Roman"/>
          <w:color w:val="000000" w:themeColor="text1"/>
        </w:rPr>
        <w:t xml:space="preserve"> подтверждает е</w:t>
      </w:r>
      <w:r w:rsidR="00617A29" w:rsidRPr="002A3DD5">
        <w:rPr>
          <w:rFonts w:cs="Times New Roman"/>
          <w:color w:val="000000" w:themeColor="text1"/>
        </w:rPr>
        <w:t>е</w:t>
      </w:r>
      <w:r w:rsidRPr="002A3DD5">
        <w:rPr>
          <w:rFonts w:cs="Times New Roman"/>
          <w:color w:val="000000" w:themeColor="text1"/>
        </w:rPr>
        <w:t xml:space="preserve"> статус как визуального индикатора модернизации, особенно в креативных и молод</w:t>
      </w:r>
      <w:r w:rsidR="00617A29" w:rsidRPr="002A3DD5">
        <w:rPr>
          <w:rFonts w:cs="Times New Roman"/>
          <w:color w:val="000000" w:themeColor="text1"/>
        </w:rPr>
        <w:t>е</w:t>
      </w:r>
      <w:r w:rsidRPr="002A3DD5">
        <w:rPr>
          <w:rFonts w:cs="Times New Roman"/>
          <w:color w:val="000000" w:themeColor="text1"/>
        </w:rPr>
        <w:t>жных жанрах.</w:t>
      </w:r>
    </w:p>
    <w:p w14:paraId="5103BDB5" w14:textId="5FF52104" w:rsidR="00627C51" w:rsidRPr="002A3DD5" w:rsidRDefault="00627C51" w:rsidP="002C46D5">
      <w:pPr>
        <w:ind w:firstLine="567"/>
        <w:rPr>
          <w:rFonts w:cs="Times New Roman"/>
          <w:color w:val="000000" w:themeColor="text1"/>
        </w:rPr>
      </w:pPr>
      <w:r w:rsidRPr="002A3DD5">
        <w:rPr>
          <w:rFonts w:cs="Times New Roman"/>
          <w:color w:val="000000" w:themeColor="text1"/>
        </w:rPr>
        <w:t>Визуальные данные свидетельствуют о том, что латиница наиболее активно внедряется в названия мероприятий, направленных на молод</w:t>
      </w:r>
      <w:r w:rsidR="00617A29" w:rsidRPr="002A3DD5">
        <w:rPr>
          <w:rFonts w:cs="Times New Roman"/>
          <w:color w:val="000000" w:themeColor="text1"/>
        </w:rPr>
        <w:t>е</w:t>
      </w:r>
      <w:r w:rsidRPr="002A3DD5">
        <w:rPr>
          <w:rFonts w:cs="Times New Roman"/>
          <w:color w:val="000000" w:themeColor="text1"/>
        </w:rPr>
        <w:t xml:space="preserve">жную аудиторию и креативные индустрии: музыкальные фестивали, </w:t>
      </w:r>
      <w:proofErr w:type="spellStart"/>
      <w:r w:rsidRPr="002A3DD5">
        <w:rPr>
          <w:rFonts w:cs="Times New Roman"/>
          <w:color w:val="000000" w:themeColor="text1"/>
        </w:rPr>
        <w:t>артивенты</w:t>
      </w:r>
      <w:proofErr w:type="spellEnd"/>
      <w:r w:rsidRPr="002A3DD5">
        <w:rPr>
          <w:rFonts w:cs="Times New Roman"/>
          <w:color w:val="000000" w:themeColor="text1"/>
        </w:rPr>
        <w:t>, технологические форумы. Этот рост коррелирует с более широкими процессами культурной глобализации и цифровой медийной экспансии, где латинская графика воспринимается как нейтральный, технологичный и современный код.</w:t>
      </w:r>
    </w:p>
    <w:p w14:paraId="17919A47" w14:textId="4A6E65FA"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Подобные тенденции подтверждают концепцию "модульной латинизации" </w:t>
      </w:r>
      <w:r w:rsidR="00E76764" w:rsidRPr="002A3DD5">
        <w:rPr>
          <w:rFonts w:cs="Times New Roman"/>
          <w:color w:val="000000" w:themeColor="text1"/>
        </w:rPr>
        <w:t>[2</w:t>
      </w:r>
      <w:r w:rsidR="00EA249D">
        <w:rPr>
          <w:rFonts w:cs="Times New Roman"/>
          <w:color w:val="000000" w:themeColor="text1"/>
        </w:rPr>
        <w:t>3, с. 131</w:t>
      </w:r>
      <w:r w:rsidR="00E76764" w:rsidRPr="002A3DD5">
        <w:rPr>
          <w:rFonts w:cs="Times New Roman"/>
          <w:color w:val="000000" w:themeColor="text1"/>
        </w:rPr>
        <w:t>]</w:t>
      </w:r>
      <w:r w:rsidRPr="002A3DD5">
        <w:rPr>
          <w:rFonts w:cs="Times New Roman"/>
          <w:color w:val="000000" w:themeColor="text1"/>
        </w:rPr>
        <w:t xml:space="preserve">, согласно которой латиница адаптируется не только как алфавит, но и как визуальный стиль, востребованный в транснациональной символической коммуникации. Более того, латинизация в </w:t>
      </w:r>
      <w:proofErr w:type="spellStart"/>
      <w:r w:rsidRPr="002A3DD5">
        <w:rPr>
          <w:rFonts w:cs="Times New Roman"/>
          <w:color w:val="000000" w:themeColor="text1"/>
        </w:rPr>
        <w:t>эвентонимах</w:t>
      </w:r>
      <w:proofErr w:type="spellEnd"/>
      <w:r w:rsidRPr="002A3DD5">
        <w:rPr>
          <w:rFonts w:cs="Times New Roman"/>
          <w:color w:val="000000" w:themeColor="text1"/>
        </w:rPr>
        <w:t xml:space="preserve"> может рассматриваться как форма «</w:t>
      </w:r>
      <w:proofErr w:type="spellStart"/>
      <w:r w:rsidRPr="002A3DD5">
        <w:rPr>
          <w:rFonts w:cs="Times New Roman"/>
          <w:color w:val="000000" w:themeColor="text1"/>
        </w:rPr>
        <w:t>снизувверх</w:t>
      </w:r>
      <w:proofErr w:type="spellEnd"/>
      <w:r w:rsidRPr="002A3DD5">
        <w:rPr>
          <w:rFonts w:cs="Times New Roman"/>
          <w:color w:val="000000" w:themeColor="text1"/>
        </w:rPr>
        <w:t>» языковой политики (</w:t>
      </w:r>
      <w:proofErr w:type="spellStart"/>
      <w:r w:rsidR="00412AB4">
        <w:rPr>
          <w:rFonts w:cs="Times New Roman"/>
          <w:color w:val="000000" w:themeColor="text1"/>
        </w:rPr>
        <w:t>bottom-up</w:t>
      </w:r>
      <w:proofErr w:type="spellEnd"/>
      <w:r w:rsidRPr="002A3DD5">
        <w:rPr>
          <w:rFonts w:cs="Times New Roman"/>
          <w:color w:val="000000" w:themeColor="text1"/>
        </w:rPr>
        <w:t xml:space="preserve"> </w:t>
      </w:r>
      <w:proofErr w:type="spellStart"/>
      <w:r w:rsidRPr="002A3DD5">
        <w:rPr>
          <w:rFonts w:cs="Times New Roman"/>
          <w:color w:val="000000" w:themeColor="text1"/>
        </w:rPr>
        <w:t>language</w:t>
      </w:r>
      <w:proofErr w:type="spellEnd"/>
      <w:r w:rsidRPr="002A3DD5">
        <w:rPr>
          <w:rFonts w:cs="Times New Roman"/>
          <w:color w:val="000000" w:themeColor="text1"/>
        </w:rPr>
        <w:t xml:space="preserve"> </w:t>
      </w:r>
      <w:proofErr w:type="spellStart"/>
      <w:r w:rsidRPr="002A3DD5">
        <w:rPr>
          <w:rFonts w:cs="Times New Roman"/>
          <w:color w:val="000000" w:themeColor="text1"/>
        </w:rPr>
        <w:t>policy</w:t>
      </w:r>
      <w:proofErr w:type="spellEnd"/>
      <w:r w:rsidRPr="002A3DD5">
        <w:rPr>
          <w:rFonts w:cs="Times New Roman"/>
          <w:color w:val="000000" w:themeColor="text1"/>
        </w:rPr>
        <w:t xml:space="preserve">), </w:t>
      </w:r>
      <w:r w:rsidR="00616856" w:rsidRPr="002A3DD5">
        <w:rPr>
          <w:rFonts w:cs="Times New Roman"/>
          <w:color w:val="000000" w:themeColor="text1"/>
        </w:rPr>
        <w:t>когда</w:t>
      </w:r>
      <w:r w:rsidRPr="002A3DD5">
        <w:rPr>
          <w:rFonts w:cs="Times New Roman"/>
          <w:color w:val="000000" w:themeColor="text1"/>
        </w:rPr>
        <w:t xml:space="preserve"> инициатив</w:t>
      </w:r>
      <w:r w:rsidR="00616856" w:rsidRPr="002A3DD5">
        <w:rPr>
          <w:rFonts w:cs="Times New Roman"/>
          <w:color w:val="000000" w:themeColor="text1"/>
        </w:rPr>
        <w:t>а</w:t>
      </w:r>
      <w:r w:rsidRPr="002A3DD5">
        <w:rPr>
          <w:rFonts w:cs="Times New Roman"/>
          <w:color w:val="000000" w:themeColor="text1"/>
        </w:rPr>
        <w:t xml:space="preserve"> исход</w:t>
      </w:r>
      <w:r w:rsidR="00616856" w:rsidRPr="002A3DD5">
        <w:rPr>
          <w:rFonts w:cs="Times New Roman"/>
          <w:color w:val="000000" w:themeColor="text1"/>
        </w:rPr>
        <w:t>и</w:t>
      </w:r>
      <w:r w:rsidRPr="002A3DD5">
        <w:rPr>
          <w:rFonts w:cs="Times New Roman"/>
          <w:color w:val="000000" w:themeColor="text1"/>
        </w:rPr>
        <w:t>т не от государства, а от акторов городской культурной сцены.</w:t>
      </w:r>
    </w:p>
    <w:p w14:paraId="47D8613F" w14:textId="03BBBCCC"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Таким образом, латиница в лингвистическом ландшафте </w:t>
      </w:r>
      <w:r w:rsidR="00616856" w:rsidRPr="002A3DD5">
        <w:rPr>
          <w:rFonts w:cs="Times New Roman"/>
          <w:color w:val="000000" w:themeColor="text1"/>
        </w:rPr>
        <w:t xml:space="preserve">г. </w:t>
      </w:r>
      <w:r w:rsidRPr="002A3DD5">
        <w:rPr>
          <w:rFonts w:cs="Times New Roman"/>
          <w:color w:val="000000" w:themeColor="text1"/>
        </w:rPr>
        <w:t>Алматы выполняет не только нормативную, но и инновационно</w:t>
      </w:r>
      <w:r w:rsidR="005D75E1">
        <w:rPr>
          <w:rFonts w:cs="Times New Roman"/>
          <w:color w:val="000000" w:themeColor="text1"/>
        </w:rPr>
        <w:t>-</w:t>
      </w:r>
      <w:r w:rsidRPr="002A3DD5">
        <w:rPr>
          <w:rFonts w:cs="Times New Roman"/>
          <w:color w:val="000000" w:themeColor="text1"/>
        </w:rPr>
        <w:t xml:space="preserve">символическую функцию. </w:t>
      </w:r>
      <w:r w:rsidR="00616856" w:rsidRPr="002A3DD5">
        <w:rPr>
          <w:rFonts w:cs="Times New Roman"/>
          <w:color w:val="000000" w:themeColor="text1"/>
        </w:rPr>
        <w:t xml:space="preserve">Активное использование латинской графики </w:t>
      </w:r>
      <w:r w:rsidRPr="002A3DD5">
        <w:rPr>
          <w:rFonts w:cs="Times New Roman"/>
          <w:color w:val="000000" w:themeColor="text1"/>
        </w:rPr>
        <w:t>в</w:t>
      </w:r>
      <w:r w:rsidR="00616856" w:rsidRPr="002A3DD5">
        <w:rPr>
          <w:rFonts w:cs="Times New Roman"/>
          <w:color w:val="000000" w:themeColor="text1"/>
        </w:rPr>
        <w:t xml:space="preserve"> образовании</w:t>
      </w:r>
      <w:r w:rsidRPr="002A3DD5">
        <w:rPr>
          <w:rFonts w:cs="Times New Roman"/>
          <w:color w:val="000000" w:themeColor="text1"/>
        </w:rPr>
        <w:t xml:space="preserve"> названи</w:t>
      </w:r>
      <w:r w:rsidR="00616856" w:rsidRPr="002A3DD5">
        <w:rPr>
          <w:rFonts w:cs="Times New Roman"/>
          <w:color w:val="000000" w:themeColor="text1"/>
        </w:rPr>
        <w:t>й</w:t>
      </w:r>
      <w:r w:rsidRPr="002A3DD5">
        <w:rPr>
          <w:rFonts w:cs="Times New Roman"/>
          <w:color w:val="000000" w:themeColor="text1"/>
        </w:rPr>
        <w:t xml:space="preserve"> массовых мероприятий указывает на гибкость казахского языка в условиях перехода к многоуровневому визуальному многоязычию и цифровой публичности.</w:t>
      </w:r>
    </w:p>
    <w:p w14:paraId="5317845A" w14:textId="0669942D"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Примеры латинизированных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в </w:t>
      </w:r>
      <w:r w:rsidR="00616856" w:rsidRPr="002A3DD5">
        <w:rPr>
          <w:rFonts w:cs="Times New Roman"/>
          <w:color w:val="000000" w:themeColor="text1"/>
        </w:rPr>
        <w:t xml:space="preserve">г. </w:t>
      </w:r>
      <w:r w:rsidRPr="002A3DD5">
        <w:rPr>
          <w:rFonts w:cs="Times New Roman"/>
          <w:color w:val="000000" w:themeColor="text1"/>
        </w:rPr>
        <w:t xml:space="preserve">Алматы </w:t>
      </w:r>
      <w:r w:rsidR="002D282D" w:rsidRPr="002A3DD5">
        <w:rPr>
          <w:rFonts w:cs="Times New Roman"/>
          <w:color w:val="000000" w:themeColor="text1"/>
        </w:rPr>
        <w:t>демонстрируют</w:t>
      </w:r>
      <w:r w:rsidRPr="002A3DD5">
        <w:rPr>
          <w:rFonts w:cs="Times New Roman"/>
          <w:color w:val="000000" w:themeColor="text1"/>
        </w:rPr>
        <w:t xml:space="preserve"> разнообразие визуальных стратегий, </w:t>
      </w:r>
      <w:r w:rsidR="00616856" w:rsidRPr="002A3DD5">
        <w:rPr>
          <w:rFonts w:cs="Times New Roman"/>
          <w:color w:val="000000" w:themeColor="text1"/>
        </w:rPr>
        <w:t>задействованных</w:t>
      </w:r>
      <w:r w:rsidRPr="002A3DD5">
        <w:rPr>
          <w:rFonts w:cs="Times New Roman"/>
          <w:color w:val="000000" w:themeColor="text1"/>
        </w:rPr>
        <w:t xml:space="preserve"> организаторами мероприятий в городской среде. Такие наименования, как </w:t>
      </w:r>
      <w:proofErr w:type="spellStart"/>
      <w:r w:rsidRPr="002A3DD5">
        <w:rPr>
          <w:rFonts w:cs="Times New Roman"/>
          <w:i/>
          <w:iCs/>
          <w:color w:val="000000" w:themeColor="text1"/>
        </w:rPr>
        <w:t>Qoz</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Timesin</w:t>
      </w:r>
      <w:proofErr w:type="spellEnd"/>
      <w:r w:rsidRPr="002A3DD5">
        <w:rPr>
          <w:rFonts w:cs="Times New Roman"/>
          <w:i/>
          <w:iCs/>
          <w:color w:val="000000" w:themeColor="text1"/>
        </w:rPr>
        <w:t xml:space="preserve"> Festival</w:t>
      </w:r>
      <w:r w:rsidRPr="002A3DD5">
        <w:rPr>
          <w:rFonts w:cs="Times New Roman"/>
          <w:color w:val="000000" w:themeColor="text1"/>
        </w:rPr>
        <w:t xml:space="preserve">, </w:t>
      </w:r>
      <w:r w:rsidRPr="002A3DD5">
        <w:rPr>
          <w:rFonts w:cs="Times New Roman"/>
          <w:i/>
          <w:iCs/>
          <w:color w:val="000000" w:themeColor="text1"/>
        </w:rPr>
        <w:t xml:space="preserve">OYU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w:t>
      </w:r>
      <w:proofErr w:type="spellStart"/>
      <w:r w:rsidRPr="002A3DD5">
        <w:rPr>
          <w:rFonts w:cs="Times New Roman"/>
          <w:i/>
          <w:iCs/>
          <w:color w:val="000000" w:themeColor="text1"/>
        </w:rPr>
        <w:t>Tartyl</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w:t>
      </w:r>
      <w:proofErr w:type="spellStart"/>
      <w:r w:rsidRPr="002A3DD5">
        <w:rPr>
          <w:rFonts w:cs="Times New Roman"/>
          <w:i/>
          <w:iCs/>
          <w:color w:val="000000" w:themeColor="text1"/>
        </w:rPr>
        <w:t>Shyraq</w:t>
      </w:r>
      <w:proofErr w:type="spellEnd"/>
      <w:r w:rsidRPr="002A3DD5">
        <w:rPr>
          <w:rFonts w:cs="Times New Roman"/>
          <w:color w:val="000000" w:themeColor="text1"/>
        </w:rPr>
        <w:t xml:space="preserve">, </w:t>
      </w:r>
      <w:proofErr w:type="spellStart"/>
      <w:r w:rsidRPr="002A3DD5">
        <w:rPr>
          <w:rFonts w:cs="Times New Roman"/>
          <w:i/>
          <w:iCs/>
          <w:color w:val="000000" w:themeColor="text1"/>
        </w:rPr>
        <w:t>StartUpKZ</w:t>
      </w:r>
      <w:proofErr w:type="spellEnd"/>
      <w:r w:rsidRPr="002A3DD5">
        <w:rPr>
          <w:rFonts w:cs="Times New Roman"/>
          <w:color w:val="000000" w:themeColor="text1"/>
        </w:rPr>
        <w:t xml:space="preserve"> и </w:t>
      </w:r>
      <w:proofErr w:type="spellStart"/>
      <w:r w:rsidRPr="002A3DD5">
        <w:rPr>
          <w:rFonts w:cs="Times New Roman"/>
          <w:i/>
          <w:iCs/>
          <w:color w:val="000000" w:themeColor="text1"/>
        </w:rPr>
        <w:t>O'z</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Elim</w:t>
      </w:r>
      <w:proofErr w:type="spellEnd"/>
      <w:r w:rsidRPr="002A3DD5">
        <w:rPr>
          <w:rFonts w:cs="Times New Roman"/>
          <w:color w:val="000000" w:themeColor="text1"/>
        </w:rPr>
        <w:t xml:space="preserve">, представляют разные </w:t>
      </w:r>
      <w:r w:rsidRPr="002A3DD5">
        <w:rPr>
          <w:rFonts w:cs="Times New Roman"/>
          <w:color w:val="000000" w:themeColor="text1"/>
        </w:rPr>
        <w:lastRenderedPageBreak/>
        <w:t xml:space="preserve">семантические и стилистические регистры </w:t>
      </w:r>
      <w:r w:rsidR="00616856" w:rsidRPr="002A3DD5">
        <w:rPr>
          <w:rFonts w:cs="Times New Roman"/>
          <w:color w:val="000000" w:themeColor="text1"/>
        </w:rPr>
        <w:t>–</w:t>
      </w:r>
      <w:r w:rsidRPr="002A3DD5">
        <w:rPr>
          <w:rFonts w:cs="Times New Roman"/>
          <w:color w:val="000000" w:themeColor="text1"/>
        </w:rPr>
        <w:t xml:space="preserve"> от молод</w:t>
      </w:r>
      <w:r w:rsidR="00617A29" w:rsidRPr="002A3DD5">
        <w:rPr>
          <w:rFonts w:cs="Times New Roman"/>
          <w:color w:val="000000" w:themeColor="text1"/>
        </w:rPr>
        <w:t>е</w:t>
      </w:r>
      <w:r w:rsidRPr="002A3DD5">
        <w:rPr>
          <w:rFonts w:cs="Times New Roman"/>
          <w:color w:val="000000" w:themeColor="text1"/>
        </w:rPr>
        <w:t>жного и музыкального до культурного и патриотического.</w:t>
      </w:r>
    </w:p>
    <w:p w14:paraId="483D6210" w14:textId="5FC61A8B"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Подобные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активно эксплуатируют визуальный код латиницы как маркер современности, креативности и глобального культурного участия. Использование латинизированных слов не ограничивается орфографической функцией </w:t>
      </w:r>
      <w:r w:rsidR="00616856" w:rsidRPr="002A3DD5">
        <w:rPr>
          <w:rFonts w:cs="Times New Roman"/>
          <w:color w:val="000000" w:themeColor="text1"/>
        </w:rPr>
        <w:t>–</w:t>
      </w:r>
      <w:r w:rsidRPr="002A3DD5">
        <w:rPr>
          <w:rFonts w:cs="Times New Roman"/>
          <w:color w:val="000000" w:themeColor="text1"/>
        </w:rPr>
        <w:t xml:space="preserve"> оно нес</w:t>
      </w:r>
      <w:r w:rsidR="00617A29" w:rsidRPr="002A3DD5">
        <w:rPr>
          <w:rFonts w:cs="Times New Roman"/>
          <w:color w:val="000000" w:themeColor="text1"/>
        </w:rPr>
        <w:t>е</w:t>
      </w:r>
      <w:r w:rsidRPr="002A3DD5">
        <w:rPr>
          <w:rFonts w:cs="Times New Roman"/>
          <w:color w:val="000000" w:themeColor="text1"/>
        </w:rPr>
        <w:t>т в себе также стилистическую и семиотическую нагрузку, формируя новый тип визуальной идентичности в городском пространстве.</w:t>
      </w:r>
      <w:r w:rsidR="00616856" w:rsidRPr="002A3DD5">
        <w:rPr>
          <w:rFonts w:cs="Times New Roman"/>
          <w:color w:val="000000" w:themeColor="text1"/>
        </w:rPr>
        <w:t xml:space="preserve"> В то же время подобная практика активизирует национальную идею</w:t>
      </w:r>
      <w:r w:rsidR="00986B5E" w:rsidRPr="002A3DD5">
        <w:rPr>
          <w:rFonts w:cs="Times New Roman"/>
          <w:color w:val="000000" w:themeColor="text1"/>
        </w:rPr>
        <w:t xml:space="preserve"> и национальную идентичность.</w:t>
      </w:r>
    </w:p>
    <w:p w14:paraId="75E7D2D5" w14:textId="7DAD99BE"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Особое внимание привлекают афиши, в которых латиница интегрирована в графический дизайн как центральный элемент смысловой репрезентации. Так, в афише музыкального фестиваля </w:t>
      </w:r>
      <w:proofErr w:type="spellStart"/>
      <w:r w:rsidRPr="002A3DD5">
        <w:rPr>
          <w:rFonts w:cs="Times New Roman"/>
          <w:i/>
          <w:iCs/>
          <w:color w:val="000000" w:themeColor="text1"/>
        </w:rPr>
        <w:t>Qoz</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Timesin</w:t>
      </w:r>
      <w:proofErr w:type="spellEnd"/>
      <w:r w:rsidRPr="002A3DD5">
        <w:rPr>
          <w:rFonts w:cs="Times New Roman"/>
          <w:i/>
          <w:iCs/>
          <w:color w:val="000000" w:themeColor="text1"/>
        </w:rPr>
        <w:t xml:space="preserve"> Festival</w:t>
      </w:r>
      <w:r w:rsidRPr="002A3DD5">
        <w:rPr>
          <w:rFonts w:cs="Times New Roman"/>
          <w:color w:val="000000" w:themeColor="text1"/>
        </w:rPr>
        <w:t xml:space="preserve"> (Алматы, 2023) </w:t>
      </w:r>
      <w:proofErr w:type="gramStart"/>
      <w:r w:rsidRPr="002A3DD5">
        <w:rPr>
          <w:rFonts w:cs="Times New Roman"/>
          <w:color w:val="000000" w:themeColor="text1"/>
        </w:rPr>
        <w:t>латинизированное название</w:t>
      </w:r>
      <w:proofErr w:type="gramEnd"/>
      <w:r w:rsidRPr="002A3DD5">
        <w:rPr>
          <w:rFonts w:cs="Times New Roman"/>
          <w:color w:val="000000" w:themeColor="text1"/>
        </w:rPr>
        <w:t xml:space="preserve"> </w:t>
      </w:r>
      <w:r w:rsidR="000B3980" w:rsidRPr="000B3980">
        <w:rPr>
          <w:rFonts w:cs="Times New Roman"/>
          <w:color w:val="000000" w:themeColor="text1"/>
        </w:rPr>
        <w:t>переданное на латинской графике,</w:t>
      </w:r>
      <w:r w:rsidR="000B3980">
        <w:rPr>
          <w:rFonts w:cs="Times New Roman"/>
          <w:color w:val="000000" w:themeColor="text1"/>
        </w:rPr>
        <w:t xml:space="preserve"> </w:t>
      </w:r>
      <w:r w:rsidRPr="002A3DD5">
        <w:rPr>
          <w:rFonts w:cs="Times New Roman"/>
          <w:color w:val="000000" w:themeColor="text1"/>
        </w:rPr>
        <w:t>занимает доминирующую позицию и совмещается с английскими именами исполнителей, усиливая эффект глобального культурного кода</w:t>
      </w:r>
      <w:r w:rsidR="00986B5E" w:rsidRPr="002A3DD5">
        <w:rPr>
          <w:rFonts w:cs="Times New Roman"/>
          <w:color w:val="000000" w:themeColor="text1"/>
        </w:rPr>
        <w:t>, органично совмещая его с национальным кодом</w:t>
      </w:r>
      <w:r w:rsidR="00BC0B57" w:rsidRPr="002A3DD5">
        <w:rPr>
          <w:rFonts w:cs="Times New Roman"/>
          <w:color w:val="000000" w:themeColor="text1"/>
        </w:rPr>
        <w:t xml:space="preserve"> (</w:t>
      </w:r>
      <w:r w:rsidR="00BC0B57" w:rsidRPr="002A3DD5">
        <w:rPr>
          <w:rFonts w:cs="Times New Roman"/>
          <w:color w:val="000000" w:themeColor="text1"/>
          <w:lang w:val="en-US"/>
        </w:rPr>
        <w:t>c</w:t>
      </w:r>
      <w:r w:rsidR="00BC0B57" w:rsidRPr="002A3DD5">
        <w:rPr>
          <w:rFonts w:cs="Times New Roman"/>
          <w:color w:val="000000" w:themeColor="text1"/>
        </w:rPr>
        <w:t xml:space="preserve">м. Рисунок </w:t>
      </w:r>
      <w:r w:rsidR="004D3F5A">
        <w:rPr>
          <w:rFonts w:cs="Times New Roman"/>
          <w:color w:val="000000" w:themeColor="text1"/>
        </w:rPr>
        <w:t>20</w:t>
      </w:r>
      <w:r w:rsidR="00BC0B57" w:rsidRPr="002A3DD5">
        <w:rPr>
          <w:rFonts w:cs="Times New Roman"/>
          <w:color w:val="000000" w:themeColor="text1"/>
        </w:rPr>
        <w:t>)</w:t>
      </w:r>
      <w:r w:rsidRPr="002A3DD5">
        <w:rPr>
          <w:rFonts w:cs="Times New Roman"/>
          <w:color w:val="000000" w:themeColor="text1"/>
        </w:rPr>
        <w:t>.</w:t>
      </w:r>
    </w:p>
    <w:p w14:paraId="2E197280" w14:textId="77777777" w:rsidR="00986B5E" w:rsidRPr="002A3DD5" w:rsidRDefault="00986B5E" w:rsidP="00627C51">
      <w:pPr>
        <w:ind w:firstLine="708"/>
        <w:rPr>
          <w:rFonts w:cs="Times New Roman"/>
          <w:color w:val="000000" w:themeColor="text1"/>
        </w:rPr>
      </w:pPr>
    </w:p>
    <w:p w14:paraId="5990191B" w14:textId="77777777" w:rsidR="00627C51" w:rsidRPr="002A3DD5" w:rsidRDefault="00627C51" w:rsidP="00627C51">
      <w:pPr>
        <w:ind w:firstLine="708"/>
        <w:jc w:val="center"/>
        <w:rPr>
          <w:rFonts w:cs="Times New Roman"/>
          <w:color w:val="000000" w:themeColor="text1"/>
        </w:rPr>
      </w:pPr>
      <w:r w:rsidRPr="002A3DD5">
        <w:rPr>
          <w:color w:val="000000" w:themeColor="text1"/>
        </w:rPr>
        <w:fldChar w:fldCharType="begin"/>
      </w:r>
      <w:r w:rsidRPr="002A3DD5">
        <w:rPr>
          <w:color w:val="000000" w:themeColor="text1"/>
        </w:rPr>
        <w:instrText xml:space="preserve"> INCLUDEPICTURE "/Users/dinara.madiyeva/Library/Group Containers/UBF8T346G9.ms/WebArchiveCopyPasteTempFiles/com.microsoft.Word/file-8UUn5h29yszgM8HhSVwtzU?se=2025-04-08T07%3A22%3A28Z&amp;sp=r&amp;sv=2024-08-04&amp;sr=b&amp;rscc=max-age%3D299%2C%20immutable%2C%20private&amp;rscd=attachment%3B%20filename%3Dimage.jpeg&amp;sig=Z6Wy9vm59sCEg573fRe8wRDWAgOld2aOSv20hxlSRto%3D" \* MERGEFORMATINET </w:instrText>
      </w:r>
      <w:r w:rsidRPr="002A3DD5">
        <w:rPr>
          <w:color w:val="000000" w:themeColor="text1"/>
        </w:rPr>
        <w:fldChar w:fldCharType="separate"/>
      </w:r>
      <w:r w:rsidRPr="002A3DD5">
        <w:rPr>
          <w:noProof/>
          <w:color w:val="000000" w:themeColor="text1"/>
        </w:rPr>
        <mc:AlternateContent>
          <mc:Choice Requires="wps">
            <w:drawing>
              <wp:inline distT="0" distB="0" distL="0" distR="0" wp14:anchorId="35AF0F96" wp14:editId="17F5C277">
                <wp:extent cx="0" cy="0"/>
                <wp:effectExtent l="0" t="0" r="0" b="0"/>
                <wp:docPr id="778664212" name="Прямоугольник 3" descr="Загруженно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3D69E" id="Прямоугольник 3" o:spid="_x0000_s1026" alt="Загруженное изображение"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" filled="f" stroked="f">
                <o:lock v:ext="edit" aspectratio="t"/>
                <w10:anchorlock/>
              </v:rect>
            </w:pict>
          </mc:Fallback>
        </mc:AlternateContent>
      </w:r>
      <w:r w:rsidRPr="002A3DD5">
        <w:rPr>
          <w:color w:val="000000" w:themeColor="text1"/>
        </w:rPr>
        <w:fldChar w:fldCharType="end"/>
      </w:r>
      <w:r w:rsidRPr="002A3DD5">
        <w:rPr>
          <w:color w:val="000000" w:themeColor="text1"/>
        </w:rPr>
        <w:t xml:space="preserve"> </w:t>
      </w:r>
      <w:r w:rsidRPr="002A3DD5">
        <w:rPr>
          <w:color w:val="000000" w:themeColor="text1"/>
        </w:rPr>
        <w:fldChar w:fldCharType="begin"/>
      </w:r>
      <w:r w:rsidRPr="002A3DD5">
        <w:rPr>
          <w:color w:val="000000" w:themeColor="text1"/>
        </w:rPr>
        <w:instrText xml:space="preserve"> INCLUDEPICTURE "/Users/dinara.madiyeva/Library/Group Containers/UBF8T346G9.ms/WebArchiveCopyPasteTempFiles/com.microsoft.Word/58da355cd3e6fb55209994b8af202a73_800xauto-q-85.jpg" \* MERGEFORMATINET </w:instrText>
      </w:r>
      <w:r w:rsidRPr="002A3DD5">
        <w:rPr>
          <w:color w:val="000000" w:themeColor="text1"/>
        </w:rPr>
        <w:fldChar w:fldCharType="separate"/>
      </w:r>
      <w:r w:rsidRPr="002A3DD5">
        <w:rPr>
          <w:noProof/>
          <w:color w:val="000000" w:themeColor="text1"/>
        </w:rPr>
        <w:drawing>
          <wp:inline distT="0" distB="0" distL="0" distR="0" wp14:anchorId="4A3201F5" wp14:editId="14F8A678">
            <wp:extent cx="2376275" cy="2376275"/>
            <wp:effectExtent l="0" t="0" r="5080" b="5080"/>
            <wp:docPr id="6036929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2487" cy="2382487"/>
                    </a:xfrm>
                    <a:prstGeom prst="rect">
                      <a:avLst/>
                    </a:prstGeom>
                    <a:noFill/>
                    <a:ln>
                      <a:noFill/>
                    </a:ln>
                  </pic:spPr>
                </pic:pic>
              </a:graphicData>
            </a:graphic>
          </wp:inline>
        </w:drawing>
      </w:r>
      <w:r w:rsidRPr="002A3DD5">
        <w:rPr>
          <w:color w:val="000000" w:themeColor="text1"/>
        </w:rPr>
        <w:fldChar w:fldCharType="end"/>
      </w:r>
      <w:r w:rsidRPr="002A3DD5">
        <w:rPr>
          <w:color w:val="000000" w:themeColor="text1"/>
        </w:rPr>
        <w:t xml:space="preserve"> </w:t>
      </w:r>
      <w:r w:rsidRPr="002A3DD5">
        <w:rPr>
          <w:color w:val="000000" w:themeColor="text1"/>
        </w:rPr>
        <w:fldChar w:fldCharType="begin"/>
      </w:r>
      <w:r w:rsidRPr="002A3DD5">
        <w:rPr>
          <w:color w:val="000000" w:themeColor="text1"/>
        </w:rPr>
        <w:instrText xml:space="preserve"> INCLUDEPICTURE "https://files.oaiusercontent.com/file-8UUn5h29yszgM8HhSVwtzU?se=2025-04-08T07%3A22%3A28Z&amp;sp=r&amp;sv=2024-08-04&amp;sr=b&amp;rscc=max-age%3D299%2C%20immutable%2C%20private&amp;rscd=attachment%3B%20filename%3Dimage.jpeg&amp;sig=Z6Wy9vm59sCEg573fRe8wRDWAgOld2aOSv20hxlSRto%3D" \* MERGEFORMATINET </w:instrText>
      </w:r>
      <w:r w:rsidRPr="002A3DD5">
        <w:rPr>
          <w:color w:val="000000" w:themeColor="text1"/>
        </w:rPr>
        <w:fldChar w:fldCharType="separate"/>
      </w:r>
      <w:r w:rsidRPr="002A3DD5">
        <w:rPr>
          <w:color w:val="000000" w:themeColor="text1"/>
        </w:rPr>
        <w:fldChar w:fldCharType="end"/>
      </w:r>
    </w:p>
    <w:p w14:paraId="53E0D2AF" w14:textId="77777777" w:rsidR="002C46D5" w:rsidRDefault="002C46D5" w:rsidP="00FF1E5A">
      <w:pPr>
        <w:jc w:val="center"/>
        <w:rPr>
          <w:rFonts w:cs="Times New Roman"/>
          <w:color w:val="000000" w:themeColor="text1"/>
        </w:rPr>
      </w:pPr>
    </w:p>
    <w:p w14:paraId="08201806" w14:textId="0E9DB977" w:rsidR="00627C51" w:rsidRPr="002A3DD5" w:rsidRDefault="00627C51" w:rsidP="00FF1E5A">
      <w:pPr>
        <w:jc w:val="center"/>
        <w:rPr>
          <w:rFonts w:cs="Times New Roman"/>
          <w:color w:val="000000" w:themeColor="text1"/>
        </w:rPr>
      </w:pPr>
      <w:r w:rsidRPr="002A3DD5">
        <w:rPr>
          <w:rFonts w:cs="Times New Roman"/>
          <w:color w:val="000000" w:themeColor="text1"/>
        </w:rPr>
        <w:t xml:space="preserve">Рисунок </w:t>
      </w:r>
      <w:r w:rsidR="004D3F5A">
        <w:rPr>
          <w:rFonts w:cs="Times New Roman"/>
          <w:color w:val="000000" w:themeColor="text1"/>
        </w:rPr>
        <w:t>20</w:t>
      </w:r>
      <w:r w:rsidR="00F7005B" w:rsidRPr="002A3DD5">
        <w:rPr>
          <w:rFonts w:cs="Times New Roman"/>
          <w:color w:val="000000" w:themeColor="text1"/>
        </w:rPr>
        <w:t xml:space="preserve"> –</w:t>
      </w:r>
      <w:r w:rsidRPr="002A3DD5">
        <w:rPr>
          <w:rFonts w:cs="Times New Roman"/>
          <w:color w:val="000000" w:themeColor="text1"/>
        </w:rPr>
        <w:t xml:space="preserve"> </w:t>
      </w:r>
      <w:r w:rsidR="00FF1E5A" w:rsidRPr="00FF1E5A">
        <w:rPr>
          <w:rFonts w:cs="Times New Roman"/>
          <w:color w:val="000000" w:themeColor="text1"/>
        </w:rPr>
        <w:t xml:space="preserve">Пример </w:t>
      </w:r>
      <w:proofErr w:type="spellStart"/>
      <w:r w:rsidR="00FF1E5A" w:rsidRPr="00FF1E5A">
        <w:rPr>
          <w:rFonts w:cs="Times New Roman"/>
          <w:color w:val="000000" w:themeColor="text1"/>
        </w:rPr>
        <w:t>эвентонима</w:t>
      </w:r>
      <w:proofErr w:type="spellEnd"/>
      <w:r w:rsidR="00FF1E5A" w:rsidRPr="00FF1E5A">
        <w:rPr>
          <w:rFonts w:cs="Times New Roman"/>
          <w:color w:val="000000" w:themeColor="text1"/>
        </w:rPr>
        <w:t xml:space="preserve"> с латинизированным казахским названием (</w:t>
      </w:r>
      <w:proofErr w:type="spellStart"/>
      <w:r w:rsidR="00FF1E5A" w:rsidRPr="00FF1E5A">
        <w:rPr>
          <w:rFonts w:cs="Times New Roman"/>
          <w:i/>
          <w:iCs/>
          <w:color w:val="000000" w:themeColor="text1"/>
        </w:rPr>
        <w:t>Qoz</w:t>
      </w:r>
      <w:proofErr w:type="spellEnd"/>
      <w:r w:rsidR="00FF1E5A" w:rsidRPr="00FF1E5A">
        <w:rPr>
          <w:rFonts w:cs="Times New Roman"/>
          <w:i/>
          <w:iCs/>
          <w:color w:val="000000" w:themeColor="text1"/>
        </w:rPr>
        <w:t xml:space="preserve"> </w:t>
      </w:r>
      <w:proofErr w:type="spellStart"/>
      <w:r w:rsidR="00FF1E5A" w:rsidRPr="00FF1E5A">
        <w:rPr>
          <w:rFonts w:cs="Times New Roman"/>
          <w:i/>
          <w:iCs/>
          <w:color w:val="000000" w:themeColor="text1"/>
        </w:rPr>
        <w:t>Timesin</w:t>
      </w:r>
      <w:proofErr w:type="spellEnd"/>
      <w:r w:rsidR="00FF1E5A" w:rsidRPr="00FF1E5A">
        <w:rPr>
          <w:rFonts w:cs="Times New Roman"/>
          <w:i/>
          <w:iCs/>
          <w:color w:val="000000" w:themeColor="text1"/>
        </w:rPr>
        <w:t xml:space="preserve"> Festival</w:t>
      </w:r>
      <w:r w:rsidR="00FF1E5A" w:rsidRPr="00FF1E5A">
        <w:rPr>
          <w:rFonts w:cs="Times New Roman"/>
          <w:color w:val="000000" w:themeColor="text1"/>
        </w:rPr>
        <w:t>)</w:t>
      </w:r>
    </w:p>
    <w:p w14:paraId="52465148" w14:textId="77777777" w:rsidR="00627C51" w:rsidRPr="002A3DD5" w:rsidRDefault="00627C51" w:rsidP="00627C51">
      <w:pPr>
        <w:ind w:firstLine="708"/>
        <w:rPr>
          <w:rFonts w:cs="Times New Roman"/>
          <w:color w:val="000000" w:themeColor="text1"/>
        </w:rPr>
      </w:pPr>
    </w:p>
    <w:p w14:paraId="6EA90C59" w14:textId="54469315"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Другим примером является афиша фестиваля </w:t>
      </w:r>
      <w:r w:rsidRPr="002A3DD5">
        <w:rPr>
          <w:rFonts w:cs="Times New Roman"/>
          <w:i/>
          <w:iCs/>
          <w:color w:val="000000" w:themeColor="text1"/>
        </w:rPr>
        <w:t xml:space="preserve">OYU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(2022), </w:t>
      </w:r>
      <w:r w:rsidR="00986B5E" w:rsidRPr="002A3DD5">
        <w:rPr>
          <w:rFonts w:cs="Times New Roman"/>
          <w:color w:val="000000" w:themeColor="text1"/>
        </w:rPr>
        <w:t xml:space="preserve">в которой </w:t>
      </w:r>
      <w:r w:rsidRPr="002A3DD5">
        <w:rPr>
          <w:rFonts w:cs="Times New Roman"/>
          <w:color w:val="000000" w:themeColor="text1"/>
        </w:rPr>
        <w:t>латиница используется как часть современного арт</w:t>
      </w:r>
      <w:r w:rsidR="005D75E1">
        <w:rPr>
          <w:rFonts w:cs="Times New Roman"/>
          <w:color w:val="000000" w:themeColor="text1"/>
        </w:rPr>
        <w:t>-</w:t>
      </w:r>
      <w:r w:rsidRPr="002A3DD5">
        <w:rPr>
          <w:rFonts w:cs="Times New Roman"/>
          <w:color w:val="000000" w:themeColor="text1"/>
        </w:rPr>
        <w:t>дизайна с яркими цветовыми акцентами и элементами цифровой культуры. Минимализм и геометричность оформления подч</w:t>
      </w:r>
      <w:r w:rsidR="00617A29" w:rsidRPr="002A3DD5">
        <w:rPr>
          <w:rFonts w:cs="Times New Roman"/>
          <w:color w:val="000000" w:themeColor="text1"/>
        </w:rPr>
        <w:t>е</w:t>
      </w:r>
      <w:r w:rsidRPr="002A3DD5">
        <w:rPr>
          <w:rFonts w:cs="Times New Roman"/>
          <w:color w:val="000000" w:themeColor="text1"/>
        </w:rPr>
        <w:t>ркивают молод</w:t>
      </w:r>
      <w:r w:rsidR="00617A29" w:rsidRPr="002A3DD5">
        <w:rPr>
          <w:rFonts w:cs="Times New Roman"/>
          <w:color w:val="000000" w:themeColor="text1"/>
        </w:rPr>
        <w:t>е</w:t>
      </w:r>
      <w:r w:rsidRPr="002A3DD5">
        <w:rPr>
          <w:rFonts w:cs="Times New Roman"/>
          <w:color w:val="000000" w:themeColor="text1"/>
        </w:rPr>
        <w:t>жную направленность мероприятия</w:t>
      </w:r>
      <w:r w:rsidR="00554F03" w:rsidRPr="002A3DD5">
        <w:rPr>
          <w:rFonts w:cs="Times New Roman"/>
          <w:color w:val="000000" w:themeColor="text1"/>
        </w:rPr>
        <w:t xml:space="preserve"> (</w:t>
      </w:r>
      <w:r w:rsidR="00554F03" w:rsidRPr="002A3DD5">
        <w:rPr>
          <w:rFonts w:cs="Times New Roman"/>
          <w:color w:val="000000" w:themeColor="text1"/>
          <w:lang w:val="en-US"/>
        </w:rPr>
        <w:t>c</w:t>
      </w:r>
      <w:r w:rsidR="00554F03" w:rsidRPr="002A3DD5">
        <w:rPr>
          <w:rFonts w:cs="Times New Roman"/>
          <w:color w:val="000000" w:themeColor="text1"/>
        </w:rPr>
        <w:t xml:space="preserve">м. Рисунок </w:t>
      </w:r>
      <w:r w:rsidR="002133B7">
        <w:rPr>
          <w:rFonts w:cs="Times New Roman"/>
          <w:color w:val="000000" w:themeColor="text1"/>
        </w:rPr>
        <w:t>21</w:t>
      </w:r>
      <w:r w:rsidR="00554F03" w:rsidRPr="002A3DD5">
        <w:rPr>
          <w:rFonts w:cs="Times New Roman"/>
          <w:color w:val="000000" w:themeColor="text1"/>
        </w:rPr>
        <w:t>)</w:t>
      </w:r>
      <w:r w:rsidRPr="002A3DD5">
        <w:rPr>
          <w:rFonts w:cs="Times New Roman"/>
          <w:color w:val="000000" w:themeColor="text1"/>
        </w:rPr>
        <w:t>.</w:t>
      </w:r>
    </w:p>
    <w:p w14:paraId="664BA053" w14:textId="77777777" w:rsidR="00627C51" w:rsidRPr="002A3DD5" w:rsidRDefault="00627C51" w:rsidP="00627C51">
      <w:pPr>
        <w:ind w:firstLine="708"/>
        <w:jc w:val="center"/>
        <w:rPr>
          <w:rFonts w:cs="Times New Roman"/>
          <w:color w:val="000000" w:themeColor="text1"/>
        </w:rPr>
      </w:pPr>
      <w:r w:rsidRPr="002A3DD5">
        <w:rPr>
          <w:color w:val="000000" w:themeColor="text1"/>
        </w:rPr>
        <w:lastRenderedPageBreak/>
        <w:fldChar w:fldCharType="begin"/>
      </w:r>
      <w:r w:rsidRPr="002A3DD5">
        <w:rPr>
          <w:color w:val="000000" w:themeColor="text1"/>
        </w:rPr>
        <w:instrText xml:space="preserve"> INCLUDEPICTURE "/Users/dinara.madiyeva/Library/Group Containers/UBF8T346G9.ms/WebArchiveCopyPasteTempFiles/com.microsoft.Word/ed5570cc743bf27191a27203f68aea34_800xauto-q-85.jpg" \* MERGEFORMATINET </w:instrText>
      </w:r>
      <w:r w:rsidRPr="002A3DD5">
        <w:rPr>
          <w:color w:val="000000" w:themeColor="text1"/>
        </w:rPr>
        <w:fldChar w:fldCharType="separate"/>
      </w:r>
      <w:r w:rsidRPr="002A3DD5">
        <w:rPr>
          <w:noProof/>
          <w:color w:val="000000" w:themeColor="text1"/>
        </w:rPr>
        <w:drawing>
          <wp:inline distT="0" distB="0" distL="0" distR="0" wp14:anchorId="42632B15" wp14:editId="535C07B8">
            <wp:extent cx="1901372" cy="2244369"/>
            <wp:effectExtent l="0" t="0" r="3810" b="3810"/>
            <wp:docPr id="13129796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3367" cy="2270332"/>
                    </a:xfrm>
                    <a:prstGeom prst="rect">
                      <a:avLst/>
                    </a:prstGeom>
                    <a:noFill/>
                    <a:ln>
                      <a:noFill/>
                    </a:ln>
                  </pic:spPr>
                </pic:pic>
              </a:graphicData>
            </a:graphic>
          </wp:inline>
        </w:drawing>
      </w:r>
      <w:r w:rsidRPr="002A3DD5">
        <w:rPr>
          <w:color w:val="000000" w:themeColor="text1"/>
        </w:rPr>
        <w:fldChar w:fldCharType="end"/>
      </w:r>
    </w:p>
    <w:p w14:paraId="13E21945" w14:textId="77777777" w:rsidR="002C46D5" w:rsidRDefault="002C46D5" w:rsidP="00FF1E5A">
      <w:pPr>
        <w:jc w:val="center"/>
        <w:rPr>
          <w:rFonts w:cs="Times New Roman"/>
          <w:color w:val="000000" w:themeColor="text1"/>
        </w:rPr>
      </w:pPr>
    </w:p>
    <w:p w14:paraId="3E735C02" w14:textId="503171A8" w:rsidR="00627C51" w:rsidRPr="002A3DD5" w:rsidRDefault="00627C51" w:rsidP="00FF1E5A">
      <w:pPr>
        <w:jc w:val="center"/>
        <w:rPr>
          <w:rFonts w:cs="Times New Roman"/>
          <w:color w:val="000000" w:themeColor="text1"/>
        </w:rPr>
      </w:pPr>
      <w:r w:rsidRPr="002A3DD5">
        <w:rPr>
          <w:rFonts w:cs="Times New Roman"/>
          <w:color w:val="000000" w:themeColor="text1"/>
        </w:rPr>
        <w:t xml:space="preserve">Рисунок </w:t>
      </w:r>
      <w:r w:rsidR="002133B7">
        <w:rPr>
          <w:rFonts w:cs="Times New Roman"/>
          <w:color w:val="000000" w:themeColor="text1"/>
        </w:rPr>
        <w:t>21</w:t>
      </w:r>
      <w:r w:rsidR="00F7005B" w:rsidRPr="002A3DD5">
        <w:rPr>
          <w:rFonts w:cs="Times New Roman"/>
          <w:color w:val="000000" w:themeColor="text1"/>
        </w:rPr>
        <w:t xml:space="preserve"> –</w:t>
      </w:r>
      <w:r w:rsidRPr="002A3DD5">
        <w:rPr>
          <w:rFonts w:cs="Times New Roman"/>
          <w:color w:val="000000" w:themeColor="text1"/>
        </w:rPr>
        <w:t xml:space="preserve"> </w:t>
      </w:r>
      <w:r w:rsidR="00FF1E5A" w:rsidRPr="00FF1E5A">
        <w:rPr>
          <w:rFonts w:cs="Times New Roman"/>
          <w:color w:val="000000" w:themeColor="text1"/>
        </w:rPr>
        <w:t xml:space="preserve">Пример </w:t>
      </w:r>
      <w:proofErr w:type="spellStart"/>
      <w:r w:rsidR="00FF1E5A" w:rsidRPr="00FF1E5A">
        <w:rPr>
          <w:rFonts w:cs="Times New Roman"/>
          <w:color w:val="000000" w:themeColor="text1"/>
        </w:rPr>
        <w:t>эвентонима</w:t>
      </w:r>
      <w:proofErr w:type="spellEnd"/>
      <w:r w:rsidR="00FF1E5A" w:rsidRPr="00FF1E5A">
        <w:rPr>
          <w:rFonts w:cs="Times New Roman"/>
          <w:color w:val="000000" w:themeColor="text1"/>
        </w:rPr>
        <w:t xml:space="preserve"> с латинизированным казахским названием (</w:t>
      </w:r>
      <w:r w:rsidR="00FF1E5A" w:rsidRPr="00FF1E5A">
        <w:rPr>
          <w:rFonts w:cs="Times New Roman"/>
          <w:i/>
          <w:iCs/>
          <w:color w:val="000000" w:themeColor="text1"/>
        </w:rPr>
        <w:t xml:space="preserve">OYU </w:t>
      </w:r>
      <w:proofErr w:type="spellStart"/>
      <w:r w:rsidR="00FF1E5A" w:rsidRPr="00FF1E5A">
        <w:rPr>
          <w:rFonts w:cs="Times New Roman"/>
          <w:i/>
          <w:iCs/>
          <w:color w:val="000000" w:themeColor="text1"/>
        </w:rPr>
        <w:t>Fest</w:t>
      </w:r>
      <w:proofErr w:type="spellEnd"/>
      <w:r w:rsidR="00FF1E5A" w:rsidRPr="00FF1E5A">
        <w:rPr>
          <w:rFonts w:cs="Times New Roman"/>
          <w:color w:val="000000" w:themeColor="text1"/>
        </w:rPr>
        <w:t>)</w:t>
      </w:r>
    </w:p>
    <w:p w14:paraId="6A9D9F00" w14:textId="77777777" w:rsidR="00627C51" w:rsidRPr="002A3DD5" w:rsidRDefault="00627C51" w:rsidP="00627C51">
      <w:pPr>
        <w:ind w:firstLine="708"/>
        <w:rPr>
          <w:rFonts w:cs="Times New Roman"/>
          <w:color w:val="000000" w:themeColor="text1"/>
        </w:rPr>
      </w:pPr>
    </w:p>
    <w:p w14:paraId="3BE9C0E1" w14:textId="0C4A80C2"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Афиша конкурса </w:t>
      </w:r>
      <w:proofErr w:type="spellStart"/>
      <w:r w:rsidRPr="002A3DD5">
        <w:rPr>
          <w:rFonts w:cs="Times New Roman"/>
          <w:i/>
          <w:iCs/>
          <w:color w:val="000000" w:themeColor="text1"/>
        </w:rPr>
        <w:t>O'z</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Elim</w:t>
      </w:r>
      <w:proofErr w:type="spellEnd"/>
      <w:r w:rsidRPr="002A3DD5">
        <w:rPr>
          <w:rFonts w:cs="Times New Roman"/>
          <w:color w:val="000000" w:themeColor="text1"/>
        </w:rPr>
        <w:t xml:space="preserve"> (2023) иллюстрирует адаптацию латиницы в более традиционном культурном контексте. Название, написанное в графике, близкой к узбекской латинице, используется в сочетании с кириллическими элементами и классическими визуальными мотивами, отражающими культурное наследие</w:t>
      </w:r>
      <w:r w:rsidR="0047443A" w:rsidRPr="002A3DD5">
        <w:rPr>
          <w:rFonts w:cs="Times New Roman"/>
          <w:color w:val="000000" w:themeColor="text1"/>
        </w:rPr>
        <w:t xml:space="preserve"> (</w:t>
      </w:r>
      <w:r w:rsidR="0047443A" w:rsidRPr="002A3DD5">
        <w:rPr>
          <w:rFonts w:cs="Times New Roman"/>
          <w:color w:val="000000" w:themeColor="text1"/>
          <w:lang w:val="en-US"/>
        </w:rPr>
        <w:t>c</w:t>
      </w:r>
      <w:r w:rsidR="0047443A" w:rsidRPr="002A3DD5">
        <w:rPr>
          <w:rFonts w:cs="Times New Roman"/>
          <w:color w:val="000000" w:themeColor="text1"/>
        </w:rPr>
        <w:t xml:space="preserve">м. Рисунок </w:t>
      </w:r>
      <w:r w:rsidR="002133B7">
        <w:rPr>
          <w:rFonts w:cs="Times New Roman"/>
          <w:color w:val="000000" w:themeColor="text1"/>
        </w:rPr>
        <w:t>22</w:t>
      </w:r>
      <w:r w:rsidR="0047443A" w:rsidRPr="002A3DD5">
        <w:rPr>
          <w:rFonts w:cs="Times New Roman"/>
          <w:color w:val="000000" w:themeColor="text1"/>
        </w:rPr>
        <w:t>)</w:t>
      </w:r>
      <w:r w:rsidRPr="002A3DD5">
        <w:rPr>
          <w:rFonts w:cs="Times New Roman"/>
          <w:color w:val="000000" w:themeColor="text1"/>
        </w:rPr>
        <w:t>.</w:t>
      </w:r>
    </w:p>
    <w:p w14:paraId="41FE4122" w14:textId="77777777" w:rsidR="00986B5E" w:rsidRPr="002A3DD5" w:rsidRDefault="00986B5E" w:rsidP="00627C51">
      <w:pPr>
        <w:ind w:firstLine="708"/>
        <w:rPr>
          <w:rFonts w:cs="Times New Roman"/>
          <w:color w:val="000000" w:themeColor="text1"/>
        </w:rPr>
      </w:pPr>
    </w:p>
    <w:p w14:paraId="11995793" w14:textId="77777777" w:rsidR="00627C51" w:rsidRPr="002A3DD5" w:rsidRDefault="00627C51" w:rsidP="00627C51">
      <w:pPr>
        <w:ind w:firstLine="708"/>
        <w:jc w:val="center"/>
        <w:rPr>
          <w:rFonts w:cs="Times New Roman"/>
          <w:color w:val="000000" w:themeColor="text1"/>
        </w:rPr>
      </w:pPr>
      <w:r w:rsidRPr="002A3DD5">
        <w:rPr>
          <w:noProof/>
          <w:color w:val="000000" w:themeColor="text1"/>
        </w:rPr>
        <w:drawing>
          <wp:inline distT="0" distB="0" distL="0" distR="0" wp14:anchorId="3919CDA6" wp14:editId="67BA1C17">
            <wp:extent cx="1732915" cy="2189901"/>
            <wp:effectExtent l="0" t="0" r="635" b="1270"/>
            <wp:docPr id="5297348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34808" name="Рисунок 529734808"/>
                    <pic:cNvPicPr/>
                  </pic:nvPicPr>
                  <pic:blipFill rotWithShape="1">
                    <a:blip r:embed="rId59">
                      <a:extLst>
                        <a:ext uri="{28A0092B-C50C-407E-A947-70E740481C1C}">
                          <a14:useLocalDpi xmlns:a14="http://schemas.microsoft.com/office/drawing/2010/main" val="0"/>
                        </a:ext>
                      </a:extLst>
                    </a:blip>
                    <a:srcRect b="7392"/>
                    <a:stretch/>
                  </pic:blipFill>
                  <pic:spPr bwMode="auto">
                    <a:xfrm>
                      <a:off x="0" y="0"/>
                      <a:ext cx="1759590" cy="2223610"/>
                    </a:xfrm>
                    <a:prstGeom prst="rect">
                      <a:avLst/>
                    </a:prstGeom>
                    <a:ln>
                      <a:noFill/>
                    </a:ln>
                    <a:extLst>
                      <a:ext uri="{53640926-AAD7-44D8-BBD7-CCE9431645EC}">
                        <a14:shadowObscured xmlns:a14="http://schemas.microsoft.com/office/drawing/2010/main"/>
                      </a:ext>
                    </a:extLst>
                  </pic:spPr>
                </pic:pic>
              </a:graphicData>
            </a:graphic>
          </wp:inline>
        </w:drawing>
      </w:r>
      <w:r w:rsidRPr="002A3DD5">
        <w:rPr>
          <w:color w:val="000000" w:themeColor="text1"/>
        </w:rPr>
        <w:fldChar w:fldCharType="begin"/>
      </w:r>
      <w:r w:rsidRPr="002A3DD5">
        <w:rPr>
          <w:color w:val="000000" w:themeColor="text1"/>
        </w:rPr>
        <w:instrText xml:space="preserve"> INCLUDEPICTURE "https://art-dance.kz/news/read/up/news/article/24/nov/3_oz_elim_10nov24.jpg" \* MERGEFORMATINET </w:instrText>
      </w:r>
      <w:r w:rsidRPr="002A3DD5">
        <w:rPr>
          <w:color w:val="000000" w:themeColor="text1"/>
        </w:rPr>
        <w:fldChar w:fldCharType="separate"/>
      </w:r>
      <w:r w:rsidRPr="002A3DD5">
        <w:rPr>
          <w:color w:val="000000" w:themeColor="text1"/>
        </w:rPr>
        <w:fldChar w:fldCharType="end"/>
      </w:r>
    </w:p>
    <w:p w14:paraId="3FB5A72D" w14:textId="77777777" w:rsidR="002C46D5" w:rsidRDefault="002C46D5" w:rsidP="002B28EB">
      <w:pPr>
        <w:jc w:val="center"/>
        <w:rPr>
          <w:rFonts w:cs="Times New Roman"/>
          <w:color w:val="000000" w:themeColor="text1"/>
        </w:rPr>
      </w:pPr>
    </w:p>
    <w:p w14:paraId="42C16217" w14:textId="7B1DC258" w:rsidR="00627C51" w:rsidRPr="002A3DD5" w:rsidRDefault="00627C51" w:rsidP="002B28EB">
      <w:pPr>
        <w:jc w:val="center"/>
        <w:rPr>
          <w:rFonts w:cs="Times New Roman"/>
          <w:color w:val="000000" w:themeColor="text1"/>
        </w:rPr>
      </w:pPr>
      <w:r w:rsidRPr="002A3DD5">
        <w:rPr>
          <w:rFonts w:cs="Times New Roman"/>
          <w:color w:val="000000" w:themeColor="text1"/>
        </w:rPr>
        <w:t xml:space="preserve">Рисунок </w:t>
      </w:r>
      <w:r w:rsidR="002133B7">
        <w:rPr>
          <w:rFonts w:cs="Times New Roman"/>
          <w:color w:val="000000" w:themeColor="text1"/>
        </w:rPr>
        <w:t>22</w:t>
      </w:r>
      <w:r w:rsidR="00F7005B" w:rsidRPr="002A3DD5">
        <w:rPr>
          <w:rFonts w:cs="Times New Roman"/>
          <w:color w:val="000000" w:themeColor="text1"/>
        </w:rPr>
        <w:t xml:space="preserve"> –</w:t>
      </w:r>
      <w:r w:rsidRPr="002A3DD5">
        <w:rPr>
          <w:rFonts w:cs="Times New Roman"/>
          <w:color w:val="000000" w:themeColor="text1"/>
        </w:rPr>
        <w:t xml:space="preserve"> Визуальная репрезентация латиницы в </w:t>
      </w:r>
      <w:proofErr w:type="spellStart"/>
      <w:r w:rsidRPr="002A3DD5">
        <w:rPr>
          <w:rFonts w:cs="Times New Roman"/>
          <w:color w:val="000000" w:themeColor="text1"/>
        </w:rPr>
        <w:t>эвентониме</w:t>
      </w:r>
      <w:proofErr w:type="spellEnd"/>
      <w:r w:rsidRPr="002A3DD5">
        <w:rPr>
          <w:rFonts w:cs="Times New Roman"/>
          <w:color w:val="000000" w:themeColor="text1"/>
        </w:rPr>
        <w:t xml:space="preserve"> </w:t>
      </w:r>
      <w:r w:rsidR="00507EDE">
        <w:rPr>
          <w:rFonts w:cs="Times New Roman"/>
          <w:color w:val="000000" w:themeColor="text1"/>
        </w:rPr>
        <w:t>(</w:t>
      </w:r>
      <w:proofErr w:type="spellStart"/>
      <w:r w:rsidRPr="002A3DD5">
        <w:rPr>
          <w:rFonts w:cs="Times New Roman"/>
          <w:i/>
          <w:iCs/>
          <w:color w:val="000000" w:themeColor="text1"/>
        </w:rPr>
        <w:t>O'z</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Elim</w:t>
      </w:r>
      <w:proofErr w:type="spellEnd"/>
      <w:r w:rsidR="00507EDE">
        <w:rPr>
          <w:rFonts w:cs="Times New Roman"/>
          <w:i/>
          <w:iCs/>
          <w:color w:val="000000" w:themeColor="text1"/>
        </w:rPr>
        <w:t>)</w:t>
      </w:r>
    </w:p>
    <w:p w14:paraId="0FDCF555" w14:textId="77777777" w:rsidR="00627C51" w:rsidRPr="002A3DD5" w:rsidRDefault="00627C51" w:rsidP="00627C51">
      <w:pPr>
        <w:ind w:firstLine="708"/>
        <w:rPr>
          <w:rFonts w:cs="Times New Roman"/>
          <w:color w:val="000000" w:themeColor="text1"/>
        </w:rPr>
      </w:pPr>
    </w:p>
    <w:p w14:paraId="6F8C6965" w14:textId="11ED8652" w:rsidR="005A62D2" w:rsidRDefault="00627C51" w:rsidP="002C46D5">
      <w:pPr>
        <w:ind w:firstLine="567"/>
        <w:rPr>
          <w:rFonts w:cs="Times New Roman"/>
          <w:color w:val="000000" w:themeColor="text1"/>
        </w:rPr>
      </w:pPr>
      <w:r w:rsidRPr="002A3DD5">
        <w:rPr>
          <w:rFonts w:cs="Times New Roman"/>
          <w:color w:val="000000" w:themeColor="text1"/>
        </w:rPr>
        <w:t>Таким образом, латиница в визуальном пространстве Алматы не ограничивается официальными или нормативными рамками. Она активно переосмысляется и визуально адаптируется в различных культурных жанрах, становясь частью креативного и многоязычного городского ландшафта.</w:t>
      </w:r>
    </w:p>
    <w:p w14:paraId="1D15C20C" w14:textId="667ED1E7" w:rsidR="00627C51" w:rsidRPr="002A3DD5" w:rsidRDefault="00BD12FD" w:rsidP="002C46D5">
      <w:pPr>
        <w:ind w:firstLine="567"/>
        <w:rPr>
          <w:rFonts w:cs="Times New Roman"/>
          <w:b/>
          <w:bCs/>
          <w:color w:val="000000" w:themeColor="text1"/>
        </w:rPr>
      </w:pPr>
      <w:r w:rsidRPr="00BD12FD">
        <w:rPr>
          <w:rFonts w:cs="Times New Roman"/>
          <w:b/>
          <w:bCs/>
          <w:color w:val="000000" w:themeColor="text1"/>
        </w:rPr>
        <w:t xml:space="preserve">Латинизированные </w:t>
      </w:r>
      <w:proofErr w:type="spellStart"/>
      <w:r w:rsidRPr="00BD12FD">
        <w:rPr>
          <w:rFonts w:cs="Times New Roman"/>
          <w:b/>
          <w:bCs/>
          <w:color w:val="000000" w:themeColor="text1"/>
        </w:rPr>
        <w:t>эвентонимы</w:t>
      </w:r>
      <w:proofErr w:type="spellEnd"/>
      <w:r w:rsidRPr="00BD12FD">
        <w:rPr>
          <w:rFonts w:cs="Times New Roman"/>
          <w:b/>
          <w:bCs/>
          <w:color w:val="000000" w:themeColor="text1"/>
        </w:rPr>
        <w:t>: традиция, идентичность и культурная символика</w:t>
      </w:r>
    </w:p>
    <w:p w14:paraId="66C21389" w14:textId="36E3B575"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Латинизированные названия массовых мероприятий в </w:t>
      </w:r>
      <w:r w:rsidR="00986B5E" w:rsidRPr="002A3DD5">
        <w:rPr>
          <w:rFonts w:cs="Times New Roman"/>
          <w:color w:val="000000" w:themeColor="text1"/>
        </w:rPr>
        <w:t xml:space="preserve">г. </w:t>
      </w:r>
      <w:r w:rsidRPr="002A3DD5">
        <w:rPr>
          <w:rFonts w:cs="Times New Roman"/>
          <w:color w:val="000000" w:themeColor="text1"/>
        </w:rPr>
        <w:t xml:space="preserve">Алматы функционируют не только как визуальные элементы, но и как семантические маркеры казахской культурной идентичности. Эти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сочетают традиционную лексическую основу с современной графической оболочкой, тем </w:t>
      </w:r>
      <w:r w:rsidRPr="002A3DD5">
        <w:rPr>
          <w:rFonts w:cs="Times New Roman"/>
          <w:color w:val="000000" w:themeColor="text1"/>
        </w:rPr>
        <w:lastRenderedPageBreak/>
        <w:t>самым воплощая процессы символической трансформации и возрождения этнокультурного наследия</w:t>
      </w:r>
      <w:r w:rsidR="00D036AE" w:rsidRPr="002A3DD5">
        <w:rPr>
          <w:rFonts w:cs="Times New Roman"/>
          <w:color w:val="000000" w:themeColor="text1"/>
        </w:rPr>
        <w:t xml:space="preserve"> [</w:t>
      </w:r>
      <w:r w:rsidR="00FF6C11">
        <w:rPr>
          <w:rFonts w:cs="Times New Roman"/>
          <w:color w:val="000000" w:themeColor="text1"/>
        </w:rPr>
        <w:t>181</w:t>
      </w:r>
      <w:r w:rsidR="00D036AE" w:rsidRPr="002A3DD5">
        <w:rPr>
          <w:rFonts w:cs="Times New Roman"/>
          <w:color w:val="000000" w:themeColor="text1"/>
        </w:rPr>
        <w:t>]</w:t>
      </w:r>
      <w:r w:rsidRPr="002A3DD5">
        <w:rPr>
          <w:rFonts w:cs="Times New Roman"/>
          <w:color w:val="000000" w:themeColor="text1"/>
        </w:rPr>
        <w:t>.</w:t>
      </w:r>
    </w:p>
    <w:p w14:paraId="3E744C0E" w14:textId="4102A0B0"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Так, в названиях </w:t>
      </w:r>
      <w:proofErr w:type="spellStart"/>
      <w:r w:rsidRPr="002A3DD5">
        <w:rPr>
          <w:rFonts w:cs="Times New Roman"/>
          <w:i/>
          <w:iCs/>
          <w:color w:val="000000" w:themeColor="text1"/>
        </w:rPr>
        <w:t>Shanyraq</w:t>
      </w:r>
      <w:proofErr w:type="spellEnd"/>
      <w:r w:rsidRPr="002A3DD5">
        <w:rPr>
          <w:rFonts w:cs="Times New Roman"/>
          <w:i/>
          <w:iCs/>
          <w:color w:val="000000" w:themeColor="text1"/>
        </w:rPr>
        <w:t xml:space="preserve"> Business Forum</w:t>
      </w:r>
      <w:r w:rsidRPr="002A3DD5">
        <w:rPr>
          <w:rFonts w:cs="Times New Roman"/>
          <w:color w:val="000000" w:themeColor="text1"/>
        </w:rPr>
        <w:t xml:space="preserve">, </w:t>
      </w:r>
      <w:proofErr w:type="spellStart"/>
      <w:r w:rsidRPr="002A3DD5">
        <w:rPr>
          <w:rFonts w:cs="Times New Roman"/>
          <w:i/>
          <w:iCs/>
          <w:color w:val="000000" w:themeColor="text1"/>
        </w:rPr>
        <w:t>Qamajai</w:t>
      </w:r>
      <w:proofErr w:type="spellEnd"/>
      <w:r w:rsidRPr="002A3DD5">
        <w:rPr>
          <w:rFonts w:cs="Times New Roman"/>
          <w:color w:val="000000" w:themeColor="text1"/>
        </w:rPr>
        <w:t xml:space="preserve"> </w:t>
      </w:r>
      <w:r w:rsidR="00986B5E" w:rsidRPr="002A3DD5">
        <w:rPr>
          <w:rFonts w:cs="Times New Roman"/>
          <w:color w:val="000000" w:themeColor="text1"/>
        </w:rPr>
        <w:t>(</w:t>
      </w:r>
      <w:r w:rsidRPr="002A3DD5">
        <w:rPr>
          <w:rFonts w:cs="Times New Roman"/>
          <w:color w:val="000000" w:themeColor="text1"/>
        </w:rPr>
        <w:t>международный детско</w:t>
      </w:r>
      <w:r w:rsidR="00E54E4C">
        <w:rPr>
          <w:rFonts w:cs="Times New Roman"/>
          <w:color w:val="000000" w:themeColor="text1"/>
        </w:rPr>
        <w:t>-</w:t>
      </w:r>
      <w:r w:rsidRPr="002A3DD5">
        <w:rPr>
          <w:rFonts w:cs="Times New Roman"/>
          <w:color w:val="000000" w:themeColor="text1"/>
        </w:rPr>
        <w:t>юношеский фестиваль</w:t>
      </w:r>
      <w:r w:rsidR="00986B5E" w:rsidRPr="002A3DD5">
        <w:rPr>
          <w:rFonts w:cs="Times New Roman"/>
          <w:color w:val="000000" w:themeColor="text1"/>
        </w:rPr>
        <w:t>)</w:t>
      </w:r>
      <w:r w:rsidRPr="002A3DD5">
        <w:rPr>
          <w:rFonts w:cs="Times New Roman"/>
          <w:color w:val="000000" w:themeColor="text1"/>
        </w:rPr>
        <w:t xml:space="preserve">, </w:t>
      </w:r>
      <w:r w:rsidRPr="002A3DD5">
        <w:rPr>
          <w:rFonts w:cs="Times New Roman"/>
          <w:i/>
          <w:iCs/>
          <w:color w:val="000000" w:themeColor="text1"/>
        </w:rPr>
        <w:t>AGUGAI</w:t>
      </w:r>
      <w:r w:rsidR="00E54E4C">
        <w:rPr>
          <w:rFonts w:cs="Times New Roman"/>
          <w:i/>
          <w:iCs/>
          <w:color w:val="000000" w:themeColor="text1"/>
        </w:rPr>
        <w:t>-</w:t>
      </w:r>
      <w:r w:rsidRPr="002A3DD5">
        <w:rPr>
          <w:rFonts w:cs="Times New Roman"/>
          <w:i/>
          <w:iCs/>
          <w:color w:val="000000" w:themeColor="text1"/>
        </w:rPr>
        <w:t>FEST</w:t>
      </w:r>
      <w:r w:rsidR="00E54E4C">
        <w:rPr>
          <w:rFonts w:cs="Times New Roman"/>
          <w:i/>
          <w:iCs/>
          <w:color w:val="000000" w:themeColor="text1"/>
        </w:rPr>
        <w:t xml:space="preserve"> – </w:t>
      </w:r>
      <w:r w:rsidRPr="002A3DD5">
        <w:rPr>
          <w:rFonts w:cs="Times New Roman"/>
          <w:i/>
          <w:iCs/>
          <w:color w:val="000000" w:themeColor="text1"/>
        </w:rPr>
        <w:t>2024</w:t>
      </w:r>
      <w:r w:rsidRPr="002A3DD5">
        <w:rPr>
          <w:rFonts w:cs="Times New Roman"/>
          <w:color w:val="000000" w:themeColor="text1"/>
        </w:rPr>
        <w:t xml:space="preserve">, </w:t>
      </w:r>
      <w:proofErr w:type="spellStart"/>
      <w:r w:rsidRPr="002A3DD5">
        <w:rPr>
          <w:rFonts w:cs="Times New Roman"/>
          <w:i/>
          <w:iCs/>
          <w:color w:val="000000" w:themeColor="text1"/>
        </w:rPr>
        <w:t>Shashu</w:t>
      </w:r>
      <w:proofErr w:type="spellEnd"/>
      <w:r w:rsidRPr="002A3DD5">
        <w:rPr>
          <w:rFonts w:cs="Times New Roman"/>
          <w:color w:val="000000" w:themeColor="text1"/>
        </w:rPr>
        <w:t xml:space="preserve"> – </w:t>
      </w:r>
      <w:r w:rsidRPr="002A3DD5">
        <w:rPr>
          <w:rFonts w:cs="Times New Roman"/>
          <w:i/>
          <w:iCs/>
          <w:color w:val="000000" w:themeColor="text1"/>
        </w:rPr>
        <w:t>VII</w:t>
      </w:r>
      <w:r w:rsidRPr="002A3DD5">
        <w:rPr>
          <w:rFonts w:cs="Times New Roman"/>
          <w:color w:val="000000" w:themeColor="text1"/>
        </w:rPr>
        <w:t xml:space="preserve"> </w:t>
      </w:r>
      <w:r w:rsidR="00986B5E" w:rsidRPr="002A3DD5">
        <w:rPr>
          <w:rFonts w:cs="Times New Roman"/>
          <w:color w:val="000000" w:themeColor="text1"/>
        </w:rPr>
        <w:t>(</w:t>
      </w:r>
      <w:r w:rsidRPr="002A3DD5">
        <w:rPr>
          <w:rFonts w:cs="Times New Roman"/>
          <w:color w:val="000000" w:themeColor="text1"/>
        </w:rPr>
        <w:t>международный конкурс</w:t>
      </w:r>
      <w:r w:rsidR="00986B5E" w:rsidRPr="002A3DD5">
        <w:rPr>
          <w:rFonts w:cs="Times New Roman"/>
          <w:color w:val="000000" w:themeColor="text1"/>
        </w:rPr>
        <w:t>)</w:t>
      </w:r>
      <w:r w:rsidRPr="002A3DD5">
        <w:rPr>
          <w:rFonts w:cs="Times New Roman"/>
          <w:color w:val="000000" w:themeColor="text1"/>
        </w:rPr>
        <w:t xml:space="preserve">, </w:t>
      </w:r>
      <w:proofErr w:type="spellStart"/>
      <w:r w:rsidRPr="002A3DD5">
        <w:rPr>
          <w:rFonts w:cs="Times New Roman"/>
          <w:i/>
          <w:iCs/>
          <w:color w:val="000000" w:themeColor="text1"/>
        </w:rPr>
        <w:t>Shai</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isheik</w:t>
      </w:r>
      <w:proofErr w:type="spellEnd"/>
      <w:r w:rsidRPr="002A3DD5">
        <w:rPr>
          <w:rFonts w:cs="Times New Roman"/>
          <w:i/>
          <w:iCs/>
          <w:color w:val="000000" w:themeColor="text1"/>
        </w:rPr>
        <w:t xml:space="preserve"> Food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и </w:t>
      </w:r>
      <w:proofErr w:type="spellStart"/>
      <w:r w:rsidRPr="002A3DD5">
        <w:rPr>
          <w:rFonts w:cs="Times New Roman"/>
          <w:i/>
          <w:iCs/>
          <w:color w:val="000000" w:themeColor="text1"/>
        </w:rPr>
        <w:t>Gakku</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Dauysy</w:t>
      </w:r>
      <w:proofErr w:type="spellEnd"/>
      <w:r w:rsidRPr="002A3DD5">
        <w:rPr>
          <w:rFonts w:cs="Times New Roman"/>
          <w:color w:val="000000" w:themeColor="text1"/>
        </w:rPr>
        <w:t xml:space="preserve"> можно выделить устойчивые семантические компоненты, глубоко укорен</w:t>
      </w:r>
      <w:r w:rsidR="00617A29" w:rsidRPr="002A3DD5">
        <w:rPr>
          <w:rFonts w:cs="Times New Roman"/>
          <w:color w:val="000000" w:themeColor="text1"/>
        </w:rPr>
        <w:t>е</w:t>
      </w:r>
      <w:r w:rsidRPr="002A3DD5">
        <w:rPr>
          <w:rFonts w:cs="Times New Roman"/>
          <w:color w:val="000000" w:themeColor="text1"/>
        </w:rPr>
        <w:t xml:space="preserve">нные в казахском культурном коде. Эти слова </w:t>
      </w:r>
      <w:r w:rsidR="00986B5E" w:rsidRPr="002A3DD5">
        <w:rPr>
          <w:rFonts w:cs="Times New Roman"/>
          <w:color w:val="000000" w:themeColor="text1"/>
        </w:rPr>
        <w:t>–</w:t>
      </w:r>
      <w:r w:rsidRPr="002A3DD5">
        <w:rPr>
          <w:rFonts w:cs="Times New Roman"/>
          <w:color w:val="000000" w:themeColor="text1"/>
        </w:rPr>
        <w:t xml:space="preserve"> </w:t>
      </w:r>
      <w:proofErr w:type="spellStart"/>
      <w:r w:rsidRPr="002A3DD5">
        <w:rPr>
          <w:rFonts w:cs="Times New Roman"/>
          <w:i/>
          <w:iCs/>
          <w:color w:val="000000" w:themeColor="text1"/>
        </w:rPr>
        <w:t>shanyraq</w:t>
      </w:r>
      <w:proofErr w:type="spellEnd"/>
      <w:r w:rsidRPr="002A3DD5">
        <w:rPr>
          <w:rFonts w:cs="Times New Roman"/>
          <w:color w:val="000000" w:themeColor="text1"/>
        </w:rPr>
        <w:t xml:space="preserve"> (дом, род), </w:t>
      </w:r>
      <w:proofErr w:type="spellStart"/>
      <w:r w:rsidRPr="002A3DD5">
        <w:rPr>
          <w:rFonts w:cs="Times New Roman"/>
          <w:i/>
          <w:iCs/>
          <w:color w:val="000000" w:themeColor="text1"/>
        </w:rPr>
        <w:t>qamajai</w:t>
      </w:r>
      <w:proofErr w:type="spellEnd"/>
      <w:r w:rsidRPr="002A3DD5">
        <w:rPr>
          <w:rFonts w:cs="Times New Roman"/>
          <w:color w:val="000000" w:themeColor="text1"/>
        </w:rPr>
        <w:t xml:space="preserve"> (народное имя, фольклорный мотив), </w:t>
      </w:r>
      <w:proofErr w:type="spellStart"/>
      <w:r w:rsidRPr="002A3DD5">
        <w:rPr>
          <w:rFonts w:cs="Times New Roman"/>
          <w:i/>
          <w:iCs/>
          <w:color w:val="000000" w:themeColor="text1"/>
        </w:rPr>
        <w:t>shashu</w:t>
      </w:r>
      <w:proofErr w:type="spellEnd"/>
      <w:r w:rsidRPr="002A3DD5">
        <w:rPr>
          <w:rFonts w:cs="Times New Roman"/>
          <w:color w:val="000000" w:themeColor="text1"/>
        </w:rPr>
        <w:t xml:space="preserve"> (традиционный обряд), </w:t>
      </w:r>
      <w:proofErr w:type="spellStart"/>
      <w:r w:rsidRPr="002A3DD5">
        <w:rPr>
          <w:rFonts w:cs="Times New Roman"/>
          <w:i/>
          <w:iCs/>
          <w:color w:val="000000" w:themeColor="text1"/>
        </w:rPr>
        <w:t>gakku</w:t>
      </w:r>
      <w:proofErr w:type="spellEnd"/>
      <w:r w:rsidRPr="002A3DD5">
        <w:rPr>
          <w:rFonts w:cs="Times New Roman"/>
          <w:color w:val="000000" w:themeColor="text1"/>
        </w:rPr>
        <w:t xml:space="preserve"> (песня) </w:t>
      </w:r>
      <w:r w:rsidR="00986B5E" w:rsidRPr="002A3DD5">
        <w:rPr>
          <w:rFonts w:cs="Times New Roman"/>
          <w:color w:val="000000" w:themeColor="text1"/>
        </w:rPr>
        <w:t>–</w:t>
      </w:r>
      <w:r w:rsidRPr="002A3DD5">
        <w:rPr>
          <w:rFonts w:cs="Times New Roman"/>
          <w:color w:val="000000" w:themeColor="text1"/>
        </w:rPr>
        <w:t xml:space="preserve"> отсылают к символическим репрезентациям семьи, земли, преемственности, праздника, природы и радости.</w:t>
      </w:r>
    </w:p>
    <w:p w14:paraId="0E969466" w14:textId="6AFE3865" w:rsidR="00627C51" w:rsidRPr="002A3DD5" w:rsidRDefault="00627C51" w:rsidP="002C46D5">
      <w:pPr>
        <w:ind w:firstLine="567"/>
        <w:rPr>
          <w:rFonts w:cs="Times New Roman"/>
          <w:color w:val="000000" w:themeColor="text1"/>
        </w:rPr>
      </w:pPr>
      <w:r w:rsidRPr="002A3DD5">
        <w:rPr>
          <w:rFonts w:cs="Times New Roman"/>
          <w:color w:val="000000" w:themeColor="text1"/>
        </w:rPr>
        <w:t>Несмотря на использование латиницы в графическом оформлении</w:t>
      </w:r>
      <w:r w:rsidR="00986B5E" w:rsidRPr="002A3DD5">
        <w:rPr>
          <w:rFonts w:cs="Times New Roman"/>
          <w:color w:val="000000" w:themeColor="text1"/>
        </w:rPr>
        <w:t xml:space="preserve"> </w:t>
      </w:r>
      <w:proofErr w:type="spellStart"/>
      <w:r w:rsidR="00986B5E" w:rsidRPr="002A3DD5">
        <w:rPr>
          <w:rFonts w:cs="Times New Roman"/>
          <w:color w:val="000000" w:themeColor="text1"/>
        </w:rPr>
        <w:t>эвентонимов</w:t>
      </w:r>
      <w:proofErr w:type="spellEnd"/>
      <w:r w:rsidRPr="002A3DD5">
        <w:rPr>
          <w:rFonts w:cs="Times New Roman"/>
          <w:color w:val="000000" w:themeColor="text1"/>
        </w:rPr>
        <w:t>, в таких названиях сохраняется прочная связь с национальной семиотикой. Это проявляется и в культурно</w:t>
      </w:r>
      <w:r w:rsidR="00412AB4">
        <w:rPr>
          <w:rFonts w:cs="Times New Roman"/>
          <w:color w:val="000000" w:themeColor="text1"/>
        </w:rPr>
        <w:t>-</w:t>
      </w:r>
      <w:r w:rsidRPr="002A3DD5">
        <w:rPr>
          <w:rFonts w:cs="Times New Roman"/>
          <w:color w:val="000000" w:themeColor="text1"/>
        </w:rPr>
        <w:t xml:space="preserve">историческом содержании мероприятий (творчество, музыка, традиционные виды искусства), и в их аудитории </w:t>
      </w:r>
      <w:r w:rsidR="00986B5E" w:rsidRPr="002A3DD5">
        <w:rPr>
          <w:rFonts w:cs="Times New Roman"/>
          <w:color w:val="000000" w:themeColor="text1"/>
        </w:rPr>
        <w:t>–</w:t>
      </w:r>
      <w:r w:rsidRPr="002A3DD5">
        <w:rPr>
          <w:rFonts w:cs="Times New Roman"/>
          <w:color w:val="000000" w:themeColor="text1"/>
        </w:rPr>
        <w:t xml:space="preserve"> семьи, дети, молод</w:t>
      </w:r>
      <w:r w:rsidR="00617A29" w:rsidRPr="002A3DD5">
        <w:rPr>
          <w:rFonts w:cs="Times New Roman"/>
          <w:color w:val="000000" w:themeColor="text1"/>
        </w:rPr>
        <w:t>е</w:t>
      </w:r>
      <w:r w:rsidRPr="002A3DD5">
        <w:rPr>
          <w:rFonts w:cs="Times New Roman"/>
          <w:color w:val="000000" w:themeColor="text1"/>
        </w:rPr>
        <w:t>жь, что подч</w:t>
      </w:r>
      <w:r w:rsidR="00617A29" w:rsidRPr="002A3DD5">
        <w:rPr>
          <w:rFonts w:cs="Times New Roman"/>
          <w:color w:val="000000" w:themeColor="text1"/>
        </w:rPr>
        <w:t>е</w:t>
      </w:r>
      <w:r w:rsidRPr="002A3DD5">
        <w:rPr>
          <w:rFonts w:cs="Times New Roman"/>
          <w:color w:val="000000" w:themeColor="text1"/>
        </w:rPr>
        <w:t>ркивает ориентацию на сохранение и трансляцию казахской культурной памяти через современные медийные формы.</w:t>
      </w:r>
    </w:p>
    <w:p w14:paraId="41C7C254" w14:textId="225D3368"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Особый интерес представляет и премия </w:t>
      </w:r>
      <w:r w:rsidRPr="002A3DD5">
        <w:rPr>
          <w:rFonts w:cs="Times New Roman"/>
          <w:i/>
          <w:iCs/>
          <w:color w:val="000000" w:themeColor="text1"/>
        </w:rPr>
        <w:t>UMAI</w:t>
      </w:r>
      <w:r w:rsidRPr="002A3DD5">
        <w:rPr>
          <w:rFonts w:cs="Times New Roman"/>
          <w:color w:val="000000" w:themeColor="text1"/>
        </w:rPr>
        <w:t xml:space="preserve"> в сфере искусства, где само название апеллирует к сакральному и художественному пласту традиционной казахской мифологии. Таким образом, латинизированные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не утрачивают </w:t>
      </w:r>
      <w:r w:rsidR="00986B5E" w:rsidRPr="002A3DD5">
        <w:rPr>
          <w:rFonts w:cs="Times New Roman"/>
          <w:color w:val="000000" w:themeColor="text1"/>
        </w:rPr>
        <w:t>национальной, казахской</w:t>
      </w:r>
      <w:r w:rsidRPr="002A3DD5">
        <w:rPr>
          <w:rFonts w:cs="Times New Roman"/>
          <w:color w:val="000000" w:themeColor="text1"/>
        </w:rPr>
        <w:t>,</w:t>
      </w:r>
      <w:r w:rsidR="00986B5E" w:rsidRPr="002A3DD5">
        <w:rPr>
          <w:rFonts w:cs="Times New Roman"/>
          <w:color w:val="000000" w:themeColor="text1"/>
        </w:rPr>
        <w:t xml:space="preserve"> семантики,</w:t>
      </w:r>
      <w:r w:rsidRPr="002A3DD5">
        <w:rPr>
          <w:rFonts w:cs="Times New Roman"/>
          <w:color w:val="000000" w:themeColor="text1"/>
        </w:rPr>
        <w:t xml:space="preserve"> а, напротив, </w:t>
      </w:r>
      <w:r w:rsidR="00986B5E" w:rsidRPr="002A3DD5">
        <w:rPr>
          <w:rFonts w:cs="Times New Roman"/>
          <w:color w:val="000000" w:themeColor="text1"/>
        </w:rPr>
        <w:t>трансформируют</w:t>
      </w:r>
      <w:r w:rsidRPr="002A3DD5">
        <w:rPr>
          <w:rFonts w:cs="Times New Roman"/>
          <w:color w:val="000000" w:themeColor="text1"/>
        </w:rPr>
        <w:t xml:space="preserve"> е</w:t>
      </w:r>
      <w:r w:rsidR="00617A29" w:rsidRPr="002A3DD5">
        <w:rPr>
          <w:rFonts w:cs="Times New Roman"/>
          <w:color w:val="000000" w:themeColor="text1"/>
        </w:rPr>
        <w:t>е</w:t>
      </w:r>
      <w:r w:rsidRPr="002A3DD5">
        <w:rPr>
          <w:rFonts w:cs="Times New Roman"/>
          <w:color w:val="000000" w:themeColor="text1"/>
        </w:rPr>
        <w:t xml:space="preserve"> в новый визуальный код, позволяющий встроить этническую идентичность в современные городские, цифровые и международные контексты.</w:t>
      </w:r>
    </w:p>
    <w:p w14:paraId="35AD1F95" w14:textId="396A9780" w:rsidR="005A62D2" w:rsidRDefault="00627C51" w:rsidP="002C46D5">
      <w:pPr>
        <w:ind w:firstLine="567"/>
        <w:rPr>
          <w:rFonts w:cs="Times New Roman"/>
          <w:color w:val="000000" w:themeColor="text1"/>
        </w:rPr>
      </w:pPr>
      <w:r w:rsidRPr="002A3DD5">
        <w:rPr>
          <w:rFonts w:cs="Times New Roman"/>
          <w:color w:val="000000" w:themeColor="text1"/>
        </w:rPr>
        <w:t>Этот процесс соответствует концепции «гибридной идентичности», при которой локальные семантические содержания интегрируются в глобальные визуальные форматы. Латиница, таким образом, выступает не как угроза культурной традиции, а как инструмент е</w:t>
      </w:r>
      <w:r w:rsidR="00617A29" w:rsidRPr="002A3DD5">
        <w:rPr>
          <w:rFonts w:cs="Times New Roman"/>
          <w:color w:val="000000" w:themeColor="text1"/>
        </w:rPr>
        <w:t>е</w:t>
      </w:r>
      <w:r w:rsidRPr="002A3DD5">
        <w:rPr>
          <w:rFonts w:cs="Times New Roman"/>
          <w:color w:val="000000" w:themeColor="text1"/>
        </w:rPr>
        <w:t xml:space="preserve"> актуализации, особенно в молод</w:t>
      </w:r>
      <w:r w:rsidR="00617A29" w:rsidRPr="002A3DD5">
        <w:rPr>
          <w:rFonts w:cs="Times New Roman"/>
          <w:color w:val="000000" w:themeColor="text1"/>
        </w:rPr>
        <w:t>е</w:t>
      </w:r>
      <w:r w:rsidRPr="002A3DD5">
        <w:rPr>
          <w:rFonts w:cs="Times New Roman"/>
          <w:color w:val="000000" w:themeColor="text1"/>
        </w:rPr>
        <w:t>жной среде и сфере креативных индустрий.</w:t>
      </w:r>
    </w:p>
    <w:p w14:paraId="0CBDC320" w14:textId="78B43DA0" w:rsidR="00627C51" w:rsidRPr="002A3DD5" w:rsidRDefault="00627C51" w:rsidP="002C46D5">
      <w:pPr>
        <w:ind w:firstLine="567"/>
        <w:jc w:val="left"/>
        <w:rPr>
          <w:rFonts w:cs="Times New Roman"/>
          <w:i/>
          <w:iCs/>
          <w:color w:val="000000" w:themeColor="text1"/>
        </w:rPr>
      </w:pPr>
      <w:r w:rsidRPr="002A3DD5">
        <w:rPr>
          <w:rFonts w:cs="Times New Roman"/>
          <w:b/>
          <w:bCs/>
          <w:color w:val="000000" w:themeColor="text1"/>
        </w:rPr>
        <w:t>Восприятие латиницы в массовых мероприятиях: результаты опроса</w:t>
      </w:r>
    </w:p>
    <w:p w14:paraId="3020984F" w14:textId="05FC7240" w:rsidR="00C13812" w:rsidRDefault="00627C51" w:rsidP="002C46D5">
      <w:pPr>
        <w:ind w:firstLine="567"/>
        <w:rPr>
          <w:rFonts w:cs="Times New Roman"/>
          <w:color w:val="000000" w:themeColor="text1"/>
        </w:rPr>
      </w:pPr>
      <w:r w:rsidRPr="002A3DD5">
        <w:rPr>
          <w:rFonts w:cs="Times New Roman"/>
          <w:color w:val="000000" w:themeColor="text1"/>
        </w:rPr>
        <w:t>Результаты социолингвистического опроса, провед</w:t>
      </w:r>
      <w:r w:rsidR="00617A29" w:rsidRPr="002A3DD5">
        <w:rPr>
          <w:rFonts w:cs="Times New Roman"/>
          <w:color w:val="000000" w:themeColor="text1"/>
        </w:rPr>
        <w:t>е</w:t>
      </w:r>
      <w:r w:rsidRPr="002A3DD5">
        <w:rPr>
          <w:rFonts w:cs="Times New Roman"/>
          <w:color w:val="000000" w:themeColor="text1"/>
        </w:rPr>
        <w:t xml:space="preserve">нного среди жителей </w:t>
      </w:r>
      <w:r w:rsidR="00A767D1" w:rsidRPr="002A3DD5">
        <w:rPr>
          <w:rFonts w:cs="Times New Roman"/>
          <w:color w:val="000000" w:themeColor="text1"/>
        </w:rPr>
        <w:t xml:space="preserve">г. </w:t>
      </w:r>
      <w:r w:rsidRPr="002A3DD5">
        <w:rPr>
          <w:rFonts w:cs="Times New Roman"/>
          <w:color w:val="000000" w:themeColor="text1"/>
        </w:rPr>
        <w:t xml:space="preserve">Алматы, позволяют </w:t>
      </w:r>
      <w:r w:rsidR="00154E3E" w:rsidRPr="00154E3E">
        <w:rPr>
          <w:rFonts w:cs="Times New Roman"/>
          <w:color w:val="000000" w:themeColor="text1"/>
        </w:rPr>
        <w:t>ответить на вопрос,</w:t>
      </w:r>
      <w:r w:rsidRPr="002A3DD5">
        <w:rPr>
          <w:rFonts w:cs="Times New Roman"/>
          <w:color w:val="000000" w:themeColor="text1"/>
        </w:rPr>
        <w:t xml:space="preserve"> как воспринимается использование латинской графики при наименовании массовых мероприятий. В частности, было оценено предпочтение между двумя вариантами казахского языка </w:t>
      </w:r>
      <w:r w:rsidR="00A767D1" w:rsidRPr="002A3DD5">
        <w:rPr>
          <w:rFonts w:cs="Times New Roman"/>
          <w:color w:val="000000" w:themeColor="text1"/>
        </w:rPr>
        <w:t>–</w:t>
      </w:r>
      <w:r w:rsidRPr="002A3DD5">
        <w:rPr>
          <w:rFonts w:cs="Times New Roman"/>
          <w:color w:val="000000" w:themeColor="text1"/>
        </w:rPr>
        <w:t xml:space="preserve"> в кириллической и латинской графике </w:t>
      </w:r>
      <w:r w:rsidR="00A767D1" w:rsidRPr="002A3DD5">
        <w:rPr>
          <w:rFonts w:cs="Times New Roman"/>
          <w:color w:val="000000" w:themeColor="text1"/>
        </w:rPr>
        <w:t>–</w:t>
      </w:r>
      <w:r w:rsidRPr="002A3DD5">
        <w:rPr>
          <w:rFonts w:cs="Times New Roman"/>
          <w:color w:val="000000" w:themeColor="text1"/>
        </w:rPr>
        <w:t xml:space="preserve"> в зависимости от типа события</w:t>
      </w:r>
      <w:r w:rsidR="00A26F04" w:rsidRPr="002A3DD5">
        <w:rPr>
          <w:rFonts w:cs="Times New Roman"/>
          <w:color w:val="000000" w:themeColor="text1"/>
        </w:rPr>
        <w:t xml:space="preserve"> (</w:t>
      </w:r>
      <w:r w:rsidR="00A26F04" w:rsidRPr="002A3DD5">
        <w:rPr>
          <w:rFonts w:cs="Times New Roman"/>
          <w:color w:val="000000" w:themeColor="text1"/>
          <w:lang w:val="en-US"/>
        </w:rPr>
        <w:t>c</w:t>
      </w:r>
      <w:r w:rsidR="00A26F04" w:rsidRPr="002A3DD5">
        <w:rPr>
          <w:rFonts w:cs="Times New Roman"/>
          <w:color w:val="000000" w:themeColor="text1"/>
        </w:rPr>
        <w:t>м. Таблицу 1</w:t>
      </w:r>
      <w:r w:rsidR="00F959E2" w:rsidRPr="002A3DD5">
        <w:rPr>
          <w:rFonts w:cs="Times New Roman"/>
          <w:color w:val="000000" w:themeColor="text1"/>
        </w:rPr>
        <w:t>2</w:t>
      </w:r>
      <w:r w:rsidR="00A26F04" w:rsidRPr="002A3DD5">
        <w:rPr>
          <w:rFonts w:cs="Times New Roman"/>
          <w:color w:val="000000" w:themeColor="text1"/>
        </w:rPr>
        <w:t>)</w:t>
      </w:r>
      <w:r w:rsidR="00B861D1" w:rsidRPr="002A3DD5">
        <w:rPr>
          <w:rFonts w:cs="Times New Roman"/>
          <w:color w:val="000000" w:themeColor="text1"/>
        </w:rPr>
        <w:t>.</w:t>
      </w:r>
    </w:p>
    <w:p w14:paraId="40B7AF1B" w14:textId="77777777" w:rsidR="002C46D5" w:rsidRPr="002A3DD5" w:rsidRDefault="002C46D5" w:rsidP="002C46D5">
      <w:pPr>
        <w:ind w:firstLine="567"/>
        <w:rPr>
          <w:rFonts w:cs="Times New Roman"/>
          <w:color w:val="000000" w:themeColor="text1"/>
        </w:rPr>
      </w:pPr>
    </w:p>
    <w:p w14:paraId="7D13CFB9" w14:textId="5C0D6901" w:rsidR="00C54E53" w:rsidRPr="002A3DD5" w:rsidRDefault="00C54E53" w:rsidP="00C54E53">
      <w:pPr>
        <w:rPr>
          <w:rFonts w:cs="Times New Roman"/>
          <w:color w:val="000000" w:themeColor="text1"/>
        </w:rPr>
      </w:pPr>
      <w:r w:rsidRPr="002A3DD5">
        <w:rPr>
          <w:rFonts w:cs="Times New Roman"/>
          <w:color w:val="000000" w:themeColor="text1"/>
        </w:rPr>
        <w:t>Таблица 1</w:t>
      </w:r>
      <w:r w:rsidR="00F959E2" w:rsidRPr="002A3DD5">
        <w:rPr>
          <w:rFonts w:cs="Times New Roman"/>
          <w:color w:val="000000" w:themeColor="text1"/>
        </w:rPr>
        <w:t>2</w:t>
      </w:r>
      <w:r w:rsidRPr="002A3DD5">
        <w:rPr>
          <w:rFonts w:cs="Times New Roman"/>
          <w:color w:val="000000" w:themeColor="text1"/>
        </w:rPr>
        <w:t xml:space="preserve"> – Доля респондентов, выбравших латинскую графику для казахского языка в наименовании различных типов мероприятий (на основе данных социолингвистического опроса параграфа 3.6).</w:t>
      </w:r>
    </w:p>
    <w:p w14:paraId="22B358AB" w14:textId="77777777" w:rsidR="00627C51" w:rsidRPr="002A3DD5" w:rsidRDefault="00627C51" w:rsidP="00627C51">
      <w:pPr>
        <w:rPr>
          <w:rFonts w:cs="Times New Roman"/>
          <w:color w:val="000000" w:themeColor="text1"/>
        </w:rPr>
      </w:pPr>
    </w:p>
    <w:tbl>
      <w:tblPr>
        <w:tblStyle w:val="af6"/>
        <w:tblW w:w="0" w:type="auto"/>
        <w:jc w:val="center"/>
        <w:tblLook w:val="04A0" w:firstRow="1" w:lastRow="0" w:firstColumn="1" w:lastColumn="0" w:noHBand="0" w:noVBand="1"/>
      </w:tblPr>
      <w:tblGrid>
        <w:gridCol w:w="4815"/>
        <w:gridCol w:w="4678"/>
      </w:tblGrid>
      <w:tr w:rsidR="002A3DD5" w:rsidRPr="002A3DD5" w14:paraId="071B251B" w14:textId="77777777" w:rsidTr="002C46D5">
        <w:trPr>
          <w:jc w:val="center"/>
        </w:trPr>
        <w:tc>
          <w:tcPr>
            <w:tcW w:w="4815" w:type="dxa"/>
          </w:tcPr>
          <w:p w14:paraId="555D593C" w14:textId="77777777" w:rsidR="00627C51" w:rsidRPr="002C46D5" w:rsidRDefault="00627C51" w:rsidP="00A767D1">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Тип мероприятия</w:t>
            </w:r>
          </w:p>
        </w:tc>
        <w:tc>
          <w:tcPr>
            <w:tcW w:w="4678" w:type="dxa"/>
          </w:tcPr>
          <w:p w14:paraId="793526B7" w14:textId="77777777" w:rsidR="00627C51" w:rsidRPr="002C46D5" w:rsidRDefault="00627C51" w:rsidP="00A767D1">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Доля выбора латиницы (%)</w:t>
            </w:r>
          </w:p>
        </w:tc>
      </w:tr>
      <w:tr w:rsidR="002C46D5" w:rsidRPr="002A3DD5" w14:paraId="46D1A44C" w14:textId="77777777" w:rsidTr="002C46D5">
        <w:trPr>
          <w:jc w:val="center"/>
        </w:trPr>
        <w:tc>
          <w:tcPr>
            <w:tcW w:w="4815" w:type="dxa"/>
          </w:tcPr>
          <w:p w14:paraId="27FF5F8B" w14:textId="7398D950" w:rsidR="002C46D5" w:rsidRPr="002C46D5" w:rsidRDefault="002C46D5" w:rsidP="00A767D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4678" w:type="dxa"/>
          </w:tcPr>
          <w:p w14:paraId="0B012ABF" w14:textId="49D5CCDF" w:rsidR="002C46D5" w:rsidRPr="002C46D5" w:rsidRDefault="002C46D5" w:rsidP="00A767D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p>
        </w:tc>
      </w:tr>
      <w:tr w:rsidR="002A3DD5" w:rsidRPr="002A3DD5" w14:paraId="0A374884" w14:textId="77777777" w:rsidTr="002C46D5">
        <w:trPr>
          <w:jc w:val="center"/>
        </w:trPr>
        <w:tc>
          <w:tcPr>
            <w:tcW w:w="4815" w:type="dxa"/>
          </w:tcPr>
          <w:p w14:paraId="376B4291" w14:textId="77777777" w:rsidR="00627C51" w:rsidRPr="002C46D5" w:rsidRDefault="00627C51" w:rsidP="00AE52C4">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День Независимости</w:t>
            </w:r>
          </w:p>
        </w:tc>
        <w:tc>
          <w:tcPr>
            <w:tcW w:w="4678" w:type="dxa"/>
          </w:tcPr>
          <w:p w14:paraId="28E592A3" w14:textId="77777777" w:rsidR="00627C51" w:rsidRPr="002C46D5" w:rsidRDefault="00627C51" w:rsidP="00A767D1">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33.9</w:t>
            </w:r>
          </w:p>
        </w:tc>
      </w:tr>
      <w:tr w:rsidR="002A3DD5" w:rsidRPr="002A3DD5" w14:paraId="3F2309C2" w14:textId="77777777" w:rsidTr="002C46D5">
        <w:trPr>
          <w:jc w:val="center"/>
        </w:trPr>
        <w:tc>
          <w:tcPr>
            <w:tcW w:w="4815" w:type="dxa"/>
          </w:tcPr>
          <w:p w14:paraId="05E5A681" w14:textId="77777777" w:rsidR="00627C51" w:rsidRPr="002C46D5" w:rsidRDefault="00627C51" w:rsidP="00AE52C4">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Наурыз</w:t>
            </w:r>
          </w:p>
        </w:tc>
        <w:tc>
          <w:tcPr>
            <w:tcW w:w="4678" w:type="dxa"/>
          </w:tcPr>
          <w:p w14:paraId="56315F54" w14:textId="77777777" w:rsidR="00627C51" w:rsidRPr="002C46D5" w:rsidRDefault="00627C51" w:rsidP="00A767D1">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23.3</w:t>
            </w:r>
          </w:p>
        </w:tc>
      </w:tr>
      <w:tr w:rsidR="002A3DD5" w:rsidRPr="002A3DD5" w14:paraId="121DC102" w14:textId="77777777" w:rsidTr="002C46D5">
        <w:trPr>
          <w:jc w:val="center"/>
        </w:trPr>
        <w:tc>
          <w:tcPr>
            <w:tcW w:w="4815" w:type="dxa"/>
          </w:tcPr>
          <w:p w14:paraId="3E3A3510" w14:textId="77777777" w:rsidR="00627C51" w:rsidRPr="002C46D5" w:rsidRDefault="00627C51" w:rsidP="00AE52C4">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Конкурс чтецов (Абай)</w:t>
            </w:r>
          </w:p>
        </w:tc>
        <w:tc>
          <w:tcPr>
            <w:tcW w:w="4678" w:type="dxa"/>
          </w:tcPr>
          <w:p w14:paraId="5A127BA1" w14:textId="77777777" w:rsidR="00627C51" w:rsidRPr="002C46D5" w:rsidRDefault="00627C51" w:rsidP="00A767D1">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27.8</w:t>
            </w:r>
          </w:p>
        </w:tc>
      </w:tr>
      <w:tr w:rsidR="002C46D5" w:rsidRPr="002A3DD5" w14:paraId="2DB7D8C3" w14:textId="77777777" w:rsidTr="002C46D5">
        <w:trPr>
          <w:jc w:val="center"/>
        </w:trPr>
        <w:tc>
          <w:tcPr>
            <w:tcW w:w="9493" w:type="dxa"/>
            <w:gridSpan w:val="2"/>
            <w:tcBorders>
              <w:top w:val="nil"/>
              <w:left w:val="nil"/>
              <w:right w:val="nil"/>
            </w:tcBorders>
          </w:tcPr>
          <w:p w14:paraId="7E0C32BE" w14:textId="77777777" w:rsidR="002C46D5" w:rsidRPr="002C46D5" w:rsidRDefault="002C46D5" w:rsidP="002C46D5">
            <w:pPr>
              <w:jc w:val="left"/>
              <w:rPr>
                <w:rFonts w:ascii="Times New Roman" w:hAnsi="Times New Roman" w:cs="Times New Roman"/>
                <w:color w:val="000000" w:themeColor="text1"/>
              </w:rPr>
            </w:pPr>
            <w:r w:rsidRPr="002C46D5">
              <w:rPr>
                <w:rFonts w:ascii="Times New Roman" w:hAnsi="Times New Roman" w:cs="Times New Roman"/>
                <w:color w:val="000000" w:themeColor="text1"/>
              </w:rPr>
              <w:lastRenderedPageBreak/>
              <w:t xml:space="preserve">Продолжение таблицы 12 </w:t>
            </w:r>
          </w:p>
          <w:p w14:paraId="12D5C373" w14:textId="739D8BE1" w:rsidR="002C46D5" w:rsidRPr="002C46D5" w:rsidRDefault="002C46D5" w:rsidP="002C46D5">
            <w:pPr>
              <w:jc w:val="left"/>
              <w:rPr>
                <w:rFonts w:ascii="Times New Roman" w:hAnsi="Times New Roman" w:cs="Times New Roman"/>
                <w:color w:val="000000" w:themeColor="text1"/>
                <w:sz w:val="26"/>
                <w:szCs w:val="26"/>
              </w:rPr>
            </w:pPr>
          </w:p>
        </w:tc>
      </w:tr>
      <w:tr w:rsidR="002C46D5" w:rsidRPr="002A3DD5" w14:paraId="16CF9411" w14:textId="77777777" w:rsidTr="002C46D5">
        <w:trPr>
          <w:jc w:val="center"/>
        </w:trPr>
        <w:tc>
          <w:tcPr>
            <w:tcW w:w="4815" w:type="dxa"/>
          </w:tcPr>
          <w:p w14:paraId="527B5238" w14:textId="366037CC" w:rsidR="002C46D5" w:rsidRPr="002C46D5" w:rsidRDefault="002C46D5" w:rsidP="002C46D5">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4678" w:type="dxa"/>
          </w:tcPr>
          <w:p w14:paraId="600E11D9" w14:textId="24496574" w:rsidR="002C46D5" w:rsidRPr="002C46D5" w:rsidRDefault="002C46D5" w:rsidP="00A767D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p>
        </w:tc>
      </w:tr>
      <w:tr w:rsidR="003B764F" w:rsidRPr="002A3DD5" w14:paraId="45E89536" w14:textId="77777777" w:rsidTr="002C46D5">
        <w:trPr>
          <w:jc w:val="center"/>
        </w:trPr>
        <w:tc>
          <w:tcPr>
            <w:tcW w:w="4815" w:type="dxa"/>
          </w:tcPr>
          <w:p w14:paraId="480E0A18" w14:textId="5CDF6034" w:rsidR="003B764F" w:rsidRDefault="003B764F" w:rsidP="003B764F">
            <w:pPr>
              <w:rPr>
                <w:rFonts w:cs="Times New Roman"/>
                <w:color w:val="000000" w:themeColor="text1"/>
                <w:sz w:val="26"/>
                <w:szCs w:val="26"/>
              </w:rPr>
            </w:pPr>
            <w:r w:rsidRPr="002C46D5">
              <w:rPr>
                <w:rFonts w:ascii="Times New Roman" w:hAnsi="Times New Roman" w:cs="Times New Roman"/>
                <w:color w:val="000000" w:themeColor="text1"/>
                <w:sz w:val="26"/>
                <w:szCs w:val="26"/>
              </w:rPr>
              <w:t>Благотворительный концерт</w:t>
            </w:r>
          </w:p>
        </w:tc>
        <w:tc>
          <w:tcPr>
            <w:tcW w:w="4678" w:type="dxa"/>
          </w:tcPr>
          <w:p w14:paraId="5DA60A5E" w14:textId="007A9A03" w:rsidR="003B764F" w:rsidRDefault="003B764F" w:rsidP="003B764F">
            <w:pPr>
              <w:jc w:val="center"/>
              <w:rPr>
                <w:rFonts w:cs="Times New Roman"/>
                <w:color w:val="000000" w:themeColor="text1"/>
                <w:sz w:val="26"/>
                <w:szCs w:val="26"/>
              </w:rPr>
            </w:pPr>
            <w:r w:rsidRPr="002C46D5">
              <w:rPr>
                <w:rFonts w:ascii="Times New Roman" w:hAnsi="Times New Roman" w:cs="Times New Roman"/>
                <w:color w:val="000000" w:themeColor="text1"/>
                <w:sz w:val="26"/>
                <w:szCs w:val="26"/>
              </w:rPr>
              <w:t>0.0</w:t>
            </w:r>
          </w:p>
        </w:tc>
      </w:tr>
      <w:tr w:rsidR="003B764F" w:rsidRPr="002A3DD5" w14:paraId="6090E220" w14:textId="77777777" w:rsidTr="002C46D5">
        <w:trPr>
          <w:jc w:val="center"/>
        </w:trPr>
        <w:tc>
          <w:tcPr>
            <w:tcW w:w="4815" w:type="dxa"/>
          </w:tcPr>
          <w:p w14:paraId="3CB630E1" w14:textId="77777777" w:rsidR="003B764F" w:rsidRPr="002C46D5" w:rsidRDefault="003B764F" w:rsidP="003B764F">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Международный форум</w:t>
            </w:r>
          </w:p>
        </w:tc>
        <w:tc>
          <w:tcPr>
            <w:tcW w:w="4678" w:type="dxa"/>
          </w:tcPr>
          <w:p w14:paraId="347DFE48" w14:textId="77777777" w:rsidR="003B764F" w:rsidRPr="002C46D5" w:rsidRDefault="003B764F" w:rsidP="003B764F">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0.0</w:t>
            </w:r>
          </w:p>
        </w:tc>
      </w:tr>
      <w:tr w:rsidR="003B764F" w:rsidRPr="002A3DD5" w14:paraId="66B1204A" w14:textId="77777777" w:rsidTr="002C46D5">
        <w:trPr>
          <w:jc w:val="center"/>
        </w:trPr>
        <w:tc>
          <w:tcPr>
            <w:tcW w:w="4815" w:type="dxa"/>
          </w:tcPr>
          <w:p w14:paraId="313FDAE4" w14:textId="77777777" w:rsidR="003B764F" w:rsidRPr="002C46D5" w:rsidRDefault="003B764F" w:rsidP="003B764F">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Спортивное мероприятие (местное)</w:t>
            </w:r>
          </w:p>
        </w:tc>
        <w:tc>
          <w:tcPr>
            <w:tcW w:w="4678" w:type="dxa"/>
          </w:tcPr>
          <w:p w14:paraId="79BD1A91" w14:textId="77777777" w:rsidR="003B764F" w:rsidRPr="002C46D5" w:rsidRDefault="003B764F" w:rsidP="003B764F">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19.0</w:t>
            </w:r>
          </w:p>
        </w:tc>
      </w:tr>
      <w:tr w:rsidR="003B764F" w:rsidRPr="002A3DD5" w14:paraId="1057ABD3" w14:textId="77777777" w:rsidTr="002C46D5">
        <w:trPr>
          <w:jc w:val="center"/>
        </w:trPr>
        <w:tc>
          <w:tcPr>
            <w:tcW w:w="4815" w:type="dxa"/>
          </w:tcPr>
          <w:p w14:paraId="34309B36" w14:textId="77777777" w:rsidR="003B764F" w:rsidRPr="002C46D5" w:rsidRDefault="003B764F" w:rsidP="003B764F">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Международный велопробег</w:t>
            </w:r>
          </w:p>
        </w:tc>
        <w:tc>
          <w:tcPr>
            <w:tcW w:w="4678" w:type="dxa"/>
          </w:tcPr>
          <w:p w14:paraId="47BF48C6" w14:textId="77777777" w:rsidR="003B764F" w:rsidRPr="002C46D5" w:rsidRDefault="003B764F" w:rsidP="003B764F">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17.1</w:t>
            </w:r>
          </w:p>
        </w:tc>
      </w:tr>
      <w:tr w:rsidR="003B764F" w:rsidRPr="002A3DD5" w14:paraId="4744632D" w14:textId="77777777" w:rsidTr="002C46D5">
        <w:trPr>
          <w:jc w:val="center"/>
        </w:trPr>
        <w:tc>
          <w:tcPr>
            <w:tcW w:w="4815" w:type="dxa"/>
          </w:tcPr>
          <w:p w14:paraId="0E67739B" w14:textId="77777777" w:rsidR="003B764F" w:rsidRPr="002C46D5" w:rsidRDefault="003B764F" w:rsidP="003B764F">
            <w:pP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Фестиваль современной музыки</w:t>
            </w:r>
          </w:p>
        </w:tc>
        <w:tc>
          <w:tcPr>
            <w:tcW w:w="4678" w:type="dxa"/>
          </w:tcPr>
          <w:p w14:paraId="31CAAC65" w14:textId="77777777" w:rsidR="003B764F" w:rsidRPr="002C46D5" w:rsidRDefault="003B764F" w:rsidP="003B764F">
            <w:pPr>
              <w:jc w:val="center"/>
              <w:rPr>
                <w:rFonts w:ascii="Times New Roman" w:hAnsi="Times New Roman" w:cs="Times New Roman"/>
                <w:color w:val="000000" w:themeColor="text1"/>
                <w:sz w:val="26"/>
                <w:szCs w:val="26"/>
              </w:rPr>
            </w:pPr>
            <w:r w:rsidRPr="002C46D5">
              <w:rPr>
                <w:rFonts w:ascii="Times New Roman" w:hAnsi="Times New Roman" w:cs="Times New Roman"/>
                <w:color w:val="000000" w:themeColor="text1"/>
                <w:sz w:val="26"/>
                <w:szCs w:val="26"/>
              </w:rPr>
              <w:t>18.6</w:t>
            </w:r>
          </w:p>
        </w:tc>
      </w:tr>
    </w:tbl>
    <w:p w14:paraId="28A7B4D1" w14:textId="77777777" w:rsidR="00627C51" w:rsidRPr="002A3DD5" w:rsidRDefault="00627C51" w:rsidP="00627C51">
      <w:pPr>
        <w:ind w:firstLine="708"/>
        <w:rPr>
          <w:rFonts w:cs="Times New Roman"/>
          <w:color w:val="000000" w:themeColor="text1"/>
        </w:rPr>
      </w:pPr>
    </w:p>
    <w:p w14:paraId="44D08C78" w14:textId="49517C76"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Полученные данные </w:t>
      </w:r>
      <w:r w:rsidR="00154E3E" w:rsidRPr="00154E3E">
        <w:rPr>
          <w:rFonts w:cs="Times New Roman"/>
          <w:color w:val="000000" w:themeColor="text1"/>
        </w:rPr>
        <w:t>позволяют констатировать тот факт</w:t>
      </w:r>
      <w:r w:rsidRPr="002A3DD5">
        <w:rPr>
          <w:rFonts w:cs="Times New Roman"/>
          <w:color w:val="000000" w:themeColor="text1"/>
        </w:rPr>
        <w:t>, что латиница воспринимается респондентами неравномерно в разных тематических контекстах. В наибольшей степени она поддерживается в названиях символически значимых мероприятий, таких</w:t>
      </w:r>
      <w:r w:rsidR="00C13812" w:rsidRPr="002A3DD5">
        <w:rPr>
          <w:rFonts w:cs="Times New Roman"/>
          <w:color w:val="000000" w:themeColor="text1"/>
        </w:rPr>
        <w:t>,</w:t>
      </w:r>
      <w:r w:rsidRPr="002A3DD5">
        <w:rPr>
          <w:rFonts w:cs="Times New Roman"/>
          <w:color w:val="000000" w:themeColor="text1"/>
        </w:rPr>
        <w:t xml:space="preserve"> как </w:t>
      </w:r>
      <w:r w:rsidRPr="002A3DD5">
        <w:rPr>
          <w:rFonts w:cs="Times New Roman"/>
          <w:i/>
          <w:iCs/>
          <w:color w:val="000000" w:themeColor="text1"/>
        </w:rPr>
        <w:t>День Независимости</w:t>
      </w:r>
      <w:r w:rsidRPr="002A3DD5">
        <w:rPr>
          <w:rFonts w:cs="Times New Roman"/>
          <w:color w:val="000000" w:themeColor="text1"/>
        </w:rPr>
        <w:t xml:space="preserve"> (33,9%) и </w:t>
      </w:r>
      <w:r w:rsidRPr="002A3DD5">
        <w:rPr>
          <w:rFonts w:cs="Times New Roman"/>
          <w:i/>
          <w:iCs/>
          <w:color w:val="000000" w:themeColor="text1"/>
        </w:rPr>
        <w:t>Наурыз</w:t>
      </w:r>
      <w:r w:rsidRPr="002A3DD5">
        <w:rPr>
          <w:rFonts w:cs="Times New Roman"/>
          <w:color w:val="000000" w:themeColor="text1"/>
        </w:rPr>
        <w:t xml:space="preserve"> (23,3%), что свидетельствует о легитимности латиницы как современной репрезентации казахского языка даже в официально</w:t>
      </w:r>
      <w:r w:rsidR="00D76418">
        <w:rPr>
          <w:rFonts w:cs="Times New Roman"/>
          <w:color w:val="000000" w:themeColor="text1"/>
        </w:rPr>
        <w:t>-</w:t>
      </w:r>
      <w:r w:rsidRPr="002A3DD5">
        <w:rPr>
          <w:rFonts w:cs="Times New Roman"/>
          <w:color w:val="000000" w:themeColor="text1"/>
        </w:rPr>
        <w:t>национальных регистрах.</w:t>
      </w:r>
    </w:p>
    <w:p w14:paraId="0FA9A992" w14:textId="28B1D552"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Однако в других категориях </w:t>
      </w:r>
      <w:r w:rsidR="00C13812" w:rsidRPr="002A3DD5">
        <w:rPr>
          <w:rFonts w:cs="Times New Roman"/>
          <w:color w:val="000000" w:themeColor="text1"/>
        </w:rPr>
        <w:t>–</w:t>
      </w:r>
      <w:r w:rsidRPr="002A3DD5">
        <w:rPr>
          <w:rFonts w:cs="Times New Roman"/>
          <w:color w:val="000000" w:themeColor="text1"/>
        </w:rPr>
        <w:t xml:space="preserve"> особенно в культурно</w:t>
      </w:r>
      <w:r w:rsidR="00D76418">
        <w:rPr>
          <w:rFonts w:cs="Times New Roman"/>
          <w:color w:val="000000" w:themeColor="text1"/>
        </w:rPr>
        <w:t>-</w:t>
      </w:r>
      <w:r w:rsidRPr="002A3DD5">
        <w:rPr>
          <w:rFonts w:cs="Times New Roman"/>
          <w:color w:val="000000" w:themeColor="text1"/>
        </w:rPr>
        <w:t xml:space="preserve">национальных (конкурс чтецов </w:t>
      </w:r>
      <w:r w:rsidR="00C13812" w:rsidRPr="002A3DD5">
        <w:rPr>
          <w:rFonts w:cs="Times New Roman"/>
          <w:color w:val="000000" w:themeColor="text1"/>
        </w:rPr>
        <w:t>–</w:t>
      </w:r>
      <w:r w:rsidRPr="002A3DD5">
        <w:rPr>
          <w:rFonts w:cs="Times New Roman"/>
          <w:color w:val="000000" w:themeColor="text1"/>
        </w:rPr>
        <w:t xml:space="preserve"> 27,8%) и благотворительных (0%) </w:t>
      </w:r>
      <w:r w:rsidR="00C13812" w:rsidRPr="002A3DD5">
        <w:rPr>
          <w:rFonts w:cs="Times New Roman"/>
          <w:color w:val="000000" w:themeColor="text1"/>
        </w:rPr>
        <w:t>–</w:t>
      </w:r>
      <w:r w:rsidRPr="002A3DD5">
        <w:rPr>
          <w:rFonts w:cs="Times New Roman"/>
          <w:color w:val="000000" w:themeColor="text1"/>
        </w:rPr>
        <w:t xml:space="preserve"> кириллица доминирует, что может </w:t>
      </w:r>
      <w:r w:rsidR="00C13812" w:rsidRPr="002A3DD5">
        <w:rPr>
          <w:rFonts w:cs="Times New Roman"/>
          <w:color w:val="000000" w:themeColor="text1"/>
        </w:rPr>
        <w:t>отражать апелляцию к</w:t>
      </w:r>
      <w:r w:rsidRPr="002A3DD5">
        <w:rPr>
          <w:rFonts w:cs="Times New Roman"/>
          <w:color w:val="000000" w:themeColor="text1"/>
        </w:rPr>
        <w:t xml:space="preserve"> кириллической традиции в сферах, связанных с «аутентичностью», «традицией» и «близостью к народу».</w:t>
      </w:r>
    </w:p>
    <w:p w14:paraId="7ADAEE92" w14:textId="1E983926" w:rsidR="00627C51" w:rsidRPr="002A3DD5" w:rsidRDefault="00D064AF" w:rsidP="002C46D5">
      <w:pPr>
        <w:ind w:firstLine="567"/>
        <w:rPr>
          <w:rFonts w:cs="Times New Roman"/>
          <w:color w:val="000000" w:themeColor="text1"/>
        </w:rPr>
      </w:pPr>
      <w:r w:rsidRPr="00D064AF">
        <w:rPr>
          <w:rFonts w:cs="Times New Roman"/>
          <w:color w:val="000000" w:themeColor="text1"/>
        </w:rPr>
        <w:t>Интересны также показатели по названиям молодежных и креативных событий: в отношении названия фестиваля современной музыки латиница получила 18,6% предпочтений, а относительно названий местных спортивных мероприятиях – 19,0%, что указывает на ее приемлемость в неофициальных, гибридных и стилистически экспериментальных жанрах. Аналогичная тенденция прослеживается и в отношении названий международных велопробегов – 17,1% предпочтений, в которых латиница воспринимается как инструмент глобальной коммуникации.</w:t>
      </w:r>
    </w:p>
    <w:p w14:paraId="3BFF6182" w14:textId="4D550FE3" w:rsidR="00627C51" w:rsidRPr="002A3DD5" w:rsidRDefault="00627C51" w:rsidP="002C46D5">
      <w:pPr>
        <w:ind w:firstLine="567"/>
        <w:rPr>
          <w:rFonts w:cs="Times New Roman"/>
          <w:color w:val="000000" w:themeColor="text1"/>
        </w:rPr>
      </w:pPr>
      <w:r w:rsidRPr="002A3DD5">
        <w:rPr>
          <w:rFonts w:cs="Times New Roman"/>
          <w:color w:val="000000" w:themeColor="text1"/>
        </w:rPr>
        <w:t xml:space="preserve">В целом, </w:t>
      </w:r>
      <w:r w:rsidR="00C13812" w:rsidRPr="002A3DD5">
        <w:rPr>
          <w:rFonts w:cs="Times New Roman"/>
          <w:color w:val="000000" w:themeColor="text1"/>
        </w:rPr>
        <w:t>результаты анализа позволяют сделать</w:t>
      </w:r>
      <w:r w:rsidRPr="002A3DD5">
        <w:rPr>
          <w:rFonts w:cs="Times New Roman"/>
          <w:color w:val="000000" w:themeColor="text1"/>
        </w:rPr>
        <w:t xml:space="preserve"> вывод</w:t>
      </w:r>
      <w:r w:rsidR="00C13812" w:rsidRPr="002A3DD5">
        <w:rPr>
          <w:rFonts w:cs="Times New Roman"/>
          <w:color w:val="000000" w:themeColor="text1"/>
        </w:rPr>
        <w:t xml:space="preserve"> о том</w:t>
      </w:r>
      <w:r w:rsidRPr="002A3DD5">
        <w:rPr>
          <w:rFonts w:cs="Times New Roman"/>
          <w:color w:val="000000" w:themeColor="text1"/>
        </w:rPr>
        <w:t>, что латиница воспринимается как уместная в контекстах, связанных с инновациями, глобализацией, молод</w:t>
      </w:r>
      <w:r w:rsidR="00617A29" w:rsidRPr="002A3DD5">
        <w:rPr>
          <w:rFonts w:cs="Times New Roman"/>
          <w:color w:val="000000" w:themeColor="text1"/>
        </w:rPr>
        <w:t>е</w:t>
      </w:r>
      <w:r w:rsidRPr="002A3DD5">
        <w:rPr>
          <w:rFonts w:cs="Times New Roman"/>
          <w:color w:val="000000" w:themeColor="text1"/>
        </w:rPr>
        <w:t>жной культурой, а также в сфере государственных реформ, таких</w:t>
      </w:r>
      <w:r w:rsidR="00C13812" w:rsidRPr="002A3DD5">
        <w:rPr>
          <w:rFonts w:cs="Times New Roman"/>
          <w:color w:val="000000" w:themeColor="text1"/>
        </w:rPr>
        <w:t>, например,</w:t>
      </w:r>
      <w:r w:rsidRPr="002A3DD5">
        <w:rPr>
          <w:rFonts w:cs="Times New Roman"/>
          <w:color w:val="000000" w:themeColor="text1"/>
        </w:rPr>
        <w:t xml:space="preserve"> как День Независимости. В то же время кириллица оста</w:t>
      </w:r>
      <w:r w:rsidR="00617A29" w:rsidRPr="002A3DD5">
        <w:rPr>
          <w:rFonts w:cs="Times New Roman"/>
          <w:color w:val="000000" w:themeColor="text1"/>
        </w:rPr>
        <w:t>е</w:t>
      </w:r>
      <w:r w:rsidRPr="002A3DD5">
        <w:rPr>
          <w:rFonts w:cs="Times New Roman"/>
          <w:color w:val="000000" w:themeColor="text1"/>
        </w:rPr>
        <w:t>тся символом языковой традиции и аутентичности в сферах культуры, наследия и социальной поддержки.</w:t>
      </w:r>
    </w:p>
    <w:p w14:paraId="4F4C857A" w14:textId="0E5078BA" w:rsidR="00627C51" w:rsidRPr="002A3DD5" w:rsidRDefault="00627C51" w:rsidP="002C46D5">
      <w:pPr>
        <w:ind w:firstLine="567"/>
        <w:rPr>
          <w:rFonts w:cs="Times New Roman"/>
          <w:color w:val="000000" w:themeColor="text1"/>
        </w:rPr>
      </w:pPr>
      <w:r w:rsidRPr="002A3DD5">
        <w:rPr>
          <w:rFonts w:cs="Times New Roman"/>
          <w:color w:val="000000" w:themeColor="text1"/>
        </w:rPr>
        <w:t>Опрос подтверждает</w:t>
      </w:r>
      <w:r w:rsidR="00D064AF">
        <w:rPr>
          <w:rFonts w:cs="Times New Roman"/>
          <w:color w:val="000000" w:themeColor="text1"/>
        </w:rPr>
        <w:t xml:space="preserve"> </w:t>
      </w:r>
      <w:r w:rsidR="00D064AF" w:rsidRPr="00D064AF">
        <w:rPr>
          <w:rFonts w:cs="Times New Roman"/>
          <w:color w:val="000000" w:themeColor="text1"/>
        </w:rPr>
        <w:t>факт о том</w:t>
      </w:r>
      <w:r w:rsidRPr="002A3DD5">
        <w:rPr>
          <w:rFonts w:cs="Times New Roman"/>
          <w:color w:val="000000" w:themeColor="text1"/>
        </w:rPr>
        <w:t xml:space="preserve">, что графический выбор </w:t>
      </w:r>
      <w:r w:rsidR="00C13812" w:rsidRPr="002A3DD5">
        <w:rPr>
          <w:rFonts w:cs="Times New Roman"/>
          <w:color w:val="000000" w:themeColor="text1"/>
        </w:rPr>
        <w:t xml:space="preserve">для создания </w:t>
      </w:r>
      <w:proofErr w:type="spellStart"/>
      <w:r w:rsidRPr="002A3DD5">
        <w:rPr>
          <w:rFonts w:cs="Times New Roman"/>
          <w:color w:val="000000" w:themeColor="text1"/>
        </w:rPr>
        <w:t>эвентоним</w:t>
      </w:r>
      <w:r w:rsidR="00C13812" w:rsidRPr="002A3DD5">
        <w:rPr>
          <w:rFonts w:cs="Times New Roman"/>
          <w:color w:val="000000" w:themeColor="text1"/>
        </w:rPr>
        <w:t>ов</w:t>
      </w:r>
      <w:proofErr w:type="spellEnd"/>
      <w:r w:rsidRPr="002A3DD5">
        <w:rPr>
          <w:rFonts w:cs="Times New Roman"/>
          <w:color w:val="000000" w:themeColor="text1"/>
        </w:rPr>
        <w:t xml:space="preserve"> не является нейтральным: он отражает не только графические предпочтения респондентов, но и их ценностные установки, символические ожидания и культурную идеологию, актуальные для различных социальных групп.</w:t>
      </w:r>
    </w:p>
    <w:p w14:paraId="309A650E" w14:textId="2CC45B7D" w:rsidR="004F6540" w:rsidRPr="002A3DD5" w:rsidRDefault="00627C51" w:rsidP="002C46D5">
      <w:pPr>
        <w:ind w:firstLine="567"/>
        <w:rPr>
          <w:rFonts w:cs="Times New Roman"/>
          <w:color w:val="000000" w:themeColor="text1"/>
        </w:rPr>
      </w:pPr>
      <w:r w:rsidRPr="002A3DD5">
        <w:rPr>
          <w:rFonts w:cs="Times New Roman"/>
          <w:color w:val="000000" w:themeColor="text1"/>
        </w:rPr>
        <w:t xml:space="preserve">Таким образом, </w:t>
      </w:r>
      <w:r w:rsidR="00D064AF" w:rsidRPr="00D064AF">
        <w:rPr>
          <w:rFonts w:cs="Times New Roman"/>
          <w:color w:val="000000" w:themeColor="text1"/>
        </w:rPr>
        <w:t xml:space="preserve">переданные на латинской графике, в лингвистическом ландшафте г. Алматы </w:t>
      </w:r>
      <w:r w:rsidR="00C13812" w:rsidRPr="002A3DD5">
        <w:rPr>
          <w:rFonts w:cs="Times New Roman"/>
          <w:color w:val="000000" w:themeColor="text1"/>
        </w:rPr>
        <w:t xml:space="preserve">(транслируемые на весь Казахстан) </w:t>
      </w:r>
      <w:r w:rsidRPr="002A3DD5">
        <w:rPr>
          <w:rFonts w:cs="Times New Roman"/>
          <w:color w:val="000000" w:themeColor="text1"/>
        </w:rPr>
        <w:t xml:space="preserve">выполняют роль символических индикаторов языковой и культурной трансформации, отражая процессы формирования новой казахоязычной идентичности в контексте глобализации. Их анализ позволяет рассматривать латиницу не как </w:t>
      </w:r>
      <w:r w:rsidRPr="002A3DD5">
        <w:rPr>
          <w:rFonts w:cs="Times New Roman"/>
          <w:color w:val="000000" w:themeColor="text1"/>
        </w:rPr>
        <w:lastRenderedPageBreak/>
        <w:t>периферийный элемент, а как активный инструмент визуальной языковой политики, встроенной в городскую повседневность.</w:t>
      </w:r>
    </w:p>
    <w:p w14:paraId="3092E659" w14:textId="0791C9E1" w:rsidR="005A62D2" w:rsidRPr="00AE3740" w:rsidRDefault="00AD36E0" w:rsidP="002C46D5">
      <w:pPr>
        <w:ind w:firstLine="567"/>
        <w:rPr>
          <w:rFonts w:cs="Times New Roman"/>
          <w:b/>
          <w:bCs/>
          <w:color w:val="000000" w:themeColor="text1"/>
        </w:rPr>
      </w:pPr>
      <w:bookmarkStart w:id="13" w:name="OLE_LINK3"/>
      <w:bookmarkStart w:id="14" w:name="OLE_LINK4"/>
      <w:r w:rsidRPr="002A3DD5">
        <w:rPr>
          <w:rFonts w:cs="Times New Roman"/>
          <w:b/>
          <w:bCs/>
          <w:color w:val="000000" w:themeColor="text1"/>
        </w:rPr>
        <w:t>3.</w:t>
      </w:r>
      <w:r w:rsidR="00C75DB0" w:rsidRPr="002A3DD5">
        <w:rPr>
          <w:rFonts w:cs="Times New Roman"/>
          <w:b/>
          <w:bCs/>
          <w:color w:val="000000" w:themeColor="text1"/>
        </w:rPr>
        <w:t>4</w:t>
      </w:r>
      <w:r w:rsidRPr="002A3DD5">
        <w:rPr>
          <w:rFonts w:cs="Times New Roman"/>
          <w:b/>
          <w:bCs/>
          <w:color w:val="000000" w:themeColor="text1"/>
        </w:rPr>
        <w:t xml:space="preserve"> </w:t>
      </w:r>
      <w:r w:rsidR="005A62D2" w:rsidRPr="005A62D2">
        <w:rPr>
          <w:rFonts w:cs="Times New Roman"/>
          <w:b/>
          <w:bCs/>
          <w:color w:val="000000" w:themeColor="text1"/>
        </w:rPr>
        <w:t xml:space="preserve">Выбор языка </w:t>
      </w:r>
      <w:proofErr w:type="spellStart"/>
      <w:r w:rsidR="005A62D2" w:rsidRPr="005A62D2">
        <w:rPr>
          <w:rFonts w:cs="Times New Roman"/>
          <w:b/>
          <w:bCs/>
          <w:color w:val="000000" w:themeColor="text1"/>
        </w:rPr>
        <w:t>эвентонимов</w:t>
      </w:r>
      <w:proofErr w:type="spellEnd"/>
      <w:r w:rsidR="005A62D2" w:rsidRPr="005A62D2">
        <w:rPr>
          <w:rFonts w:cs="Times New Roman"/>
          <w:b/>
          <w:bCs/>
          <w:color w:val="000000" w:themeColor="text1"/>
        </w:rPr>
        <w:t>: результаты социолингвистического опроса</w:t>
      </w:r>
    </w:p>
    <w:p w14:paraId="11CCF9E7" w14:textId="7A3C7A34" w:rsidR="00B21125" w:rsidRPr="002A3DD5" w:rsidRDefault="00B21125" w:rsidP="002C46D5">
      <w:pPr>
        <w:ind w:firstLine="567"/>
        <w:rPr>
          <w:rFonts w:cs="Times New Roman"/>
          <w:color w:val="000000" w:themeColor="text1"/>
        </w:rPr>
      </w:pPr>
      <w:r w:rsidRPr="002A3DD5">
        <w:rPr>
          <w:rFonts w:cs="Times New Roman"/>
          <w:color w:val="000000" w:themeColor="text1"/>
        </w:rPr>
        <w:t>Настоящий параграф представляет собой расширенное изложение методики и результатов социолингвистического опроса, упомянутого в параграфе 3.1 как второй компонент эмпирической базы. Проведение анкетирования было направлено на выявление языковых предпочтений респондентов в сфере наименований городских мероприятий (</w:t>
      </w:r>
      <w:proofErr w:type="spellStart"/>
      <w:r w:rsidRPr="002A3DD5">
        <w:rPr>
          <w:rFonts w:cs="Times New Roman"/>
          <w:color w:val="000000" w:themeColor="text1"/>
        </w:rPr>
        <w:t>эвентонимов</w:t>
      </w:r>
      <w:proofErr w:type="spellEnd"/>
      <w:r w:rsidRPr="002A3DD5">
        <w:rPr>
          <w:rFonts w:cs="Times New Roman"/>
          <w:color w:val="000000" w:themeColor="text1"/>
        </w:rPr>
        <w:t>), а также на выявление корреляций между социально</w:t>
      </w:r>
      <w:r w:rsidR="00EE7443">
        <w:rPr>
          <w:rFonts w:cs="Times New Roman"/>
          <w:color w:val="000000" w:themeColor="text1"/>
        </w:rPr>
        <w:t>-</w:t>
      </w:r>
      <w:r w:rsidRPr="002A3DD5">
        <w:rPr>
          <w:rFonts w:cs="Times New Roman"/>
          <w:color w:val="000000" w:themeColor="text1"/>
        </w:rPr>
        <w:t>демографическими переменными и языковым выбором.</w:t>
      </w:r>
    </w:p>
    <w:p w14:paraId="7F9BC57E" w14:textId="00B0FAB1" w:rsidR="00B21125" w:rsidRPr="002A3DD5" w:rsidRDefault="00B21125" w:rsidP="002C46D5">
      <w:pPr>
        <w:ind w:firstLine="567"/>
        <w:rPr>
          <w:rFonts w:cs="Times New Roman"/>
          <w:color w:val="000000" w:themeColor="text1"/>
        </w:rPr>
      </w:pPr>
      <w:r w:rsidRPr="002A3DD5">
        <w:rPr>
          <w:rFonts w:cs="Times New Roman"/>
          <w:color w:val="000000" w:themeColor="text1"/>
        </w:rPr>
        <w:t>Современные социолингвистические исследования показывают, что выбор языка в публичной сфере, включая наименования массовых мероприятий, является важным индикатором не только языковых предпочтений, но и социальных, культурных и политических процессов, протекающих в обществе [</w:t>
      </w:r>
      <w:r w:rsidR="009822D8" w:rsidRPr="002A3DD5">
        <w:rPr>
          <w:rFonts w:cs="Times New Roman"/>
          <w:color w:val="000000" w:themeColor="text1"/>
        </w:rPr>
        <w:t>182</w:t>
      </w:r>
      <w:r w:rsidR="00EA249D">
        <w:rPr>
          <w:rFonts w:cs="Times New Roman"/>
          <w:color w:val="000000" w:themeColor="text1"/>
        </w:rPr>
        <w:t>; 183</w:t>
      </w:r>
      <w:r w:rsidRPr="002A3DD5">
        <w:rPr>
          <w:rFonts w:cs="Times New Roman"/>
          <w:color w:val="000000" w:themeColor="text1"/>
        </w:rPr>
        <w:t xml:space="preserve">]. В многоязычном и культурно разнообразном контексте </w:t>
      </w:r>
      <w:r w:rsidR="00C13812" w:rsidRPr="002A3DD5">
        <w:rPr>
          <w:rFonts w:cs="Times New Roman"/>
          <w:color w:val="000000" w:themeColor="text1"/>
        </w:rPr>
        <w:t>г. </w:t>
      </w:r>
      <w:r w:rsidRPr="002A3DD5">
        <w:rPr>
          <w:rFonts w:cs="Times New Roman"/>
          <w:color w:val="000000" w:themeColor="text1"/>
        </w:rPr>
        <w:t xml:space="preserve">Алматы, </w:t>
      </w:r>
      <w:r w:rsidR="00CD3C80" w:rsidRPr="00CD3C80">
        <w:rPr>
          <w:rFonts w:cs="Times New Roman"/>
          <w:color w:val="000000" w:themeColor="text1"/>
        </w:rPr>
        <w:t>в котором</w:t>
      </w:r>
      <w:r w:rsidRPr="002A3DD5">
        <w:rPr>
          <w:rFonts w:cs="Times New Roman"/>
          <w:color w:val="000000" w:themeColor="text1"/>
        </w:rPr>
        <w:t xml:space="preserve"> активно используются казахский, русский и английский языки, выбор языка для названий мероприятий отражает не только языковые предпочтения разных групп населения, но и механизмы формирования культурной идентичности, общественных норм и политических стратегий.</w:t>
      </w:r>
    </w:p>
    <w:p w14:paraId="55E0BC03" w14:textId="6CA05E51" w:rsidR="00AD36E0" w:rsidRPr="002A3DD5" w:rsidRDefault="00B21125" w:rsidP="002C46D5">
      <w:pPr>
        <w:ind w:firstLine="567"/>
        <w:rPr>
          <w:rFonts w:cs="Times New Roman"/>
          <w:color w:val="000000" w:themeColor="text1"/>
        </w:rPr>
      </w:pPr>
      <w:r w:rsidRPr="002A3DD5">
        <w:rPr>
          <w:rFonts w:cs="Times New Roman"/>
          <w:color w:val="000000" w:themeColor="text1"/>
        </w:rPr>
        <w:t xml:space="preserve">В </w:t>
      </w:r>
      <w:r w:rsidR="001D6811" w:rsidRPr="002A3DD5">
        <w:rPr>
          <w:rFonts w:cs="Times New Roman"/>
          <w:color w:val="000000" w:themeColor="text1"/>
        </w:rPr>
        <w:t>этом</w:t>
      </w:r>
      <w:r w:rsidRPr="002A3DD5">
        <w:rPr>
          <w:rFonts w:cs="Times New Roman"/>
          <w:color w:val="000000" w:themeColor="text1"/>
        </w:rPr>
        <w:t xml:space="preserve"> </w:t>
      </w:r>
      <w:r w:rsidR="001D6811" w:rsidRPr="002A3DD5">
        <w:rPr>
          <w:rFonts w:cs="Times New Roman"/>
          <w:color w:val="000000" w:themeColor="text1"/>
        </w:rPr>
        <w:t>параграфе</w:t>
      </w:r>
      <w:r w:rsidRPr="002A3DD5">
        <w:rPr>
          <w:rFonts w:cs="Times New Roman"/>
          <w:color w:val="000000" w:themeColor="text1"/>
        </w:rPr>
        <w:t xml:space="preserve"> последовательно представлены цели опроса, структура анкеты, характеристика выборки, методы статистического анализа и интерпретация полученных результатов. Особое внимание уделено предпочтениям населения относительно языков, используемых для спортивных событий, культурных фестивалей, международных форумов, благотворительных концертов и других мероприятий.</w:t>
      </w:r>
      <w:r w:rsidR="00AD36E0" w:rsidRPr="002A3DD5">
        <w:rPr>
          <w:rFonts w:cs="Times New Roman"/>
          <w:color w:val="000000" w:themeColor="text1"/>
        </w:rPr>
        <w:t xml:space="preserve"> </w:t>
      </w:r>
    </w:p>
    <w:p w14:paraId="29999C74" w14:textId="77777777" w:rsidR="00AD36E0" w:rsidRPr="002A3DD5" w:rsidRDefault="00AD36E0" w:rsidP="002C46D5">
      <w:pPr>
        <w:ind w:firstLine="567"/>
        <w:rPr>
          <w:rFonts w:cs="Times New Roman"/>
          <w:b/>
          <w:bCs/>
          <w:color w:val="000000" w:themeColor="text1"/>
        </w:rPr>
      </w:pPr>
    </w:p>
    <w:p w14:paraId="63D4C69A" w14:textId="08AA6659" w:rsidR="00AD36E0" w:rsidRPr="002C46D5" w:rsidRDefault="00AD36E0" w:rsidP="002C46D5">
      <w:pPr>
        <w:ind w:firstLine="567"/>
        <w:rPr>
          <w:rFonts w:cs="Times New Roman"/>
          <w:color w:val="000000" w:themeColor="text1"/>
        </w:rPr>
      </w:pPr>
      <w:r w:rsidRPr="002C46D5">
        <w:rPr>
          <w:rFonts w:cs="Times New Roman"/>
          <w:color w:val="000000" w:themeColor="text1"/>
        </w:rPr>
        <w:t>3.</w:t>
      </w:r>
      <w:r w:rsidR="005A62D2" w:rsidRPr="002C46D5">
        <w:rPr>
          <w:rFonts w:cs="Times New Roman"/>
          <w:color w:val="000000" w:themeColor="text1"/>
        </w:rPr>
        <w:t>4</w:t>
      </w:r>
      <w:r w:rsidRPr="002C46D5">
        <w:rPr>
          <w:rFonts w:cs="Times New Roman"/>
          <w:color w:val="000000" w:themeColor="text1"/>
        </w:rPr>
        <w:t>.1</w:t>
      </w:r>
      <w:r w:rsidRPr="002C46D5">
        <w:rPr>
          <w:rFonts w:cs="Times New Roman"/>
          <w:color w:val="000000" w:themeColor="text1"/>
        </w:rPr>
        <w:tab/>
        <w:t>Инструмент анкетирования</w:t>
      </w:r>
    </w:p>
    <w:p w14:paraId="74D3E1C7" w14:textId="44C43BCC"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Методологическая база </w:t>
      </w:r>
      <w:r w:rsidR="001D6811" w:rsidRPr="002A3DD5">
        <w:rPr>
          <w:rFonts w:cs="Times New Roman"/>
          <w:color w:val="000000" w:themeColor="text1"/>
        </w:rPr>
        <w:t>проведенного</w:t>
      </w:r>
      <w:r w:rsidRPr="002A3DD5">
        <w:rPr>
          <w:rFonts w:cs="Times New Roman"/>
          <w:color w:val="000000" w:themeColor="text1"/>
        </w:rPr>
        <w:t xml:space="preserve"> исследования строится на принципах социолингвистического анализа и количественных методов обработки данных, что позволило провести всесторонний и объективный анализ языковых предпочтений респондентов при выборе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в поликультурном пространстве </w:t>
      </w:r>
      <w:r w:rsidR="001D6811" w:rsidRPr="002A3DD5">
        <w:rPr>
          <w:rFonts w:cs="Times New Roman"/>
          <w:color w:val="000000" w:themeColor="text1"/>
        </w:rPr>
        <w:t xml:space="preserve">г. </w:t>
      </w:r>
      <w:r w:rsidRPr="002A3DD5">
        <w:rPr>
          <w:rFonts w:cs="Times New Roman"/>
          <w:color w:val="000000" w:themeColor="text1"/>
        </w:rPr>
        <w:t>Алматы. В качестве основного метода сбора эмпирического материала использовался метод анкетирования, что обусловлено его высокой информативностью, возможностью стандартизации данных и последующего статистического анализа.</w:t>
      </w:r>
    </w:p>
    <w:p w14:paraId="7F897557" w14:textId="0A1E32D8" w:rsidR="00AD36E0" w:rsidRPr="002A3DD5" w:rsidRDefault="00AD36E0" w:rsidP="002C46D5">
      <w:pPr>
        <w:ind w:firstLine="567"/>
        <w:rPr>
          <w:rFonts w:cs="Times New Roman"/>
          <w:color w:val="000000" w:themeColor="text1"/>
        </w:rPr>
      </w:pPr>
      <w:r w:rsidRPr="002A3DD5">
        <w:rPr>
          <w:rFonts w:cs="Times New Roman"/>
          <w:i/>
          <w:iCs/>
          <w:color w:val="000000" w:themeColor="text1"/>
        </w:rPr>
        <w:t>Сбор данных.</w:t>
      </w:r>
      <w:r w:rsidRPr="002A3DD5">
        <w:rPr>
          <w:rFonts w:cs="Times New Roman"/>
          <w:color w:val="000000" w:themeColor="text1"/>
        </w:rPr>
        <w:t xml:space="preserve"> Социолингвистический опрос проводился в </w:t>
      </w:r>
      <w:proofErr w:type="spellStart"/>
      <w:r w:rsidRPr="002A3DD5">
        <w:rPr>
          <w:rFonts w:cs="Times New Roman"/>
          <w:color w:val="000000" w:themeColor="text1"/>
        </w:rPr>
        <w:t>онлайнформате</w:t>
      </w:r>
      <w:proofErr w:type="spellEnd"/>
      <w:r w:rsidRPr="002A3DD5">
        <w:rPr>
          <w:rFonts w:cs="Times New Roman"/>
          <w:color w:val="000000" w:themeColor="text1"/>
        </w:rPr>
        <w:t xml:space="preserve"> в период с декабря 2020 года по март 2021 года, что обеспечило широкий охват респондентов с различными социокультурными характеристиками. Респондентам были предложены анкеты на двух языках </w:t>
      </w:r>
      <w:r w:rsidR="001D6811" w:rsidRPr="002A3DD5">
        <w:rPr>
          <w:rFonts w:cs="Times New Roman"/>
          <w:color w:val="000000" w:themeColor="text1"/>
        </w:rPr>
        <w:t>–</w:t>
      </w:r>
      <w:r w:rsidRPr="002A3DD5">
        <w:rPr>
          <w:rFonts w:cs="Times New Roman"/>
          <w:color w:val="000000" w:themeColor="text1"/>
        </w:rPr>
        <w:t xml:space="preserve"> казахском и русском, что позволило минимизировать языковые барьеры и создать условия для получения достоверных данных. Анкета была составлена с использованием платформы Google </w:t>
      </w:r>
      <w:proofErr w:type="spellStart"/>
      <w:r w:rsidRPr="002A3DD5">
        <w:rPr>
          <w:rFonts w:cs="Times New Roman"/>
          <w:color w:val="000000" w:themeColor="text1"/>
        </w:rPr>
        <w:t>Forms</w:t>
      </w:r>
      <w:proofErr w:type="spellEnd"/>
      <w:r w:rsidRPr="002A3DD5">
        <w:rPr>
          <w:rFonts w:cs="Times New Roman"/>
          <w:color w:val="000000" w:themeColor="text1"/>
        </w:rPr>
        <w:t xml:space="preserve"> и включала различные типы вопросов: одиночный выбор, множественный выбор</w:t>
      </w:r>
      <w:r w:rsidR="001D6811" w:rsidRPr="002A3DD5">
        <w:rPr>
          <w:rFonts w:cs="Times New Roman"/>
          <w:color w:val="000000" w:themeColor="text1"/>
        </w:rPr>
        <w:t>;</w:t>
      </w:r>
      <w:r w:rsidRPr="002A3DD5">
        <w:rPr>
          <w:rFonts w:cs="Times New Roman"/>
          <w:color w:val="000000" w:themeColor="text1"/>
        </w:rPr>
        <w:t xml:space="preserve"> </w:t>
      </w:r>
      <w:r w:rsidR="001D6811" w:rsidRPr="002A3DD5">
        <w:rPr>
          <w:rFonts w:cs="Times New Roman"/>
          <w:color w:val="000000" w:themeColor="text1"/>
        </w:rPr>
        <w:t>этот принцип</w:t>
      </w:r>
      <w:r w:rsidRPr="002A3DD5">
        <w:rPr>
          <w:rFonts w:cs="Times New Roman"/>
          <w:color w:val="000000" w:themeColor="text1"/>
        </w:rPr>
        <w:t xml:space="preserve"> способствовал более детальному выявлению языковых предпочтений.</w:t>
      </w:r>
    </w:p>
    <w:p w14:paraId="22955980" w14:textId="77777777" w:rsidR="001D6811" w:rsidRPr="002A3DD5" w:rsidRDefault="00AD36E0" w:rsidP="002C46D5">
      <w:pPr>
        <w:ind w:firstLine="567"/>
        <w:rPr>
          <w:rFonts w:cs="Times New Roman"/>
          <w:color w:val="000000" w:themeColor="text1"/>
        </w:rPr>
      </w:pPr>
      <w:r w:rsidRPr="002A3DD5">
        <w:rPr>
          <w:rFonts w:cs="Times New Roman"/>
          <w:color w:val="000000" w:themeColor="text1"/>
        </w:rPr>
        <w:lastRenderedPageBreak/>
        <w:t xml:space="preserve">Анкетный опрос включал 20 вопросов, сгруппированных в два ключевых блока. </w:t>
      </w:r>
    </w:p>
    <w:p w14:paraId="2BAF023A" w14:textId="7654297D" w:rsidR="001D6811" w:rsidRPr="002A3DD5" w:rsidRDefault="00AD36E0" w:rsidP="002C46D5">
      <w:pPr>
        <w:ind w:firstLine="567"/>
        <w:rPr>
          <w:rFonts w:cs="Times New Roman"/>
          <w:color w:val="000000" w:themeColor="text1"/>
        </w:rPr>
      </w:pPr>
      <w:r w:rsidRPr="002A3DD5">
        <w:rPr>
          <w:rFonts w:cs="Times New Roman"/>
          <w:color w:val="000000" w:themeColor="text1"/>
        </w:rPr>
        <w:t xml:space="preserve">Первый блок был направлен на сбор биографической информации, включающей пол, возраст, уровень образования, степень владения казахским, русским и английским языками, продолжительность проживания в </w:t>
      </w:r>
      <w:r w:rsidR="001D6811" w:rsidRPr="002A3DD5">
        <w:rPr>
          <w:rFonts w:cs="Times New Roman"/>
          <w:color w:val="000000" w:themeColor="text1"/>
        </w:rPr>
        <w:t xml:space="preserve">г. </w:t>
      </w:r>
      <w:r w:rsidRPr="002A3DD5">
        <w:rPr>
          <w:rFonts w:cs="Times New Roman"/>
          <w:color w:val="000000" w:themeColor="text1"/>
        </w:rPr>
        <w:t xml:space="preserve">Алматы и язык общения в семейном кругу. </w:t>
      </w:r>
      <w:r w:rsidR="001D6811" w:rsidRPr="002A3DD5">
        <w:rPr>
          <w:rFonts w:cs="Times New Roman"/>
          <w:color w:val="000000" w:themeColor="text1"/>
        </w:rPr>
        <w:t>Этот</w:t>
      </w:r>
      <w:r w:rsidRPr="002A3DD5">
        <w:rPr>
          <w:rFonts w:cs="Times New Roman"/>
          <w:color w:val="000000" w:themeColor="text1"/>
        </w:rPr>
        <w:t xml:space="preserve"> блок позволил выявить, насколько различаются языковые предпочтения респондентов в зависимости от их социо</w:t>
      </w:r>
      <w:r w:rsidR="001F6CF8">
        <w:rPr>
          <w:rFonts w:cs="Times New Roman"/>
          <w:color w:val="000000" w:themeColor="text1"/>
        </w:rPr>
        <w:t>-</w:t>
      </w:r>
      <w:r w:rsidRPr="002A3DD5">
        <w:rPr>
          <w:rFonts w:cs="Times New Roman"/>
          <w:color w:val="000000" w:themeColor="text1"/>
        </w:rPr>
        <w:t xml:space="preserve">демографических характеристик. Все вопросы, за исключением одного (национальность респондента), были закрытого типа, что обеспечивало стандартизацию ответов и их последующую количественную обработку. </w:t>
      </w:r>
    </w:p>
    <w:p w14:paraId="576799F1" w14:textId="7B95FE9C"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Второй блок содержал 11 вопросов, направленных на изучение отношения респондентов к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предложенным для обозначения общественных мероприятий в </w:t>
      </w:r>
      <w:r w:rsidR="001D6811" w:rsidRPr="002A3DD5">
        <w:rPr>
          <w:rFonts w:cs="Times New Roman"/>
          <w:color w:val="000000" w:themeColor="text1"/>
        </w:rPr>
        <w:t xml:space="preserve">г. </w:t>
      </w:r>
      <w:r w:rsidRPr="002A3DD5">
        <w:rPr>
          <w:rFonts w:cs="Times New Roman"/>
          <w:color w:val="000000" w:themeColor="text1"/>
        </w:rPr>
        <w:t>Алматы. Респондентам предлагалось выбрать наиболее приемлемый вариант названия мероприятий, охватывающих различные сферы, включая спорт, культуру, экономику и политику. Опросник был построен на основе альтернативных вопросов, предполагающих выбор одного варианта ответа из четырех предложенных.</w:t>
      </w:r>
    </w:p>
    <w:p w14:paraId="3C899ED3" w14:textId="4601A970" w:rsidR="00AD36E0" w:rsidRPr="002A3DD5" w:rsidRDefault="00AD36E0" w:rsidP="002C46D5">
      <w:pPr>
        <w:ind w:firstLine="567"/>
        <w:rPr>
          <w:rFonts w:cs="Times New Roman"/>
          <w:color w:val="000000" w:themeColor="text1"/>
        </w:rPr>
      </w:pPr>
      <w:r w:rsidRPr="002A3DD5">
        <w:rPr>
          <w:rFonts w:cs="Times New Roman"/>
          <w:i/>
          <w:iCs/>
          <w:color w:val="000000" w:themeColor="text1"/>
        </w:rPr>
        <w:t>Анализ данных.</w:t>
      </w:r>
      <w:r w:rsidRPr="002A3DD5">
        <w:rPr>
          <w:rFonts w:cs="Times New Roman"/>
          <w:color w:val="000000" w:themeColor="text1"/>
        </w:rPr>
        <w:t xml:space="preserve"> Исследование охватило репрезентативную выборку в 1980 респондентов, однако 27 анкет были исключены из анализа вследствие некорректного заполнения или наличия пропущенных данных, что привело к финальному объему выборки в </w:t>
      </w:r>
      <w:r w:rsidR="00CF158F" w:rsidRPr="00CF158F">
        <w:rPr>
          <w:rFonts w:cs="Times New Roman"/>
          <w:color w:val="000000" w:themeColor="text1"/>
        </w:rPr>
        <w:t>1</w:t>
      </w:r>
      <w:r w:rsidRPr="002A3DD5">
        <w:rPr>
          <w:rFonts w:cs="Times New Roman"/>
          <w:color w:val="000000" w:themeColor="text1"/>
        </w:rPr>
        <w:t>953 анкеты. Полученные данные подверглись статистическому анализу с использованием программы SPSS (</w:t>
      </w:r>
      <w:proofErr w:type="spellStart"/>
      <w:r w:rsidRPr="002A3DD5">
        <w:rPr>
          <w:rFonts w:cs="Times New Roman"/>
          <w:color w:val="000000" w:themeColor="text1"/>
        </w:rPr>
        <w:t>Statistical</w:t>
      </w:r>
      <w:proofErr w:type="spellEnd"/>
      <w:r w:rsidRPr="002A3DD5">
        <w:rPr>
          <w:rFonts w:cs="Times New Roman"/>
          <w:color w:val="000000" w:themeColor="text1"/>
        </w:rPr>
        <w:t xml:space="preserve"> </w:t>
      </w:r>
      <w:proofErr w:type="spellStart"/>
      <w:r w:rsidRPr="002A3DD5">
        <w:rPr>
          <w:rFonts w:cs="Times New Roman"/>
          <w:color w:val="000000" w:themeColor="text1"/>
        </w:rPr>
        <w:t>Package</w:t>
      </w:r>
      <w:proofErr w:type="spellEnd"/>
      <w:r w:rsidRPr="002A3DD5">
        <w:rPr>
          <w:rFonts w:cs="Times New Roman"/>
          <w:color w:val="000000" w:themeColor="text1"/>
        </w:rPr>
        <w:t xml:space="preserve"> </w:t>
      </w:r>
      <w:proofErr w:type="spellStart"/>
      <w:r w:rsidRPr="002A3DD5">
        <w:rPr>
          <w:rFonts w:cs="Times New Roman"/>
          <w:color w:val="000000" w:themeColor="text1"/>
        </w:rPr>
        <w:t>for</w:t>
      </w:r>
      <w:proofErr w:type="spellEnd"/>
      <w:r w:rsidRPr="002A3DD5">
        <w:rPr>
          <w:rFonts w:cs="Times New Roman"/>
          <w:color w:val="000000" w:themeColor="text1"/>
        </w:rPr>
        <w:t xml:space="preserve"> </w:t>
      </w:r>
      <w:proofErr w:type="spellStart"/>
      <w:r w:rsidRPr="002A3DD5">
        <w:rPr>
          <w:rFonts w:cs="Times New Roman"/>
          <w:color w:val="000000" w:themeColor="text1"/>
        </w:rPr>
        <w:t>the</w:t>
      </w:r>
      <w:proofErr w:type="spellEnd"/>
      <w:r w:rsidRPr="002A3DD5">
        <w:rPr>
          <w:rFonts w:cs="Times New Roman"/>
          <w:color w:val="000000" w:themeColor="text1"/>
        </w:rPr>
        <w:t xml:space="preserve"> Social Sciences) версия 29.0.2.0, что обеспечило возможность выявления значимых закономерностей и взаимосвязей в выборе языковых кодов для </w:t>
      </w:r>
      <w:proofErr w:type="spellStart"/>
      <w:r w:rsidRPr="002A3DD5">
        <w:rPr>
          <w:rFonts w:cs="Times New Roman"/>
          <w:color w:val="000000" w:themeColor="text1"/>
        </w:rPr>
        <w:t>эвентонимов</w:t>
      </w:r>
      <w:proofErr w:type="spellEnd"/>
      <w:r w:rsidRPr="002A3DD5">
        <w:rPr>
          <w:rFonts w:cs="Times New Roman"/>
          <w:color w:val="000000" w:themeColor="text1"/>
        </w:rPr>
        <w:t>.</w:t>
      </w:r>
    </w:p>
    <w:p w14:paraId="1BCE6D78" w14:textId="77777777" w:rsidR="001B7AD0" w:rsidRDefault="00AD36E0" w:rsidP="002C46D5">
      <w:pPr>
        <w:ind w:firstLine="567"/>
        <w:rPr>
          <w:rFonts w:cs="Times New Roman"/>
          <w:color w:val="000000" w:themeColor="text1"/>
        </w:rPr>
      </w:pPr>
      <w:r w:rsidRPr="002A3DD5">
        <w:rPr>
          <w:rFonts w:cs="Times New Roman"/>
          <w:color w:val="000000" w:themeColor="text1"/>
        </w:rPr>
        <w:t xml:space="preserve">На этапе предварительной обработки данных проводилась их очистка и кодирование: устранение дублирующихся записей, проверка пропущенных значений, а также трансформация категориальных переменных в числовые показатели для последующего анализа. </w:t>
      </w:r>
      <w:r w:rsidR="00CD3C80" w:rsidRPr="00CD3C80">
        <w:rPr>
          <w:rFonts w:cs="Times New Roman"/>
          <w:color w:val="000000" w:themeColor="text1"/>
        </w:rPr>
        <w:t>В рамках первичного статистического анализа были рассчитаны основные показатели описательной статистики, включая частотные распределения, средние значения и стандартные отклонения. Этот этап позволил выявить доминирующие тенденции в языковом выборе респондентов.</w:t>
      </w:r>
    </w:p>
    <w:p w14:paraId="3E8BF77A" w14:textId="4C77679A" w:rsidR="001D6811" w:rsidRPr="002A3DD5" w:rsidRDefault="00AD36E0" w:rsidP="002C46D5">
      <w:pPr>
        <w:ind w:firstLine="567"/>
        <w:rPr>
          <w:rFonts w:cs="Times New Roman"/>
          <w:color w:val="000000" w:themeColor="text1"/>
        </w:rPr>
      </w:pPr>
      <w:r w:rsidRPr="002A3DD5">
        <w:rPr>
          <w:rFonts w:cs="Times New Roman"/>
          <w:color w:val="000000" w:themeColor="text1"/>
        </w:rPr>
        <w:t xml:space="preserve">В ходе анализа были </w:t>
      </w:r>
      <w:r w:rsidR="001D6811" w:rsidRPr="002A3DD5">
        <w:rPr>
          <w:rFonts w:cs="Times New Roman"/>
          <w:color w:val="000000" w:themeColor="text1"/>
        </w:rPr>
        <w:t>проведены</w:t>
      </w:r>
      <w:r w:rsidRPr="002A3DD5">
        <w:rPr>
          <w:rFonts w:cs="Times New Roman"/>
          <w:color w:val="000000" w:themeColor="text1"/>
        </w:rPr>
        <w:t xml:space="preserve"> следующие статистические процедуры: </w:t>
      </w:r>
    </w:p>
    <w:p w14:paraId="68F78724" w14:textId="17E16FD5" w:rsidR="001D6811" w:rsidRPr="002A3DD5" w:rsidRDefault="00AD36E0" w:rsidP="002C46D5">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анализ частот для определения распределения ответов на каждый вопрос, что позволило получить общее представление о языковых предпочтениях; </w:t>
      </w:r>
    </w:p>
    <w:p w14:paraId="14BF5C7F" w14:textId="69F68838" w:rsidR="00AD36E0" w:rsidRPr="002A3DD5" w:rsidRDefault="00AD36E0" w:rsidP="002C46D5">
      <w:pPr>
        <w:pStyle w:val="a9"/>
        <w:numPr>
          <w:ilvl w:val="0"/>
          <w:numId w:val="71"/>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кросс</w:t>
      </w:r>
      <w:r w:rsidR="00EB7DEE">
        <w:rPr>
          <w:rFonts w:ascii="Times New Roman" w:hAnsi="Times New Roman" w:cs="Times New Roman"/>
          <w:color w:val="000000" w:themeColor="text1"/>
          <w:sz w:val="28"/>
          <w:szCs w:val="28"/>
        </w:rPr>
        <w:t>-</w:t>
      </w:r>
      <w:r w:rsidRPr="002A3DD5">
        <w:rPr>
          <w:rFonts w:ascii="Times New Roman" w:hAnsi="Times New Roman" w:cs="Times New Roman"/>
          <w:color w:val="000000" w:themeColor="text1"/>
          <w:sz w:val="28"/>
          <w:szCs w:val="28"/>
        </w:rPr>
        <w:t>табуляция для выявления связи между языковым предпочтением и другими переменными (возраст, уровень владения языками, тип мероприятия), обеспечивая многомерный анализ данных.</w:t>
      </w:r>
    </w:p>
    <w:p w14:paraId="3C2456F4" w14:textId="70CB355C" w:rsidR="001D6811" w:rsidRPr="002A3DD5" w:rsidRDefault="00AD36E0" w:rsidP="002C46D5">
      <w:pPr>
        <w:ind w:firstLine="567"/>
        <w:rPr>
          <w:rFonts w:cs="Times New Roman"/>
          <w:color w:val="000000" w:themeColor="text1"/>
        </w:rPr>
      </w:pPr>
      <w:r w:rsidRPr="002A3DD5">
        <w:rPr>
          <w:rFonts w:cs="Times New Roman"/>
          <w:color w:val="000000" w:themeColor="text1"/>
        </w:rPr>
        <w:t xml:space="preserve">В </w:t>
      </w:r>
      <w:r w:rsidR="001D6811" w:rsidRPr="002A3DD5">
        <w:rPr>
          <w:rFonts w:cs="Times New Roman"/>
          <w:color w:val="000000" w:themeColor="text1"/>
        </w:rPr>
        <w:t>настоящем</w:t>
      </w:r>
      <w:r w:rsidRPr="002A3DD5">
        <w:rPr>
          <w:rFonts w:cs="Times New Roman"/>
          <w:color w:val="000000" w:themeColor="text1"/>
        </w:rPr>
        <w:t xml:space="preserve"> исследовании </w:t>
      </w:r>
      <w:r w:rsidRPr="002A3DD5">
        <w:rPr>
          <w:rFonts w:cs="Times New Roman"/>
          <w:i/>
          <w:iCs/>
          <w:color w:val="000000" w:themeColor="text1"/>
        </w:rPr>
        <w:t>метод кросс</w:t>
      </w:r>
      <w:r w:rsidR="00EB7DEE">
        <w:rPr>
          <w:rFonts w:cs="Times New Roman"/>
          <w:i/>
          <w:iCs/>
          <w:color w:val="000000" w:themeColor="text1"/>
        </w:rPr>
        <w:t>-</w:t>
      </w:r>
      <w:r w:rsidRPr="002A3DD5">
        <w:rPr>
          <w:rFonts w:cs="Times New Roman"/>
          <w:i/>
          <w:iCs/>
          <w:color w:val="000000" w:themeColor="text1"/>
        </w:rPr>
        <w:t>табуляции</w:t>
      </w:r>
      <w:r w:rsidRPr="002A3DD5">
        <w:rPr>
          <w:rFonts w:cs="Times New Roman"/>
          <w:color w:val="000000" w:themeColor="text1"/>
        </w:rPr>
        <w:t xml:space="preserve"> был использован для выявления взаимосвязи между языковыми предпочтениями респондентов при выборе наименований для городских мероприятий и различными демографическими и социолингвистическими характеристиками. </w:t>
      </w:r>
      <w:r w:rsidR="001D6811" w:rsidRPr="002A3DD5">
        <w:rPr>
          <w:rFonts w:cs="Times New Roman"/>
          <w:color w:val="000000" w:themeColor="text1"/>
        </w:rPr>
        <w:t>Этот</w:t>
      </w:r>
      <w:r w:rsidRPr="002A3DD5">
        <w:rPr>
          <w:rFonts w:cs="Times New Roman"/>
          <w:color w:val="000000" w:themeColor="text1"/>
        </w:rPr>
        <w:t xml:space="preserve"> статистический метод позволил определить, в какой степени выбор языка зависит от таких факторов, как</w:t>
      </w:r>
      <w:r w:rsidR="001D6811" w:rsidRPr="002A3DD5">
        <w:rPr>
          <w:rFonts w:cs="Times New Roman"/>
          <w:color w:val="000000" w:themeColor="text1"/>
        </w:rPr>
        <w:t>:</w:t>
      </w:r>
    </w:p>
    <w:p w14:paraId="059B21F7" w14:textId="77777777" w:rsidR="001D6811" w:rsidRPr="002A3DD5" w:rsidRDefault="00AD36E0" w:rsidP="002C46D5">
      <w:pPr>
        <w:pStyle w:val="a9"/>
        <w:numPr>
          <w:ilvl w:val="0"/>
          <w:numId w:val="72"/>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lastRenderedPageBreak/>
        <w:t xml:space="preserve">возраст, </w:t>
      </w:r>
    </w:p>
    <w:p w14:paraId="6BF395DA" w14:textId="77777777" w:rsidR="001D6811" w:rsidRPr="002A3DD5" w:rsidRDefault="00AD36E0" w:rsidP="002C46D5">
      <w:pPr>
        <w:pStyle w:val="a9"/>
        <w:numPr>
          <w:ilvl w:val="0"/>
          <w:numId w:val="72"/>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уровень владения казахским языком, </w:t>
      </w:r>
    </w:p>
    <w:p w14:paraId="033C837B" w14:textId="77777777" w:rsidR="001D6811" w:rsidRPr="002A3DD5" w:rsidRDefault="00AD36E0" w:rsidP="002C46D5">
      <w:pPr>
        <w:pStyle w:val="a9"/>
        <w:numPr>
          <w:ilvl w:val="0"/>
          <w:numId w:val="72"/>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пол, </w:t>
      </w:r>
    </w:p>
    <w:p w14:paraId="06ED7F7D" w14:textId="77777777" w:rsidR="001D6811" w:rsidRPr="002A3DD5" w:rsidRDefault="00AD36E0" w:rsidP="002C46D5">
      <w:pPr>
        <w:pStyle w:val="a9"/>
        <w:numPr>
          <w:ilvl w:val="0"/>
          <w:numId w:val="72"/>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образование, </w:t>
      </w:r>
    </w:p>
    <w:p w14:paraId="22533AE4" w14:textId="77777777" w:rsidR="001D6811" w:rsidRPr="002A3DD5" w:rsidRDefault="00AD36E0" w:rsidP="002C46D5">
      <w:pPr>
        <w:pStyle w:val="a9"/>
        <w:numPr>
          <w:ilvl w:val="0"/>
          <w:numId w:val="72"/>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национальность</w:t>
      </w:r>
      <w:r w:rsidR="001D6811" w:rsidRPr="002A3DD5">
        <w:rPr>
          <w:rFonts w:ascii="Times New Roman" w:hAnsi="Times New Roman" w:cs="Times New Roman"/>
          <w:color w:val="000000" w:themeColor="text1"/>
          <w:sz w:val="28"/>
          <w:szCs w:val="28"/>
        </w:rPr>
        <w:t>,</w:t>
      </w:r>
    </w:p>
    <w:p w14:paraId="1DDB73E1" w14:textId="77777777" w:rsidR="001D6811" w:rsidRPr="002A3DD5" w:rsidRDefault="00AD36E0" w:rsidP="002C46D5">
      <w:pPr>
        <w:pStyle w:val="a9"/>
        <w:numPr>
          <w:ilvl w:val="0"/>
          <w:numId w:val="72"/>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продолжительность проживания в Алматы. </w:t>
      </w:r>
    </w:p>
    <w:p w14:paraId="0C4C2B70" w14:textId="0C5B2535" w:rsidR="00AD36E0" w:rsidRPr="002A3DD5" w:rsidRDefault="00AD36E0" w:rsidP="002C46D5">
      <w:pPr>
        <w:ind w:firstLine="567"/>
        <w:rPr>
          <w:rFonts w:cs="Times New Roman"/>
          <w:color w:val="000000" w:themeColor="text1"/>
        </w:rPr>
      </w:pPr>
      <w:r w:rsidRPr="002A3DD5">
        <w:rPr>
          <w:rFonts w:cs="Times New Roman"/>
          <w:color w:val="000000" w:themeColor="text1"/>
        </w:rPr>
        <w:t>Применение кросс</w:t>
      </w:r>
      <w:r w:rsidR="00EB7DEE">
        <w:rPr>
          <w:rFonts w:cs="Times New Roman"/>
          <w:color w:val="000000" w:themeColor="text1"/>
        </w:rPr>
        <w:t>-</w:t>
      </w:r>
      <w:r w:rsidRPr="002A3DD5">
        <w:rPr>
          <w:rFonts w:cs="Times New Roman"/>
          <w:color w:val="000000" w:themeColor="text1"/>
        </w:rPr>
        <w:t>табуляции обеспечило детализированный анализ распределения языковых предпочтений среди респондентов различных категорий, позволяя выявить как общие тенденции, так и специфические закономерности.</w:t>
      </w:r>
    </w:p>
    <w:p w14:paraId="0DA8E77F" w14:textId="0A39EBE0" w:rsidR="00E2748F" w:rsidRPr="002A3DD5" w:rsidRDefault="00AD36E0" w:rsidP="002C46D5">
      <w:pPr>
        <w:ind w:firstLine="567"/>
        <w:rPr>
          <w:rFonts w:cs="Times New Roman"/>
          <w:color w:val="000000" w:themeColor="text1"/>
        </w:rPr>
      </w:pPr>
      <w:r w:rsidRPr="002A3DD5">
        <w:rPr>
          <w:rFonts w:cs="Times New Roman"/>
          <w:color w:val="000000" w:themeColor="text1"/>
        </w:rPr>
        <w:t xml:space="preserve">Процедура </w:t>
      </w:r>
      <w:r w:rsidRPr="002C46D5">
        <w:rPr>
          <w:rFonts w:cs="Times New Roman"/>
          <w:color w:val="000000" w:themeColor="text1"/>
        </w:rPr>
        <w:t>кросс</w:t>
      </w:r>
      <w:r w:rsidR="00EB7DEE">
        <w:rPr>
          <w:rFonts w:cs="Times New Roman"/>
          <w:color w:val="000000" w:themeColor="text1"/>
        </w:rPr>
        <w:t>-</w:t>
      </w:r>
      <w:proofErr w:type="spellStart"/>
      <w:r w:rsidRPr="002C46D5">
        <w:rPr>
          <w:rFonts w:cs="Times New Roman"/>
          <w:color w:val="000000" w:themeColor="text1"/>
        </w:rPr>
        <w:t>табуляционного</w:t>
      </w:r>
      <w:proofErr w:type="spellEnd"/>
      <w:r w:rsidRPr="002C46D5">
        <w:rPr>
          <w:rFonts w:cs="Times New Roman"/>
          <w:color w:val="000000" w:themeColor="text1"/>
        </w:rPr>
        <w:t xml:space="preserve"> анализа</w:t>
      </w:r>
      <w:r w:rsidRPr="002A3DD5">
        <w:rPr>
          <w:rFonts w:cs="Times New Roman"/>
          <w:i/>
          <w:iCs/>
          <w:color w:val="000000" w:themeColor="text1"/>
        </w:rPr>
        <w:t xml:space="preserve"> </w:t>
      </w:r>
      <w:r w:rsidRPr="002A3DD5">
        <w:rPr>
          <w:rFonts w:cs="Times New Roman"/>
          <w:color w:val="000000" w:themeColor="text1"/>
        </w:rPr>
        <w:t>(</w:t>
      </w:r>
      <w:r w:rsidRPr="002A3DD5">
        <w:rPr>
          <w:rFonts w:cs="Times New Roman"/>
          <w:color w:val="000000" w:themeColor="text1"/>
          <w:lang w:val="en-US"/>
        </w:rPr>
        <w:t>cross</w:t>
      </w:r>
      <w:r w:rsidR="005E2D59" w:rsidRPr="005E2D59">
        <w:rPr>
          <w:rFonts w:cs="Times New Roman"/>
          <w:color w:val="000000" w:themeColor="text1"/>
        </w:rPr>
        <w:t>-</w:t>
      </w:r>
      <w:r w:rsidRPr="002A3DD5">
        <w:rPr>
          <w:rFonts w:cs="Times New Roman"/>
          <w:color w:val="000000" w:themeColor="text1"/>
          <w:lang w:val="en-US"/>
        </w:rPr>
        <w:t>tabulation</w:t>
      </w:r>
      <w:r w:rsidRPr="002A3DD5">
        <w:rPr>
          <w:rFonts w:cs="Times New Roman"/>
          <w:color w:val="000000" w:themeColor="text1"/>
        </w:rPr>
        <w:t xml:space="preserve"> </w:t>
      </w:r>
      <w:r w:rsidRPr="002A3DD5">
        <w:rPr>
          <w:rFonts w:cs="Times New Roman"/>
          <w:color w:val="000000" w:themeColor="text1"/>
          <w:lang w:val="en-US"/>
        </w:rPr>
        <w:t>analysis</w:t>
      </w:r>
      <w:r w:rsidRPr="002A3DD5">
        <w:rPr>
          <w:rFonts w:cs="Times New Roman"/>
          <w:color w:val="000000" w:themeColor="text1"/>
        </w:rPr>
        <w:t xml:space="preserve">) в SPSS включала несколько последовательных этапов. </w:t>
      </w:r>
    </w:p>
    <w:p w14:paraId="612B1D1C" w14:textId="6594846B" w:rsidR="00AD36E0" w:rsidRPr="002A3DD5" w:rsidRDefault="00AD36E0" w:rsidP="002C46D5">
      <w:pPr>
        <w:ind w:firstLine="567"/>
        <w:rPr>
          <w:rFonts w:cs="Times New Roman"/>
          <w:color w:val="000000" w:themeColor="text1"/>
        </w:rPr>
      </w:pPr>
      <w:r w:rsidRPr="002A3DD5">
        <w:rPr>
          <w:rFonts w:cs="Times New Roman"/>
          <w:color w:val="000000" w:themeColor="text1"/>
        </w:rPr>
        <w:t>На первом этапе осуществлялся выбор переменных: в качестве зависимой переменной рассматривалось языковое предпочтение (казахский, русский, английский, комбинированный вариант, а также возможное добавление категории «другие»). В роли независимых переменных выступали:</w:t>
      </w:r>
    </w:p>
    <w:p w14:paraId="4E08A891" w14:textId="7B318C7D" w:rsidR="00AD36E0" w:rsidRPr="002A3DD5" w:rsidRDefault="00AD36E0" w:rsidP="002C46D5">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567"/>
        <w:contextualSpacing/>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возраст (сгруппированный по возрастным категориям: </w:t>
      </w:r>
      <w:r w:rsidR="007C4A67">
        <w:rPr>
          <w:rFonts w:ascii="Times New Roman" w:hAnsi="Times New Roman" w:cs="Times New Roman"/>
          <w:color w:val="000000" w:themeColor="text1"/>
          <w:sz w:val="28"/>
          <w:szCs w:val="28"/>
        </w:rPr>
        <w:t>18–25</w:t>
      </w:r>
      <w:r w:rsidRPr="002A3DD5">
        <w:rPr>
          <w:rFonts w:ascii="Times New Roman" w:hAnsi="Times New Roman" w:cs="Times New Roman"/>
          <w:color w:val="000000" w:themeColor="text1"/>
          <w:sz w:val="28"/>
          <w:szCs w:val="28"/>
        </w:rPr>
        <w:t xml:space="preserve">, </w:t>
      </w:r>
      <w:r w:rsidR="001C5F06">
        <w:rPr>
          <w:rFonts w:ascii="Times New Roman" w:hAnsi="Times New Roman" w:cs="Times New Roman"/>
          <w:color w:val="000000" w:themeColor="text1"/>
          <w:sz w:val="28"/>
          <w:szCs w:val="28"/>
        </w:rPr>
        <w:t>26–35</w:t>
      </w:r>
      <w:r w:rsidRPr="002A3DD5">
        <w:rPr>
          <w:rFonts w:ascii="Times New Roman" w:hAnsi="Times New Roman" w:cs="Times New Roman"/>
          <w:color w:val="000000" w:themeColor="text1"/>
          <w:sz w:val="28"/>
          <w:szCs w:val="28"/>
        </w:rPr>
        <w:t xml:space="preserve">, </w:t>
      </w:r>
      <w:r w:rsidR="001C5F06">
        <w:rPr>
          <w:rFonts w:ascii="Times New Roman" w:hAnsi="Times New Roman" w:cs="Times New Roman"/>
          <w:color w:val="000000" w:themeColor="text1"/>
          <w:sz w:val="28"/>
          <w:szCs w:val="28"/>
        </w:rPr>
        <w:t>36–45</w:t>
      </w:r>
      <w:r w:rsidRPr="002A3DD5">
        <w:rPr>
          <w:rFonts w:ascii="Times New Roman" w:hAnsi="Times New Roman" w:cs="Times New Roman"/>
          <w:color w:val="000000" w:themeColor="text1"/>
          <w:sz w:val="28"/>
          <w:szCs w:val="28"/>
        </w:rPr>
        <w:t xml:space="preserve">, </w:t>
      </w:r>
      <w:r w:rsidR="00831A7B">
        <w:rPr>
          <w:rFonts w:ascii="Times New Roman" w:hAnsi="Times New Roman" w:cs="Times New Roman"/>
          <w:color w:val="000000" w:themeColor="text1"/>
          <w:sz w:val="28"/>
          <w:szCs w:val="28"/>
        </w:rPr>
        <w:t>46–55</w:t>
      </w:r>
      <w:r w:rsidRPr="002A3DD5">
        <w:rPr>
          <w:rFonts w:ascii="Times New Roman" w:hAnsi="Times New Roman" w:cs="Times New Roman"/>
          <w:color w:val="000000" w:themeColor="text1"/>
          <w:sz w:val="28"/>
          <w:szCs w:val="28"/>
        </w:rPr>
        <w:t>, 56+);</w:t>
      </w:r>
    </w:p>
    <w:p w14:paraId="3D37A402" w14:textId="77777777" w:rsidR="00AD36E0" w:rsidRPr="002A3DD5" w:rsidRDefault="00AD36E0" w:rsidP="002C46D5">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567"/>
        <w:contextualSpacing/>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уровень владения казахским, русским и английским языками (по шкале от 1 до 5);</w:t>
      </w:r>
    </w:p>
    <w:p w14:paraId="1A9BB8B2" w14:textId="77777777" w:rsidR="00AD36E0" w:rsidRPr="002A3DD5" w:rsidRDefault="00AD36E0" w:rsidP="002C46D5">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567"/>
        <w:contextualSpacing/>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пол (мужской, женский);</w:t>
      </w:r>
    </w:p>
    <w:p w14:paraId="63094194" w14:textId="77777777" w:rsidR="00AD36E0" w:rsidRPr="002A3DD5" w:rsidRDefault="00AD36E0" w:rsidP="002C46D5">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567"/>
        <w:contextualSpacing/>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уровень образования (среднее, специальное, высшее);</w:t>
      </w:r>
    </w:p>
    <w:p w14:paraId="7525BE74" w14:textId="77777777" w:rsidR="00AD36E0" w:rsidRPr="002A3DD5" w:rsidRDefault="00AD36E0" w:rsidP="002C46D5">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567"/>
        <w:contextualSpacing/>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национальная принадлежность (сгруппированная по основным этническим группам); </w:t>
      </w:r>
    </w:p>
    <w:p w14:paraId="4408535D" w14:textId="39E7D8F4" w:rsidR="00AD36E0" w:rsidRPr="002A3DD5" w:rsidRDefault="00AD36E0" w:rsidP="002C46D5">
      <w:pPr>
        <w:pStyle w:val="a9"/>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567"/>
        <w:contextualSpacing/>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 xml:space="preserve">продолжительность проживания в </w:t>
      </w:r>
      <w:r w:rsidR="00AC28D6" w:rsidRPr="002A3DD5">
        <w:rPr>
          <w:rFonts w:ascii="Times New Roman" w:hAnsi="Times New Roman" w:cs="Times New Roman"/>
          <w:color w:val="000000" w:themeColor="text1"/>
          <w:sz w:val="28"/>
          <w:szCs w:val="28"/>
        </w:rPr>
        <w:t xml:space="preserve">г. </w:t>
      </w:r>
      <w:r w:rsidRPr="002A3DD5">
        <w:rPr>
          <w:rFonts w:ascii="Times New Roman" w:hAnsi="Times New Roman" w:cs="Times New Roman"/>
          <w:color w:val="000000" w:themeColor="text1"/>
          <w:sz w:val="28"/>
          <w:szCs w:val="28"/>
        </w:rPr>
        <w:t xml:space="preserve">Алматы (с категоризацией: менее 5 лет, </w:t>
      </w:r>
      <w:r w:rsidR="00831A7B">
        <w:rPr>
          <w:rFonts w:ascii="Times New Roman" w:hAnsi="Times New Roman" w:cs="Times New Roman"/>
          <w:color w:val="000000" w:themeColor="text1"/>
          <w:sz w:val="28"/>
          <w:szCs w:val="28"/>
        </w:rPr>
        <w:t>5–10 лет</w:t>
      </w:r>
      <w:r w:rsidRPr="002A3DD5">
        <w:rPr>
          <w:rFonts w:ascii="Times New Roman" w:hAnsi="Times New Roman" w:cs="Times New Roman"/>
          <w:color w:val="000000" w:themeColor="text1"/>
          <w:sz w:val="28"/>
          <w:szCs w:val="28"/>
        </w:rPr>
        <w:t>, более 10 лет и с рождения);</w:t>
      </w:r>
    </w:p>
    <w:p w14:paraId="0E72EDEE" w14:textId="77777777" w:rsidR="00AD36E0" w:rsidRPr="002A3DD5" w:rsidRDefault="00AD36E0" w:rsidP="002C46D5">
      <w:pPr>
        <w:pStyle w:val="a8"/>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0" w:firstLine="567"/>
        <w:jc w:val="both"/>
        <w:rPr>
          <w:rFonts w:cs="Times New Roman"/>
          <w:color w:val="000000" w:themeColor="text1"/>
          <w:sz w:val="28"/>
          <w:szCs w:val="28"/>
        </w:rPr>
      </w:pPr>
      <w:r w:rsidRPr="002A3DD5">
        <w:rPr>
          <w:rStyle w:val="afd"/>
          <w:rFonts w:eastAsiaTheme="majorEastAsia"/>
          <w:b w:val="0"/>
          <w:bCs w:val="0"/>
          <w:color w:val="000000" w:themeColor="text1"/>
          <w:sz w:val="28"/>
          <w:szCs w:val="28"/>
        </w:rPr>
        <w:t>язык домашнего общения</w:t>
      </w:r>
      <w:r w:rsidRPr="002A3DD5">
        <w:rPr>
          <w:rStyle w:val="apple-converted-space"/>
          <w:rFonts w:eastAsiaTheme="majorEastAsia"/>
          <w:color w:val="000000" w:themeColor="text1"/>
          <w:sz w:val="28"/>
          <w:szCs w:val="28"/>
        </w:rPr>
        <w:t> </w:t>
      </w:r>
      <w:r w:rsidRPr="002A3DD5">
        <w:rPr>
          <w:color w:val="000000" w:themeColor="text1"/>
          <w:sz w:val="28"/>
          <w:szCs w:val="28"/>
        </w:rPr>
        <w:t>(категориальная переменная: казахский, русский, смешанный).</w:t>
      </w:r>
    </w:p>
    <w:p w14:paraId="6A1E8073" w14:textId="1FAF264B" w:rsidR="00AD36E0" w:rsidRPr="002A3DD5" w:rsidRDefault="00AD36E0" w:rsidP="002C46D5">
      <w:pPr>
        <w:ind w:firstLine="567"/>
        <w:rPr>
          <w:rFonts w:cs="Times New Roman"/>
          <w:color w:val="000000" w:themeColor="text1"/>
        </w:rPr>
      </w:pPr>
      <w:r w:rsidRPr="002A3DD5">
        <w:rPr>
          <w:rFonts w:cs="Times New Roman"/>
          <w:color w:val="000000" w:themeColor="text1"/>
        </w:rPr>
        <w:t>Категоризация переменных была произведена таким образом, чтобы обеспечить достаточное количество наблюдений в каждой ячейке кросс</w:t>
      </w:r>
      <w:r w:rsidR="00EB7DEE">
        <w:rPr>
          <w:rFonts w:cs="Times New Roman"/>
          <w:color w:val="000000" w:themeColor="text1"/>
        </w:rPr>
        <w:t>-</w:t>
      </w:r>
      <w:r w:rsidRPr="002A3DD5">
        <w:rPr>
          <w:rFonts w:cs="Times New Roman"/>
          <w:color w:val="000000" w:themeColor="text1"/>
        </w:rPr>
        <w:t>таблицы и минимизировать вероятность возникновения статистических артефактов.</w:t>
      </w:r>
    </w:p>
    <w:p w14:paraId="2F32B670" w14:textId="7760C93F"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Выбор предикторов для регрессионного анализа в настоящем исследовании основан на принципах вариативной социолингвистики, сформулированных в трудах W. </w:t>
      </w:r>
      <w:proofErr w:type="spellStart"/>
      <w:r w:rsidRPr="002A3DD5">
        <w:rPr>
          <w:rFonts w:cs="Times New Roman"/>
          <w:color w:val="000000" w:themeColor="text1"/>
        </w:rPr>
        <w:t>Labov</w:t>
      </w:r>
      <w:proofErr w:type="spellEnd"/>
      <w:r w:rsidRPr="002A3DD5">
        <w:rPr>
          <w:rFonts w:cs="Times New Roman"/>
          <w:color w:val="000000" w:themeColor="text1"/>
        </w:rPr>
        <w:t xml:space="preserve"> и D. R. </w:t>
      </w:r>
      <w:proofErr w:type="spellStart"/>
      <w:r w:rsidRPr="002A3DD5">
        <w:rPr>
          <w:rFonts w:cs="Times New Roman"/>
          <w:color w:val="000000" w:themeColor="text1"/>
        </w:rPr>
        <w:t>Preston</w:t>
      </w:r>
      <w:proofErr w:type="spellEnd"/>
      <w:r w:rsidRPr="002A3DD5">
        <w:rPr>
          <w:rFonts w:cs="Times New Roman"/>
          <w:color w:val="000000" w:themeColor="text1"/>
        </w:rPr>
        <w:t xml:space="preserve">. Согласно </w:t>
      </w:r>
      <w:r w:rsidR="006B3126" w:rsidRPr="002A3DD5">
        <w:rPr>
          <w:rFonts w:cs="Times New Roman"/>
          <w:color w:val="000000" w:themeColor="text1"/>
          <w:lang w:val="en-US"/>
        </w:rPr>
        <w:t>W</w:t>
      </w:r>
      <w:r w:rsidR="006B3126" w:rsidRPr="002A3DD5">
        <w:rPr>
          <w:rFonts w:cs="Times New Roman"/>
          <w:color w:val="000000" w:themeColor="text1"/>
        </w:rPr>
        <w:t xml:space="preserve">. </w:t>
      </w:r>
      <w:proofErr w:type="spellStart"/>
      <w:r w:rsidRPr="002A3DD5">
        <w:rPr>
          <w:rFonts w:cs="Times New Roman"/>
          <w:color w:val="000000" w:themeColor="text1"/>
        </w:rPr>
        <w:t>Labov</w:t>
      </w:r>
      <w:proofErr w:type="spellEnd"/>
      <w:r w:rsidRPr="002A3DD5">
        <w:rPr>
          <w:rFonts w:cs="Times New Roman"/>
          <w:color w:val="000000" w:themeColor="text1"/>
        </w:rPr>
        <w:t xml:space="preserve"> </w:t>
      </w:r>
      <w:r w:rsidR="006B3126" w:rsidRPr="002A3DD5">
        <w:rPr>
          <w:rFonts w:cs="Times New Roman"/>
          <w:color w:val="000000" w:themeColor="text1"/>
        </w:rPr>
        <w:t>[18</w:t>
      </w:r>
      <w:r w:rsidR="00DD652B" w:rsidRPr="00DD652B">
        <w:rPr>
          <w:rFonts w:cs="Times New Roman"/>
          <w:color w:val="000000" w:themeColor="text1"/>
        </w:rPr>
        <w:t>4</w:t>
      </w:r>
      <w:r w:rsidR="006B3126" w:rsidRPr="002A3DD5">
        <w:rPr>
          <w:rFonts w:cs="Times New Roman"/>
          <w:color w:val="000000" w:themeColor="text1"/>
        </w:rPr>
        <w:t>]</w:t>
      </w:r>
      <w:r w:rsidRPr="002A3DD5">
        <w:rPr>
          <w:rFonts w:cs="Times New Roman"/>
          <w:color w:val="000000" w:themeColor="text1"/>
        </w:rPr>
        <w:t>, в исследовании языковых изменений и вариативности необходимо учитывать как внутренние лингвистические, так и внешние социальные параметры. Он выделяет такие переменные, как возраст, стиль, пол, образование и социальная мобильность, как ключевые предикторы, влияющие на языковое поведение в условиях многоязычия и языкового сдвига. Эти факторы формируют социальную матрицу, в рамках которой и происходит языковой выбор.</w:t>
      </w:r>
    </w:p>
    <w:p w14:paraId="478DA76D" w14:textId="6B40DA78"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D.R. </w:t>
      </w:r>
      <w:proofErr w:type="spellStart"/>
      <w:r w:rsidRPr="002A3DD5">
        <w:rPr>
          <w:rFonts w:cs="Times New Roman"/>
          <w:color w:val="000000" w:themeColor="text1"/>
        </w:rPr>
        <w:t>Preston</w:t>
      </w:r>
      <w:proofErr w:type="spellEnd"/>
      <w:r w:rsidRPr="002A3DD5">
        <w:rPr>
          <w:rFonts w:cs="Times New Roman"/>
          <w:color w:val="000000" w:themeColor="text1"/>
        </w:rPr>
        <w:t xml:space="preserve"> </w:t>
      </w:r>
      <w:r w:rsidR="006B3126" w:rsidRPr="002A3DD5">
        <w:rPr>
          <w:rFonts w:cs="Times New Roman"/>
          <w:color w:val="000000" w:themeColor="text1"/>
        </w:rPr>
        <w:t>[18</w:t>
      </w:r>
      <w:r w:rsidR="00DD652B" w:rsidRPr="00DD652B">
        <w:rPr>
          <w:rFonts w:cs="Times New Roman"/>
          <w:color w:val="000000" w:themeColor="text1"/>
        </w:rPr>
        <w:t>5</w:t>
      </w:r>
      <w:r w:rsidR="006B3126" w:rsidRPr="002A3DD5">
        <w:rPr>
          <w:rFonts w:cs="Times New Roman"/>
          <w:color w:val="000000" w:themeColor="text1"/>
        </w:rPr>
        <w:t>]</w:t>
      </w:r>
      <w:r w:rsidRPr="002A3DD5">
        <w:rPr>
          <w:rFonts w:cs="Times New Roman"/>
          <w:color w:val="000000" w:themeColor="text1"/>
        </w:rPr>
        <w:t xml:space="preserve"> также подч</w:t>
      </w:r>
      <w:r w:rsidR="00617A29" w:rsidRPr="002A3DD5">
        <w:rPr>
          <w:rFonts w:cs="Times New Roman"/>
          <w:color w:val="000000" w:themeColor="text1"/>
        </w:rPr>
        <w:t>е</w:t>
      </w:r>
      <w:r w:rsidRPr="002A3DD5">
        <w:rPr>
          <w:rFonts w:cs="Times New Roman"/>
          <w:color w:val="000000" w:themeColor="text1"/>
        </w:rPr>
        <w:t xml:space="preserve">ркивает значимость демографических и социолингвистических переменных при построении аналитических моделей. Он предлагает различать предикторы, связанные с социальным статусом (возраст, пол, образование), языковой практикой (владение языками, язык общения в семье), а также с контекстом и коммуникативной установкой. </w:t>
      </w:r>
      <w:r w:rsidR="00AC28D6" w:rsidRPr="002A3DD5">
        <w:rPr>
          <w:rFonts w:cs="Times New Roman"/>
          <w:color w:val="000000" w:themeColor="text1"/>
        </w:rPr>
        <w:t xml:space="preserve">D.R. </w:t>
      </w:r>
      <w:proofErr w:type="spellStart"/>
      <w:r w:rsidRPr="002A3DD5">
        <w:rPr>
          <w:rFonts w:cs="Times New Roman"/>
          <w:color w:val="000000" w:themeColor="text1"/>
        </w:rPr>
        <w:t>Preston</w:t>
      </w:r>
      <w:proofErr w:type="spellEnd"/>
      <w:r w:rsidRPr="002A3DD5">
        <w:rPr>
          <w:rFonts w:cs="Times New Roman"/>
          <w:color w:val="000000" w:themeColor="text1"/>
        </w:rPr>
        <w:t xml:space="preserve"> </w:t>
      </w:r>
      <w:r w:rsidRPr="002A3DD5">
        <w:rPr>
          <w:rFonts w:cs="Times New Roman"/>
          <w:color w:val="000000" w:themeColor="text1"/>
        </w:rPr>
        <w:lastRenderedPageBreak/>
        <w:t xml:space="preserve">указывает, что </w:t>
      </w:r>
      <w:proofErr w:type="spellStart"/>
      <w:r w:rsidRPr="002A3DD5">
        <w:rPr>
          <w:rFonts w:cs="Times New Roman"/>
          <w:color w:val="000000" w:themeColor="text1"/>
        </w:rPr>
        <w:t>социостатусные</w:t>
      </w:r>
      <w:proofErr w:type="spellEnd"/>
      <w:r w:rsidRPr="002A3DD5">
        <w:rPr>
          <w:rFonts w:cs="Times New Roman"/>
          <w:color w:val="000000" w:themeColor="text1"/>
        </w:rPr>
        <w:t xml:space="preserve"> факторы формируют вероятностную структуру языкового поведения и должны быть включены в модели, направленные на выявление закономерностей в языковом выборе.</w:t>
      </w:r>
    </w:p>
    <w:p w14:paraId="205CD80B"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Таким образом, в представленном исследовании в качестве независимых переменных были выбраны: возраст, пол, уровень образования, владение казахским, русским и английским языками, язык общения в семье, длительность проживания в Алматы и тип мероприятия. Эти предикторы охватывают как индивидуальные социолингвистические характеристики, так и контекстуальные параметры, определяющие особенности языкового выбора в условиях многоязычного городского пространства.</w:t>
      </w:r>
    </w:p>
    <w:p w14:paraId="24D8D080" w14:textId="457325E9" w:rsidR="00AD36E0" w:rsidRPr="002A3DD5" w:rsidRDefault="001B7AD0" w:rsidP="002C46D5">
      <w:pPr>
        <w:ind w:firstLine="567"/>
        <w:rPr>
          <w:rFonts w:cs="Times New Roman"/>
          <w:color w:val="000000" w:themeColor="text1"/>
        </w:rPr>
      </w:pPr>
      <w:r w:rsidRPr="001B7AD0">
        <w:rPr>
          <w:rFonts w:cs="Times New Roman"/>
          <w:color w:val="000000" w:themeColor="text1"/>
        </w:rPr>
        <w:t xml:space="preserve">Следующий этап – формирование таблиц сопряженности, в которых строки представляли категории одной переменной (например, возрастные группы), </w:t>
      </w:r>
      <w:r w:rsidR="00AD36E0" w:rsidRPr="002A3DD5">
        <w:rPr>
          <w:rFonts w:cs="Times New Roman"/>
          <w:color w:val="000000" w:themeColor="text1"/>
        </w:rPr>
        <w:t>а столбцы – категории другой переменной (например, языковые предпочтения). В результате каждая ячейка таблицы демонстрировала частотное распределение респондентов по конкретным сочетаниям двух переменных. Например, ячейка на пересечении строки «</w:t>
      </w:r>
      <w:r w:rsidR="001C5F06">
        <w:rPr>
          <w:rFonts w:cs="Times New Roman"/>
          <w:color w:val="000000" w:themeColor="text1"/>
        </w:rPr>
        <w:t>26–35</w:t>
      </w:r>
      <w:r w:rsidR="00AD36E0" w:rsidRPr="002A3DD5">
        <w:rPr>
          <w:rFonts w:cs="Times New Roman"/>
          <w:color w:val="000000" w:themeColor="text1"/>
        </w:rPr>
        <w:t xml:space="preserve"> лет» и столбца «Английский язык» отражала количество респондентов указанной возрастной группы, выбравших английский язык в качестве предпочтительного для наименования мероприятий.</w:t>
      </w:r>
    </w:p>
    <w:p w14:paraId="2CC38250" w14:textId="306B905A" w:rsidR="00AD36E0" w:rsidRPr="002A3DD5" w:rsidRDefault="00AD36E0" w:rsidP="002C46D5">
      <w:pPr>
        <w:ind w:firstLine="567"/>
        <w:rPr>
          <w:rFonts w:cs="Times New Roman"/>
          <w:color w:val="000000" w:themeColor="text1"/>
        </w:rPr>
      </w:pPr>
      <w:r w:rsidRPr="002A3DD5">
        <w:rPr>
          <w:rFonts w:cs="Times New Roman"/>
          <w:color w:val="000000" w:themeColor="text1"/>
        </w:rPr>
        <w:t>Для углубленного анализа данных</w:t>
      </w:r>
      <w:r w:rsidR="00AC28D6" w:rsidRPr="002A3DD5">
        <w:rPr>
          <w:rFonts w:cs="Times New Roman"/>
          <w:color w:val="000000" w:themeColor="text1"/>
        </w:rPr>
        <w:t xml:space="preserve"> программа </w:t>
      </w:r>
      <w:r w:rsidRPr="002A3DD5">
        <w:rPr>
          <w:rFonts w:cs="Times New Roman"/>
          <w:color w:val="000000" w:themeColor="text1"/>
        </w:rPr>
        <w:t>SPSS рассчитывал</w:t>
      </w:r>
      <w:r w:rsidR="00AC28D6" w:rsidRPr="002A3DD5">
        <w:rPr>
          <w:rFonts w:cs="Times New Roman"/>
          <w:color w:val="000000" w:themeColor="text1"/>
        </w:rPr>
        <w:t>а</w:t>
      </w:r>
      <w:r w:rsidRPr="002A3DD5">
        <w:rPr>
          <w:rFonts w:cs="Times New Roman"/>
          <w:color w:val="000000" w:themeColor="text1"/>
        </w:rPr>
        <w:t xml:space="preserve"> ряд статистических показателей. В первую очередь, использовались проценты строк, которые демонстрировали распределение языковых предпочтений в пределах каждой категории независимой переменной. Это позволило выявить, например, какой процент респондентов в возрастной группе </w:t>
      </w:r>
      <w:r w:rsidR="001C5F06">
        <w:rPr>
          <w:rFonts w:cs="Times New Roman"/>
          <w:color w:val="000000" w:themeColor="text1"/>
        </w:rPr>
        <w:t>26–35</w:t>
      </w:r>
      <w:r w:rsidRPr="002A3DD5">
        <w:rPr>
          <w:rFonts w:cs="Times New Roman"/>
          <w:color w:val="000000" w:themeColor="text1"/>
        </w:rPr>
        <w:t xml:space="preserve"> лет выбрал</w:t>
      </w:r>
      <w:r w:rsidR="00AC28D6" w:rsidRPr="002A3DD5">
        <w:rPr>
          <w:rFonts w:cs="Times New Roman"/>
          <w:color w:val="000000" w:themeColor="text1"/>
        </w:rPr>
        <w:t>и</w:t>
      </w:r>
      <w:r w:rsidRPr="002A3DD5">
        <w:rPr>
          <w:rFonts w:cs="Times New Roman"/>
          <w:color w:val="000000" w:themeColor="text1"/>
        </w:rPr>
        <w:t xml:space="preserve"> казахский, русский и английский языки, что дало возможность сравнить языковые предпочтения между различными возрастными группами. Проценты столбцов, в свою очередь, отражали распределение респондентов по категориям независимой переменной в зависимости от выбранного языкового варианта. Данный показатель позволил определить, например, какой процент респондентов, предпочитающих казахский язык, относится к возрастной группе </w:t>
      </w:r>
      <w:r w:rsidR="001C5F06">
        <w:rPr>
          <w:rFonts w:cs="Times New Roman"/>
          <w:color w:val="000000" w:themeColor="text1"/>
        </w:rPr>
        <w:t>26–35</w:t>
      </w:r>
      <w:r w:rsidRPr="002A3DD5">
        <w:rPr>
          <w:rFonts w:cs="Times New Roman"/>
          <w:color w:val="000000" w:themeColor="text1"/>
        </w:rPr>
        <w:t xml:space="preserve"> лет, что позволило более точно охарактеризовать специфику связи между языком и демографическими характеристиками.</w:t>
      </w:r>
    </w:p>
    <w:p w14:paraId="636AF94C" w14:textId="1D5CBC07" w:rsidR="00AD36E0" w:rsidRPr="002A3DD5" w:rsidRDefault="00AD36E0" w:rsidP="002C46D5">
      <w:pPr>
        <w:ind w:firstLine="567"/>
        <w:rPr>
          <w:rFonts w:cs="Times New Roman"/>
          <w:color w:val="000000" w:themeColor="text1"/>
        </w:rPr>
      </w:pPr>
      <w:r w:rsidRPr="002A3DD5">
        <w:rPr>
          <w:rFonts w:cs="Times New Roman"/>
          <w:color w:val="000000" w:themeColor="text1"/>
        </w:rPr>
        <w:t>На заключительном этапе интерпретации результатов на основе кросс</w:t>
      </w:r>
      <w:r w:rsidR="00EB7DEE">
        <w:rPr>
          <w:rFonts w:cs="Times New Roman"/>
          <w:color w:val="000000" w:themeColor="text1"/>
        </w:rPr>
        <w:t>-</w:t>
      </w:r>
      <w:r w:rsidRPr="002A3DD5">
        <w:rPr>
          <w:rFonts w:cs="Times New Roman"/>
          <w:color w:val="000000" w:themeColor="text1"/>
        </w:rPr>
        <w:t>табуляции были сделаны выводы о характере и степени взаимосвязи между языковыми предпочтениями респондентов и различными демографическими параметрами.</w:t>
      </w:r>
    </w:p>
    <w:p w14:paraId="19EAC855" w14:textId="09A6158A" w:rsidR="00AD36E0" w:rsidRPr="002A3DD5" w:rsidRDefault="00AD36E0" w:rsidP="002C46D5">
      <w:pPr>
        <w:ind w:firstLine="567"/>
        <w:rPr>
          <w:rFonts w:cs="Times New Roman"/>
          <w:color w:val="000000" w:themeColor="text1"/>
        </w:rPr>
      </w:pPr>
      <w:r w:rsidRPr="002A3DD5">
        <w:rPr>
          <w:rFonts w:cs="Times New Roman"/>
          <w:color w:val="000000" w:themeColor="text1"/>
        </w:rPr>
        <w:t>В дополнение к кросс</w:t>
      </w:r>
      <w:r w:rsidR="00EB7DEE">
        <w:rPr>
          <w:rFonts w:cs="Times New Roman"/>
          <w:color w:val="000000" w:themeColor="text1"/>
        </w:rPr>
        <w:t>-</w:t>
      </w:r>
      <w:proofErr w:type="spellStart"/>
      <w:r w:rsidRPr="002A3DD5">
        <w:rPr>
          <w:rFonts w:cs="Times New Roman"/>
          <w:color w:val="000000" w:themeColor="text1"/>
        </w:rPr>
        <w:t>табуляционному</w:t>
      </w:r>
      <w:proofErr w:type="spellEnd"/>
      <w:r w:rsidRPr="002A3DD5">
        <w:rPr>
          <w:rFonts w:cs="Times New Roman"/>
          <w:color w:val="000000" w:themeColor="text1"/>
        </w:rPr>
        <w:t xml:space="preserve"> анализу, в </w:t>
      </w:r>
      <w:r w:rsidR="00AC28D6" w:rsidRPr="002A3DD5">
        <w:rPr>
          <w:rFonts w:cs="Times New Roman"/>
          <w:color w:val="000000" w:themeColor="text1"/>
        </w:rPr>
        <w:t>ходе</w:t>
      </w:r>
      <w:r w:rsidRPr="002A3DD5">
        <w:rPr>
          <w:rFonts w:cs="Times New Roman"/>
          <w:color w:val="000000" w:themeColor="text1"/>
        </w:rPr>
        <w:t xml:space="preserve"> исследовани</w:t>
      </w:r>
      <w:r w:rsidR="00AC28D6" w:rsidRPr="002A3DD5">
        <w:rPr>
          <w:rFonts w:cs="Times New Roman"/>
          <w:color w:val="000000" w:themeColor="text1"/>
        </w:rPr>
        <w:t>я</w:t>
      </w:r>
      <w:r w:rsidRPr="002A3DD5">
        <w:rPr>
          <w:rFonts w:cs="Times New Roman"/>
          <w:color w:val="000000" w:themeColor="text1"/>
        </w:rPr>
        <w:t xml:space="preserve"> проведен </w:t>
      </w:r>
      <w:r w:rsidRPr="002C46D5">
        <w:rPr>
          <w:rFonts w:cs="Times New Roman"/>
          <w:color w:val="000000" w:themeColor="text1"/>
        </w:rPr>
        <w:t>многофакторный логистический регрессионный анализ</w:t>
      </w:r>
      <w:r w:rsidR="009E0AEA" w:rsidRPr="002A3DD5">
        <w:rPr>
          <w:rFonts w:cs="Times New Roman"/>
          <w:i/>
          <w:iCs/>
          <w:color w:val="000000" w:themeColor="text1"/>
        </w:rPr>
        <w:t xml:space="preserve"> (</w:t>
      </w:r>
      <w:proofErr w:type="spellStart"/>
      <w:r w:rsidR="009E0AEA" w:rsidRPr="002A3DD5">
        <w:rPr>
          <w:rFonts w:cs="Times New Roman"/>
          <w:i/>
          <w:iCs/>
          <w:color w:val="000000" w:themeColor="text1"/>
        </w:rPr>
        <w:t>multinomial</w:t>
      </w:r>
      <w:proofErr w:type="spellEnd"/>
      <w:r w:rsidR="009E0AEA" w:rsidRPr="002A3DD5">
        <w:rPr>
          <w:rFonts w:cs="Times New Roman"/>
          <w:i/>
          <w:iCs/>
          <w:color w:val="000000" w:themeColor="text1"/>
        </w:rPr>
        <w:t xml:space="preserve"> </w:t>
      </w:r>
      <w:proofErr w:type="spellStart"/>
      <w:r w:rsidR="009E0AEA" w:rsidRPr="002A3DD5">
        <w:rPr>
          <w:rFonts w:cs="Times New Roman"/>
          <w:i/>
          <w:iCs/>
          <w:color w:val="000000" w:themeColor="text1"/>
        </w:rPr>
        <w:t>logistic</w:t>
      </w:r>
      <w:proofErr w:type="spellEnd"/>
      <w:r w:rsidR="009E0AEA" w:rsidRPr="002A3DD5">
        <w:rPr>
          <w:rFonts w:cs="Times New Roman"/>
          <w:i/>
          <w:iCs/>
          <w:color w:val="000000" w:themeColor="text1"/>
        </w:rPr>
        <w:t xml:space="preserve"> </w:t>
      </w:r>
      <w:proofErr w:type="spellStart"/>
      <w:r w:rsidR="009E0AEA" w:rsidRPr="002A3DD5">
        <w:rPr>
          <w:rFonts w:cs="Times New Roman"/>
          <w:i/>
          <w:iCs/>
          <w:color w:val="000000" w:themeColor="text1"/>
        </w:rPr>
        <w:t>regression</w:t>
      </w:r>
      <w:proofErr w:type="spellEnd"/>
      <w:r w:rsidR="009E0AEA" w:rsidRPr="002A3DD5">
        <w:rPr>
          <w:rFonts w:cs="Times New Roman"/>
          <w:i/>
          <w:iCs/>
          <w:color w:val="000000" w:themeColor="text1"/>
        </w:rPr>
        <w:t>)</w:t>
      </w:r>
      <w:r w:rsidRPr="002A3DD5">
        <w:rPr>
          <w:rFonts w:cs="Times New Roman"/>
          <w:color w:val="000000" w:themeColor="text1"/>
        </w:rPr>
        <w:t>, позвол</w:t>
      </w:r>
      <w:r w:rsidR="00AC28D6" w:rsidRPr="002A3DD5">
        <w:rPr>
          <w:rFonts w:cs="Times New Roman"/>
          <w:color w:val="000000" w:themeColor="text1"/>
        </w:rPr>
        <w:t>ивший</w:t>
      </w:r>
      <w:r w:rsidRPr="002A3DD5">
        <w:rPr>
          <w:rFonts w:cs="Times New Roman"/>
          <w:color w:val="000000" w:themeColor="text1"/>
        </w:rPr>
        <w:t xml:space="preserve"> выявить ключевые предикторы, определяющие выбор языкового кода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r w:rsidR="00A452D1" w:rsidRPr="002A3DD5">
        <w:rPr>
          <w:rFonts w:cs="Times New Roman"/>
          <w:color w:val="000000" w:themeColor="text1"/>
        </w:rPr>
        <w:t>Этот</w:t>
      </w:r>
      <w:r w:rsidRPr="002A3DD5">
        <w:rPr>
          <w:rFonts w:cs="Times New Roman"/>
          <w:color w:val="000000" w:themeColor="text1"/>
        </w:rPr>
        <w:t xml:space="preserve"> анализ предоставляет количественные оценки влияния различных социолингвистических факторов и демонстрирует их значимость в лингвистическом ландшафте Казахстана. </w:t>
      </w:r>
    </w:p>
    <w:p w14:paraId="5F1411AF" w14:textId="6E142BB2"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Применение </w:t>
      </w:r>
      <w:proofErr w:type="spellStart"/>
      <w:r w:rsidRPr="002A3DD5">
        <w:rPr>
          <w:rFonts w:cs="Times New Roman"/>
          <w:i/>
          <w:iCs/>
          <w:color w:val="000000" w:themeColor="text1"/>
        </w:rPr>
        <w:t>multinomial</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logistic</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regression</w:t>
      </w:r>
      <w:proofErr w:type="spellEnd"/>
      <w:r w:rsidRPr="002A3DD5">
        <w:rPr>
          <w:rFonts w:cs="Times New Roman"/>
          <w:color w:val="000000" w:themeColor="text1"/>
        </w:rPr>
        <w:t xml:space="preserve">, </w:t>
      </w:r>
      <w:r w:rsidR="00A452D1" w:rsidRPr="002A3DD5">
        <w:rPr>
          <w:rFonts w:cs="Times New Roman"/>
          <w:color w:val="000000" w:themeColor="text1"/>
        </w:rPr>
        <w:t xml:space="preserve">метод, </w:t>
      </w:r>
      <w:r w:rsidRPr="002A3DD5">
        <w:rPr>
          <w:rFonts w:cs="Times New Roman"/>
          <w:color w:val="000000" w:themeColor="text1"/>
        </w:rPr>
        <w:t>рекомендованн</w:t>
      </w:r>
      <w:r w:rsidR="00A452D1" w:rsidRPr="002A3DD5">
        <w:rPr>
          <w:rFonts w:cs="Times New Roman"/>
          <w:color w:val="000000" w:themeColor="text1"/>
        </w:rPr>
        <w:t>ый</w:t>
      </w:r>
      <w:r w:rsidRPr="002A3DD5">
        <w:rPr>
          <w:rFonts w:cs="Times New Roman"/>
          <w:color w:val="000000" w:themeColor="text1"/>
        </w:rPr>
        <w:t xml:space="preserve"> в работах </w:t>
      </w:r>
      <w:r w:rsidRPr="002A3DD5">
        <w:rPr>
          <w:rFonts w:cs="Times New Roman"/>
          <w:color w:val="000000" w:themeColor="text1"/>
          <w:lang w:val="en-US"/>
        </w:rPr>
        <w:t>A</w:t>
      </w:r>
      <w:r w:rsidRPr="002A3DD5">
        <w:rPr>
          <w:rFonts w:cs="Times New Roman"/>
          <w:color w:val="000000" w:themeColor="text1"/>
        </w:rPr>
        <w:t xml:space="preserve">. </w:t>
      </w:r>
      <w:proofErr w:type="spellStart"/>
      <w:r w:rsidRPr="002A3DD5">
        <w:rPr>
          <w:rFonts w:cs="Times New Roman"/>
          <w:color w:val="000000" w:themeColor="text1"/>
        </w:rPr>
        <w:t>Agresti</w:t>
      </w:r>
      <w:proofErr w:type="spellEnd"/>
      <w:r w:rsidRPr="002A3DD5">
        <w:rPr>
          <w:rFonts w:cs="Times New Roman"/>
          <w:color w:val="000000" w:themeColor="text1"/>
        </w:rPr>
        <w:t xml:space="preserve"> [</w:t>
      </w:r>
      <w:r w:rsidR="006B3126" w:rsidRPr="002A3DD5">
        <w:rPr>
          <w:rFonts w:cs="Times New Roman"/>
          <w:color w:val="000000" w:themeColor="text1"/>
        </w:rPr>
        <w:t>18</w:t>
      </w:r>
      <w:r w:rsidR="00DD652B" w:rsidRPr="00DD652B">
        <w:rPr>
          <w:rFonts w:cs="Times New Roman"/>
          <w:color w:val="000000" w:themeColor="text1"/>
        </w:rPr>
        <w:t>6</w:t>
      </w:r>
      <w:r w:rsidRPr="002A3DD5">
        <w:rPr>
          <w:rFonts w:cs="Times New Roman"/>
          <w:color w:val="000000" w:themeColor="text1"/>
        </w:rPr>
        <w:t xml:space="preserve">], </w:t>
      </w:r>
      <w:r w:rsidRPr="002A3DD5">
        <w:rPr>
          <w:rFonts w:cs="Times New Roman"/>
          <w:color w:val="000000" w:themeColor="text1"/>
          <w:lang w:val="en-US"/>
        </w:rPr>
        <w:t>A</w:t>
      </w:r>
      <w:r w:rsidRPr="002A3DD5">
        <w:rPr>
          <w:rFonts w:cs="Times New Roman"/>
          <w:color w:val="000000" w:themeColor="text1"/>
        </w:rPr>
        <w:t>. Field [</w:t>
      </w:r>
      <w:r w:rsidR="006B3126" w:rsidRPr="002A3DD5">
        <w:rPr>
          <w:rFonts w:cs="Times New Roman"/>
          <w:color w:val="000000" w:themeColor="text1"/>
        </w:rPr>
        <w:t>18</w:t>
      </w:r>
      <w:r w:rsidR="00DD652B" w:rsidRPr="00DD652B">
        <w:rPr>
          <w:rFonts w:cs="Times New Roman"/>
          <w:color w:val="000000" w:themeColor="text1"/>
        </w:rPr>
        <w:t>7</w:t>
      </w:r>
      <w:r w:rsidRPr="002A3DD5">
        <w:rPr>
          <w:rFonts w:cs="Times New Roman"/>
          <w:color w:val="000000" w:themeColor="text1"/>
        </w:rPr>
        <w:t xml:space="preserve">], позволяет моделировать вероятности выбора между более чем двумя категориями зависимой переменной, что делает этот метод оптимальным в условиях </w:t>
      </w:r>
      <w:proofErr w:type="spellStart"/>
      <w:r w:rsidRPr="002A3DD5">
        <w:rPr>
          <w:rFonts w:cs="Times New Roman"/>
          <w:color w:val="000000" w:themeColor="text1"/>
        </w:rPr>
        <w:t>поликатегориальности</w:t>
      </w:r>
      <w:proofErr w:type="spellEnd"/>
      <w:r w:rsidRPr="002A3DD5">
        <w:rPr>
          <w:rFonts w:cs="Times New Roman"/>
          <w:color w:val="000000" w:themeColor="text1"/>
        </w:rPr>
        <w:t xml:space="preserve"> языкового выбора.</w:t>
      </w:r>
    </w:p>
    <w:p w14:paraId="6E0C81CB" w14:textId="77777777" w:rsidR="004D515B" w:rsidRPr="002A3DD5" w:rsidRDefault="004D515B" w:rsidP="002C46D5">
      <w:pPr>
        <w:ind w:firstLine="567"/>
        <w:rPr>
          <w:rFonts w:cs="Times New Roman"/>
          <w:color w:val="000000" w:themeColor="text1"/>
        </w:rPr>
      </w:pPr>
    </w:p>
    <w:p w14:paraId="6F010B0D" w14:textId="0784E110" w:rsidR="00AD36E0" w:rsidRPr="002C46D5" w:rsidRDefault="00AD36E0" w:rsidP="002C46D5">
      <w:pPr>
        <w:ind w:firstLine="567"/>
        <w:rPr>
          <w:rFonts w:cs="Times New Roman"/>
          <w:color w:val="000000" w:themeColor="text1"/>
        </w:rPr>
      </w:pPr>
      <w:r w:rsidRPr="002C46D5">
        <w:rPr>
          <w:rFonts w:cs="Times New Roman"/>
          <w:color w:val="000000" w:themeColor="text1"/>
        </w:rPr>
        <w:t>3.</w:t>
      </w:r>
      <w:r w:rsidR="005A62D2" w:rsidRPr="002C46D5">
        <w:rPr>
          <w:rFonts w:cs="Times New Roman"/>
          <w:color w:val="000000" w:themeColor="text1"/>
        </w:rPr>
        <w:t>4</w:t>
      </w:r>
      <w:r w:rsidRPr="002C46D5">
        <w:rPr>
          <w:rFonts w:cs="Times New Roman"/>
          <w:color w:val="000000" w:themeColor="text1"/>
        </w:rPr>
        <w:t>.2</w:t>
      </w:r>
      <w:r w:rsidRPr="002C46D5">
        <w:rPr>
          <w:rFonts w:cs="Times New Roman"/>
          <w:color w:val="000000" w:themeColor="text1"/>
        </w:rPr>
        <w:tab/>
        <w:t xml:space="preserve">Данные о респондентах </w:t>
      </w:r>
    </w:p>
    <w:p w14:paraId="1611EB56"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Отбор респондентов осуществлялся на основании ряда критериев, включающих возраст, гендерную принадлежность, национальность и уровень образования.</w:t>
      </w:r>
    </w:p>
    <w:p w14:paraId="487DEE3A" w14:textId="038ACD85" w:rsidR="00AD36E0" w:rsidRPr="002A3DD5" w:rsidRDefault="00AD36E0" w:rsidP="002C46D5">
      <w:pPr>
        <w:ind w:firstLine="567"/>
        <w:rPr>
          <w:rFonts w:cs="Times New Roman"/>
          <w:color w:val="000000" w:themeColor="text1"/>
        </w:rPr>
      </w:pPr>
      <w:r w:rsidRPr="002A3DD5">
        <w:rPr>
          <w:rFonts w:cs="Times New Roman"/>
          <w:color w:val="000000" w:themeColor="text1"/>
        </w:rPr>
        <w:t>Возрастная структура выборки была сформирована с целью охвата различных возрастных групп для обеспечения репрезентативности исследования. В выборку вошли респонденты в возрасте от 14 лет и старше, распредел</w:t>
      </w:r>
      <w:r w:rsidR="00617A29" w:rsidRPr="002A3DD5">
        <w:rPr>
          <w:rFonts w:cs="Times New Roman"/>
          <w:color w:val="000000" w:themeColor="text1"/>
        </w:rPr>
        <w:t>е</w:t>
      </w:r>
      <w:r w:rsidRPr="002A3DD5">
        <w:rPr>
          <w:rFonts w:cs="Times New Roman"/>
          <w:color w:val="000000" w:themeColor="text1"/>
        </w:rPr>
        <w:t>нные следующим образом:</w:t>
      </w:r>
    </w:p>
    <w:p w14:paraId="2228F273" w14:textId="71E51C01" w:rsidR="00AD36E0" w:rsidRPr="002A3DD5" w:rsidRDefault="007C4A67" w:rsidP="002C46D5">
      <w:pPr>
        <w:ind w:firstLine="567"/>
        <w:rPr>
          <w:rFonts w:cs="Times New Roman"/>
          <w:color w:val="000000" w:themeColor="text1"/>
        </w:rPr>
      </w:pPr>
      <w:r>
        <w:rPr>
          <w:rFonts w:cs="Times New Roman"/>
          <w:color w:val="000000" w:themeColor="text1"/>
        </w:rPr>
        <w:t>14–17</w:t>
      </w:r>
      <w:r w:rsidR="00AD36E0" w:rsidRPr="002A3DD5">
        <w:rPr>
          <w:rFonts w:cs="Times New Roman"/>
          <w:color w:val="000000" w:themeColor="text1"/>
        </w:rPr>
        <w:t xml:space="preserve"> лет (школьники) – 255 человек;</w:t>
      </w:r>
    </w:p>
    <w:p w14:paraId="17E9F547" w14:textId="6DE2D39A" w:rsidR="00AD36E0" w:rsidRPr="002A3DD5" w:rsidRDefault="007C4A67" w:rsidP="002C46D5">
      <w:pPr>
        <w:ind w:firstLine="567"/>
        <w:rPr>
          <w:rFonts w:cs="Times New Roman"/>
          <w:color w:val="000000" w:themeColor="text1"/>
        </w:rPr>
      </w:pPr>
      <w:r>
        <w:rPr>
          <w:rFonts w:cs="Times New Roman"/>
          <w:color w:val="000000" w:themeColor="text1"/>
        </w:rPr>
        <w:t>18–25</w:t>
      </w:r>
      <w:r w:rsidR="00AD36E0" w:rsidRPr="002A3DD5">
        <w:rPr>
          <w:rFonts w:cs="Times New Roman"/>
          <w:color w:val="000000" w:themeColor="text1"/>
        </w:rPr>
        <w:t xml:space="preserve"> лет (студенты) – 1160 человек;</w:t>
      </w:r>
    </w:p>
    <w:p w14:paraId="057373EC" w14:textId="36D68E80" w:rsidR="00AD36E0" w:rsidRPr="002A3DD5" w:rsidRDefault="001C5F06" w:rsidP="002C46D5">
      <w:pPr>
        <w:ind w:firstLine="567"/>
        <w:rPr>
          <w:rFonts w:cs="Times New Roman"/>
          <w:color w:val="000000" w:themeColor="text1"/>
        </w:rPr>
      </w:pPr>
      <w:r>
        <w:rPr>
          <w:rFonts w:cs="Times New Roman"/>
          <w:color w:val="000000" w:themeColor="text1"/>
        </w:rPr>
        <w:t>26–35</w:t>
      </w:r>
      <w:r w:rsidR="00AD36E0" w:rsidRPr="002A3DD5">
        <w:rPr>
          <w:rFonts w:cs="Times New Roman"/>
          <w:color w:val="000000" w:themeColor="text1"/>
        </w:rPr>
        <w:t xml:space="preserve"> лет – 224 человека;</w:t>
      </w:r>
    </w:p>
    <w:p w14:paraId="3932D105" w14:textId="3592E9E1" w:rsidR="00AD36E0" w:rsidRPr="002A3DD5" w:rsidRDefault="001C5F06" w:rsidP="002C46D5">
      <w:pPr>
        <w:ind w:firstLine="567"/>
        <w:rPr>
          <w:rFonts w:cs="Times New Roman"/>
          <w:color w:val="000000" w:themeColor="text1"/>
        </w:rPr>
      </w:pPr>
      <w:r>
        <w:rPr>
          <w:rFonts w:cs="Times New Roman"/>
          <w:color w:val="000000" w:themeColor="text1"/>
        </w:rPr>
        <w:t>36–45</w:t>
      </w:r>
      <w:r w:rsidR="00AD36E0" w:rsidRPr="002A3DD5">
        <w:rPr>
          <w:rFonts w:cs="Times New Roman"/>
          <w:color w:val="000000" w:themeColor="text1"/>
        </w:rPr>
        <w:t xml:space="preserve"> лет – 151 человек;</w:t>
      </w:r>
    </w:p>
    <w:p w14:paraId="6D896DB4" w14:textId="6B9F4B93" w:rsidR="00AD36E0" w:rsidRPr="002A3DD5" w:rsidRDefault="00831A7B" w:rsidP="002C46D5">
      <w:pPr>
        <w:ind w:firstLine="567"/>
        <w:rPr>
          <w:rFonts w:cs="Times New Roman"/>
          <w:color w:val="000000" w:themeColor="text1"/>
        </w:rPr>
      </w:pPr>
      <w:r>
        <w:rPr>
          <w:rFonts w:cs="Times New Roman"/>
          <w:color w:val="000000" w:themeColor="text1"/>
        </w:rPr>
        <w:t>46–55</w:t>
      </w:r>
      <w:r w:rsidR="00AD36E0" w:rsidRPr="002A3DD5">
        <w:rPr>
          <w:rFonts w:cs="Times New Roman"/>
          <w:color w:val="000000" w:themeColor="text1"/>
        </w:rPr>
        <w:t xml:space="preserve"> лет – 99 человек;</w:t>
      </w:r>
    </w:p>
    <w:p w14:paraId="4C4277C5"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56 лет и старше – 80 человек.</w:t>
      </w:r>
    </w:p>
    <w:p w14:paraId="7D46A93A" w14:textId="240CDF4F" w:rsidR="00AD36E0" w:rsidRDefault="00AD36E0" w:rsidP="002C46D5">
      <w:pPr>
        <w:ind w:firstLine="567"/>
        <w:rPr>
          <w:rFonts w:cs="Times New Roman"/>
          <w:color w:val="000000" w:themeColor="text1"/>
        </w:rPr>
      </w:pPr>
      <w:r w:rsidRPr="002A3DD5">
        <w:rPr>
          <w:rFonts w:cs="Times New Roman"/>
          <w:color w:val="000000" w:themeColor="text1"/>
        </w:rPr>
        <w:t>Гендерный состав выборки характеризуется некоторым преобладанием женщин: женщины – 1</w:t>
      </w:r>
      <w:r w:rsidR="00A452D1" w:rsidRPr="002A3DD5">
        <w:rPr>
          <w:rFonts w:cs="Times New Roman"/>
          <w:color w:val="000000" w:themeColor="text1"/>
        </w:rPr>
        <w:t xml:space="preserve"> </w:t>
      </w:r>
      <w:r w:rsidRPr="002A3DD5">
        <w:rPr>
          <w:rFonts w:cs="Times New Roman"/>
          <w:color w:val="000000" w:themeColor="text1"/>
        </w:rPr>
        <w:t>241 человек (62,9%); мужчины – 731 человек (37,1%)</w:t>
      </w:r>
      <w:r w:rsidR="008302AA" w:rsidRPr="002A3DD5">
        <w:rPr>
          <w:rFonts w:cs="Times New Roman"/>
          <w:color w:val="000000" w:themeColor="text1"/>
        </w:rPr>
        <w:t xml:space="preserve"> (</w:t>
      </w:r>
      <w:r w:rsidR="008302AA" w:rsidRPr="002A3DD5">
        <w:rPr>
          <w:rFonts w:cs="Times New Roman"/>
          <w:color w:val="000000" w:themeColor="text1"/>
          <w:lang w:val="en-US"/>
        </w:rPr>
        <w:t>c</w:t>
      </w:r>
      <w:r w:rsidR="008302AA" w:rsidRPr="002A3DD5">
        <w:rPr>
          <w:rFonts w:cs="Times New Roman"/>
          <w:color w:val="000000" w:themeColor="text1"/>
        </w:rPr>
        <w:t xml:space="preserve">м. </w:t>
      </w:r>
      <w:r w:rsidR="00FB17AD">
        <w:rPr>
          <w:rFonts w:cs="Times New Roman"/>
          <w:color w:val="000000" w:themeColor="text1"/>
        </w:rPr>
        <w:t>Диаграмма 1</w:t>
      </w:r>
      <w:r w:rsidR="002133B7">
        <w:rPr>
          <w:rFonts w:cs="Times New Roman"/>
          <w:color w:val="000000" w:themeColor="text1"/>
        </w:rPr>
        <w:t>5</w:t>
      </w:r>
      <w:r w:rsidR="008302AA" w:rsidRPr="002A3DD5">
        <w:rPr>
          <w:rFonts w:cs="Times New Roman"/>
          <w:color w:val="000000" w:themeColor="text1"/>
        </w:rPr>
        <w:t>)</w:t>
      </w:r>
      <w:r w:rsidRPr="002A3DD5">
        <w:rPr>
          <w:rFonts w:cs="Times New Roman"/>
          <w:color w:val="000000" w:themeColor="text1"/>
        </w:rPr>
        <w:t>.</w:t>
      </w:r>
    </w:p>
    <w:p w14:paraId="1CDFAA79" w14:textId="77777777" w:rsidR="002C46D5" w:rsidRPr="002A3DD5" w:rsidRDefault="002C46D5" w:rsidP="002C46D5">
      <w:pPr>
        <w:ind w:firstLine="567"/>
        <w:rPr>
          <w:rFonts w:cs="Times New Roman"/>
          <w:color w:val="000000" w:themeColor="text1"/>
        </w:rPr>
      </w:pPr>
    </w:p>
    <w:p w14:paraId="1AD719DF" w14:textId="6639FE5D" w:rsidR="00AD36E0" w:rsidRPr="002A3DD5" w:rsidRDefault="00AD36E0" w:rsidP="00AD36E0">
      <w:pPr>
        <w:jc w:val="center"/>
        <w:rPr>
          <w:rFonts w:cs="Times New Roman"/>
          <w:color w:val="000000" w:themeColor="text1"/>
        </w:rPr>
      </w:pPr>
      <w:r w:rsidRPr="002A3DD5">
        <w:rPr>
          <w:rFonts w:cs="Times New Roman"/>
          <w:noProof/>
          <w:color w:val="000000" w:themeColor="text1"/>
        </w:rPr>
        <w:drawing>
          <wp:inline distT="0" distB="0" distL="0" distR="0" wp14:anchorId="738D26B1" wp14:editId="448BEB7C">
            <wp:extent cx="2141316" cy="2365375"/>
            <wp:effectExtent l="0" t="0" r="5080" b="0"/>
            <wp:docPr id="103066356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4434" cy="2390912"/>
                    </a:xfrm>
                    <a:prstGeom prst="rect">
                      <a:avLst/>
                    </a:prstGeom>
                    <a:noFill/>
                    <a:ln>
                      <a:noFill/>
                    </a:ln>
                  </pic:spPr>
                </pic:pic>
              </a:graphicData>
            </a:graphic>
          </wp:inline>
        </w:drawing>
      </w:r>
    </w:p>
    <w:p w14:paraId="2FB35975" w14:textId="77777777" w:rsidR="002C46D5" w:rsidRDefault="002C46D5" w:rsidP="00F7005B">
      <w:pPr>
        <w:jc w:val="center"/>
        <w:rPr>
          <w:rFonts w:cs="Times New Roman"/>
          <w:color w:val="000000" w:themeColor="text1"/>
        </w:rPr>
      </w:pPr>
    </w:p>
    <w:p w14:paraId="490846F8" w14:textId="282A6EB3" w:rsidR="00AD36E0" w:rsidRPr="002A3DD5" w:rsidRDefault="00FB17AD" w:rsidP="00F7005B">
      <w:pPr>
        <w:jc w:val="center"/>
        <w:rPr>
          <w:rFonts w:cs="Times New Roman"/>
          <w:color w:val="000000" w:themeColor="text1"/>
        </w:rPr>
      </w:pPr>
      <w:r w:rsidRPr="00486AF1">
        <w:rPr>
          <w:rFonts w:cs="Times New Roman"/>
          <w:color w:val="000000" w:themeColor="text1"/>
        </w:rPr>
        <w:t>Диаграмма</w:t>
      </w:r>
      <w:r w:rsidR="00970FFD">
        <w:rPr>
          <w:rFonts w:cs="Times New Roman"/>
          <w:color w:val="000000" w:themeColor="text1"/>
        </w:rPr>
        <w:t xml:space="preserve"> </w:t>
      </w:r>
      <w:r>
        <w:rPr>
          <w:rFonts w:cs="Times New Roman"/>
          <w:color w:val="000000" w:themeColor="text1"/>
        </w:rPr>
        <w:t>1</w:t>
      </w:r>
      <w:r w:rsidR="002133B7">
        <w:rPr>
          <w:rFonts w:cs="Times New Roman"/>
          <w:color w:val="000000" w:themeColor="text1"/>
        </w:rPr>
        <w:t>5</w:t>
      </w:r>
      <w:r w:rsidR="00F7005B" w:rsidRPr="002A3DD5">
        <w:rPr>
          <w:rFonts w:cs="Times New Roman"/>
          <w:color w:val="000000" w:themeColor="text1"/>
        </w:rPr>
        <w:t xml:space="preserve">– </w:t>
      </w:r>
      <w:r w:rsidR="00AD36E0" w:rsidRPr="002A3DD5">
        <w:rPr>
          <w:rFonts w:cs="Times New Roman"/>
          <w:color w:val="000000" w:themeColor="text1"/>
        </w:rPr>
        <w:t>Гендерный состав респондентов</w:t>
      </w:r>
    </w:p>
    <w:p w14:paraId="5D977275" w14:textId="77777777" w:rsidR="00AD36E0" w:rsidRPr="002A3DD5" w:rsidRDefault="00AD36E0" w:rsidP="00AD36E0">
      <w:pPr>
        <w:ind w:firstLine="708"/>
        <w:rPr>
          <w:rFonts w:cs="Times New Roman"/>
          <w:color w:val="000000" w:themeColor="text1"/>
        </w:rPr>
      </w:pPr>
    </w:p>
    <w:p w14:paraId="511859C3" w14:textId="74764B4C"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Этнический состав респондентов </w:t>
      </w:r>
      <w:r w:rsidR="008302AA" w:rsidRPr="002A3DD5">
        <w:rPr>
          <w:rFonts w:cs="Times New Roman"/>
          <w:color w:val="000000" w:themeColor="text1"/>
        </w:rPr>
        <w:t>включает</w:t>
      </w:r>
      <w:r w:rsidR="00A66089" w:rsidRPr="002A3DD5">
        <w:rPr>
          <w:rFonts w:cs="Times New Roman"/>
          <w:color w:val="000000" w:themeColor="text1"/>
        </w:rPr>
        <w:t xml:space="preserve"> </w:t>
      </w:r>
      <w:r w:rsidRPr="002A3DD5">
        <w:rPr>
          <w:rFonts w:cs="Times New Roman"/>
          <w:color w:val="000000" w:themeColor="text1"/>
        </w:rPr>
        <w:t>казахов – 1</w:t>
      </w:r>
      <w:r w:rsidR="00A66089" w:rsidRPr="002A3DD5">
        <w:rPr>
          <w:rFonts w:cs="Times New Roman"/>
          <w:color w:val="000000" w:themeColor="text1"/>
        </w:rPr>
        <w:t xml:space="preserve"> </w:t>
      </w:r>
      <w:r w:rsidRPr="002A3DD5">
        <w:rPr>
          <w:rFonts w:cs="Times New Roman"/>
          <w:color w:val="000000" w:themeColor="text1"/>
        </w:rPr>
        <w:t>657 человек (83,2%); русских – 132 человека (6,6%); представителей других этносов – 179 человек (8,9%).</w:t>
      </w:r>
    </w:p>
    <w:p w14:paraId="43955F67" w14:textId="5170E046" w:rsidR="00AD36E0" w:rsidRPr="002A3DD5" w:rsidRDefault="00AD36E0" w:rsidP="002C46D5">
      <w:pPr>
        <w:ind w:firstLine="567"/>
        <w:rPr>
          <w:rFonts w:cs="Times New Roman"/>
          <w:color w:val="000000" w:themeColor="text1"/>
        </w:rPr>
      </w:pPr>
      <w:r w:rsidRPr="002A3DD5">
        <w:rPr>
          <w:rFonts w:cs="Times New Roman"/>
          <w:color w:val="000000" w:themeColor="text1"/>
        </w:rPr>
        <w:t>Образовательный уровень респондентов: высшее образование – 36,9%; неполное высшее образование (студенты) – 47,9%; среднее специальное образование (колледж, ПТУ) – 5,5%; среднее образование – 9,5%</w:t>
      </w:r>
      <w:r w:rsidR="00A66089" w:rsidRPr="002A3DD5">
        <w:rPr>
          <w:rFonts w:cs="Times New Roman"/>
          <w:color w:val="000000" w:themeColor="text1"/>
        </w:rPr>
        <w:t xml:space="preserve"> (</w:t>
      </w:r>
      <w:r w:rsidR="00A66089" w:rsidRPr="002A3DD5">
        <w:rPr>
          <w:rFonts w:cs="Times New Roman"/>
          <w:color w:val="000000" w:themeColor="text1"/>
          <w:lang w:val="en-US"/>
        </w:rPr>
        <w:t>c</w:t>
      </w:r>
      <w:r w:rsidR="00A66089" w:rsidRPr="002A3DD5">
        <w:rPr>
          <w:rFonts w:cs="Times New Roman"/>
          <w:color w:val="000000" w:themeColor="text1"/>
        </w:rPr>
        <w:t xml:space="preserve">м. </w:t>
      </w:r>
      <w:r w:rsidR="00FB17AD">
        <w:rPr>
          <w:rFonts w:cs="Times New Roman"/>
          <w:color w:val="000000" w:themeColor="text1"/>
        </w:rPr>
        <w:t>Диаграмма 1</w:t>
      </w:r>
      <w:r w:rsidR="002133B7">
        <w:rPr>
          <w:rFonts w:cs="Times New Roman"/>
          <w:color w:val="000000" w:themeColor="text1"/>
        </w:rPr>
        <w:t>6</w:t>
      </w:r>
      <w:r w:rsidR="00A66089" w:rsidRPr="002A3DD5">
        <w:rPr>
          <w:rFonts w:cs="Times New Roman"/>
          <w:color w:val="000000" w:themeColor="text1"/>
        </w:rPr>
        <w:t>)</w:t>
      </w:r>
      <w:r w:rsidRPr="002A3DD5">
        <w:rPr>
          <w:rFonts w:cs="Times New Roman"/>
          <w:color w:val="000000" w:themeColor="text1"/>
        </w:rPr>
        <w:t>.</w:t>
      </w:r>
    </w:p>
    <w:p w14:paraId="5479C79C" w14:textId="618279B0" w:rsidR="00AD36E0" w:rsidRPr="002A3DD5" w:rsidRDefault="00AD36E0" w:rsidP="000C01D0">
      <w:pPr>
        <w:jc w:val="center"/>
        <w:rPr>
          <w:rFonts w:cs="Times New Roman"/>
          <w:color w:val="000000" w:themeColor="text1"/>
        </w:rPr>
      </w:pPr>
      <w:r w:rsidRPr="002A3DD5">
        <w:rPr>
          <w:rFonts w:cs="Times New Roman"/>
          <w:noProof/>
          <w:color w:val="000000" w:themeColor="text1"/>
        </w:rPr>
        <w:lastRenderedPageBreak/>
        <w:drawing>
          <wp:inline distT="0" distB="0" distL="0" distR="0" wp14:anchorId="09123736" wp14:editId="769E3FFE">
            <wp:extent cx="4154660" cy="2662178"/>
            <wp:effectExtent l="0" t="0" r="0" b="5080"/>
            <wp:docPr id="7588445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6764" cy="2714788"/>
                    </a:xfrm>
                    <a:prstGeom prst="rect">
                      <a:avLst/>
                    </a:prstGeom>
                    <a:noFill/>
                    <a:ln>
                      <a:noFill/>
                    </a:ln>
                  </pic:spPr>
                </pic:pic>
              </a:graphicData>
            </a:graphic>
          </wp:inline>
        </w:drawing>
      </w:r>
    </w:p>
    <w:p w14:paraId="2F68B836" w14:textId="77777777" w:rsidR="002C46D5" w:rsidRDefault="002C46D5" w:rsidP="00F7005B">
      <w:pPr>
        <w:jc w:val="center"/>
        <w:rPr>
          <w:rFonts w:cs="Times New Roman"/>
          <w:color w:val="000000" w:themeColor="text1"/>
        </w:rPr>
      </w:pPr>
    </w:p>
    <w:p w14:paraId="5EEB99AA" w14:textId="6988B2B1" w:rsidR="00AD36E0" w:rsidRPr="002A3DD5" w:rsidRDefault="00FB17AD" w:rsidP="00F7005B">
      <w:pPr>
        <w:jc w:val="center"/>
        <w:rPr>
          <w:rFonts w:cs="Times New Roman"/>
          <w:color w:val="000000" w:themeColor="text1"/>
        </w:rPr>
      </w:pPr>
      <w:r w:rsidRPr="00970FFD">
        <w:rPr>
          <w:rFonts w:cs="Times New Roman"/>
          <w:color w:val="000000" w:themeColor="text1"/>
        </w:rPr>
        <w:t>Диаграмма</w:t>
      </w:r>
      <w:r w:rsidR="00970FFD" w:rsidRPr="00970FFD">
        <w:rPr>
          <w:rFonts w:cs="Times New Roman"/>
          <w:color w:val="000000" w:themeColor="text1"/>
        </w:rPr>
        <w:t xml:space="preserve"> </w:t>
      </w:r>
      <w:r w:rsidRPr="00970FFD">
        <w:rPr>
          <w:rFonts w:cs="Times New Roman"/>
          <w:color w:val="000000" w:themeColor="text1"/>
        </w:rPr>
        <w:t>1</w:t>
      </w:r>
      <w:r w:rsidR="002133B7" w:rsidRPr="00970FFD">
        <w:rPr>
          <w:rFonts w:cs="Times New Roman"/>
          <w:color w:val="000000" w:themeColor="text1"/>
        </w:rPr>
        <w:t>6</w:t>
      </w:r>
      <w:r w:rsidRPr="00970FFD">
        <w:rPr>
          <w:rFonts w:cs="Times New Roman"/>
          <w:color w:val="000000" w:themeColor="text1"/>
        </w:rPr>
        <w:t xml:space="preserve"> </w:t>
      </w:r>
      <w:r w:rsidR="00F7005B" w:rsidRPr="002A3DD5">
        <w:rPr>
          <w:rFonts w:cs="Times New Roman"/>
          <w:color w:val="000000" w:themeColor="text1"/>
        </w:rPr>
        <w:t>–</w:t>
      </w:r>
      <w:r w:rsidR="008302AA" w:rsidRPr="002A3DD5">
        <w:rPr>
          <w:rFonts w:cs="Times New Roman"/>
          <w:color w:val="000000" w:themeColor="text1"/>
        </w:rPr>
        <w:t xml:space="preserve"> Образовательный</w:t>
      </w:r>
      <w:r w:rsidR="00AD36E0" w:rsidRPr="002A3DD5">
        <w:rPr>
          <w:rFonts w:cs="Times New Roman"/>
          <w:color w:val="000000" w:themeColor="text1"/>
        </w:rPr>
        <w:t xml:space="preserve"> уровень респондентов</w:t>
      </w:r>
    </w:p>
    <w:p w14:paraId="0F73017A" w14:textId="77777777" w:rsidR="00AD36E0" w:rsidRPr="002A3DD5" w:rsidRDefault="00AD36E0" w:rsidP="00AD36E0">
      <w:pPr>
        <w:rPr>
          <w:rFonts w:cs="Times New Roman"/>
          <w:color w:val="000000" w:themeColor="text1"/>
        </w:rPr>
      </w:pPr>
    </w:p>
    <w:p w14:paraId="4A0C5C51"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Таким образом, выборка представляет собой широкий спектр респондентов по ключевым социолингвистическим параметрам, что позволяет получить объективные данные в рамках исследования языкового выбора при наименовании мероприятий.</w:t>
      </w:r>
    </w:p>
    <w:p w14:paraId="573E75B4" w14:textId="77777777" w:rsidR="00AD36E0" w:rsidRPr="002A3DD5" w:rsidRDefault="00AD36E0" w:rsidP="00AD36E0">
      <w:pPr>
        <w:rPr>
          <w:rFonts w:cs="Times New Roman"/>
          <w:color w:val="000000" w:themeColor="text1"/>
        </w:rPr>
      </w:pPr>
    </w:p>
    <w:p w14:paraId="123651E9" w14:textId="5ACEFD7A" w:rsidR="00AD36E0" w:rsidRPr="002C46D5" w:rsidRDefault="00AD36E0" w:rsidP="002C46D5">
      <w:pPr>
        <w:ind w:firstLine="567"/>
        <w:rPr>
          <w:rFonts w:cs="Times New Roman"/>
          <w:color w:val="000000" w:themeColor="text1"/>
        </w:rPr>
      </w:pPr>
      <w:r w:rsidRPr="002C46D5">
        <w:rPr>
          <w:rFonts w:cs="Times New Roman"/>
          <w:color w:val="000000" w:themeColor="text1"/>
        </w:rPr>
        <w:t>3.</w:t>
      </w:r>
      <w:r w:rsidR="005A62D2" w:rsidRPr="002C46D5">
        <w:rPr>
          <w:rFonts w:cs="Times New Roman"/>
          <w:color w:val="000000" w:themeColor="text1"/>
        </w:rPr>
        <w:t>4</w:t>
      </w:r>
      <w:r w:rsidRPr="002C46D5">
        <w:rPr>
          <w:rFonts w:cs="Times New Roman"/>
          <w:color w:val="000000" w:themeColor="text1"/>
        </w:rPr>
        <w:t>.3 Результаты выбора языка названий мероприятий</w:t>
      </w:r>
    </w:p>
    <w:p w14:paraId="5020B2A1" w14:textId="2AE89940" w:rsidR="005A62D2" w:rsidRPr="00471761" w:rsidRDefault="00AD36E0" w:rsidP="002C46D5">
      <w:pPr>
        <w:ind w:firstLine="567"/>
        <w:rPr>
          <w:rFonts w:cs="Times New Roman"/>
          <w:color w:val="000000" w:themeColor="text1"/>
        </w:rPr>
      </w:pPr>
      <w:r w:rsidRPr="002A3DD5">
        <w:rPr>
          <w:rFonts w:cs="Times New Roman"/>
          <w:color w:val="000000" w:themeColor="text1"/>
        </w:rPr>
        <w:t xml:space="preserve">Выбор языка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отражает сложные социолингвистические процессы, связанные с идентичностью, языковой политикой и символической функцией языка в обществе. Согласно концепциям языкового ландшафта [</w:t>
      </w:r>
      <w:r w:rsidR="00571F81" w:rsidRPr="002A3DD5">
        <w:rPr>
          <w:rFonts w:cs="Times New Roman"/>
          <w:color w:val="000000" w:themeColor="text1"/>
        </w:rPr>
        <w:t>8</w:t>
      </w:r>
      <w:r w:rsidR="00151449">
        <w:rPr>
          <w:rFonts w:cs="Times New Roman"/>
          <w:color w:val="000000" w:themeColor="text1"/>
        </w:rPr>
        <w:t>, с. 23–49</w:t>
      </w:r>
      <w:r w:rsidRPr="002A3DD5">
        <w:rPr>
          <w:rFonts w:cs="Times New Roman"/>
          <w:color w:val="000000" w:themeColor="text1"/>
        </w:rPr>
        <w:t>] и теории языкового престижа [</w:t>
      </w:r>
      <w:r w:rsidR="00346142" w:rsidRPr="002A3DD5">
        <w:rPr>
          <w:rFonts w:cs="Times New Roman"/>
          <w:color w:val="000000" w:themeColor="text1"/>
        </w:rPr>
        <w:t>1</w:t>
      </w:r>
      <w:r w:rsidR="00151449">
        <w:rPr>
          <w:rFonts w:cs="Times New Roman"/>
          <w:color w:val="000000" w:themeColor="text1"/>
        </w:rPr>
        <w:t>88</w:t>
      </w:r>
      <w:r w:rsidRPr="002A3DD5">
        <w:rPr>
          <w:rFonts w:cs="Times New Roman"/>
          <w:color w:val="000000" w:themeColor="text1"/>
        </w:rPr>
        <w:t xml:space="preserve">], на выбор названий публичных мероприятий влияет не только уровень владения языками, но и социальные, культурные и экономические факторы. В </w:t>
      </w:r>
      <w:r w:rsidR="00A66089" w:rsidRPr="002A3DD5">
        <w:rPr>
          <w:rFonts w:cs="Times New Roman"/>
          <w:color w:val="000000" w:themeColor="text1"/>
        </w:rPr>
        <w:t>проведенном исследовании</w:t>
      </w:r>
      <w:r w:rsidRPr="002A3DD5">
        <w:rPr>
          <w:rFonts w:cs="Times New Roman"/>
          <w:color w:val="000000" w:themeColor="text1"/>
        </w:rPr>
        <w:t xml:space="preserve"> анализируются результаты опроса с учетом владения казахским, русским и английским языками, возраста, уровня образования и длительности проживания в </w:t>
      </w:r>
      <w:r w:rsidR="004D64AF" w:rsidRPr="002A3DD5">
        <w:rPr>
          <w:rFonts w:cs="Times New Roman"/>
          <w:color w:val="000000" w:themeColor="text1"/>
        </w:rPr>
        <w:t xml:space="preserve">г. </w:t>
      </w:r>
      <w:r w:rsidRPr="002A3DD5">
        <w:rPr>
          <w:rFonts w:cs="Times New Roman"/>
          <w:color w:val="000000" w:themeColor="text1"/>
        </w:rPr>
        <w:t>Алматы.</w:t>
      </w:r>
    </w:p>
    <w:p w14:paraId="6D6E4277" w14:textId="14991754" w:rsidR="00AD36E0" w:rsidRPr="002C46D5" w:rsidRDefault="00AD36E0" w:rsidP="002C46D5">
      <w:pPr>
        <w:ind w:firstLine="567"/>
        <w:rPr>
          <w:rFonts w:eastAsia="Times New Roman" w:cs="Times New Roman"/>
          <w:b/>
          <w:bCs/>
          <w:color w:val="000000" w:themeColor="text1"/>
        </w:rPr>
      </w:pPr>
      <w:r w:rsidRPr="002C46D5">
        <w:rPr>
          <w:rFonts w:eastAsia="Times New Roman" w:cs="Times New Roman"/>
          <w:b/>
          <w:bCs/>
          <w:color w:val="000000" w:themeColor="text1"/>
        </w:rPr>
        <w:t>Языковая динамика в зависимости от типа мероприятий</w:t>
      </w:r>
    </w:p>
    <w:p w14:paraId="39F8BB6D" w14:textId="0CEDF13B" w:rsidR="00AD36E0" w:rsidRPr="002A3DD5" w:rsidRDefault="00AD36E0" w:rsidP="002C46D5">
      <w:pPr>
        <w:ind w:firstLine="567"/>
        <w:rPr>
          <w:rFonts w:eastAsiaTheme="minorHAnsi" w:cs="Times New Roman"/>
          <w:color w:val="000000" w:themeColor="text1"/>
          <w:kern w:val="2"/>
          <w:lang w:eastAsia="en-US"/>
          <w14:ligatures w14:val="standardContextual"/>
        </w:rPr>
      </w:pPr>
      <w:r w:rsidRPr="002A3DD5">
        <w:rPr>
          <w:rFonts w:cs="Times New Roman"/>
          <w:color w:val="000000" w:themeColor="text1"/>
        </w:rPr>
        <w:t xml:space="preserve">В рамках социолингвистического подхода к исследованию публичной языковой репрезентации особую значимость приобретает анализ языкового выбора в зависимости от типа событий, функционирующих в общественном пространстве. Как отмечают </w:t>
      </w:r>
      <w:r w:rsidRPr="00E35727">
        <w:rPr>
          <w:rFonts w:cs="Times New Roman"/>
          <w:color w:val="000000" w:themeColor="text1"/>
        </w:rPr>
        <w:t xml:space="preserve">B. </w:t>
      </w:r>
      <w:proofErr w:type="spellStart"/>
      <w:r w:rsidRPr="00E35727">
        <w:rPr>
          <w:rFonts w:cs="Times New Roman"/>
          <w:color w:val="000000" w:themeColor="text1"/>
        </w:rPr>
        <w:t>Spolsky</w:t>
      </w:r>
      <w:proofErr w:type="spellEnd"/>
      <w:r w:rsidRPr="00E35727">
        <w:rPr>
          <w:rFonts w:cs="Times New Roman"/>
          <w:color w:val="000000" w:themeColor="text1"/>
        </w:rPr>
        <w:t xml:space="preserve"> </w:t>
      </w:r>
      <w:r w:rsidR="00571F81" w:rsidRPr="00E35727">
        <w:rPr>
          <w:rFonts w:cs="Times New Roman"/>
          <w:color w:val="000000" w:themeColor="text1"/>
        </w:rPr>
        <w:t>[</w:t>
      </w:r>
      <w:r w:rsidR="00E35727" w:rsidRPr="00E35727">
        <w:rPr>
          <w:rFonts w:cs="Times New Roman"/>
          <w:color w:val="000000" w:themeColor="text1"/>
        </w:rPr>
        <w:t>11</w:t>
      </w:r>
      <w:r w:rsidR="008A0B63" w:rsidRPr="00E35727">
        <w:rPr>
          <w:rFonts w:cs="Times New Roman"/>
          <w:color w:val="000000" w:themeColor="text1"/>
        </w:rPr>
        <w:t xml:space="preserve">, с. </w:t>
      </w:r>
      <w:r w:rsidR="00E35727" w:rsidRPr="00031068">
        <w:rPr>
          <w:rFonts w:cs="Times New Roman"/>
          <w:color w:val="000000" w:themeColor="text1"/>
        </w:rPr>
        <w:t>31</w:t>
      </w:r>
      <w:r w:rsidR="00571F81" w:rsidRPr="00E35727">
        <w:rPr>
          <w:rFonts w:cs="Times New Roman"/>
          <w:color w:val="000000" w:themeColor="text1"/>
        </w:rPr>
        <w:t>]</w:t>
      </w:r>
      <w:r w:rsidRPr="00E35727">
        <w:rPr>
          <w:rFonts w:cs="Times New Roman"/>
          <w:color w:val="000000" w:themeColor="text1"/>
        </w:rPr>
        <w:t xml:space="preserve"> и E. </w:t>
      </w:r>
      <w:proofErr w:type="spellStart"/>
      <w:r w:rsidRPr="00E35727">
        <w:rPr>
          <w:rFonts w:cs="Times New Roman"/>
          <w:color w:val="000000" w:themeColor="text1"/>
        </w:rPr>
        <w:t>Shohamy</w:t>
      </w:r>
      <w:proofErr w:type="spellEnd"/>
      <w:r w:rsidRPr="00E35727">
        <w:rPr>
          <w:rFonts w:cs="Times New Roman"/>
          <w:color w:val="000000" w:themeColor="text1"/>
        </w:rPr>
        <w:t xml:space="preserve"> </w:t>
      </w:r>
      <w:r w:rsidR="00571F81" w:rsidRPr="00E35727">
        <w:rPr>
          <w:rFonts w:cs="Times New Roman"/>
          <w:color w:val="000000" w:themeColor="text1"/>
        </w:rPr>
        <w:t>[</w:t>
      </w:r>
      <w:r w:rsidR="00B32A63" w:rsidRPr="00E35727">
        <w:rPr>
          <w:rFonts w:cs="Times New Roman"/>
          <w:color w:val="000000" w:themeColor="text1"/>
        </w:rPr>
        <w:t>51</w:t>
      </w:r>
      <w:r w:rsidR="008A0B63" w:rsidRPr="00E35727">
        <w:rPr>
          <w:rFonts w:cs="Times New Roman"/>
          <w:color w:val="000000" w:themeColor="text1"/>
        </w:rPr>
        <w:t xml:space="preserve">, с. </w:t>
      </w:r>
      <w:r w:rsidR="00E35727" w:rsidRPr="00E35727">
        <w:rPr>
          <w:rFonts w:cs="Times New Roman"/>
          <w:color w:val="000000" w:themeColor="text1"/>
        </w:rPr>
        <w:t>148</w:t>
      </w:r>
      <w:r w:rsidR="00571F81" w:rsidRPr="002A3DD5">
        <w:rPr>
          <w:rFonts w:cs="Times New Roman"/>
          <w:color w:val="000000" w:themeColor="text1"/>
        </w:rPr>
        <w:t>]</w:t>
      </w:r>
      <w:r w:rsidRPr="002A3DD5">
        <w:rPr>
          <w:rFonts w:cs="Times New Roman"/>
          <w:color w:val="000000" w:themeColor="text1"/>
        </w:rPr>
        <w:t>, язык в публичной сфере представляет собой не только инструмент коммуникации, но и мощный механизм символической идентификации, отражающий идеологические, культурные и политические установки общества.</w:t>
      </w:r>
    </w:p>
    <w:p w14:paraId="163B2987" w14:textId="14B30274" w:rsidR="00AD36E0" w:rsidRPr="002A3DD5" w:rsidRDefault="00AD36E0" w:rsidP="002C46D5">
      <w:pPr>
        <w:ind w:firstLine="567"/>
        <w:rPr>
          <w:rFonts w:cs="Times New Roman"/>
          <w:color w:val="000000" w:themeColor="text1"/>
        </w:rPr>
      </w:pPr>
      <w:r w:rsidRPr="002A3DD5">
        <w:rPr>
          <w:rFonts w:cs="Times New Roman"/>
          <w:color w:val="000000" w:themeColor="text1"/>
        </w:rPr>
        <w:t>Результаты эмпирического исследования демонстрируют, что тематическая направленность мероприятий оказывает прямое влияние на предпочтения респондентов в выборе языкового кода. Данные, представленные в таблице 1</w:t>
      </w:r>
      <w:r w:rsidR="00F959E2" w:rsidRPr="002A3DD5">
        <w:rPr>
          <w:rFonts w:cs="Times New Roman"/>
          <w:color w:val="000000" w:themeColor="text1"/>
        </w:rPr>
        <w:t>3</w:t>
      </w:r>
      <w:r w:rsidRPr="002A3DD5">
        <w:rPr>
          <w:rFonts w:cs="Times New Roman"/>
          <w:color w:val="000000" w:themeColor="text1"/>
        </w:rPr>
        <w:t xml:space="preserve"> (см. </w:t>
      </w:r>
      <w:r w:rsidR="00EE5A91">
        <w:rPr>
          <w:rFonts w:cs="Times New Roman"/>
          <w:color w:val="000000" w:themeColor="text1"/>
        </w:rPr>
        <w:t>Т</w:t>
      </w:r>
      <w:r w:rsidRPr="002A3DD5">
        <w:rPr>
          <w:rFonts w:cs="Times New Roman"/>
          <w:color w:val="000000" w:themeColor="text1"/>
        </w:rPr>
        <w:t>аблицу 1</w:t>
      </w:r>
      <w:r w:rsidR="00F959E2" w:rsidRPr="002A3DD5">
        <w:rPr>
          <w:rFonts w:cs="Times New Roman"/>
          <w:color w:val="000000" w:themeColor="text1"/>
        </w:rPr>
        <w:t>3</w:t>
      </w:r>
      <w:r w:rsidRPr="002A3DD5">
        <w:rPr>
          <w:rFonts w:cs="Times New Roman"/>
          <w:color w:val="000000" w:themeColor="text1"/>
        </w:rPr>
        <w:t>), иллюстрируют распределение языков по различным типам мероприятий, что позволяет выявить устойчивые модели языкового поведения и их связь с социокультурным контекстом.</w:t>
      </w:r>
    </w:p>
    <w:p w14:paraId="2C6863EA" w14:textId="77777777" w:rsidR="00AB75B4" w:rsidRPr="002A3DD5" w:rsidRDefault="00AB75B4" w:rsidP="00AD36E0">
      <w:pPr>
        <w:ind w:firstLine="708"/>
        <w:rPr>
          <w:rFonts w:cs="Times New Roman"/>
          <w:color w:val="000000" w:themeColor="text1"/>
        </w:rPr>
      </w:pPr>
    </w:p>
    <w:p w14:paraId="65839342" w14:textId="465BD492" w:rsidR="00AB75B4" w:rsidRDefault="00AB75B4" w:rsidP="002133B7">
      <w:pPr>
        <w:rPr>
          <w:rFonts w:cs="Times New Roman"/>
          <w:color w:val="000000" w:themeColor="text1"/>
        </w:rPr>
      </w:pPr>
      <w:r w:rsidRPr="002A3DD5">
        <w:rPr>
          <w:rFonts w:cs="Times New Roman"/>
          <w:color w:val="000000" w:themeColor="text1"/>
        </w:rPr>
        <w:t>Таблица 1</w:t>
      </w:r>
      <w:r w:rsidR="00F959E2" w:rsidRPr="002A3DD5">
        <w:rPr>
          <w:rFonts w:cs="Times New Roman"/>
          <w:color w:val="000000" w:themeColor="text1"/>
        </w:rPr>
        <w:t>3</w:t>
      </w:r>
      <w:r w:rsidRPr="002A3DD5">
        <w:rPr>
          <w:rFonts w:cs="Times New Roman"/>
          <w:color w:val="000000" w:themeColor="text1"/>
        </w:rPr>
        <w:t xml:space="preserve"> – Языковые предпочтения в зависимости от типа мероприятий</w:t>
      </w:r>
    </w:p>
    <w:p w14:paraId="4BF6CB8A" w14:textId="77777777" w:rsidR="002C46D5" w:rsidRPr="002133B7" w:rsidRDefault="002C46D5" w:rsidP="002133B7">
      <w:pPr>
        <w:rPr>
          <w:rFonts w:cs="Times New Roman"/>
          <w:color w:val="000000" w:themeColor="text1"/>
        </w:rPr>
      </w:pPr>
    </w:p>
    <w:tbl>
      <w:tblPr>
        <w:tblW w:w="929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052"/>
        <w:gridCol w:w="723"/>
        <w:gridCol w:w="1050"/>
        <w:gridCol w:w="1546"/>
        <w:gridCol w:w="1563"/>
        <w:gridCol w:w="748"/>
      </w:tblGrid>
      <w:tr w:rsidR="002A3DD5" w:rsidRPr="002A3DD5" w14:paraId="4E463F36" w14:textId="77777777" w:rsidTr="00051A56">
        <w:trPr>
          <w:trHeight w:val="603"/>
          <w:tblHeader/>
          <w:tblCellSpacing w:w="15" w:type="dxa"/>
          <w:jc w:val="center"/>
        </w:trPr>
        <w:tc>
          <w:tcPr>
            <w:tcW w:w="256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B53784" w14:textId="77777777" w:rsidR="00AB75B4" w:rsidRPr="002C46D5" w:rsidRDefault="00AB75B4" w:rsidP="003040F8">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Тип мероприятия</w:t>
            </w:r>
          </w:p>
        </w:tc>
        <w:tc>
          <w:tcPr>
            <w:tcW w:w="1745"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F675E" w14:textId="77777777" w:rsidR="00AB75B4" w:rsidRPr="002C46D5" w:rsidRDefault="00AB75B4" w:rsidP="003040F8">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Казахский (%)</w:t>
            </w:r>
          </w:p>
        </w:tc>
        <w:tc>
          <w:tcPr>
            <w:tcW w:w="102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CD65A2" w14:textId="77777777" w:rsidR="00AB75B4" w:rsidRPr="002C46D5" w:rsidRDefault="00AB75B4" w:rsidP="003040F8">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Русский (%)</w:t>
            </w:r>
          </w:p>
        </w:tc>
        <w:tc>
          <w:tcPr>
            <w:tcW w:w="1516"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C09B38" w14:textId="77777777" w:rsidR="00AB75B4" w:rsidRPr="002C46D5" w:rsidRDefault="00AB75B4" w:rsidP="003040F8">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Английский (%)</w:t>
            </w:r>
          </w:p>
        </w:tc>
        <w:tc>
          <w:tcPr>
            <w:tcW w:w="153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0F82FE" w14:textId="77777777" w:rsidR="00AB75B4" w:rsidRPr="002C46D5" w:rsidRDefault="00AB75B4" w:rsidP="003040F8">
            <w:pPr>
              <w:jc w:val="center"/>
              <w:rPr>
                <w:rFonts w:eastAsia="Times New Roman" w:cs="Times New Roman"/>
                <w:color w:val="000000" w:themeColor="text1"/>
                <w:sz w:val="26"/>
                <w:szCs w:val="26"/>
              </w:rPr>
            </w:pPr>
          </w:p>
          <w:p w14:paraId="7D213E55" w14:textId="77777777" w:rsidR="00AB75B4" w:rsidRPr="002C46D5" w:rsidRDefault="00AB75B4" w:rsidP="003040F8">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Смешанный (%)</w:t>
            </w:r>
          </w:p>
        </w:tc>
        <w:tc>
          <w:tcPr>
            <w:tcW w:w="70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F6150F0" w14:textId="77777777" w:rsidR="00AB75B4" w:rsidRPr="002C46D5" w:rsidRDefault="00AB75B4" w:rsidP="003040F8">
            <w:pPr>
              <w:jc w:val="center"/>
              <w:rPr>
                <w:rFonts w:eastAsia="Times New Roman" w:cs="Times New Roman"/>
                <w:color w:val="000000" w:themeColor="text1"/>
                <w:sz w:val="26"/>
                <w:szCs w:val="26"/>
              </w:rPr>
            </w:pPr>
          </w:p>
          <w:p w14:paraId="536B1660" w14:textId="77777777" w:rsidR="00AB75B4" w:rsidRPr="002C46D5" w:rsidRDefault="00AB75B4" w:rsidP="003040F8">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Всего</w:t>
            </w:r>
          </w:p>
        </w:tc>
      </w:tr>
      <w:tr w:rsidR="002A3DD5" w:rsidRPr="002A3DD5" w14:paraId="7A8B3849" w14:textId="77777777" w:rsidTr="00051A56">
        <w:trPr>
          <w:trHeight w:val="144"/>
          <w:tblHeader/>
          <w:tblCellSpacing w:w="15" w:type="dxa"/>
          <w:jc w:val="center"/>
        </w:trPr>
        <w:tc>
          <w:tcPr>
            <w:tcW w:w="2563" w:type="dxa"/>
            <w:vMerge/>
            <w:tcBorders>
              <w:top w:val="single" w:sz="4" w:space="0" w:color="auto"/>
              <w:left w:val="single" w:sz="4" w:space="0" w:color="auto"/>
              <w:bottom w:val="single" w:sz="4" w:space="0" w:color="auto"/>
              <w:right w:val="single" w:sz="4" w:space="0" w:color="auto"/>
            </w:tcBorders>
            <w:vAlign w:val="center"/>
            <w:hideMark/>
          </w:tcPr>
          <w:p w14:paraId="77F3C864" w14:textId="77777777" w:rsidR="00AB75B4" w:rsidRPr="002A3DD5" w:rsidRDefault="00AB75B4" w:rsidP="003040F8">
            <w:pPr>
              <w:rPr>
                <w:rFonts w:eastAsia="Times New Roman" w:cs="Times New Roman"/>
                <w:color w:val="000000" w:themeColor="text1"/>
              </w:rPr>
            </w:pP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5B92FF" w14:textId="77777777" w:rsidR="00AB75B4" w:rsidRPr="002A3DD5" w:rsidRDefault="00AB75B4" w:rsidP="003040F8">
            <w:pPr>
              <w:spacing w:before="100" w:beforeAutospacing="1" w:after="100" w:afterAutospacing="1" w:line="276" w:lineRule="auto"/>
              <w:jc w:val="center"/>
              <w:rPr>
                <w:rFonts w:eastAsia="Times New Roman" w:cs="Times New Roman"/>
                <w:color w:val="000000" w:themeColor="text1"/>
              </w:rPr>
            </w:pPr>
            <w:r w:rsidRPr="002A3DD5">
              <w:rPr>
                <w:rFonts w:eastAsia="Times New Roman" w:cs="Times New Roman"/>
                <w:color w:val="000000" w:themeColor="text1"/>
              </w:rPr>
              <w:t>(</w:t>
            </w:r>
            <w:proofErr w:type="spellStart"/>
            <w:r w:rsidRPr="002A3DD5">
              <w:rPr>
                <w:rFonts w:eastAsia="Times New Roman" w:cs="Times New Roman"/>
                <w:color w:val="000000" w:themeColor="text1"/>
              </w:rPr>
              <w:t>кирил</w:t>
            </w:r>
            <w:proofErr w:type="spellEnd"/>
            <w:r w:rsidRPr="002A3DD5">
              <w:rPr>
                <w:rFonts w:eastAsia="Times New Roman" w:cs="Times New Roman"/>
                <w:color w:val="000000" w:themeColor="text1"/>
              </w:rPr>
              <w:t>.)</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32569" w14:textId="77777777" w:rsidR="00AB75B4" w:rsidRPr="002A3DD5" w:rsidRDefault="00AB75B4" w:rsidP="003040F8">
            <w:pPr>
              <w:spacing w:before="100" w:beforeAutospacing="1" w:after="100" w:afterAutospacing="1" w:line="276" w:lineRule="auto"/>
              <w:jc w:val="center"/>
              <w:rPr>
                <w:rFonts w:eastAsia="Times New Roman" w:cs="Times New Roman"/>
                <w:color w:val="000000" w:themeColor="text1"/>
              </w:rPr>
            </w:pPr>
            <w:r w:rsidRPr="002A3DD5">
              <w:rPr>
                <w:rFonts w:eastAsia="Times New Roman" w:cs="Times New Roman"/>
                <w:color w:val="000000" w:themeColor="text1"/>
              </w:rPr>
              <w:t>(лат.)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5F391D" w14:textId="77777777" w:rsidR="00AB75B4" w:rsidRPr="002A3DD5" w:rsidRDefault="00AB75B4" w:rsidP="003040F8">
            <w:pPr>
              <w:rPr>
                <w:rFonts w:eastAsia="Times New Roman" w:cs="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ECCB4" w14:textId="77777777" w:rsidR="00AB75B4" w:rsidRPr="002A3DD5" w:rsidRDefault="00AB75B4" w:rsidP="003040F8">
            <w:pPr>
              <w:rPr>
                <w:rFonts w:eastAsia="Times New Roman" w:cs="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FCD97" w14:textId="77777777" w:rsidR="00AB75B4" w:rsidRPr="002A3DD5" w:rsidRDefault="00AB75B4" w:rsidP="003040F8">
            <w:pPr>
              <w:rPr>
                <w:rFonts w:eastAsia="Times New Roman" w:cs="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ED62C" w14:textId="77777777" w:rsidR="00AB75B4" w:rsidRPr="002A3DD5" w:rsidRDefault="00AB75B4" w:rsidP="003040F8">
            <w:pPr>
              <w:rPr>
                <w:rFonts w:eastAsia="Times New Roman" w:cs="Times New Roman"/>
                <w:color w:val="000000" w:themeColor="text1"/>
              </w:rPr>
            </w:pPr>
          </w:p>
        </w:tc>
      </w:tr>
      <w:tr w:rsidR="002A3DD5" w:rsidRPr="002A3DD5" w14:paraId="595F0F6E" w14:textId="77777777" w:rsidTr="00051A56">
        <w:trPr>
          <w:trHeight w:val="319"/>
          <w:tblHeader/>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FB54B6"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День Независимости</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D9E43"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b/>
                <w:bCs/>
                <w:color w:val="000000" w:themeColor="text1"/>
              </w:rPr>
              <w:t>40.1</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DD4981"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33.9</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59B98C"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12.9</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007FA"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13.1</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1AECCAD"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EECDEE"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7E26F1D8" w14:textId="77777777" w:rsidTr="00051A56">
        <w:trPr>
          <w:trHeight w:val="319"/>
          <w:tblHeader/>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DFE56D"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Наурыз</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7140BE"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52.5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CD9111"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23.3</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42FD10"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14.7</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F31805"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9.5</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ED3D0D"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4BEF44"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7E22182D" w14:textId="77777777" w:rsidTr="00051A56">
        <w:trPr>
          <w:trHeight w:val="331"/>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18EC1F"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Конкурс чтецов (Абай)</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273674"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b/>
                <w:bCs/>
                <w:color w:val="000000" w:themeColor="text1"/>
              </w:rPr>
              <w:t>34.9</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60EE23"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27.8</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C8111"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31.3</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10468A"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color w:val="000000" w:themeColor="text1"/>
              </w:rPr>
              <w:t>6.0</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06EDC0C" w14:textId="77777777" w:rsidR="00AB75B4" w:rsidRPr="002A3DD5" w:rsidRDefault="00AB75B4" w:rsidP="003040F8">
            <w:pPr>
              <w:jc w:val="center"/>
              <w:rPr>
                <w:rFonts w:eastAsia="Times New Roman" w:cs="Times New Roman"/>
                <w:color w:val="000000" w:themeColor="text1"/>
              </w:rPr>
            </w:pPr>
          </w:p>
          <w:p w14:paraId="77FC8FDF"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286436" w14:textId="77777777" w:rsidR="00AB75B4" w:rsidRPr="002A3DD5" w:rsidRDefault="00AB75B4" w:rsidP="003040F8">
            <w:pPr>
              <w:jc w:val="center"/>
              <w:rPr>
                <w:rFonts w:eastAsia="Times New Roman" w:cs="Times New Roman"/>
                <w:color w:val="000000" w:themeColor="text1"/>
              </w:rPr>
            </w:pPr>
          </w:p>
          <w:p w14:paraId="3B992B62"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64AEBED1" w14:textId="77777777" w:rsidTr="00051A56">
        <w:trPr>
          <w:trHeight w:val="637"/>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0684C8"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Фестиваль национальной кухни</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20F865"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b/>
                <w:bCs/>
                <w:color w:val="000000" w:themeColor="text1"/>
              </w:rPr>
              <w:t>43.6</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631C0"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0F84B8"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19.3</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6344E2"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color w:val="000000" w:themeColor="text1"/>
              </w:rPr>
              <w:t>14.6</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0567B39" w14:textId="77777777" w:rsidR="00AB75B4" w:rsidRPr="002A3DD5" w:rsidRDefault="00AB75B4" w:rsidP="003040F8">
            <w:pPr>
              <w:jc w:val="center"/>
              <w:rPr>
                <w:rFonts w:eastAsia="Times New Roman" w:cs="Times New Roman"/>
                <w:color w:val="000000" w:themeColor="text1"/>
              </w:rPr>
            </w:pPr>
          </w:p>
          <w:p w14:paraId="40C233EA"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22.5</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54E7BBC" w14:textId="77777777" w:rsidR="00AB75B4" w:rsidRPr="002A3DD5" w:rsidRDefault="00AB75B4" w:rsidP="003040F8">
            <w:pPr>
              <w:jc w:val="center"/>
              <w:rPr>
                <w:rFonts w:eastAsia="Times New Roman" w:cs="Times New Roman"/>
                <w:color w:val="000000" w:themeColor="text1"/>
              </w:rPr>
            </w:pPr>
          </w:p>
          <w:p w14:paraId="5EEDD26E"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5E32DCA6" w14:textId="77777777" w:rsidTr="00051A56">
        <w:trPr>
          <w:trHeight w:val="637"/>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DB579B"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Благотворительный концерт</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9C90"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39</w:t>
            </w:r>
            <w:r w:rsidRPr="002A3DD5">
              <w:rPr>
                <w:rFonts w:eastAsia="Times New Roman" w:cs="Times New Roman"/>
                <w:color w:val="000000" w:themeColor="text1"/>
              </w:rPr>
              <w:t>.</w:t>
            </w:r>
            <w:r w:rsidRPr="002A3DD5">
              <w:rPr>
                <w:rFonts w:eastAsia="Times New Roman" w:cs="Times New Roman"/>
                <w:b/>
                <w:bCs/>
                <w:color w:val="000000" w:themeColor="text1"/>
              </w:rPr>
              <w:t>7</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CF368C"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6C8AD3"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30</w:t>
            </w:r>
            <w:r w:rsidRPr="002A3DD5">
              <w:rPr>
                <w:rFonts w:eastAsia="Times New Roman" w:cs="Times New Roman"/>
                <w:color w:val="000000" w:themeColor="text1"/>
              </w:rPr>
              <w:t>.</w:t>
            </w:r>
            <w:r w:rsidRPr="002A3DD5">
              <w:rPr>
                <w:rFonts w:eastAsia="Times New Roman" w:cs="Times New Roman"/>
                <w:b/>
                <w:bCs/>
                <w:color w:val="000000" w:themeColor="text1"/>
              </w:rPr>
              <w:t>6</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16A50F"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17.7</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C6F336"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12</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6D3264"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5C33B6C2" w14:textId="77777777" w:rsidTr="00051A56">
        <w:trPr>
          <w:trHeight w:val="637"/>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47C097"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Международный форум</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B45D76"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725455"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19F9E6"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11.5</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94CF2A"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44</w:t>
            </w:r>
            <w:r w:rsidRPr="002A3DD5">
              <w:rPr>
                <w:rFonts w:eastAsia="Times New Roman" w:cs="Times New Roman"/>
                <w:color w:val="000000" w:themeColor="text1"/>
              </w:rPr>
              <w:t>.</w:t>
            </w:r>
            <w:r w:rsidRPr="002A3DD5">
              <w:rPr>
                <w:rFonts w:eastAsia="Times New Roman" w:cs="Times New Roman"/>
                <w:b/>
                <w:bCs/>
                <w:color w:val="000000" w:themeColor="text1"/>
              </w:rPr>
              <w:t>7</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DC333B"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18.8</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A64862"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409B101F" w14:textId="77777777" w:rsidTr="00051A56">
        <w:trPr>
          <w:trHeight w:val="637"/>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F7248A"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Спортивное мероприятие (местное)</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41A9D6"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22.3</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1D3933"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19.0</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85E27"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22.7</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B0C4FA"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36</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B817740" w14:textId="77777777" w:rsidR="00AB75B4" w:rsidRPr="002A3DD5" w:rsidRDefault="00AB75B4" w:rsidP="003040F8">
            <w:pPr>
              <w:jc w:val="center"/>
              <w:rPr>
                <w:rFonts w:eastAsia="Times New Roman" w:cs="Times New Roman"/>
                <w:color w:val="000000" w:themeColor="text1"/>
              </w:rPr>
            </w:pPr>
          </w:p>
          <w:p w14:paraId="00C89038"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9517023" w14:textId="77777777" w:rsidR="00AB75B4" w:rsidRPr="002A3DD5" w:rsidRDefault="00AB75B4" w:rsidP="003040F8">
            <w:pPr>
              <w:jc w:val="center"/>
              <w:rPr>
                <w:rFonts w:eastAsia="Times New Roman" w:cs="Times New Roman"/>
                <w:color w:val="000000" w:themeColor="text1"/>
              </w:rPr>
            </w:pPr>
          </w:p>
          <w:p w14:paraId="3447C69C"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2A3DD5" w:rsidRPr="002A3DD5" w14:paraId="0D0FF024" w14:textId="77777777" w:rsidTr="00051A56">
        <w:trPr>
          <w:trHeight w:val="637"/>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6555C"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Международный велопробег</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C56F5B"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12.5</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DD417"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17.1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CE74FC"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25.2</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AC057"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b/>
                <w:bCs/>
                <w:color w:val="000000" w:themeColor="text1"/>
              </w:rPr>
              <w:t>45.2</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0618674" w14:textId="77777777" w:rsidR="00AB75B4" w:rsidRPr="002A3DD5" w:rsidRDefault="00AB75B4" w:rsidP="003040F8">
            <w:pPr>
              <w:jc w:val="center"/>
              <w:rPr>
                <w:rFonts w:eastAsia="Times New Roman" w:cs="Times New Roman"/>
                <w:color w:val="000000" w:themeColor="text1"/>
              </w:rPr>
            </w:pPr>
          </w:p>
          <w:p w14:paraId="386FB023"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0</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C4F7B3" w14:textId="77777777" w:rsidR="00AB75B4" w:rsidRPr="002A3DD5" w:rsidRDefault="00AB75B4" w:rsidP="003040F8">
            <w:pPr>
              <w:jc w:val="center"/>
              <w:rPr>
                <w:rFonts w:eastAsia="Times New Roman" w:cs="Times New Roman"/>
                <w:color w:val="000000" w:themeColor="text1"/>
              </w:rPr>
            </w:pPr>
          </w:p>
          <w:p w14:paraId="325F4CBE"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100</w:t>
            </w:r>
          </w:p>
        </w:tc>
      </w:tr>
      <w:tr w:rsidR="00AB75B4" w:rsidRPr="002A3DD5" w14:paraId="4088F397" w14:textId="77777777" w:rsidTr="00051A56">
        <w:trPr>
          <w:trHeight w:val="637"/>
          <w:tblCellSpacing w:w="15" w:type="dxa"/>
          <w:jc w:val="center"/>
        </w:trPr>
        <w:tc>
          <w:tcPr>
            <w:tcW w:w="2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7C43C2" w14:textId="77777777" w:rsidR="00AB75B4" w:rsidRPr="002A3DD5" w:rsidRDefault="00AB75B4" w:rsidP="003040F8">
            <w:pPr>
              <w:rPr>
                <w:rFonts w:eastAsia="Times New Roman" w:cs="Times New Roman"/>
                <w:color w:val="000000" w:themeColor="text1"/>
              </w:rPr>
            </w:pPr>
            <w:r w:rsidRPr="002A3DD5">
              <w:rPr>
                <w:rFonts w:eastAsia="Times New Roman" w:cs="Times New Roman"/>
                <w:color w:val="000000" w:themeColor="text1"/>
              </w:rPr>
              <w:t>Фестиваль современной музыки</w:t>
            </w:r>
          </w:p>
        </w:tc>
        <w:tc>
          <w:tcPr>
            <w:tcW w:w="10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04989"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15.7</w:t>
            </w:r>
          </w:p>
        </w:tc>
        <w:tc>
          <w:tcPr>
            <w:tcW w:w="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51E15C"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18.6</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3F8966"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color w:val="000000" w:themeColor="text1"/>
              </w:rPr>
              <w:t>18.1</w:t>
            </w:r>
          </w:p>
        </w:tc>
        <w:tc>
          <w:tcPr>
            <w:tcW w:w="151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86D502"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color w:val="000000" w:themeColor="text1"/>
              </w:rPr>
              <w:t>18.4</w:t>
            </w:r>
          </w:p>
        </w:tc>
        <w:tc>
          <w:tcPr>
            <w:tcW w:w="153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5A6AE74" w14:textId="77777777" w:rsidR="00AB75B4" w:rsidRPr="002A3DD5" w:rsidRDefault="00AB75B4" w:rsidP="003040F8">
            <w:pPr>
              <w:jc w:val="center"/>
              <w:rPr>
                <w:rFonts w:eastAsia="Times New Roman" w:cs="Times New Roman"/>
                <w:b/>
                <w:bCs/>
                <w:color w:val="000000" w:themeColor="text1"/>
              </w:rPr>
            </w:pPr>
          </w:p>
          <w:p w14:paraId="267F743B" w14:textId="77777777" w:rsidR="00AB75B4" w:rsidRPr="002A3DD5" w:rsidRDefault="00AB75B4" w:rsidP="003040F8">
            <w:pPr>
              <w:jc w:val="center"/>
              <w:rPr>
                <w:rFonts w:eastAsia="Times New Roman" w:cs="Times New Roman"/>
                <w:color w:val="000000" w:themeColor="text1"/>
              </w:rPr>
            </w:pPr>
            <w:r w:rsidRPr="002A3DD5">
              <w:rPr>
                <w:rFonts w:eastAsia="Times New Roman" w:cs="Times New Roman"/>
                <w:b/>
                <w:bCs/>
                <w:color w:val="000000" w:themeColor="text1"/>
              </w:rPr>
              <w:t>29.1</w:t>
            </w:r>
          </w:p>
        </w:tc>
        <w:tc>
          <w:tcPr>
            <w:tcW w:w="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29AB7FB" w14:textId="77777777" w:rsidR="00AB75B4" w:rsidRPr="002A3DD5" w:rsidRDefault="00AB75B4" w:rsidP="003040F8">
            <w:pPr>
              <w:jc w:val="center"/>
              <w:rPr>
                <w:rFonts w:eastAsia="Times New Roman" w:cs="Times New Roman"/>
                <w:color w:val="000000" w:themeColor="text1"/>
              </w:rPr>
            </w:pPr>
          </w:p>
          <w:p w14:paraId="0490C2AC" w14:textId="77777777" w:rsidR="00AB75B4" w:rsidRPr="002A3DD5" w:rsidRDefault="00AB75B4" w:rsidP="003040F8">
            <w:pPr>
              <w:jc w:val="center"/>
              <w:rPr>
                <w:rFonts w:eastAsia="Times New Roman" w:cs="Times New Roman"/>
                <w:b/>
                <w:bCs/>
                <w:color w:val="000000" w:themeColor="text1"/>
              </w:rPr>
            </w:pPr>
            <w:r w:rsidRPr="002A3DD5">
              <w:rPr>
                <w:rFonts w:eastAsia="Times New Roman" w:cs="Times New Roman"/>
                <w:color w:val="000000" w:themeColor="text1"/>
              </w:rPr>
              <w:t>100</w:t>
            </w:r>
          </w:p>
        </w:tc>
      </w:tr>
    </w:tbl>
    <w:p w14:paraId="012C0F40" w14:textId="77777777" w:rsidR="00AB75B4" w:rsidRPr="002A3DD5" w:rsidRDefault="00AB75B4" w:rsidP="00AD36E0">
      <w:pPr>
        <w:ind w:firstLine="708"/>
        <w:rPr>
          <w:rFonts w:cs="Times New Roman"/>
          <w:color w:val="000000" w:themeColor="text1"/>
        </w:rPr>
      </w:pPr>
    </w:p>
    <w:p w14:paraId="76B4ED37"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Как видно из таблицы, национально значимые мероприятия, такие как </w:t>
      </w:r>
      <w:r w:rsidRPr="002A3DD5">
        <w:rPr>
          <w:rFonts w:cs="Times New Roman"/>
          <w:i/>
          <w:iCs/>
          <w:color w:val="000000" w:themeColor="text1"/>
        </w:rPr>
        <w:t>День Независимости</w:t>
      </w:r>
      <w:r w:rsidRPr="002A3DD5">
        <w:rPr>
          <w:rFonts w:cs="Times New Roman"/>
          <w:color w:val="000000" w:themeColor="text1"/>
        </w:rPr>
        <w:t xml:space="preserve"> и </w:t>
      </w:r>
      <w:r w:rsidRPr="002A3DD5">
        <w:rPr>
          <w:rFonts w:cs="Times New Roman"/>
          <w:i/>
          <w:iCs/>
          <w:color w:val="000000" w:themeColor="text1"/>
        </w:rPr>
        <w:t>Наурыз</w:t>
      </w:r>
      <w:r w:rsidRPr="002A3DD5">
        <w:rPr>
          <w:rFonts w:cs="Times New Roman"/>
          <w:color w:val="000000" w:themeColor="text1"/>
        </w:rPr>
        <w:t>, характеризуются явным преобладанием казахского языка (40,1% и 52,5% соответственно). Существенно, однако, и участие латинизированной формы: 33,9% в День Независимости и 23,3% в Наурыз. Это свидетельствует о процессе перехода на латиницу как элементе официальной языковой политики, направленной на модернизацию и глобальную интеграцию казахского языка.</w:t>
      </w:r>
    </w:p>
    <w:p w14:paraId="15FD5AA2" w14:textId="35C66B62" w:rsidR="00AD36E0" w:rsidRPr="002A3DD5" w:rsidRDefault="00AD36E0" w:rsidP="002C46D5">
      <w:pPr>
        <w:ind w:firstLine="567"/>
        <w:rPr>
          <w:rFonts w:cs="Times New Roman"/>
          <w:color w:val="000000" w:themeColor="text1"/>
        </w:rPr>
      </w:pPr>
      <w:r w:rsidRPr="002A3DD5">
        <w:rPr>
          <w:rFonts w:cs="Times New Roman"/>
          <w:color w:val="000000" w:themeColor="text1"/>
        </w:rPr>
        <w:t>Вместе с тем, русский язык сохраняет заметное присутствие в культурно</w:t>
      </w:r>
      <w:r w:rsidR="00412AB4">
        <w:rPr>
          <w:rFonts w:cs="Times New Roman"/>
          <w:color w:val="000000" w:themeColor="text1"/>
        </w:rPr>
        <w:t>-</w:t>
      </w:r>
      <w:r w:rsidRPr="002A3DD5">
        <w:rPr>
          <w:rFonts w:cs="Times New Roman"/>
          <w:color w:val="000000" w:themeColor="text1"/>
        </w:rPr>
        <w:t>исторических контекстах (например, 31,3% в конкурсе чтецов, посвящ</w:t>
      </w:r>
      <w:r w:rsidR="00617A29" w:rsidRPr="002A3DD5">
        <w:rPr>
          <w:rFonts w:cs="Times New Roman"/>
          <w:color w:val="000000" w:themeColor="text1"/>
        </w:rPr>
        <w:t>е</w:t>
      </w:r>
      <w:r w:rsidRPr="002A3DD5">
        <w:rPr>
          <w:rFonts w:cs="Times New Roman"/>
          <w:color w:val="000000" w:themeColor="text1"/>
        </w:rPr>
        <w:t>нном Абаю), демонстрируя свою устойчивую роль как языка межэтнического общения. Английский язык, напротив, оста</w:t>
      </w:r>
      <w:r w:rsidR="00617A29" w:rsidRPr="002A3DD5">
        <w:rPr>
          <w:rFonts w:cs="Times New Roman"/>
          <w:color w:val="000000" w:themeColor="text1"/>
        </w:rPr>
        <w:t>е</w:t>
      </w:r>
      <w:r w:rsidRPr="002A3DD5">
        <w:rPr>
          <w:rFonts w:cs="Times New Roman"/>
          <w:color w:val="000000" w:themeColor="text1"/>
        </w:rPr>
        <w:t>тся маргинальным в символически насыщенных мероприятиях, что подтверждает его ограниченную применимость вне международного или молодежного контекста.</w:t>
      </w:r>
    </w:p>
    <w:p w14:paraId="338AB1E0" w14:textId="23BCF72E"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 случае глобализированных и спортивных мероприятий, таких как </w:t>
      </w:r>
      <w:r w:rsidRPr="002A3DD5">
        <w:rPr>
          <w:rFonts w:cs="Times New Roman"/>
          <w:i/>
          <w:iCs/>
          <w:color w:val="000000" w:themeColor="text1"/>
        </w:rPr>
        <w:t>Международный форум</w:t>
      </w:r>
      <w:r w:rsidRPr="002A3DD5">
        <w:rPr>
          <w:rFonts w:cs="Times New Roman"/>
          <w:color w:val="000000" w:themeColor="text1"/>
        </w:rPr>
        <w:t xml:space="preserve"> и </w:t>
      </w:r>
      <w:r w:rsidRPr="002A3DD5">
        <w:rPr>
          <w:rFonts w:cs="Times New Roman"/>
          <w:i/>
          <w:iCs/>
          <w:color w:val="000000" w:themeColor="text1"/>
        </w:rPr>
        <w:t>Международный велопробег</w:t>
      </w:r>
      <w:r w:rsidRPr="002A3DD5">
        <w:rPr>
          <w:rFonts w:cs="Times New Roman"/>
          <w:color w:val="000000" w:themeColor="text1"/>
        </w:rPr>
        <w:t>, наблюдается смещение языкового предпочтения в сторону английского языка (соответственно</w:t>
      </w:r>
      <w:r w:rsidR="003C388D" w:rsidRPr="002A3DD5">
        <w:rPr>
          <w:rFonts w:cs="Times New Roman"/>
          <w:color w:val="000000" w:themeColor="text1"/>
        </w:rPr>
        <w:t>,</w:t>
      </w:r>
      <w:r w:rsidRPr="002A3DD5">
        <w:rPr>
          <w:rFonts w:cs="Times New Roman"/>
          <w:color w:val="000000" w:themeColor="text1"/>
        </w:rPr>
        <w:t xml:space="preserve"> 44,7% и 45,2%), а также значительное использование смешанных форм (18,8%). Это </w:t>
      </w:r>
      <w:r w:rsidRPr="002A3DD5">
        <w:rPr>
          <w:rFonts w:cs="Times New Roman"/>
          <w:color w:val="000000" w:themeColor="text1"/>
        </w:rPr>
        <w:lastRenderedPageBreak/>
        <w:t>свидетельствует о высокой прагматической эффективности английского кода в международной коммуникации и его статусе языка глобального престижа.</w:t>
      </w:r>
    </w:p>
    <w:p w14:paraId="7CB54C42" w14:textId="448DF2AD" w:rsidR="00AB75B4" w:rsidRPr="002A3DD5" w:rsidRDefault="00AD36E0" w:rsidP="002C46D5">
      <w:pPr>
        <w:ind w:firstLine="567"/>
        <w:rPr>
          <w:rFonts w:cs="Times New Roman"/>
          <w:color w:val="000000" w:themeColor="text1"/>
        </w:rPr>
      </w:pPr>
      <w:r w:rsidRPr="002A3DD5">
        <w:rPr>
          <w:rFonts w:cs="Times New Roman"/>
          <w:color w:val="000000" w:themeColor="text1"/>
        </w:rPr>
        <w:t xml:space="preserve">Особый интерес представляет анализ </w:t>
      </w:r>
      <w:r w:rsidR="003C388D" w:rsidRPr="002A3DD5">
        <w:rPr>
          <w:rFonts w:cs="Times New Roman"/>
          <w:color w:val="000000" w:themeColor="text1"/>
        </w:rPr>
        <w:t xml:space="preserve">названий </w:t>
      </w:r>
      <w:proofErr w:type="spellStart"/>
      <w:r w:rsidRPr="002A3DD5">
        <w:rPr>
          <w:rFonts w:cs="Times New Roman"/>
          <w:color w:val="000000" w:themeColor="text1"/>
        </w:rPr>
        <w:t>молодежно</w:t>
      </w:r>
      <w:proofErr w:type="spellEnd"/>
      <w:r w:rsidR="0017229B">
        <w:rPr>
          <w:rFonts w:cs="Times New Roman"/>
          <w:color w:val="000000" w:themeColor="text1"/>
        </w:rPr>
        <w:t>-</w:t>
      </w:r>
      <w:r w:rsidRPr="002A3DD5">
        <w:rPr>
          <w:rFonts w:cs="Times New Roman"/>
          <w:color w:val="000000" w:themeColor="text1"/>
        </w:rPr>
        <w:t xml:space="preserve">культурных событий, включая фестиваль современной музыки, </w:t>
      </w:r>
      <w:r w:rsidR="003C388D" w:rsidRPr="002A3DD5">
        <w:rPr>
          <w:rFonts w:cs="Times New Roman"/>
          <w:color w:val="000000" w:themeColor="text1"/>
        </w:rPr>
        <w:t>в которых</w:t>
      </w:r>
      <w:r w:rsidRPr="002A3DD5">
        <w:rPr>
          <w:rFonts w:cs="Times New Roman"/>
          <w:color w:val="000000" w:themeColor="text1"/>
        </w:rPr>
        <w:t xml:space="preserve"> наблюдается относительно равномерное распределение между казахским (в обеих графиках), русским, английским и смешанным форматами. Высокая доля смешанных названий (29,1%) указывает на растущую креативность и гибкость молодежной языковой идентичности, склонной к гибридизации кодов и визуальной игре </w:t>
      </w:r>
      <w:r w:rsidR="00263287" w:rsidRPr="002A3DD5">
        <w:rPr>
          <w:rFonts w:cs="Times New Roman"/>
          <w:color w:val="000000" w:themeColor="text1"/>
        </w:rPr>
        <w:t>со шрифтами</w:t>
      </w:r>
      <w:r w:rsidRPr="002A3DD5">
        <w:rPr>
          <w:rFonts w:cs="Times New Roman"/>
          <w:color w:val="000000" w:themeColor="text1"/>
        </w:rPr>
        <w:t xml:space="preserve"> и смыслами.</w:t>
      </w:r>
    </w:p>
    <w:p w14:paraId="45F67ABC" w14:textId="0170406E"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Таким образом, представленные данные (см. </w:t>
      </w:r>
      <w:r w:rsidR="003C388D" w:rsidRPr="002A3DD5">
        <w:rPr>
          <w:rFonts w:cs="Times New Roman"/>
          <w:color w:val="000000" w:themeColor="text1"/>
        </w:rPr>
        <w:t>Т</w:t>
      </w:r>
      <w:r w:rsidRPr="002A3DD5">
        <w:rPr>
          <w:rFonts w:cs="Times New Roman"/>
          <w:color w:val="000000" w:themeColor="text1"/>
        </w:rPr>
        <w:t>аблицу 1</w:t>
      </w:r>
      <w:r w:rsidR="00E44B61" w:rsidRPr="002A3DD5">
        <w:rPr>
          <w:rFonts w:cs="Times New Roman"/>
          <w:color w:val="000000" w:themeColor="text1"/>
        </w:rPr>
        <w:t>2</w:t>
      </w:r>
      <w:r w:rsidRPr="002A3DD5">
        <w:rPr>
          <w:rFonts w:cs="Times New Roman"/>
          <w:color w:val="000000" w:themeColor="text1"/>
        </w:rPr>
        <w:t>) позволяют сделать вывод о том, что язык мероприятия представляет собой не только способ передачи информации, но и социальный маркер, указывающий на направленность события, предполагаемую аудиторию и степень включенности в национальный или глобальный дискурс. В соответствии с теорией языковой идеологии [</w:t>
      </w:r>
      <w:r w:rsidR="00557C47" w:rsidRPr="00557C47">
        <w:rPr>
          <w:rFonts w:cs="Times New Roman"/>
          <w:color w:val="000000" w:themeColor="text1"/>
        </w:rPr>
        <w:t>66</w:t>
      </w:r>
      <w:r w:rsidR="00D23314">
        <w:rPr>
          <w:rFonts w:cs="Times New Roman"/>
          <w:color w:val="000000" w:themeColor="text1"/>
        </w:rPr>
        <w:t xml:space="preserve">, </w:t>
      </w:r>
      <w:r w:rsidR="00557C47">
        <w:rPr>
          <w:rFonts w:cs="Times New Roman"/>
          <w:color w:val="000000" w:themeColor="text1"/>
          <w:lang w:val="en-US"/>
        </w:rPr>
        <w:t>c</w:t>
      </w:r>
      <w:r w:rsidR="00557C47" w:rsidRPr="00557C47">
        <w:rPr>
          <w:rFonts w:cs="Times New Roman"/>
          <w:color w:val="000000" w:themeColor="text1"/>
        </w:rPr>
        <w:t>. 71</w:t>
      </w:r>
      <w:r w:rsidRPr="002A3DD5">
        <w:rPr>
          <w:rFonts w:cs="Times New Roman"/>
          <w:color w:val="000000" w:themeColor="text1"/>
        </w:rPr>
        <w:t>], выбор языкового кода в названиях мероприятий отражает борьбу между локальной идентичностью и глобальными стремлениями, между символической значимостью и функциональной целесообразностью.</w:t>
      </w:r>
    </w:p>
    <w:p w14:paraId="1BCF6853" w14:textId="4394FD10" w:rsidR="00AD36E0" w:rsidRPr="002A3DD5" w:rsidRDefault="00AD36E0" w:rsidP="002C46D5">
      <w:pPr>
        <w:ind w:firstLine="567"/>
        <w:rPr>
          <w:rFonts w:cs="Times New Roman"/>
          <w:color w:val="000000" w:themeColor="text1"/>
        </w:rPr>
      </w:pPr>
      <w:r w:rsidRPr="002A3DD5">
        <w:rPr>
          <w:rFonts w:cs="Times New Roman"/>
          <w:color w:val="000000" w:themeColor="text1"/>
        </w:rPr>
        <w:t>Важно отметить, что выявленные закономерности базируются на результатах кросс</w:t>
      </w:r>
      <w:r w:rsidR="00EB7DEE">
        <w:rPr>
          <w:rFonts w:cs="Times New Roman"/>
          <w:color w:val="000000" w:themeColor="text1"/>
        </w:rPr>
        <w:t>-</w:t>
      </w:r>
      <w:proofErr w:type="spellStart"/>
      <w:r w:rsidRPr="002A3DD5">
        <w:rPr>
          <w:rFonts w:cs="Times New Roman"/>
          <w:color w:val="000000" w:themeColor="text1"/>
        </w:rPr>
        <w:t>табуляционного</w:t>
      </w:r>
      <w:proofErr w:type="spellEnd"/>
      <w:r w:rsidRPr="002A3DD5">
        <w:rPr>
          <w:rFonts w:cs="Times New Roman"/>
          <w:color w:val="000000" w:themeColor="text1"/>
        </w:rPr>
        <w:t xml:space="preserve"> анализа, выполненного с использованием программного обеспечения SPSS </w:t>
      </w:r>
      <w:proofErr w:type="spellStart"/>
      <w:r w:rsidRPr="002A3DD5">
        <w:rPr>
          <w:rFonts w:cs="Times New Roman"/>
          <w:color w:val="000000" w:themeColor="text1"/>
        </w:rPr>
        <w:t>Statistics</w:t>
      </w:r>
      <w:proofErr w:type="spellEnd"/>
      <w:r w:rsidRPr="002A3DD5">
        <w:rPr>
          <w:rFonts w:cs="Times New Roman"/>
          <w:color w:val="000000" w:themeColor="text1"/>
        </w:rPr>
        <w:t xml:space="preserve"> (версия 29.0.2.0). Данный метод позволил установить статистически значимые взаимосвязи между переменной «тип мероприятия» и языковыми предпочтениями респондентов. Анализ включал расч</w:t>
      </w:r>
      <w:r w:rsidR="00617A29" w:rsidRPr="002A3DD5">
        <w:rPr>
          <w:rFonts w:cs="Times New Roman"/>
          <w:color w:val="000000" w:themeColor="text1"/>
        </w:rPr>
        <w:t>е</w:t>
      </w:r>
      <w:r w:rsidRPr="002A3DD5">
        <w:rPr>
          <w:rFonts w:cs="Times New Roman"/>
          <w:color w:val="000000" w:themeColor="text1"/>
        </w:rPr>
        <w:t xml:space="preserve">т процентных распределений по строкам и столбцам, что </w:t>
      </w:r>
      <w:r w:rsidR="003C388D" w:rsidRPr="002A3DD5">
        <w:rPr>
          <w:rFonts w:cs="Times New Roman"/>
          <w:color w:val="000000" w:themeColor="text1"/>
        </w:rPr>
        <w:t xml:space="preserve">в результате </w:t>
      </w:r>
      <w:r w:rsidRPr="002A3DD5">
        <w:rPr>
          <w:rFonts w:cs="Times New Roman"/>
          <w:color w:val="000000" w:themeColor="text1"/>
        </w:rPr>
        <w:t xml:space="preserve">дало возможность выявить как общие тенденции, так и дифференцированные языковые модели, характерные для отдельных категорий событий. Использование </w:t>
      </w:r>
      <w:r w:rsidR="003C388D" w:rsidRPr="002A3DD5">
        <w:rPr>
          <w:rFonts w:cs="Times New Roman"/>
          <w:color w:val="000000" w:themeColor="text1"/>
        </w:rPr>
        <w:t>этого</w:t>
      </w:r>
      <w:r w:rsidRPr="002A3DD5">
        <w:rPr>
          <w:rFonts w:cs="Times New Roman"/>
          <w:color w:val="000000" w:themeColor="text1"/>
        </w:rPr>
        <w:t xml:space="preserve"> метода способствовало всестороннему и эмпирически обоснованному описанию языковой динамики в городском публичном пространстве.</w:t>
      </w:r>
    </w:p>
    <w:p w14:paraId="7EE1EC73" w14:textId="629AC4FE" w:rsidR="00AD36E0" w:rsidRPr="002A3DD5" w:rsidRDefault="00AD36E0" w:rsidP="002C46D5">
      <w:pPr>
        <w:ind w:firstLine="567"/>
        <w:rPr>
          <w:rFonts w:cs="Times New Roman"/>
          <w:color w:val="000000" w:themeColor="text1"/>
        </w:rPr>
      </w:pPr>
      <w:r w:rsidRPr="002A3DD5">
        <w:rPr>
          <w:rFonts w:cs="Times New Roman"/>
          <w:color w:val="000000" w:themeColor="text1"/>
        </w:rPr>
        <w:t>В целях углубл</w:t>
      </w:r>
      <w:r w:rsidR="00617A29" w:rsidRPr="002A3DD5">
        <w:rPr>
          <w:rFonts w:cs="Times New Roman"/>
          <w:color w:val="000000" w:themeColor="text1"/>
        </w:rPr>
        <w:t>е</w:t>
      </w:r>
      <w:r w:rsidRPr="002A3DD5">
        <w:rPr>
          <w:rFonts w:cs="Times New Roman"/>
          <w:color w:val="000000" w:themeColor="text1"/>
        </w:rPr>
        <w:t>нного анализа факторов, определяющих языковую селективность при наименовании массовых мероприятий, в рамках настоящего исследования был примен</w:t>
      </w:r>
      <w:r w:rsidR="00617A29" w:rsidRPr="002A3DD5">
        <w:rPr>
          <w:rFonts w:cs="Times New Roman"/>
          <w:color w:val="000000" w:themeColor="text1"/>
        </w:rPr>
        <w:t>е</w:t>
      </w:r>
      <w:r w:rsidRPr="002A3DD5">
        <w:rPr>
          <w:rFonts w:cs="Times New Roman"/>
          <w:color w:val="000000" w:themeColor="text1"/>
        </w:rPr>
        <w:t>н многофакторный логистический регрессионный анализ (</w:t>
      </w:r>
      <w:proofErr w:type="spellStart"/>
      <w:r w:rsidRPr="002A3DD5">
        <w:rPr>
          <w:rFonts w:cs="Times New Roman"/>
          <w:color w:val="000000" w:themeColor="text1"/>
        </w:rPr>
        <w:t>multinomial</w:t>
      </w:r>
      <w:proofErr w:type="spellEnd"/>
      <w:r w:rsidRPr="002A3DD5">
        <w:rPr>
          <w:rFonts w:cs="Times New Roman"/>
          <w:color w:val="000000" w:themeColor="text1"/>
        </w:rPr>
        <w:t xml:space="preserve"> </w:t>
      </w:r>
      <w:proofErr w:type="spellStart"/>
      <w:r w:rsidRPr="002A3DD5">
        <w:rPr>
          <w:rFonts w:cs="Times New Roman"/>
          <w:color w:val="000000" w:themeColor="text1"/>
        </w:rPr>
        <w:t>logistic</w:t>
      </w:r>
      <w:proofErr w:type="spellEnd"/>
      <w:r w:rsidRPr="002A3DD5">
        <w:rPr>
          <w:rFonts w:cs="Times New Roman"/>
          <w:color w:val="000000" w:themeColor="text1"/>
        </w:rPr>
        <w:t xml:space="preserve"> </w:t>
      </w:r>
      <w:proofErr w:type="spellStart"/>
      <w:r w:rsidRPr="002A3DD5">
        <w:rPr>
          <w:rFonts w:cs="Times New Roman"/>
          <w:color w:val="000000" w:themeColor="text1"/>
        </w:rPr>
        <w:t>regression</w:t>
      </w:r>
      <w:proofErr w:type="spellEnd"/>
      <w:r w:rsidRPr="002A3DD5">
        <w:rPr>
          <w:rFonts w:cs="Times New Roman"/>
          <w:color w:val="000000" w:themeColor="text1"/>
        </w:rPr>
        <w:t xml:space="preserve"> </w:t>
      </w:r>
      <w:proofErr w:type="spellStart"/>
      <w:r w:rsidRPr="002A3DD5">
        <w:rPr>
          <w:rFonts w:cs="Times New Roman"/>
          <w:color w:val="000000" w:themeColor="text1"/>
        </w:rPr>
        <w:t>analysis</w:t>
      </w:r>
      <w:proofErr w:type="spellEnd"/>
      <w:r w:rsidRPr="002A3DD5">
        <w:rPr>
          <w:rFonts w:cs="Times New Roman"/>
          <w:color w:val="000000" w:themeColor="text1"/>
        </w:rPr>
        <w:t xml:space="preserve">), реализованный в программной среде SPSS (версия 29.0.2.0). В качестве зависимой переменной рассматривался выбор языкового кода </w:t>
      </w:r>
      <w:proofErr w:type="spellStart"/>
      <w:r w:rsidRPr="002A3DD5">
        <w:rPr>
          <w:rFonts w:cs="Times New Roman"/>
          <w:color w:val="000000" w:themeColor="text1"/>
        </w:rPr>
        <w:t>эвентонима</w:t>
      </w:r>
      <w:proofErr w:type="spellEnd"/>
      <w:r w:rsidRPr="002A3DD5">
        <w:rPr>
          <w:rFonts w:cs="Times New Roman"/>
          <w:color w:val="000000" w:themeColor="text1"/>
        </w:rPr>
        <w:t>, представленный в пяти категориях: казахский язык, русский язык, английский язык, казахский язык (в латинице) и смешанный вариант (казахский + английский). Референтной категорией выступал казахский язык (по умолчанию в кириллице).</w:t>
      </w:r>
    </w:p>
    <w:p w14:paraId="028A4476" w14:textId="3060D8C0" w:rsidR="003C388D" w:rsidRDefault="00AD36E0" w:rsidP="002C46D5">
      <w:pPr>
        <w:ind w:firstLine="567"/>
        <w:rPr>
          <w:rFonts w:cs="Times New Roman"/>
          <w:color w:val="000000" w:themeColor="text1"/>
        </w:rPr>
      </w:pPr>
      <w:r w:rsidRPr="002A3DD5">
        <w:rPr>
          <w:rFonts w:cs="Times New Roman"/>
          <w:color w:val="000000" w:themeColor="text1"/>
        </w:rPr>
        <w:t xml:space="preserve">В модель были включены следующие независимые переменные: тип мероприятия, возраст, пол, уровень образования, уровень владения казахским, русским и английским языками, национальная принадлежность, язык общения в семье, а также продолжительность проживания в </w:t>
      </w:r>
      <w:r w:rsidR="003C388D" w:rsidRPr="002A3DD5">
        <w:rPr>
          <w:rFonts w:cs="Times New Roman"/>
          <w:color w:val="000000" w:themeColor="text1"/>
        </w:rPr>
        <w:t xml:space="preserve">г. </w:t>
      </w:r>
      <w:r w:rsidRPr="002A3DD5">
        <w:rPr>
          <w:rFonts w:cs="Times New Roman"/>
          <w:color w:val="000000" w:themeColor="text1"/>
        </w:rPr>
        <w:t xml:space="preserve">Алматы. Все переменные показали различную степень влияния на языковой выбор, однако ключевым фактором выступил </w:t>
      </w:r>
      <w:r w:rsidR="003C388D" w:rsidRPr="002A3DD5">
        <w:rPr>
          <w:rFonts w:cs="Times New Roman"/>
          <w:color w:val="000000" w:themeColor="text1"/>
        </w:rPr>
        <w:t xml:space="preserve">такой </w:t>
      </w:r>
      <w:r w:rsidRPr="002A3DD5">
        <w:rPr>
          <w:rFonts w:cs="Times New Roman"/>
          <w:color w:val="000000" w:themeColor="text1"/>
        </w:rPr>
        <w:t>тип мероприятия</w:t>
      </w:r>
      <w:r w:rsidR="003C388D" w:rsidRPr="002A3DD5">
        <w:rPr>
          <w:rFonts w:cs="Times New Roman"/>
          <w:color w:val="000000" w:themeColor="text1"/>
        </w:rPr>
        <w:t>, как:</w:t>
      </w:r>
      <w:r w:rsidRPr="002A3DD5">
        <w:rPr>
          <w:rFonts w:cs="Times New Roman"/>
          <w:color w:val="000000" w:themeColor="text1"/>
        </w:rPr>
        <w:t xml:space="preserve"> </w:t>
      </w:r>
    </w:p>
    <w:p w14:paraId="0E68127F" w14:textId="77777777" w:rsidR="002C46D5" w:rsidRPr="002A3DD5" w:rsidRDefault="002C46D5" w:rsidP="002C46D5">
      <w:pPr>
        <w:ind w:firstLine="567"/>
        <w:rPr>
          <w:rFonts w:cs="Times New Roman"/>
          <w:color w:val="000000" w:themeColor="text1"/>
        </w:rPr>
      </w:pPr>
    </w:p>
    <w:p w14:paraId="3C38EFBD" w14:textId="458FE9DC" w:rsidR="00AD36E0" w:rsidRPr="002A3DD5" w:rsidRDefault="00AD36E0" w:rsidP="003C388D">
      <w:pPr>
        <w:ind w:firstLine="708"/>
        <w:jc w:val="center"/>
        <w:rPr>
          <w:rFonts w:cs="Times New Roman"/>
          <w:color w:val="000000" w:themeColor="text1"/>
        </w:rPr>
      </w:pPr>
      <w:r w:rsidRPr="002A3DD5">
        <w:rPr>
          <w:rFonts w:cs="Times New Roman"/>
          <w:color w:val="000000" w:themeColor="text1"/>
        </w:rPr>
        <w:t>(</w:t>
      </w:r>
      <w:r w:rsidRPr="002A3DD5">
        <w:rPr>
          <w:rFonts w:cs="Times New Roman"/>
          <w:i/>
          <w:iCs/>
          <w:color w:val="000000" w:themeColor="text1"/>
        </w:rPr>
        <w:t xml:space="preserve">χ² = 6351.848, p </w:t>
      </w:r>
      <w:r w:rsidR="00263287" w:rsidRPr="002A3DD5">
        <w:rPr>
          <w:rFonts w:cs="Times New Roman"/>
          <w:i/>
          <w:iCs/>
          <w:color w:val="000000" w:themeColor="text1"/>
        </w:rPr>
        <w:t>&lt;0.001</w:t>
      </w:r>
      <w:r w:rsidRPr="002A3DD5">
        <w:rPr>
          <w:rFonts w:cs="Times New Roman"/>
          <w:color w:val="000000" w:themeColor="text1"/>
        </w:rPr>
        <w:t>)</w:t>
      </w:r>
    </w:p>
    <w:p w14:paraId="40EE6CDE" w14:textId="77777777" w:rsidR="002C46D5" w:rsidRDefault="002C46D5" w:rsidP="00AD36E0">
      <w:pPr>
        <w:ind w:firstLine="708"/>
        <w:rPr>
          <w:rFonts w:cs="Times New Roman"/>
          <w:color w:val="000000" w:themeColor="text1"/>
        </w:rPr>
      </w:pPr>
    </w:p>
    <w:p w14:paraId="6F51F827" w14:textId="499A5652" w:rsidR="00AD36E0" w:rsidRPr="002A3DD5" w:rsidRDefault="00AD36E0" w:rsidP="002C46D5">
      <w:pPr>
        <w:ind w:firstLine="567"/>
        <w:rPr>
          <w:rFonts w:cs="Times New Roman"/>
          <w:color w:val="000000" w:themeColor="text1"/>
        </w:rPr>
      </w:pPr>
      <w:r w:rsidRPr="002A3DD5">
        <w:rPr>
          <w:rFonts w:cs="Times New Roman"/>
          <w:color w:val="000000" w:themeColor="text1"/>
        </w:rPr>
        <w:t>Так, мероприятия, ориентированные на международную аудиторию</w:t>
      </w:r>
      <w:r w:rsidR="003C388D" w:rsidRPr="002A3DD5">
        <w:rPr>
          <w:rFonts w:cs="Times New Roman"/>
          <w:color w:val="000000" w:themeColor="text1"/>
        </w:rPr>
        <w:t xml:space="preserve"> (</w:t>
      </w:r>
      <w:r w:rsidRPr="002A3DD5">
        <w:rPr>
          <w:rFonts w:cs="Times New Roman"/>
          <w:color w:val="000000" w:themeColor="text1"/>
        </w:rPr>
        <w:t>международный форум и велопробег</w:t>
      </w:r>
      <w:r w:rsidR="003C388D" w:rsidRPr="002A3DD5">
        <w:rPr>
          <w:rFonts w:cs="Times New Roman"/>
          <w:color w:val="000000" w:themeColor="text1"/>
        </w:rPr>
        <w:t>)</w:t>
      </w:r>
      <w:r w:rsidRPr="002A3DD5">
        <w:rPr>
          <w:rFonts w:cs="Times New Roman"/>
          <w:color w:val="000000" w:themeColor="text1"/>
        </w:rPr>
        <w:t>, демонстрировали высокую вероятность выбора английского языка</w:t>
      </w:r>
      <w:r w:rsidR="003C388D" w:rsidRPr="002A3DD5">
        <w:rPr>
          <w:rFonts w:cs="Times New Roman"/>
          <w:color w:val="000000" w:themeColor="text1"/>
        </w:rPr>
        <w:t>:</w:t>
      </w:r>
      <w:r w:rsidRPr="002A3DD5">
        <w:rPr>
          <w:rFonts w:cs="Times New Roman"/>
          <w:color w:val="000000" w:themeColor="text1"/>
        </w:rPr>
        <w:t xml:space="preserve"> </w:t>
      </w:r>
      <w:proofErr w:type="spellStart"/>
      <w:r w:rsidRPr="002A3DD5">
        <w:rPr>
          <w:rFonts w:cs="Times New Roman"/>
          <w:i/>
          <w:iCs/>
          <w:color w:val="000000" w:themeColor="text1"/>
        </w:rPr>
        <w:t>Exp</w:t>
      </w:r>
      <w:proofErr w:type="spellEnd"/>
      <w:r w:rsidRPr="002A3DD5">
        <w:rPr>
          <w:rFonts w:cs="Times New Roman"/>
          <w:i/>
          <w:iCs/>
          <w:color w:val="000000" w:themeColor="text1"/>
        </w:rPr>
        <w:t xml:space="preserve">(B) до 10.357, p </w:t>
      </w:r>
      <w:r w:rsidR="00263287" w:rsidRPr="002A3DD5">
        <w:rPr>
          <w:rFonts w:cs="Times New Roman"/>
          <w:i/>
          <w:iCs/>
          <w:color w:val="000000" w:themeColor="text1"/>
        </w:rPr>
        <w:t>&lt;0.001</w:t>
      </w:r>
      <w:r w:rsidR="003C388D" w:rsidRPr="002A3DD5">
        <w:rPr>
          <w:rFonts w:cs="Times New Roman"/>
          <w:color w:val="000000" w:themeColor="text1"/>
        </w:rPr>
        <w:t>.</w:t>
      </w:r>
      <w:r w:rsidRPr="002A3DD5">
        <w:rPr>
          <w:rFonts w:cs="Times New Roman"/>
          <w:color w:val="000000" w:themeColor="text1"/>
        </w:rPr>
        <w:t xml:space="preserve"> </w:t>
      </w:r>
      <w:r w:rsidR="003C388D" w:rsidRPr="002A3DD5">
        <w:rPr>
          <w:rFonts w:cs="Times New Roman"/>
          <w:color w:val="000000" w:themeColor="text1"/>
        </w:rPr>
        <w:t>Этот фактор</w:t>
      </w:r>
      <w:r w:rsidRPr="002A3DD5">
        <w:rPr>
          <w:rFonts w:cs="Times New Roman"/>
          <w:color w:val="000000" w:themeColor="text1"/>
        </w:rPr>
        <w:t xml:space="preserve"> указывает на функциональную и престижную значимость английского как глобального кода. В то же время национальные праздники </w:t>
      </w:r>
      <w:r w:rsidR="003C388D" w:rsidRPr="002A3DD5">
        <w:rPr>
          <w:rFonts w:cs="Times New Roman"/>
          <w:color w:val="000000" w:themeColor="text1"/>
        </w:rPr>
        <w:t>–</w:t>
      </w:r>
      <w:r w:rsidRPr="002A3DD5">
        <w:rPr>
          <w:rFonts w:cs="Times New Roman"/>
          <w:color w:val="000000" w:themeColor="text1"/>
        </w:rPr>
        <w:t xml:space="preserve"> </w:t>
      </w:r>
      <w:r w:rsidRPr="002A3DD5">
        <w:rPr>
          <w:rFonts w:cs="Times New Roman"/>
          <w:i/>
          <w:iCs/>
          <w:color w:val="000000" w:themeColor="text1"/>
        </w:rPr>
        <w:t>Наурыз</w:t>
      </w:r>
      <w:r w:rsidRPr="002A3DD5">
        <w:rPr>
          <w:rFonts w:cs="Times New Roman"/>
          <w:color w:val="000000" w:themeColor="text1"/>
        </w:rPr>
        <w:t xml:space="preserve"> и </w:t>
      </w:r>
      <w:r w:rsidRPr="002A3DD5">
        <w:rPr>
          <w:rFonts w:cs="Times New Roman"/>
          <w:i/>
          <w:iCs/>
          <w:color w:val="000000" w:themeColor="text1"/>
        </w:rPr>
        <w:t>День Независимости</w:t>
      </w:r>
      <w:r w:rsidRPr="002A3DD5">
        <w:rPr>
          <w:rFonts w:cs="Times New Roman"/>
          <w:color w:val="000000" w:themeColor="text1"/>
        </w:rPr>
        <w:t xml:space="preserve"> </w:t>
      </w:r>
      <w:r w:rsidR="003C388D" w:rsidRPr="002A3DD5">
        <w:rPr>
          <w:rFonts w:cs="Times New Roman"/>
          <w:color w:val="000000" w:themeColor="text1"/>
        </w:rPr>
        <w:t>–</w:t>
      </w:r>
      <w:r w:rsidRPr="002A3DD5">
        <w:rPr>
          <w:rFonts w:cs="Times New Roman"/>
          <w:color w:val="000000" w:themeColor="text1"/>
        </w:rPr>
        <w:t xml:space="preserve"> оказались устойчивыми предикторами выбора казахского языка (включая его латинизированную форму), подтверждая его символическую нагрузку и культурную укорен</w:t>
      </w:r>
      <w:r w:rsidR="00617A29" w:rsidRPr="002A3DD5">
        <w:rPr>
          <w:rFonts w:cs="Times New Roman"/>
          <w:color w:val="000000" w:themeColor="text1"/>
        </w:rPr>
        <w:t>е</w:t>
      </w:r>
      <w:r w:rsidRPr="002A3DD5">
        <w:rPr>
          <w:rFonts w:cs="Times New Roman"/>
          <w:color w:val="000000" w:themeColor="text1"/>
        </w:rPr>
        <w:t>нность в патриотических и традиционных контекстах.</w:t>
      </w:r>
    </w:p>
    <w:p w14:paraId="36A9EFD9" w14:textId="2BA76384"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Возраст оказался обратным предиктором для выбора латиницы и смешанных форм </w:t>
      </w:r>
      <w:r w:rsidR="003C388D" w:rsidRPr="002A3DD5">
        <w:rPr>
          <w:rFonts w:cs="Times New Roman"/>
          <w:color w:val="000000" w:themeColor="text1"/>
        </w:rPr>
        <w:t>–</w:t>
      </w:r>
      <w:r w:rsidRPr="002A3DD5">
        <w:rPr>
          <w:rFonts w:cs="Times New Roman"/>
          <w:color w:val="000000" w:themeColor="text1"/>
        </w:rPr>
        <w:t xml:space="preserve"> молодые респонденты чаще использовали инновационные или комбинированные языковые формы, в то время как представители старших возрастных групп демонстрировали приверженность к казахскому языку. Аналогично, высокий уровень владения казахским языком положительно коррелировал с вероятностью выбора как кириллической, так и латинизированной версии (</w:t>
      </w:r>
      <w:proofErr w:type="spellStart"/>
      <w:r w:rsidRPr="002A3DD5">
        <w:rPr>
          <w:rFonts w:cs="Times New Roman"/>
          <w:i/>
          <w:iCs/>
          <w:color w:val="000000" w:themeColor="text1"/>
        </w:rPr>
        <w:t>Exp</w:t>
      </w:r>
      <w:proofErr w:type="spellEnd"/>
      <w:r w:rsidRPr="002A3DD5">
        <w:rPr>
          <w:rFonts w:cs="Times New Roman"/>
          <w:i/>
          <w:iCs/>
          <w:color w:val="000000" w:themeColor="text1"/>
        </w:rPr>
        <w:t>(B</w:t>
      </w:r>
      <w:r w:rsidR="00263287" w:rsidRPr="002A3DD5">
        <w:rPr>
          <w:rFonts w:cs="Times New Roman"/>
          <w:i/>
          <w:iCs/>
          <w:color w:val="000000" w:themeColor="text1"/>
        </w:rPr>
        <w:t>)&gt;</w:t>
      </w:r>
      <w:r w:rsidRPr="002A3DD5">
        <w:rPr>
          <w:rFonts w:cs="Times New Roman"/>
          <w:i/>
          <w:iCs/>
          <w:color w:val="000000" w:themeColor="text1"/>
        </w:rPr>
        <w:t xml:space="preserve"> 1.45, p </w:t>
      </w:r>
      <w:r w:rsidR="00263287" w:rsidRPr="002A3DD5">
        <w:rPr>
          <w:rFonts w:cs="Times New Roman"/>
          <w:i/>
          <w:iCs/>
          <w:color w:val="000000" w:themeColor="text1"/>
        </w:rPr>
        <w:t>&lt;0.001</w:t>
      </w:r>
      <w:r w:rsidRPr="002A3DD5">
        <w:rPr>
          <w:rFonts w:cs="Times New Roman"/>
          <w:color w:val="000000" w:themeColor="text1"/>
        </w:rPr>
        <w:t>), тогда как владение русским языком действовало в противоположном направлении (</w:t>
      </w:r>
      <w:proofErr w:type="spellStart"/>
      <w:r w:rsidRPr="002A3DD5">
        <w:rPr>
          <w:rFonts w:cs="Times New Roman"/>
          <w:i/>
          <w:iCs/>
          <w:color w:val="000000" w:themeColor="text1"/>
        </w:rPr>
        <w:t>Exp</w:t>
      </w:r>
      <w:proofErr w:type="spellEnd"/>
      <w:r w:rsidRPr="002A3DD5">
        <w:rPr>
          <w:rFonts w:cs="Times New Roman"/>
          <w:i/>
          <w:iCs/>
          <w:color w:val="000000" w:themeColor="text1"/>
        </w:rPr>
        <w:t xml:space="preserve">(B) </w:t>
      </w:r>
      <w:proofErr w:type="gramStart"/>
      <w:r w:rsidRPr="002A3DD5">
        <w:rPr>
          <w:rFonts w:cs="Times New Roman"/>
          <w:i/>
          <w:iCs/>
          <w:color w:val="000000" w:themeColor="text1"/>
        </w:rPr>
        <w:t>&lt;</w:t>
      </w:r>
      <w:r w:rsidR="00571F81" w:rsidRPr="002A3DD5">
        <w:rPr>
          <w:rFonts w:cs="Times New Roman"/>
          <w:i/>
          <w:iCs/>
          <w:color w:val="000000" w:themeColor="text1"/>
        </w:rPr>
        <w:t xml:space="preserve"> </w:t>
      </w:r>
      <w:r w:rsidRPr="002A3DD5">
        <w:rPr>
          <w:rFonts w:cs="Times New Roman"/>
          <w:i/>
          <w:iCs/>
          <w:color w:val="000000" w:themeColor="text1"/>
        </w:rPr>
        <w:t>1</w:t>
      </w:r>
      <w:proofErr w:type="gramEnd"/>
      <w:r w:rsidRPr="002A3DD5">
        <w:rPr>
          <w:rFonts w:cs="Times New Roman"/>
          <w:i/>
          <w:iCs/>
          <w:color w:val="000000" w:themeColor="text1"/>
        </w:rPr>
        <w:t xml:space="preserve">, p </w:t>
      </w:r>
      <w:proofErr w:type="gramStart"/>
      <w:r w:rsidRPr="002A3DD5">
        <w:rPr>
          <w:rFonts w:cs="Times New Roman"/>
          <w:i/>
          <w:iCs/>
          <w:color w:val="000000" w:themeColor="text1"/>
        </w:rPr>
        <w:t>&lt;</w:t>
      </w:r>
      <w:r w:rsidR="00571F81" w:rsidRPr="002A3DD5">
        <w:rPr>
          <w:rFonts w:cs="Times New Roman"/>
          <w:i/>
          <w:iCs/>
          <w:color w:val="000000" w:themeColor="text1"/>
        </w:rPr>
        <w:t xml:space="preserve"> </w:t>
      </w:r>
      <w:r w:rsidRPr="002A3DD5">
        <w:rPr>
          <w:rFonts w:cs="Times New Roman"/>
          <w:i/>
          <w:iCs/>
          <w:color w:val="000000" w:themeColor="text1"/>
        </w:rPr>
        <w:t>0.01</w:t>
      </w:r>
      <w:proofErr w:type="gramEnd"/>
      <w:r w:rsidRPr="002A3DD5">
        <w:rPr>
          <w:rFonts w:cs="Times New Roman"/>
          <w:color w:val="000000" w:themeColor="text1"/>
        </w:rPr>
        <w:t>). Владение английским языком способствовало выбору англоязычных или смешанных наименований.</w:t>
      </w:r>
    </w:p>
    <w:p w14:paraId="30631F17" w14:textId="02F915FF" w:rsidR="00AD36E0" w:rsidRPr="002A3DD5" w:rsidRDefault="00EE5A91" w:rsidP="002C46D5">
      <w:pPr>
        <w:ind w:firstLine="567"/>
        <w:rPr>
          <w:rFonts w:cs="Times New Roman"/>
          <w:color w:val="000000" w:themeColor="text1"/>
        </w:rPr>
      </w:pPr>
      <w:r w:rsidRPr="00EE5A91">
        <w:rPr>
          <w:rFonts w:cs="Times New Roman"/>
          <w:color w:val="000000" w:themeColor="text1"/>
        </w:rPr>
        <w:t>Также статистически значимым предиктором выступал язык повседневного общения: респонденты, использующие казахский язык в семейной коммуникации, чаще выбирали названия на казахском языке, в том числе на латинице, тогда как смешанная домашняя языковая практика ассоциировалась с более высоким выбором билингвальных и англоязычных названий.</w:t>
      </w:r>
      <w:r>
        <w:rPr>
          <w:rFonts w:cs="Times New Roman"/>
          <w:color w:val="000000" w:themeColor="text1"/>
        </w:rPr>
        <w:t xml:space="preserve"> </w:t>
      </w:r>
      <w:r w:rsidR="00AD36E0" w:rsidRPr="002A3DD5">
        <w:rPr>
          <w:rFonts w:cs="Times New Roman"/>
          <w:color w:val="000000" w:themeColor="text1"/>
        </w:rPr>
        <w:t>Национальная принадлежность и пол также продемонстрировали значимое, но менее выраженное влияние на языковую селективность.</w:t>
      </w:r>
    </w:p>
    <w:p w14:paraId="3EEA4BA8" w14:textId="62A6474A" w:rsidR="00AD36E0" w:rsidRPr="002A3DD5" w:rsidRDefault="00AD36E0" w:rsidP="002C46D5">
      <w:pPr>
        <w:ind w:firstLine="567"/>
        <w:rPr>
          <w:rFonts w:cs="Times New Roman"/>
          <w:color w:val="000000" w:themeColor="text1"/>
        </w:rPr>
      </w:pPr>
      <w:r w:rsidRPr="002A3DD5">
        <w:rPr>
          <w:rFonts w:cs="Times New Roman"/>
          <w:color w:val="000000" w:themeColor="text1"/>
        </w:rPr>
        <w:t>Таким образом, результаты регрессионного анализа подтвердили, что языковой выбор в наименованиях массовых мероприятий обусловлен не только институциональными и тематическими параметрами самих мероприятий, но и глубинными социолингвистическими характеристиками респондентов. Использование многофакторной модели позволило количественно оценить вклад каждого из предикторов и значительно расширить интерпретационные возможности анализа языкового поведения в полилингвальной городской среде.</w:t>
      </w:r>
      <w:bookmarkStart w:id="15" w:name="OLE_LINK2"/>
    </w:p>
    <w:p w14:paraId="4ED6E667" w14:textId="75BFE8FB" w:rsidR="005A62D2" w:rsidRPr="00471761" w:rsidRDefault="00AD36E0" w:rsidP="002C46D5">
      <w:pPr>
        <w:ind w:firstLine="567"/>
        <w:rPr>
          <w:rFonts w:cs="Times New Roman"/>
          <w:color w:val="000000" w:themeColor="text1"/>
        </w:rPr>
      </w:pPr>
      <w:r w:rsidRPr="002A3DD5">
        <w:rPr>
          <w:rFonts w:cs="Times New Roman"/>
          <w:color w:val="000000" w:themeColor="text1"/>
        </w:rPr>
        <w:t>Для более глубокой интерпретации выявленных закономерностей, связанных с преобладанием казахского языка в определ</w:t>
      </w:r>
      <w:r w:rsidR="00617A29" w:rsidRPr="002A3DD5">
        <w:rPr>
          <w:rFonts w:cs="Times New Roman"/>
          <w:color w:val="000000" w:themeColor="text1"/>
        </w:rPr>
        <w:t>е</w:t>
      </w:r>
      <w:r w:rsidRPr="002A3DD5">
        <w:rPr>
          <w:rFonts w:cs="Times New Roman"/>
          <w:color w:val="000000" w:themeColor="text1"/>
        </w:rPr>
        <w:t>нных типах мероприятий, был провед</w:t>
      </w:r>
      <w:r w:rsidR="00617A29" w:rsidRPr="002A3DD5">
        <w:rPr>
          <w:rFonts w:cs="Times New Roman"/>
          <w:color w:val="000000" w:themeColor="text1"/>
        </w:rPr>
        <w:t>е</w:t>
      </w:r>
      <w:r w:rsidRPr="002A3DD5">
        <w:rPr>
          <w:rFonts w:cs="Times New Roman"/>
          <w:color w:val="000000" w:themeColor="text1"/>
        </w:rPr>
        <w:t>н дифференцированный анализ, основанный на владении казахским языком респондентами.</w:t>
      </w:r>
    </w:p>
    <w:p w14:paraId="77187714" w14:textId="11719E69" w:rsidR="00AD36E0" w:rsidRPr="002A3DD5" w:rsidRDefault="00AD36E0" w:rsidP="002C46D5">
      <w:pPr>
        <w:ind w:firstLine="567"/>
        <w:rPr>
          <w:rFonts w:cs="Times New Roman"/>
          <w:b/>
          <w:bCs/>
          <w:i/>
          <w:iCs/>
          <w:color w:val="000000" w:themeColor="text1"/>
        </w:rPr>
      </w:pPr>
      <w:r w:rsidRPr="002A3DD5">
        <w:rPr>
          <w:rFonts w:cs="Times New Roman"/>
          <w:b/>
          <w:bCs/>
          <w:i/>
          <w:iCs/>
          <w:color w:val="000000" w:themeColor="text1"/>
        </w:rPr>
        <w:t xml:space="preserve">Влияние владения казахским языком на выбор </w:t>
      </w:r>
      <w:proofErr w:type="spellStart"/>
      <w:r w:rsidRPr="002A3DD5">
        <w:rPr>
          <w:rFonts w:cs="Times New Roman"/>
          <w:b/>
          <w:bCs/>
          <w:i/>
          <w:iCs/>
          <w:color w:val="000000" w:themeColor="text1"/>
        </w:rPr>
        <w:t>эвентонимов</w:t>
      </w:r>
      <w:proofErr w:type="spellEnd"/>
    </w:p>
    <w:p w14:paraId="009D1EC0" w14:textId="77FA9FF2" w:rsidR="00AD36E0" w:rsidRPr="002A3DD5" w:rsidRDefault="00AD36E0" w:rsidP="002C46D5">
      <w:pPr>
        <w:ind w:firstLine="567"/>
        <w:rPr>
          <w:rFonts w:cs="Times New Roman"/>
          <w:color w:val="000000" w:themeColor="text1"/>
        </w:rPr>
      </w:pPr>
      <w:r w:rsidRPr="002A3DD5">
        <w:rPr>
          <w:rFonts w:cs="Times New Roman"/>
          <w:color w:val="000000" w:themeColor="text1"/>
        </w:rPr>
        <w:tab/>
        <w:t xml:space="preserve">В исследовании анализируется выбор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(названий мероприятий) респондентами, свободно владеющими казахским языком.  </w:t>
      </w:r>
      <w:r w:rsidR="002A07D4">
        <w:rPr>
          <w:rFonts w:cs="Times New Roman"/>
          <w:color w:val="000000" w:themeColor="text1"/>
        </w:rPr>
        <w:t>Диаграмма 1</w:t>
      </w:r>
      <w:r w:rsidR="002133B7">
        <w:rPr>
          <w:rFonts w:cs="Times New Roman"/>
          <w:color w:val="000000" w:themeColor="text1"/>
        </w:rPr>
        <w:t>7</w:t>
      </w:r>
      <w:r w:rsidR="002A07D4">
        <w:rPr>
          <w:rFonts w:cs="Times New Roman"/>
          <w:color w:val="000000" w:themeColor="text1"/>
        </w:rPr>
        <w:t xml:space="preserve"> </w:t>
      </w:r>
      <w:r w:rsidRPr="002A3DD5">
        <w:rPr>
          <w:rFonts w:cs="Times New Roman"/>
          <w:color w:val="000000" w:themeColor="text1"/>
        </w:rPr>
        <w:t xml:space="preserve">демонстрирует сильную разницу между типом мероприятия и выбором языка. Респонденты, свободно владеющие казахским, преимущественно </w:t>
      </w:r>
      <w:r w:rsidR="00BD6B39" w:rsidRPr="002A3DD5">
        <w:rPr>
          <w:rFonts w:cs="Times New Roman"/>
          <w:color w:val="000000" w:themeColor="text1"/>
        </w:rPr>
        <w:t>выбирают</w:t>
      </w:r>
      <w:r w:rsidRPr="002A3DD5">
        <w:rPr>
          <w:rFonts w:cs="Times New Roman"/>
          <w:color w:val="000000" w:themeColor="text1"/>
        </w:rPr>
        <w:t xml:space="preserve"> казахский и английский языки </w:t>
      </w:r>
      <w:r w:rsidR="00BD6B39" w:rsidRPr="002A3DD5">
        <w:rPr>
          <w:rFonts w:cs="Times New Roman"/>
          <w:color w:val="000000" w:themeColor="text1"/>
        </w:rPr>
        <w:t>в</w:t>
      </w:r>
      <w:r w:rsidRPr="002A3DD5">
        <w:rPr>
          <w:rFonts w:cs="Times New Roman"/>
          <w:color w:val="000000" w:themeColor="text1"/>
        </w:rPr>
        <w:t xml:space="preserve"> наименования</w:t>
      </w:r>
      <w:r w:rsidR="00BD6B39" w:rsidRPr="002A3DD5">
        <w:rPr>
          <w:rFonts w:cs="Times New Roman"/>
          <w:color w:val="000000" w:themeColor="text1"/>
        </w:rPr>
        <w:t>х</w:t>
      </w:r>
      <w:r w:rsidRPr="002A3DD5">
        <w:rPr>
          <w:rFonts w:cs="Times New Roman"/>
          <w:color w:val="000000" w:themeColor="text1"/>
        </w:rPr>
        <w:t xml:space="preserve"> мероприятий, при этом выбор языка отражает культурный и международный контекст события.  </w:t>
      </w:r>
    </w:p>
    <w:p w14:paraId="26B14F31" w14:textId="4932675C" w:rsidR="00AD36E0" w:rsidRPr="002A3DD5" w:rsidRDefault="00AD36E0" w:rsidP="002C46D5">
      <w:pPr>
        <w:ind w:firstLine="567"/>
        <w:rPr>
          <w:rFonts w:cs="Times New Roman"/>
          <w:color w:val="000000" w:themeColor="text1"/>
        </w:rPr>
      </w:pPr>
      <w:r w:rsidRPr="002A3DD5">
        <w:rPr>
          <w:rFonts w:cs="Times New Roman"/>
          <w:color w:val="000000" w:themeColor="text1"/>
        </w:rPr>
        <w:lastRenderedPageBreak/>
        <w:t xml:space="preserve">Казахский язык значительно доминирует в </w:t>
      </w:r>
      <w:r w:rsidR="00BD6B39" w:rsidRPr="002A3DD5">
        <w:rPr>
          <w:rFonts w:cs="Times New Roman"/>
          <w:color w:val="000000" w:themeColor="text1"/>
        </w:rPr>
        <w:t xml:space="preserve">выборе </w:t>
      </w:r>
      <w:r w:rsidRPr="002A3DD5">
        <w:rPr>
          <w:rFonts w:cs="Times New Roman"/>
          <w:color w:val="000000" w:themeColor="text1"/>
        </w:rPr>
        <w:t>названи</w:t>
      </w:r>
      <w:r w:rsidR="00BD6B39" w:rsidRPr="002A3DD5">
        <w:rPr>
          <w:rFonts w:cs="Times New Roman"/>
          <w:color w:val="000000" w:themeColor="text1"/>
        </w:rPr>
        <w:t>й</w:t>
      </w:r>
      <w:r w:rsidRPr="002A3DD5">
        <w:rPr>
          <w:rFonts w:cs="Times New Roman"/>
          <w:color w:val="000000" w:themeColor="text1"/>
        </w:rPr>
        <w:t xml:space="preserve"> мероприятий, связанных с культурно значимыми праздниками и инициативами, направленными на укрепление национальной идентичности и наследия.  Например, мероприятия, уходящие корнями в национальные традиции, такие как празднование Наурыза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Наурыз</w:t>
      </w:r>
      <w:r w:rsidRPr="002A3DD5">
        <w:rPr>
          <w:rFonts w:cs="Times New Roman"/>
          <w:color w:val="000000" w:themeColor="text1"/>
        </w:rPr>
        <w:t xml:space="preserve">! – 54,4%), демонстрируют явное предпочтение казахского языка.  Аналогичным образом, </w:t>
      </w:r>
      <w:r w:rsidR="00BD6B39" w:rsidRPr="002A3DD5">
        <w:rPr>
          <w:rFonts w:cs="Times New Roman"/>
          <w:color w:val="000000" w:themeColor="text1"/>
        </w:rPr>
        <w:t xml:space="preserve">названия </w:t>
      </w:r>
      <w:r w:rsidRPr="002A3DD5">
        <w:rPr>
          <w:rFonts w:cs="Times New Roman"/>
          <w:color w:val="000000" w:themeColor="text1"/>
        </w:rPr>
        <w:t>мероприяти</w:t>
      </w:r>
      <w:r w:rsidR="00BD6B39" w:rsidRPr="002A3DD5">
        <w:rPr>
          <w:rFonts w:cs="Times New Roman"/>
          <w:color w:val="000000" w:themeColor="text1"/>
        </w:rPr>
        <w:t>й</w:t>
      </w:r>
      <w:r w:rsidRPr="002A3DD5">
        <w:rPr>
          <w:rFonts w:cs="Times New Roman"/>
          <w:color w:val="000000" w:themeColor="text1"/>
        </w:rPr>
        <w:t xml:space="preserve">, представляющие традиционное казахское искусство и культуру, </w:t>
      </w:r>
      <w:r w:rsidR="00BD6B39" w:rsidRPr="002A3DD5">
        <w:rPr>
          <w:rFonts w:cs="Times New Roman"/>
          <w:color w:val="000000" w:themeColor="text1"/>
        </w:rPr>
        <w:t>например,</w:t>
      </w:r>
      <w:r w:rsidRPr="002A3DD5">
        <w:rPr>
          <w:rFonts w:cs="Times New Roman"/>
          <w:color w:val="000000" w:themeColor="text1"/>
        </w:rPr>
        <w:t xml:space="preserve"> концерты народных исполнителей (</w:t>
      </w:r>
      <w:proofErr w:type="spellStart"/>
      <w:r w:rsidRPr="002A3DD5">
        <w:rPr>
          <w:rFonts w:cs="Times New Roman"/>
          <w:i/>
          <w:iCs/>
          <w:color w:val="000000" w:themeColor="text1"/>
        </w:rPr>
        <w:t>Ғасырлар</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үні</w:t>
      </w:r>
      <w:proofErr w:type="spellEnd"/>
      <w:r w:rsidRPr="002A3DD5">
        <w:rPr>
          <w:rFonts w:cs="Times New Roman"/>
          <w:color w:val="000000" w:themeColor="text1"/>
        </w:rPr>
        <w:t xml:space="preserve"> – 32,2%), фестивали национальной кухни (</w:t>
      </w:r>
      <w:r w:rsidRPr="002A3DD5">
        <w:rPr>
          <w:rFonts w:cs="Times New Roman"/>
          <w:i/>
          <w:iCs/>
          <w:color w:val="000000" w:themeColor="text1"/>
        </w:rPr>
        <w:t xml:space="preserve">Той </w:t>
      </w:r>
      <w:proofErr w:type="spellStart"/>
      <w:r w:rsidRPr="002A3DD5">
        <w:rPr>
          <w:rFonts w:cs="Times New Roman"/>
          <w:i/>
          <w:iCs/>
          <w:color w:val="000000" w:themeColor="text1"/>
        </w:rPr>
        <w:t>Қазан</w:t>
      </w:r>
      <w:proofErr w:type="spellEnd"/>
      <w:r w:rsidRPr="002A3DD5">
        <w:rPr>
          <w:rFonts w:cs="Times New Roman"/>
          <w:color w:val="000000" w:themeColor="text1"/>
        </w:rPr>
        <w:t xml:space="preserve"> – 45,4%) и благотворительные концерты, подчеркивающие национальный дух (</w:t>
      </w:r>
      <w:proofErr w:type="spellStart"/>
      <w:r w:rsidRPr="002A3DD5">
        <w:rPr>
          <w:rFonts w:cs="Times New Roman"/>
          <w:i/>
          <w:iCs/>
          <w:color w:val="000000" w:themeColor="text1"/>
        </w:rPr>
        <w:t>Шын</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жүректен</w:t>
      </w:r>
      <w:proofErr w:type="spellEnd"/>
      <w:r w:rsidRPr="002A3DD5">
        <w:rPr>
          <w:rFonts w:cs="Times New Roman"/>
          <w:color w:val="000000" w:themeColor="text1"/>
        </w:rPr>
        <w:t xml:space="preserve"> – 47,7%), </w:t>
      </w:r>
      <w:r w:rsidR="00BD6B39" w:rsidRPr="002A3DD5">
        <w:rPr>
          <w:rFonts w:cs="Times New Roman"/>
          <w:color w:val="000000" w:themeColor="text1"/>
        </w:rPr>
        <w:t xml:space="preserve">выбирает </w:t>
      </w:r>
      <w:r w:rsidRPr="002A3DD5">
        <w:rPr>
          <w:rFonts w:cs="Times New Roman"/>
          <w:color w:val="000000" w:themeColor="text1"/>
        </w:rPr>
        <w:t>подавляюще</w:t>
      </w:r>
      <w:r w:rsidR="00BD6B39" w:rsidRPr="002A3DD5">
        <w:rPr>
          <w:rFonts w:cs="Times New Roman"/>
          <w:color w:val="000000" w:themeColor="text1"/>
        </w:rPr>
        <w:t>е</w:t>
      </w:r>
      <w:r w:rsidRPr="002A3DD5">
        <w:rPr>
          <w:rFonts w:cs="Times New Roman"/>
          <w:color w:val="000000" w:themeColor="text1"/>
        </w:rPr>
        <w:t xml:space="preserve"> </w:t>
      </w:r>
      <w:r w:rsidR="00BD6B39" w:rsidRPr="002A3DD5">
        <w:rPr>
          <w:rFonts w:cs="Times New Roman"/>
          <w:color w:val="000000" w:themeColor="text1"/>
        </w:rPr>
        <w:t>количество респондентов</w:t>
      </w:r>
      <w:r w:rsidRPr="002A3DD5">
        <w:rPr>
          <w:rFonts w:cs="Times New Roman"/>
          <w:color w:val="000000" w:themeColor="text1"/>
        </w:rPr>
        <w:t>. Это отражает целенаправленное стремление укрепить культурную идентичность и подчеркнуть национальную гордость. Высокий процент указывает на сильные общественные настроения и общее культурное понимание среди респондентов.</w:t>
      </w:r>
    </w:p>
    <w:p w14:paraId="1AF7C077" w14:textId="709266E1" w:rsidR="00BD6B39" w:rsidRPr="002A3DD5" w:rsidRDefault="00AD36E0" w:rsidP="002C46D5">
      <w:pPr>
        <w:ind w:firstLine="567"/>
        <w:rPr>
          <w:rFonts w:cs="Times New Roman"/>
          <w:color w:val="000000" w:themeColor="text1"/>
        </w:rPr>
      </w:pPr>
      <w:r w:rsidRPr="002A3DD5">
        <w:rPr>
          <w:rFonts w:cs="Times New Roman"/>
          <w:color w:val="000000" w:themeColor="text1"/>
        </w:rPr>
        <w:t>В противоположность этому, английский язык выступает предпочтительным языком для</w:t>
      </w:r>
      <w:r w:rsidR="00BD6B39" w:rsidRPr="002A3DD5">
        <w:rPr>
          <w:rFonts w:cs="Times New Roman"/>
          <w:color w:val="000000" w:themeColor="text1"/>
        </w:rPr>
        <w:t xml:space="preserve"> названий</w:t>
      </w:r>
      <w:r w:rsidRPr="002A3DD5">
        <w:rPr>
          <w:rFonts w:cs="Times New Roman"/>
          <w:color w:val="000000" w:themeColor="text1"/>
        </w:rPr>
        <w:t xml:space="preserve"> мероприятий с глобальным или международным фокусом. Это особенно заметно в международных спортивных мероприятиях и саммитах.  </w:t>
      </w:r>
      <w:r w:rsidR="00BD6B39" w:rsidRPr="002A3DD5">
        <w:rPr>
          <w:rFonts w:cs="Times New Roman"/>
          <w:color w:val="000000" w:themeColor="text1"/>
        </w:rPr>
        <w:t>Например,</w:t>
      </w:r>
      <w:r w:rsidRPr="002A3DD5">
        <w:rPr>
          <w:rFonts w:cs="Times New Roman"/>
          <w:color w:val="000000" w:themeColor="text1"/>
        </w:rPr>
        <w:t xml:space="preserve"> </w:t>
      </w:r>
      <w:r w:rsidRPr="002A3DD5">
        <w:rPr>
          <w:rFonts w:cs="Times New Roman"/>
          <w:i/>
          <w:iCs/>
          <w:color w:val="000000" w:themeColor="text1"/>
          <w:lang w:val="en-US"/>
        </w:rPr>
        <w:t>Almaty</w:t>
      </w:r>
      <w:r w:rsidRPr="002A3DD5">
        <w:rPr>
          <w:rFonts w:cs="Times New Roman"/>
          <w:i/>
          <w:iCs/>
          <w:color w:val="000000" w:themeColor="text1"/>
        </w:rPr>
        <w:t xml:space="preserve"> </w:t>
      </w:r>
      <w:r w:rsidRPr="002A3DD5">
        <w:rPr>
          <w:rFonts w:cs="Times New Roman"/>
          <w:i/>
          <w:iCs/>
          <w:color w:val="000000" w:themeColor="text1"/>
          <w:lang w:val="en-US"/>
        </w:rPr>
        <w:t>International</w:t>
      </w:r>
      <w:r w:rsidRPr="002A3DD5">
        <w:rPr>
          <w:rFonts w:cs="Times New Roman"/>
          <w:i/>
          <w:iCs/>
          <w:color w:val="000000" w:themeColor="text1"/>
        </w:rPr>
        <w:t xml:space="preserve"> </w:t>
      </w:r>
      <w:r w:rsidRPr="002A3DD5">
        <w:rPr>
          <w:rFonts w:cs="Times New Roman"/>
          <w:i/>
          <w:iCs/>
          <w:color w:val="000000" w:themeColor="text1"/>
          <w:lang w:val="en-US"/>
        </w:rPr>
        <w:t>Economic</w:t>
      </w:r>
      <w:r w:rsidRPr="002A3DD5">
        <w:rPr>
          <w:rFonts w:cs="Times New Roman"/>
          <w:i/>
          <w:iCs/>
          <w:color w:val="000000" w:themeColor="text1"/>
        </w:rPr>
        <w:t xml:space="preserve"> </w:t>
      </w:r>
      <w:r w:rsidRPr="002A3DD5">
        <w:rPr>
          <w:rFonts w:cs="Times New Roman"/>
          <w:i/>
          <w:iCs/>
          <w:color w:val="000000" w:themeColor="text1"/>
          <w:lang w:val="en-US"/>
        </w:rPr>
        <w:t>Summit</w:t>
      </w:r>
      <w:r w:rsidRPr="002A3DD5">
        <w:rPr>
          <w:rFonts w:cs="Times New Roman"/>
          <w:color w:val="000000" w:themeColor="text1"/>
        </w:rPr>
        <w:t xml:space="preserve"> (38,4% использования), </w:t>
      </w:r>
      <w:r w:rsidRPr="002A3DD5">
        <w:rPr>
          <w:rFonts w:cs="Times New Roman"/>
          <w:color w:val="000000" w:themeColor="text1"/>
          <w:lang w:val="en-US"/>
        </w:rPr>
        <w:t>Tour</w:t>
      </w:r>
      <w:r w:rsidRPr="002A3DD5">
        <w:rPr>
          <w:rFonts w:cs="Times New Roman"/>
          <w:color w:val="000000" w:themeColor="text1"/>
        </w:rPr>
        <w:t xml:space="preserve"> </w:t>
      </w:r>
      <w:r w:rsidRPr="002A3DD5">
        <w:rPr>
          <w:rFonts w:cs="Times New Roman"/>
          <w:color w:val="000000" w:themeColor="text1"/>
          <w:lang w:val="en-US"/>
        </w:rPr>
        <w:t>of</w:t>
      </w:r>
      <w:r w:rsidRPr="002A3DD5">
        <w:rPr>
          <w:rFonts w:cs="Times New Roman"/>
          <w:color w:val="000000" w:themeColor="text1"/>
        </w:rPr>
        <w:t xml:space="preserve"> </w:t>
      </w:r>
      <w:r w:rsidRPr="002A3DD5">
        <w:rPr>
          <w:rFonts w:cs="Times New Roman"/>
          <w:color w:val="000000" w:themeColor="text1"/>
          <w:lang w:val="en-US"/>
        </w:rPr>
        <w:t>Almaty</w:t>
      </w:r>
      <w:r w:rsidRPr="002A3DD5">
        <w:rPr>
          <w:rFonts w:cs="Times New Roman"/>
          <w:color w:val="000000" w:themeColor="text1"/>
        </w:rPr>
        <w:t xml:space="preserve"> </w:t>
      </w:r>
      <w:r w:rsidR="00EE5A91">
        <w:rPr>
          <w:rFonts w:cs="Times New Roman"/>
          <w:color w:val="000000" w:themeColor="text1"/>
        </w:rPr>
        <w:t>–</w:t>
      </w:r>
      <w:r w:rsidRPr="002A3DD5">
        <w:rPr>
          <w:rFonts w:cs="Times New Roman"/>
          <w:color w:val="000000" w:themeColor="text1"/>
        </w:rPr>
        <w:t xml:space="preserve"> 2020 (41,7% использования) и </w:t>
      </w:r>
      <w:r w:rsidRPr="002A3DD5">
        <w:rPr>
          <w:rFonts w:cs="Times New Roman"/>
          <w:i/>
          <w:iCs/>
          <w:color w:val="000000" w:themeColor="text1"/>
          <w:lang w:val="en-US"/>
        </w:rPr>
        <w:t>Almaty</w:t>
      </w:r>
      <w:r w:rsidRPr="002A3DD5">
        <w:rPr>
          <w:rFonts w:cs="Times New Roman"/>
          <w:i/>
          <w:iCs/>
          <w:color w:val="000000" w:themeColor="text1"/>
        </w:rPr>
        <w:t xml:space="preserve"> </w:t>
      </w:r>
      <w:r w:rsidRPr="002A3DD5">
        <w:rPr>
          <w:rFonts w:cs="Times New Roman"/>
          <w:i/>
          <w:iCs/>
          <w:color w:val="000000" w:themeColor="text1"/>
          <w:lang w:val="en-US"/>
        </w:rPr>
        <w:t>Sport</w:t>
      </w:r>
      <w:r w:rsidRPr="002A3DD5">
        <w:rPr>
          <w:rFonts w:cs="Times New Roman"/>
          <w:i/>
          <w:iCs/>
          <w:color w:val="000000" w:themeColor="text1"/>
        </w:rPr>
        <w:t xml:space="preserve"> </w:t>
      </w:r>
      <w:r w:rsidRPr="002A3DD5">
        <w:rPr>
          <w:rFonts w:cs="Times New Roman"/>
          <w:i/>
          <w:iCs/>
          <w:color w:val="000000" w:themeColor="text1"/>
          <w:lang w:val="en-US"/>
        </w:rPr>
        <w:t>Games</w:t>
      </w:r>
      <w:r w:rsidRPr="002A3DD5">
        <w:rPr>
          <w:rFonts w:cs="Times New Roman"/>
          <w:color w:val="000000" w:themeColor="text1"/>
        </w:rPr>
        <w:t xml:space="preserve"> (33% использования).  </w:t>
      </w:r>
    </w:p>
    <w:p w14:paraId="7B37E16A" w14:textId="66886E2E" w:rsidR="00AD36E0" w:rsidRPr="002A3DD5" w:rsidRDefault="00AD36E0" w:rsidP="002C46D5">
      <w:pPr>
        <w:ind w:firstLine="567"/>
        <w:rPr>
          <w:rFonts w:cs="Times New Roman"/>
          <w:color w:val="000000" w:themeColor="text1"/>
        </w:rPr>
      </w:pPr>
      <w:r w:rsidRPr="002A3DD5">
        <w:rPr>
          <w:rFonts w:cs="Times New Roman"/>
          <w:color w:val="000000" w:themeColor="text1"/>
        </w:rPr>
        <w:t>Постоянное использование английского языка в этих случаях подчеркивает глобализированную природу этих событий и их предполагаемую привлекательность для международной аудитории. Использование английского языка здесь не является отказом от казахского, а скорее стратегическим выбором, максимизирующим международное участие и узнаваемость.</w:t>
      </w:r>
    </w:p>
    <w:p w14:paraId="29CFAA50" w14:textId="77777777" w:rsidR="00AD36E0" w:rsidRPr="002A3DD5" w:rsidRDefault="00AD36E0" w:rsidP="00AD36E0">
      <w:pPr>
        <w:ind w:firstLine="708"/>
        <w:rPr>
          <w:rFonts w:cs="Times New Roman"/>
          <w:color w:val="000000" w:themeColor="text1"/>
        </w:rPr>
      </w:pPr>
    </w:p>
    <w:p w14:paraId="1D76685E" w14:textId="7B3BB02B" w:rsidR="00AD36E0" w:rsidRPr="002A3DD5" w:rsidRDefault="00AD36E0" w:rsidP="00AD36E0">
      <w:pPr>
        <w:rPr>
          <w:rFonts w:cs="Times New Roman"/>
          <w:color w:val="000000" w:themeColor="text1"/>
        </w:rPr>
      </w:pPr>
      <w:r w:rsidRPr="002A3DD5">
        <w:rPr>
          <w:noProof/>
          <w:color w:val="000000" w:themeColor="text1"/>
        </w:rPr>
        <w:drawing>
          <wp:inline distT="0" distB="0" distL="0" distR="0" wp14:anchorId="1ADCBD1B" wp14:editId="4CDD1ED2">
            <wp:extent cx="5757545" cy="3252486"/>
            <wp:effectExtent l="0" t="0" r="8255" b="11430"/>
            <wp:docPr id="636295357" name="Диаграмма 63">
              <a:extLst xmlns:a="http://schemas.openxmlformats.org/drawingml/2006/main">
                <a:ext uri="{FF2B5EF4-FFF2-40B4-BE49-F238E27FC236}">
                  <a16:creationId xmlns:a16="http://schemas.microsoft.com/office/drawing/2014/main" id="{DBCA1217-0BF7-4A4F-6190-72F15A6AB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17C706" w14:textId="77777777" w:rsidR="002C46D5" w:rsidRDefault="002C46D5" w:rsidP="00F7005B">
      <w:pPr>
        <w:jc w:val="center"/>
        <w:rPr>
          <w:rFonts w:cs="Times New Roman"/>
          <w:color w:val="000000" w:themeColor="text1"/>
        </w:rPr>
      </w:pPr>
    </w:p>
    <w:p w14:paraId="628EA9E6" w14:textId="481C8CC6" w:rsidR="00AD36E0" w:rsidRPr="002A3DD5" w:rsidRDefault="00F80910" w:rsidP="00F7005B">
      <w:pPr>
        <w:jc w:val="center"/>
        <w:rPr>
          <w:rFonts w:cs="Times New Roman"/>
          <w:color w:val="000000" w:themeColor="text1"/>
        </w:rPr>
      </w:pPr>
      <w:r w:rsidRPr="00970FFD">
        <w:rPr>
          <w:rFonts w:cs="Times New Roman"/>
          <w:color w:val="000000" w:themeColor="text1"/>
        </w:rPr>
        <w:t>Диаграмма 1</w:t>
      </w:r>
      <w:r w:rsidR="002133B7" w:rsidRPr="00970FFD">
        <w:rPr>
          <w:rFonts w:cs="Times New Roman"/>
          <w:color w:val="000000" w:themeColor="text1"/>
        </w:rPr>
        <w:t xml:space="preserve">7 </w:t>
      </w:r>
      <w:r w:rsidR="00F7005B" w:rsidRPr="002A3DD5">
        <w:rPr>
          <w:rFonts w:cs="Times New Roman"/>
          <w:color w:val="000000" w:themeColor="text1"/>
        </w:rPr>
        <w:t>–</w:t>
      </w:r>
      <w:r w:rsidR="00AD36E0" w:rsidRPr="002A3DD5">
        <w:rPr>
          <w:rFonts w:cs="Times New Roman"/>
          <w:color w:val="000000" w:themeColor="text1"/>
        </w:rPr>
        <w:t xml:space="preserve"> Влияние владения казахским языком (свободно) на выбор </w:t>
      </w:r>
      <w:r w:rsidR="00BD6B39" w:rsidRPr="002A3DD5">
        <w:rPr>
          <w:rFonts w:cs="Times New Roman"/>
          <w:color w:val="000000" w:themeColor="text1"/>
        </w:rPr>
        <w:t xml:space="preserve">названий </w:t>
      </w:r>
      <w:r w:rsidR="00AD36E0" w:rsidRPr="002A3DD5">
        <w:rPr>
          <w:rFonts w:cs="Times New Roman"/>
          <w:color w:val="000000" w:themeColor="text1"/>
        </w:rPr>
        <w:t>мероприятий</w:t>
      </w:r>
    </w:p>
    <w:bookmarkEnd w:id="15"/>
    <w:p w14:paraId="50C60813" w14:textId="38E532FB" w:rsidR="00AD36E0" w:rsidRPr="002C46D5" w:rsidRDefault="00AD36E0" w:rsidP="002C46D5">
      <w:pPr>
        <w:ind w:firstLine="567"/>
        <w:rPr>
          <w:rFonts w:cs="Times New Roman"/>
          <w:color w:val="000000" w:themeColor="text1"/>
        </w:rPr>
      </w:pPr>
      <w:r w:rsidRPr="002A3DD5">
        <w:rPr>
          <w:rFonts w:cs="Times New Roman"/>
          <w:color w:val="000000" w:themeColor="text1"/>
        </w:rPr>
        <w:lastRenderedPageBreak/>
        <w:tab/>
      </w:r>
      <w:r w:rsidRPr="002C46D5">
        <w:rPr>
          <w:rFonts w:cs="Times New Roman"/>
          <w:color w:val="000000" w:themeColor="text1"/>
        </w:rPr>
        <w:t xml:space="preserve">Анализ предпочтений респондентов, не владеющих казахским языком, выявил следующую картину.  В отношении местных спортивных мероприятий наблюдалось приблизительно равное распределение между русским (46.9%) и английским (44.8%) языками, что, вероятно, отражает языковую реальность </w:t>
      </w:r>
      <w:proofErr w:type="spellStart"/>
      <w:r w:rsidR="00BD6B39" w:rsidRPr="002C46D5">
        <w:rPr>
          <w:rFonts w:cs="Times New Roman"/>
          <w:color w:val="000000" w:themeColor="text1"/>
        </w:rPr>
        <w:t>полиязычного</w:t>
      </w:r>
      <w:proofErr w:type="spellEnd"/>
      <w:r w:rsidRPr="002C46D5">
        <w:rPr>
          <w:rFonts w:cs="Times New Roman"/>
          <w:color w:val="000000" w:themeColor="text1"/>
        </w:rPr>
        <w:t xml:space="preserve"> городского пространства.  Для международных спортивных мероприятий, а также для международного саммита, английский язык был безусловным лидером (54.2% и 59.4% соответственно), что подтверждает его статус языка международного общения.  Примечательно, что даже для концерта казахских народных исполнителей английский язык был выбран в 59.4% случаев.  Исключением стало празднование Наурыза, где отмечено использование казахского языка, что подчеркивает его культурную значимость и общественное признание даже среди не носителей языка.  Для остальных </w:t>
      </w:r>
      <w:r w:rsidR="00BD6B39" w:rsidRPr="002C46D5">
        <w:rPr>
          <w:rFonts w:cs="Times New Roman"/>
          <w:color w:val="000000" w:themeColor="text1"/>
        </w:rPr>
        <w:t xml:space="preserve">названий </w:t>
      </w:r>
      <w:r w:rsidRPr="002C46D5">
        <w:rPr>
          <w:rFonts w:cs="Times New Roman"/>
          <w:color w:val="000000" w:themeColor="text1"/>
        </w:rPr>
        <w:t xml:space="preserve">мероприятий, включая </w:t>
      </w:r>
      <w:r w:rsidR="00BD6B39" w:rsidRPr="002C46D5">
        <w:rPr>
          <w:rFonts w:cs="Times New Roman"/>
          <w:color w:val="000000" w:themeColor="text1"/>
        </w:rPr>
        <w:t xml:space="preserve">названия </w:t>
      </w:r>
      <w:r w:rsidRPr="002C46D5">
        <w:rPr>
          <w:rFonts w:cs="Times New Roman"/>
          <w:color w:val="000000" w:themeColor="text1"/>
        </w:rPr>
        <w:t>событи</w:t>
      </w:r>
      <w:r w:rsidR="00BD6B39" w:rsidRPr="002C46D5">
        <w:rPr>
          <w:rFonts w:cs="Times New Roman"/>
          <w:color w:val="000000" w:themeColor="text1"/>
        </w:rPr>
        <w:t>й</w:t>
      </w:r>
      <w:r w:rsidRPr="002C46D5">
        <w:rPr>
          <w:rFonts w:cs="Times New Roman"/>
          <w:color w:val="000000" w:themeColor="text1"/>
        </w:rPr>
        <w:t>, приуроченны</w:t>
      </w:r>
      <w:r w:rsidR="00BD6B39" w:rsidRPr="002C46D5">
        <w:rPr>
          <w:rFonts w:cs="Times New Roman"/>
          <w:color w:val="000000" w:themeColor="text1"/>
        </w:rPr>
        <w:t>х</w:t>
      </w:r>
      <w:r w:rsidRPr="002C46D5">
        <w:rPr>
          <w:rFonts w:cs="Times New Roman"/>
          <w:color w:val="000000" w:themeColor="text1"/>
        </w:rPr>
        <w:t xml:space="preserve"> к Дню Независимости (концерт Мой Казахстан – 44.3%), дню рождения Абая (Великое наследие Абая – 36%), фестивалю современной музыки (Фестиваль молодежи – 38.5%) и благотворительному концерту (От сердца к сердцу – 71.9%), преобладающим языком оставался русский, что указывает на его устоявшуюся роль в общественной жизни города и его использование даже применительно к мероприятиям с казахстанской тематикой.  </w:t>
      </w:r>
    </w:p>
    <w:p w14:paraId="5830956C" w14:textId="37539A56" w:rsidR="00AD36E0" w:rsidRPr="002C46D5" w:rsidRDefault="00AD36E0" w:rsidP="002C46D5">
      <w:pPr>
        <w:ind w:firstLine="567"/>
        <w:rPr>
          <w:rFonts w:cs="Times New Roman"/>
          <w:color w:val="000000" w:themeColor="text1"/>
        </w:rPr>
      </w:pPr>
      <w:r w:rsidRPr="002C46D5">
        <w:rPr>
          <w:rFonts w:cs="Times New Roman"/>
          <w:color w:val="000000" w:themeColor="text1"/>
        </w:rPr>
        <w:t xml:space="preserve">Регрессионный анализ позволил количественно оценить влияние владения казахским языком на выбор языка </w:t>
      </w:r>
      <w:r w:rsidR="000E6628" w:rsidRPr="002C46D5">
        <w:rPr>
          <w:rFonts w:cs="Times New Roman"/>
          <w:color w:val="000000" w:themeColor="text1"/>
        </w:rPr>
        <w:t xml:space="preserve">названия </w:t>
      </w:r>
      <w:r w:rsidRPr="002C46D5">
        <w:rPr>
          <w:rFonts w:cs="Times New Roman"/>
          <w:color w:val="000000" w:themeColor="text1"/>
        </w:rPr>
        <w:t>мероприятия и определить их статистическую значимость.</w:t>
      </w:r>
    </w:p>
    <w:p w14:paraId="5AE125E0" w14:textId="4C861852" w:rsidR="00AD36E0" w:rsidRPr="002C46D5" w:rsidRDefault="00AD36E0" w:rsidP="002C46D5">
      <w:pPr>
        <w:ind w:firstLine="567"/>
        <w:rPr>
          <w:rFonts w:cs="Times New Roman"/>
          <w:color w:val="000000" w:themeColor="text1"/>
        </w:rPr>
      </w:pPr>
      <w:r w:rsidRPr="002C46D5">
        <w:rPr>
          <w:rFonts w:cs="Times New Roman"/>
          <w:color w:val="000000" w:themeColor="text1"/>
        </w:rPr>
        <w:t xml:space="preserve">Степень владения казахским языком оказывает значимое влияние на выбор </w:t>
      </w:r>
      <w:proofErr w:type="spellStart"/>
      <w:r w:rsidRPr="002C46D5">
        <w:rPr>
          <w:rFonts w:cs="Times New Roman"/>
          <w:color w:val="000000" w:themeColor="text1"/>
        </w:rPr>
        <w:t>эвентонимов</w:t>
      </w:r>
      <w:proofErr w:type="spellEnd"/>
      <w:r w:rsidRPr="002C46D5">
        <w:rPr>
          <w:rFonts w:cs="Times New Roman"/>
          <w:color w:val="000000" w:themeColor="text1"/>
        </w:rPr>
        <w:t xml:space="preserve"> </w:t>
      </w:r>
      <w:r w:rsidR="00B14E57" w:rsidRPr="002C46D5">
        <w:rPr>
          <w:rFonts w:cs="Times New Roman"/>
          <w:color w:val="000000" w:themeColor="text1"/>
        </w:rPr>
        <w:t xml:space="preserve">на казахском языке </w:t>
      </w:r>
      <w:r w:rsidRPr="002C46D5">
        <w:rPr>
          <w:rFonts w:cs="Times New Roman"/>
          <w:color w:val="000000" w:themeColor="text1"/>
        </w:rPr>
        <w:t xml:space="preserve">(β = 0.7734, p </w:t>
      </w:r>
      <w:r w:rsidR="00514EFE" w:rsidRPr="002C46D5">
        <w:rPr>
          <w:rFonts w:cs="Times New Roman"/>
          <w:color w:val="000000" w:themeColor="text1"/>
        </w:rPr>
        <w:t>&lt;0.001</w:t>
      </w:r>
      <w:r w:rsidRPr="002C46D5">
        <w:rPr>
          <w:rFonts w:cs="Times New Roman"/>
          <w:color w:val="000000" w:themeColor="text1"/>
        </w:rPr>
        <w:t xml:space="preserve">). Это означает, что чем выше уровень владения </w:t>
      </w:r>
      <w:r w:rsidR="00B14E57" w:rsidRPr="002C46D5">
        <w:rPr>
          <w:rFonts w:cs="Times New Roman"/>
          <w:color w:val="000000" w:themeColor="text1"/>
        </w:rPr>
        <w:t xml:space="preserve">респондентом </w:t>
      </w:r>
      <w:r w:rsidRPr="002C46D5">
        <w:rPr>
          <w:rFonts w:cs="Times New Roman"/>
          <w:color w:val="000000" w:themeColor="text1"/>
        </w:rPr>
        <w:t>казахским языком, тем выше вероятность того, что он отдаст предпочтение названиям мероприятий</w:t>
      </w:r>
      <w:r w:rsidR="00B14E57" w:rsidRPr="002C46D5">
        <w:rPr>
          <w:rFonts w:cs="Times New Roman"/>
          <w:color w:val="000000" w:themeColor="text1"/>
        </w:rPr>
        <w:t xml:space="preserve"> на казахском языке</w:t>
      </w:r>
      <w:r w:rsidRPr="002C46D5">
        <w:rPr>
          <w:rFonts w:cs="Times New Roman"/>
          <w:color w:val="000000" w:themeColor="text1"/>
        </w:rPr>
        <w:t xml:space="preserve">. </w:t>
      </w:r>
      <w:r w:rsidR="00B14E57" w:rsidRPr="002C46D5">
        <w:rPr>
          <w:rFonts w:cs="Times New Roman"/>
          <w:color w:val="000000" w:themeColor="text1"/>
        </w:rPr>
        <w:t>Этот</w:t>
      </w:r>
      <w:r w:rsidRPr="002C46D5">
        <w:rPr>
          <w:rFonts w:cs="Times New Roman"/>
          <w:color w:val="000000" w:themeColor="text1"/>
        </w:rPr>
        <w:t xml:space="preserve"> эффект особенно выражен </w:t>
      </w:r>
      <w:r w:rsidR="00B14E57" w:rsidRPr="002C46D5">
        <w:rPr>
          <w:rFonts w:cs="Times New Roman"/>
          <w:color w:val="000000" w:themeColor="text1"/>
        </w:rPr>
        <w:t>в группе</w:t>
      </w:r>
      <w:r w:rsidRPr="002C46D5">
        <w:rPr>
          <w:rFonts w:cs="Times New Roman"/>
          <w:color w:val="000000" w:themeColor="text1"/>
        </w:rPr>
        <w:t xml:space="preserve"> респондентов, у которых казахский </w:t>
      </w:r>
      <w:r w:rsidR="00B14E57" w:rsidRPr="002C46D5">
        <w:rPr>
          <w:rFonts w:cs="Times New Roman"/>
          <w:color w:val="000000" w:themeColor="text1"/>
        </w:rPr>
        <w:t xml:space="preserve">язык </w:t>
      </w:r>
      <w:r w:rsidRPr="002C46D5">
        <w:rPr>
          <w:rFonts w:cs="Times New Roman"/>
          <w:color w:val="000000" w:themeColor="text1"/>
        </w:rPr>
        <w:t>является основным языком общения в семье.</w:t>
      </w:r>
    </w:p>
    <w:p w14:paraId="0A76F3D2" w14:textId="2B93C793" w:rsidR="00AD36E0" w:rsidRPr="002C46D5" w:rsidRDefault="00AD36E0" w:rsidP="002C46D5">
      <w:pPr>
        <w:ind w:firstLine="567"/>
        <w:rPr>
          <w:rFonts w:cs="Times New Roman"/>
          <w:color w:val="000000" w:themeColor="text1"/>
        </w:rPr>
      </w:pPr>
      <w:r w:rsidRPr="002C46D5">
        <w:rPr>
          <w:rFonts w:cs="Times New Roman"/>
          <w:color w:val="000000" w:themeColor="text1"/>
        </w:rPr>
        <w:t xml:space="preserve">Возраст респондента модифицирует влияние владения казахским языком (β = 0.1846, p = 0.013). Взаимодействие этих факторов показало, что с возрастом усиливается склонность к выбору </w:t>
      </w:r>
      <w:proofErr w:type="spellStart"/>
      <w:r w:rsidRPr="002C46D5">
        <w:rPr>
          <w:rFonts w:cs="Times New Roman"/>
          <w:color w:val="000000" w:themeColor="text1"/>
        </w:rPr>
        <w:t>эвентонимов</w:t>
      </w:r>
      <w:proofErr w:type="spellEnd"/>
      <w:r w:rsidR="00B14E57" w:rsidRPr="002C46D5">
        <w:rPr>
          <w:rFonts w:cs="Times New Roman"/>
          <w:color w:val="000000" w:themeColor="text1"/>
        </w:rPr>
        <w:t>, образованных на казахском языке</w:t>
      </w:r>
      <w:r w:rsidRPr="002C46D5">
        <w:rPr>
          <w:rFonts w:cs="Times New Roman"/>
          <w:color w:val="000000" w:themeColor="text1"/>
        </w:rPr>
        <w:t xml:space="preserve">. Молодые респонденты, даже при высоком уровне владения казахским, чаще выбирают англоязычные или смешанные названия, тогда как представители старших возрастных групп, имея высокий уровень владения казахским, демонстрируют высокую приверженность к </w:t>
      </w:r>
      <w:proofErr w:type="spellStart"/>
      <w:r w:rsidRPr="002C46D5">
        <w:rPr>
          <w:rFonts w:cs="Times New Roman"/>
          <w:color w:val="000000" w:themeColor="text1"/>
        </w:rPr>
        <w:t>эвентонимам</w:t>
      </w:r>
      <w:proofErr w:type="spellEnd"/>
      <w:r w:rsidR="00B14E57" w:rsidRPr="002C46D5">
        <w:rPr>
          <w:rFonts w:cs="Times New Roman"/>
          <w:color w:val="000000" w:themeColor="text1"/>
        </w:rPr>
        <w:t xml:space="preserve"> на казахском языке</w:t>
      </w:r>
      <w:r w:rsidRPr="002C46D5">
        <w:rPr>
          <w:rFonts w:cs="Times New Roman"/>
          <w:color w:val="000000" w:themeColor="text1"/>
        </w:rPr>
        <w:t>.</w:t>
      </w:r>
    </w:p>
    <w:p w14:paraId="107472EB" w14:textId="64BE4785" w:rsidR="00AD36E0" w:rsidRPr="002C46D5" w:rsidRDefault="00AD36E0" w:rsidP="002C46D5">
      <w:pPr>
        <w:ind w:firstLine="567"/>
        <w:rPr>
          <w:rFonts w:cs="Times New Roman"/>
          <w:color w:val="000000" w:themeColor="text1"/>
        </w:rPr>
      </w:pPr>
      <w:r w:rsidRPr="002C46D5">
        <w:rPr>
          <w:rFonts w:cs="Times New Roman"/>
          <w:color w:val="000000" w:themeColor="text1"/>
        </w:rPr>
        <w:t>Степень владения русским языком оказывает противоположное влияние</w:t>
      </w:r>
      <w:r w:rsidR="00B14E57" w:rsidRPr="002C46D5">
        <w:rPr>
          <w:rFonts w:cs="Times New Roman"/>
          <w:color w:val="000000" w:themeColor="text1"/>
        </w:rPr>
        <w:t>:</w:t>
      </w:r>
      <w:r w:rsidRPr="002C46D5">
        <w:rPr>
          <w:rFonts w:cs="Times New Roman"/>
          <w:color w:val="000000" w:themeColor="text1"/>
        </w:rPr>
        <w:t xml:space="preserve"> β = </w:t>
      </w:r>
      <w:r w:rsidR="0017229B" w:rsidRPr="005E2D59">
        <w:rPr>
          <w:rFonts w:cs="Times New Roman"/>
          <w:color w:val="000000" w:themeColor="text1"/>
        </w:rPr>
        <w:t>-</w:t>
      </w:r>
      <w:r w:rsidRPr="002C46D5">
        <w:rPr>
          <w:rFonts w:cs="Times New Roman"/>
          <w:color w:val="000000" w:themeColor="text1"/>
        </w:rPr>
        <w:t xml:space="preserve">0.4752, p = 0.001. Это свидетельствует о том, что респонденты с высоким уровнем владения русским языком с меньшей вероятностью выбирают казахские </w:t>
      </w:r>
      <w:proofErr w:type="spellStart"/>
      <w:r w:rsidRPr="002C46D5">
        <w:rPr>
          <w:rFonts w:cs="Times New Roman"/>
          <w:color w:val="000000" w:themeColor="text1"/>
        </w:rPr>
        <w:t>эвентонимы</w:t>
      </w:r>
      <w:proofErr w:type="spellEnd"/>
      <w:r w:rsidRPr="002C46D5">
        <w:rPr>
          <w:rFonts w:cs="Times New Roman"/>
          <w:color w:val="000000" w:themeColor="text1"/>
        </w:rPr>
        <w:t xml:space="preserve">, а их предпочтения чаще смещаются в сторону </w:t>
      </w:r>
      <w:r w:rsidR="00B14E57" w:rsidRPr="002C46D5">
        <w:rPr>
          <w:rFonts w:cs="Times New Roman"/>
          <w:color w:val="000000" w:themeColor="text1"/>
        </w:rPr>
        <w:t>названий, созданных на основе русского языка,</w:t>
      </w:r>
      <w:r w:rsidRPr="002C46D5">
        <w:rPr>
          <w:rFonts w:cs="Times New Roman"/>
          <w:color w:val="000000" w:themeColor="text1"/>
        </w:rPr>
        <w:t xml:space="preserve"> или смешанных названий.</w:t>
      </w:r>
    </w:p>
    <w:p w14:paraId="5E695A9D" w14:textId="158CBE0A" w:rsidR="00AD36E0" w:rsidRPr="002C46D5" w:rsidRDefault="00AD36E0" w:rsidP="002C46D5">
      <w:pPr>
        <w:ind w:firstLine="567"/>
        <w:rPr>
          <w:rFonts w:cs="Times New Roman"/>
          <w:color w:val="000000" w:themeColor="text1"/>
        </w:rPr>
      </w:pPr>
      <w:r w:rsidRPr="002C46D5">
        <w:rPr>
          <w:rFonts w:cs="Times New Roman"/>
          <w:color w:val="000000" w:themeColor="text1"/>
        </w:rPr>
        <w:t xml:space="preserve">Владение английским языком не оказывает значимого влияния на выбор казахских </w:t>
      </w:r>
      <w:proofErr w:type="spellStart"/>
      <w:r w:rsidRPr="002C46D5">
        <w:rPr>
          <w:rFonts w:cs="Times New Roman"/>
          <w:color w:val="000000" w:themeColor="text1"/>
        </w:rPr>
        <w:t>эвентонимов</w:t>
      </w:r>
      <w:proofErr w:type="spellEnd"/>
      <w:r w:rsidRPr="002C46D5">
        <w:rPr>
          <w:rFonts w:cs="Times New Roman"/>
          <w:color w:val="000000" w:themeColor="text1"/>
        </w:rPr>
        <w:t xml:space="preserve"> (</w:t>
      </w:r>
      <w:proofErr w:type="gramStart"/>
      <w:r w:rsidRPr="002C46D5">
        <w:rPr>
          <w:rFonts w:cs="Times New Roman"/>
          <w:color w:val="000000" w:themeColor="text1"/>
        </w:rPr>
        <w:t>p &gt;</w:t>
      </w:r>
      <w:proofErr w:type="gramEnd"/>
      <w:r w:rsidRPr="002C46D5">
        <w:rPr>
          <w:rFonts w:cs="Times New Roman"/>
          <w:color w:val="000000" w:themeColor="text1"/>
        </w:rPr>
        <w:t xml:space="preserve"> 0.05). Это позволяет сделать вывод о том, что владение английским </w:t>
      </w:r>
      <w:r w:rsidR="00B14E57" w:rsidRPr="002C46D5">
        <w:rPr>
          <w:rFonts w:cs="Times New Roman"/>
          <w:color w:val="000000" w:themeColor="text1"/>
        </w:rPr>
        <w:t xml:space="preserve">языком </w:t>
      </w:r>
      <w:r w:rsidRPr="002C46D5">
        <w:rPr>
          <w:rFonts w:cs="Times New Roman"/>
          <w:color w:val="000000" w:themeColor="text1"/>
        </w:rPr>
        <w:t xml:space="preserve">само по себе не снижает вероятность выбора </w:t>
      </w:r>
      <w:r w:rsidRPr="002C46D5">
        <w:rPr>
          <w:rFonts w:cs="Times New Roman"/>
          <w:color w:val="000000" w:themeColor="text1"/>
        </w:rPr>
        <w:lastRenderedPageBreak/>
        <w:t>названий</w:t>
      </w:r>
      <w:r w:rsidR="00B14E57" w:rsidRPr="002C46D5">
        <w:rPr>
          <w:rFonts w:cs="Times New Roman"/>
          <w:color w:val="000000" w:themeColor="text1"/>
        </w:rPr>
        <w:t>, созданных на основе казахского языка</w:t>
      </w:r>
      <w:r w:rsidRPr="002C46D5">
        <w:rPr>
          <w:rFonts w:cs="Times New Roman"/>
          <w:color w:val="000000" w:themeColor="text1"/>
        </w:rPr>
        <w:t xml:space="preserve">, однако может увеличивать вероятность выбора англоязычных или смешанных </w:t>
      </w:r>
      <w:proofErr w:type="spellStart"/>
      <w:r w:rsidRPr="002C46D5">
        <w:rPr>
          <w:rFonts w:cs="Times New Roman"/>
          <w:color w:val="000000" w:themeColor="text1"/>
        </w:rPr>
        <w:t>эвентонимов</w:t>
      </w:r>
      <w:proofErr w:type="spellEnd"/>
      <w:r w:rsidRPr="002C46D5">
        <w:rPr>
          <w:rFonts w:cs="Times New Roman"/>
          <w:color w:val="000000" w:themeColor="text1"/>
        </w:rPr>
        <w:t>.</w:t>
      </w:r>
    </w:p>
    <w:p w14:paraId="52765139" w14:textId="69C807DA" w:rsidR="005A62D2" w:rsidRPr="002C46D5" w:rsidRDefault="00AD36E0" w:rsidP="002C46D5">
      <w:pPr>
        <w:ind w:firstLine="567"/>
        <w:rPr>
          <w:rFonts w:cs="Times New Roman"/>
          <w:color w:val="000000" w:themeColor="text1"/>
        </w:rPr>
      </w:pPr>
      <w:r w:rsidRPr="002C46D5">
        <w:rPr>
          <w:rFonts w:cs="Times New Roman"/>
          <w:color w:val="000000" w:themeColor="text1"/>
        </w:rPr>
        <w:t>Наряду с уровнем владения языками, значимым фактором, детерминирующим языковой выбор, является возраст респондентов, что соответствует результатам предыдущих социолингвистических исследований в контексте языковой социализации.</w:t>
      </w:r>
    </w:p>
    <w:p w14:paraId="7C858E78" w14:textId="7EFA5E61" w:rsidR="005A62D2" w:rsidRPr="002C46D5" w:rsidRDefault="00AD36E0" w:rsidP="002C46D5">
      <w:pPr>
        <w:ind w:firstLine="567"/>
        <w:jc w:val="left"/>
        <w:rPr>
          <w:rFonts w:cs="Times New Roman"/>
          <w:b/>
          <w:bCs/>
          <w:color w:val="000000" w:themeColor="text1"/>
        </w:rPr>
      </w:pPr>
      <w:r w:rsidRPr="002C46D5">
        <w:rPr>
          <w:rFonts w:cs="Times New Roman"/>
          <w:b/>
          <w:bCs/>
          <w:color w:val="000000" w:themeColor="text1"/>
        </w:rPr>
        <w:t xml:space="preserve">Возрастные предпочтения и их связь с </w:t>
      </w:r>
      <w:proofErr w:type="spellStart"/>
      <w:r w:rsidRPr="002C46D5">
        <w:rPr>
          <w:rFonts w:cs="Times New Roman"/>
          <w:b/>
          <w:bCs/>
          <w:color w:val="000000" w:themeColor="text1"/>
        </w:rPr>
        <w:t>эвентонимами</w:t>
      </w:r>
      <w:proofErr w:type="spellEnd"/>
    </w:p>
    <w:p w14:paraId="7376AA58" w14:textId="7B58C2FD" w:rsidR="00AD36E0" w:rsidRPr="002C46D5" w:rsidRDefault="00AD36E0" w:rsidP="002C46D5">
      <w:pPr>
        <w:pStyle w:val="a8"/>
        <w:spacing w:before="0" w:after="0"/>
        <w:ind w:firstLine="567"/>
        <w:jc w:val="both"/>
        <w:rPr>
          <w:rFonts w:cs="Times New Roman"/>
          <w:color w:val="000000" w:themeColor="text1"/>
          <w:sz w:val="28"/>
          <w:szCs w:val="28"/>
        </w:rPr>
      </w:pPr>
      <w:r w:rsidRPr="002C46D5">
        <w:rPr>
          <w:color w:val="000000" w:themeColor="text1"/>
          <w:sz w:val="28"/>
          <w:szCs w:val="28"/>
        </w:rPr>
        <w:t xml:space="preserve">Лингвистические предпочтения в выборе </w:t>
      </w:r>
      <w:proofErr w:type="spellStart"/>
      <w:r w:rsidRPr="002C46D5">
        <w:rPr>
          <w:color w:val="000000" w:themeColor="text1"/>
          <w:sz w:val="28"/>
          <w:szCs w:val="28"/>
        </w:rPr>
        <w:t>эвентонимов</w:t>
      </w:r>
      <w:proofErr w:type="spellEnd"/>
      <w:r w:rsidRPr="002C46D5">
        <w:rPr>
          <w:color w:val="000000" w:themeColor="text1"/>
          <w:sz w:val="28"/>
          <w:szCs w:val="28"/>
        </w:rPr>
        <w:t xml:space="preserve"> формируются под влиянием возрастных характеристик респондентов, что отражает сложное взаимодействие между языковыми традициями, глобализацией и социально</w:t>
      </w:r>
      <w:r w:rsidR="006B3F3F">
        <w:rPr>
          <w:color w:val="000000" w:themeColor="text1"/>
          <w:sz w:val="28"/>
          <w:szCs w:val="28"/>
        </w:rPr>
        <w:t>-</w:t>
      </w:r>
      <w:r w:rsidRPr="002C46D5">
        <w:rPr>
          <w:color w:val="000000" w:themeColor="text1"/>
          <w:sz w:val="28"/>
          <w:szCs w:val="28"/>
        </w:rPr>
        <w:t>культурными факторами. В ходе исследования, проведенного с использованием программы SPSS, были выделены шесть возрастных групп, на основании анкетных данных проанализированы их языковые предпочтения при выборе названий мероприятий (данные представлены в таблице в Приложении). Для выявления статистически значимых различий был проведен кросс</w:t>
      </w:r>
      <w:r w:rsidR="00EB7DEE">
        <w:rPr>
          <w:color w:val="000000" w:themeColor="text1"/>
          <w:sz w:val="28"/>
          <w:szCs w:val="28"/>
        </w:rPr>
        <w:t>-</w:t>
      </w:r>
      <w:proofErr w:type="spellStart"/>
      <w:r w:rsidRPr="002C46D5">
        <w:rPr>
          <w:color w:val="000000" w:themeColor="text1"/>
          <w:sz w:val="28"/>
          <w:szCs w:val="28"/>
        </w:rPr>
        <w:t>табуляционный</w:t>
      </w:r>
      <w:proofErr w:type="spellEnd"/>
      <w:r w:rsidRPr="002C46D5">
        <w:rPr>
          <w:color w:val="000000" w:themeColor="text1"/>
          <w:sz w:val="28"/>
          <w:szCs w:val="28"/>
        </w:rPr>
        <w:t xml:space="preserve"> анализ, который позволил детализировать связи между возрастом и выбором языка </w:t>
      </w:r>
      <w:proofErr w:type="spellStart"/>
      <w:r w:rsidRPr="002C46D5">
        <w:rPr>
          <w:color w:val="000000" w:themeColor="text1"/>
          <w:sz w:val="28"/>
          <w:szCs w:val="28"/>
        </w:rPr>
        <w:t>эвентонимов</w:t>
      </w:r>
      <w:proofErr w:type="spellEnd"/>
      <w:r w:rsidRPr="002C46D5">
        <w:rPr>
          <w:color w:val="000000" w:themeColor="text1"/>
          <w:sz w:val="28"/>
          <w:szCs w:val="28"/>
        </w:rPr>
        <w:t>.</w:t>
      </w:r>
    </w:p>
    <w:p w14:paraId="2A71DD91" w14:textId="60115BC7" w:rsidR="00AD36E0" w:rsidRPr="002C46D5" w:rsidRDefault="00AD36E0" w:rsidP="002C46D5">
      <w:pPr>
        <w:pStyle w:val="a8"/>
        <w:spacing w:before="0" w:after="0"/>
        <w:ind w:firstLine="567"/>
        <w:jc w:val="both"/>
        <w:rPr>
          <w:color w:val="000000" w:themeColor="text1"/>
          <w:sz w:val="28"/>
          <w:szCs w:val="28"/>
        </w:rPr>
      </w:pPr>
      <w:r w:rsidRPr="002C46D5">
        <w:rPr>
          <w:color w:val="000000" w:themeColor="text1"/>
          <w:sz w:val="28"/>
          <w:szCs w:val="28"/>
        </w:rPr>
        <w:t>Респонденты всех возрастных категорий демонстрировали приверженность казахскому языку в контексте национальных и государственных праздников, традиционной кухни и благотворительных инициатив. Например, такие мероприятия, как народные гулянья </w:t>
      </w:r>
      <w:proofErr w:type="spellStart"/>
      <w:r w:rsidRPr="002C46D5">
        <w:rPr>
          <w:color w:val="000000" w:themeColor="text1"/>
          <w:sz w:val="28"/>
          <w:szCs w:val="28"/>
        </w:rPr>
        <w:t>Қош</w:t>
      </w:r>
      <w:proofErr w:type="spellEnd"/>
      <w:r w:rsidRPr="002C46D5">
        <w:rPr>
          <w:color w:val="000000" w:themeColor="text1"/>
          <w:sz w:val="28"/>
          <w:szCs w:val="28"/>
        </w:rPr>
        <w:t xml:space="preserve"> </w:t>
      </w:r>
      <w:proofErr w:type="spellStart"/>
      <w:r w:rsidRPr="002C46D5">
        <w:rPr>
          <w:color w:val="000000" w:themeColor="text1"/>
          <w:sz w:val="28"/>
          <w:szCs w:val="28"/>
        </w:rPr>
        <w:t>келдің</w:t>
      </w:r>
      <w:proofErr w:type="spellEnd"/>
      <w:r w:rsidRPr="002C46D5">
        <w:rPr>
          <w:color w:val="000000" w:themeColor="text1"/>
          <w:sz w:val="28"/>
          <w:szCs w:val="28"/>
        </w:rPr>
        <w:t xml:space="preserve">, </w:t>
      </w:r>
      <w:proofErr w:type="gramStart"/>
      <w:r w:rsidRPr="002C46D5">
        <w:rPr>
          <w:color w:val="000000" w:themeColor="text1"/>
          <w:sz w:val="28"/>
          <w:szCs w:val="28"/>
        </w:rPr>
        <w:t>Наурыз!,</w:t>
      </w:r>
      <w:proofErr w:type="gramEnd"/>
      <w:r w:rsidRPr="002C46D5">
        <w:rPr>
          <w:color w:val="000000" w:themeColor="text1"/>
          <w:sz w:val="28"/>
          <w:szCs w:val="28"/>
        </w:rPr>
        <w:t xml:space="preserve"> события в честь Дня Независимости Казахстана </w:t>
      </w:r>
      <w:proofErr w:type="spellStart"/>
      <w:r w:rsidRPr="002C46D5">
        <w:rPr>
          <w:color w:val="000000" w:themeColor="text1"/>
          <w:sz w:val="28"/>
          <w:szCs w:val="28"/>
        </w:rPr>
        <w:t>Тәуелсіздік</w:t>
      </w:r>
      <w:proofErr w:type="spellEnd"/>
      <w:r w:rsidRPr="002C46D5">
        <w:rPr>
          <w:color w:val="000000" w:themeColor="text1"/>
          <w:sz w:val="28"/>
          <w:szCs w:val="28"/>
        </w:rPr>
        <w:t xml:space="preserve"> ел </w:t>
      </w:r>
      <w:proofErr w:type="spellStart"/>
      <w:r w:rsidRPr="002C46D5">
        <w:rPr>
          <w:color w:val="000000" w:themeColor="text1"/>
          <w:sz w:val="28"/>
          <w:szCs w:val="28"/>
        </w:rPr>
        <w:t>тұғыры</w:t>
      </w:r>
      <w:proofErr w:type="spellEnd"/>
      <w:r w:rsidRPr="002C46D5">
        <w:rPr>
          <w:color w:val="000000" w:themeColor="text1"/>
          <w:sz w:val="28"/>
          <w:szCs w:val="28"/>
        </w:rPr>
        <w:t xml:space="preserve">, конкурс чтецов, посвященный Дню рождения Абая Абай </w:t>
      </w:r>
      <w:proofErr w:type="spellStart"/>
      <w:r w:rsidRPr="002C46D5">
        <w:rPr>
          <w:color w:val="000000" w:themeColor="text1"/>
          <w:sz w:val="28"/>
          <w:szCs w:val="28"/>
        </w:rPr>
        <w:t>әлемі</w:t>
      </w:r>
      <w:proofErr w:type="spellEnd"/>
      <w:r w:rsidRPr="002C46D5">
        <w:rPr>
          <w:color w:val="000000" w:themeColor="text1"/>
          <w:sz w:val="28"/>
          <w:szCs w:val="28"/>
        </w:rPr>
        <w:t xml:space="preserve">, и фестиваль национальной кухни Той </w:t>
      </w:r>
      <w:proofErr w:type="spellStart"/>
      <w:r w:rsidRPr="002C46D5">
        <w:rPr>
          <w:color w:val="000000" w:themeColor="text1"/>
          <w:sz w:val="28"/>
          <w:szCs w:val="28"/>
        </w:rPr>
        <w:t>Қазан</w:t>
      </w:r>
      <w:proofErr w:type="spellEnd"/>
      <w:r w:rsidRPr="002C46D5">
        <w:rPr>
          <w:color w:val="000000" w:themeColor="text1"/>
          <w:sz w:val="28"/>
          <w:szCs w:val="28"/>
        </w:rPr>
        <w:t>, получили значительную поддержку во всех возрастных группах.</w:t>
      </w:r>
    </w:p>
    <w:p w14:paraId="6D4DD738" w14:textId="06CA2974" w:rsidR="00AD36E0" w:rsidRPr="002A3DD5" w:rsidRDefault="00AD36E0" w:rsidP="002C46D5">
      <w:pPr>
        <w:ind w:firstLine="567"/>
        <w:rPr>
          <w:rFonts w:eastAsia="Times New Roman" w:cs="Times New Roman"/>
          <w:color w:val="000000" w:themeColor="text1"/>
        </w:rPr>
      </w:pPr>
      <w:r w:rsidRPr="002C46D5">
        <w:rPr>
          <w:rFonts w:eastAsia="Times New Roman" w:cs="Times New Roman"/>
          <w:color w:val="000000" w:themeColor="text1"/>
        </w:rPr>
        <w:t>Кросс</w:t>
      </w:r>
      <w:r w:rsidR="00EB7DEE">
        <w:rPr>
          <w:rFonts w:eastAsia="Times New Roman" w:cs="Times New Roman"/>
          <w:color w:val="000000" w:themeColor="text1"/>
        </w:rPr>
        <w:t>-</w:t>
      </w:r>
      <w:proofErr w:type="spellStart"/>
      <w:r w:rsidRPr="002C46D5">
        <w:rPr>
          <w:rFonts w:eastAsia="Times New Roman" w:cs="Times New Roman"/>
          <w:color w:val="000000" w:themeColor="text1"/>
        </w:rPr>
        <w:t>табуляционный</w:t>
      </w:r>
      <w:proofErr w:type="spellEnd"/>
      <w:r w:rsidRPr="002C46D5">
        <w:rPr>
          <w:rFonts w:eastAsia="Times New Roman" w:cs="Times New Roman"/>
          <w:color w:val="000000" w:themeColor="text1"/>
        </w:rPr>
        <w:t xml:space="preserve"> анализ показал следующ</w:t>
      </w:r>
      <w:r w:rsidR="00B14E57" w:rsidRPr="002C46D5">
        <w:rPr>
          <w:rFonts w:eastAsia="Times New Roman" w:cs="Times New Roman"/>
          <w:color w:val="000000" w:themeColor="text1"/>
        </w:rPr>
        <w:t>е</w:t>
      </w:r>
      <w:r w:rsidRPr="002C46D5">
        <w:rPr>
          <w:rFonts w:eastAsia="Times New Roman" w:cs="Times New Roman"/>
          <w:color w:val="000000" w:themeColor="text1"/>
        </w:rPr>
        <w:t>е распределени</w:t>
      </w:r>
      <w:r w:rsidR="00B14E57" w:rsidRPr="002C46D5">
        <w:rPr>
          <w:rFonts w:eastAsia="Times New Roman" w:cs="Times New Roman"/>
          <w:color w:val="000000" w:themeColor="text1"/>
        </w:rPr>
        <w:t>е</w:t>
      </w:r>
      <w:r w:rsidRPr="002C46D5">
        <w:rPr>
          <w:rFonts w:eastAsia="Times New Roman" w:cs="Times New Roman"/>
          <w:color w:val="000000" w:themeColor="text1"/>
        </w:rPr>
        <w:t xml:space="preserve"> языковых предпочтений среди воз</w:t>
      </w:r>
      <w:r w:rsidRPr="002A3DD5">
        <w:rPr>
          <w:rFonts w:eastAsia="Times New Roman" w:cs="Times New Roman"/>
          <w:color w:val="000000" w:themeColor="text1"/>
        </w:rPr>
        <w:t xml:space="preserve">растных групп </w:t>
      </w:r>
      <w:r w:rsidR="00263287" w:rsidRPr="002A3DD5">
        <w:rPr>
          <w:rFonts w:cs="Times New Roman"/>
          <w:color w:val="000000" w:themeColor="text1"/>
        </w:rPr>
        <w:t>(</w:t>
      </w:r>
      <w:r w:rsidR="00263287" w:rsidRPr="002A3DD5">
        <w:rPr>
          <w:rFonts w:cs="Times New Roman"/>
          <w:color w:val="000000" w:themeColor="text1"/>
          <w:lang w:val="en-US"/>
        </w:rPr>
        <w:t>c</w:t>
      </w:r>
      <w:r w:rsidR="00263287" w:rsidRPr="002A3DD5">
        <w:rPr>
          <w:rFonts w:cs="Times New Roman"/>
          <w:color w:val="000000" w:themeColor="text1"/>
        </w:rPr>
        <w:t>м. Таблица 1</w:t>
      </w:r>
      <w:r w:rsidR="00F959E2" w:rsidRPr="002A3DD5">
        <w:rPr>
          <w:rFonts w:cs="Times New Roman"/>
          <w:color w:val="000000" w:themeColor="text1"/>
        </w:rPr>
        <w:t>4</w:t>
      </w:r>
      <w:r w:rsidR="00263287" w:rsidRPr="002A3DD5">
        <w:rPr>
          <w:rFonts w:cs="Times New Roman"/>
          <w:color w:val="000000" w:themeColor="text1"/>
        </w:rPr>
        <w:t>)</w:t>
      </w:r>
      <w:r w:rsidRPr="002A3DD5">
        <w:rPr>
          <w:rFonts w:eastAsia="Times New Roman" w:cs="Times New Roman"/>
          <w:color w:val="000000" w:themeColor="text1"/>
        </w:rPr>
        <w:t>:</w:t>
      </w:r>
    </w:p>
    <w:p w14:paraId="42A97E9D" w14:textId="77777777" w:rsidR="00B14E57" w:rsidRPr="002A3DD5" w:rsidRDefault="00B14E57" w:rsidP="00B14E57">
      <w:pPr>
        <w:jc w:val="center"/>
        <w:rPr>
          <w:rFonts w:cs="Times New Roman"/>
          <w:color w:val="000000" w:themeColor="text1"/>
        </w:rPr>
      </w:pPr>
    </w:p>
    <w:p w14:paraId="5E466D7D" w14:textId="639CA9B0" w:rsidR="00AD36E0" w:rsidRDefault="00B14E57" w:rsidP="00471761">
      <w:pPr>
        <w:rPr>
          <w:rFonts w:cs="Times New Roman"/>
          <w:color w:val="000000" w:themeColor="text1"/>
        </w:rPr>
      </w:pPr>
      <w:r w:rsidRPr="002A3DD5">
        <w:rPr>
          <w:rFonts w:cs="Times New Roman"/>
          <w:color w:val="000000" w:themeColor="text1"/>
        </w:rPr>
        <w:t>Таблица 1</w:t>
      </w:r>
      <w:r w:rsidR="00F959E2" w:rsidRPr="002A3DD5">
        <w:rPr>
          <w:rFonts w:cs="Times New Roman"/>
          <w:color w:val="000000" w:themeColor="text1"/>
        </w:rPr>
        <w:t>4</w:t>
      </w:r>
      <w:r w:rsidRPr="002A3DD5">
        <w:rPr>
          <w:rFonts w:cs="Times New Roman"/>
          <w:color w:val="000000" w:themeColor="text1"/>
        </w:rPr>
        <w:t xml:space="preserve"> – Сводная таблица языковых предпочтений по возрастным группам</w:t>
      </w:r>
    </w:p>
    <w:p w14:paraId="0C26B75B" w14:textId="77777777" w:rsidR="002C46D5" w:rsidRPr="00471761" w:rsidRDefault="002C46D5" w:rsidP="00471761">
      <w:pPr>
        <w:rPr>
          <w:rFonts w:eastAsiaTheme="minorHAnsi" w:cs="Times New Roman"/>
          <w:color w:val="000000" w:themeColor="text1"/>
          <w:kern w:val="2"/>
          <w:lang w:eastAsia="en-US"/>
          <w14:ligatures w14:val="standardContextual"/>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2"/>
        <w:gridCol w:w="1128"/>
        <w:gridCol w:w="1134"/>
        <w:gridCol w:w="1140"/>
        <w:gridCol w:w="1417"/>
        <w:gridCol w:w="1548"/>
      </w:tblGrid>
      <w:tr w:rsidR="002A3DD5" w:rsidRPr="002A3DD5" w14:paraId="629F5DB3"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32EB3" w14:textId="77777777" w:rsidR="00AD36E0" w:rsidRPr="002C46D5" w:rsidRDefault="00AD36E0">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Возрастная группа</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35E24" w14:textId="7568CDFE" w:rsidR="00AD36E0" w:rsidRPr="002C46D5" w:rsidRDefault="0073411C">
            <w:pPr>
              <w:jc w:val="center"/>
              <w:rPr>
                <w:rFonts w:eastAsia="Times New Roman" w:cs="Times New Roman"/>
                <w:color w:val="000000" w:themeColor="text1"/>
                <w:sz w:val="26"/>
                <w:szCs w:val="26"/>
              </w:rPr>
            </w:pPr>
            <w:proofErr w:type="spellStart"/>
            <w:r w:rsidRPr="002C46D5">
              <w:rPr>
                <w:rFonts w:eastAsia="Times New Roman" w:cs="Times New Roman"/>
                <w:color w:val="000000" w:themeColor="text1"/>
                <w:sz w:val="26"/>
                <w:szCs w:val="26"/>
              </w:rPr>
              <w:t>каз</w:t>
            </w:r>
            <w:proofErr w:type="spellEnd"/>
            <w:r w:rsidRPr="002C46D5">
              <w:rPr>
                <w:rFonts w:eastAsia="Times New Roman" w:cs="Times New Roman"/>
                <w:color w:val="000000" w:themeColor="text1"/>
                <w:sz w:val="26"/>
                <w:szCs w:val="26"/>
              </w:rPr>
              <w:t>.</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BF9877" w14:textId="7A41AB49" w:rsidR="00AD36E0" w:rsidRPr="002C46D5" w:rsidRDefault="0073411C">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рус.</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490425" w14:textId="5CC80468" w:rsidR="00AD36E0" w:rsidRPr="002C46D5" w:rsidRDefault="0073411C">
            <w:pPr>
              <w:jc w:val="center"/>
              <w:rPr>
                <w:rFonts w:eastAsia="Times New Roman" w:cs="Times New Roman"/>
                <w:color w:val="000000" w:themeColor="text1"/>
                <w:sz w:val="26"/>
                <w:szCs w:val="26"/>
              </w:rPr>
            </w:pPr>
            <w:r w:rsidRPr="002C46D5">
              <w:rPr>
                <w:rFonts w:eastAsia="Times New Roman" w:cs="Times New Roman"/>
                <w:color w:val="000000" w:themeColor="text1"/>
                <w:sz w:val="26"/>
                <w:szCs w:val="26"/>
              </w:rPr>
              <w:t>англ.</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30BD07" w14:textId="28FE594D" w:rsidR="00AD36E0" w:rsidRPr="002C46D5" w:rsidRDefault="0073411C">
            <w:pPr>
              <w:jc w:val="center"/>
              <w:rPr>
                <w:rFonts w:eastAsia="Times New Roman" w:cs="Times New Roman"/>
                <w:color w:val="000000" w:themeColor="text1"/>
                <w:sz w:val="26"/>
                <w:szCs w:val="26"/>
              </w:rPr>
            </w:pPr>
            <w:proofErr w:type="spellStart"/>
            <w:proofErr w:type="gramStart"/>
            <w:r w:rsidRPr="002C46D5">
              <w:rPr>
                <w:rFonts w:eastAsia="Times New Roman" w:cs="Times New Roman"/>
                <w:color w:val="000000" w:themeColor="text1"/>
                <w:sz w:val="26"/>
                <w:szCs w:val="26"/>
              </w:rPr>
              <w:t>каз</w:t>
            </w:r>
            <w:proofErr w:type="spellEnd"/>
            <w:r w:rsidRPr="002C46D5">
              <w:rPr>
                <w:rFonts w:eastAsia="Times New Roman" w:cs="Times New Roman"/>
                <w:color w:val="000000" w:themeColor="text1"/>
                <w:sz w:val="26"/>
                <w:szCs w:val="26"/>
              </w:rPr>
              <w:t>.+</w:t>
            </w:r>
            <w:proofErr w:type="gramEnd"/>
            <w:r w:rsidRPr="002C46D5">
              <w:rPr>
                <w:rFonts w:eastAsia="Times New Roman" w:cs="Times New Roman"/>
                <w:color w:val="000000" w:themeColor="text1"/>
                <w:sz w:val="26"/>
                <w:szCs w:val="26"/>
              </w:rPr>
              <w:t>англ.</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D0C196" w14:textId="68280D15" w:rsidR="00AD36E0" w:rsidRPr="002C46D5" w:rsidRDefault="0073411C">
            <w:pPr>
              <w:jc w:val="center"/>
              <w:rPr>
                <w:rFonts w:eastAsia="Times New Roman" w:cs="Times New Roman"/>
                <w:color w:val="000000" w:themeColor="text1"/>
                <w:sz w:val="26"/>
                <w:szCs w:val="26"/>
              </w:rPr>
            </w:pPr>
            <w:proofErr w:type="spellStart"/>
            <w:r w:rsidRPr="002C46D5">
              <w:rPr>
                <w:rFonts w:eastAsia="Times New Roman" w:cs="Times New Roman"/>
                <w:color w:val="000000" w:themeColor="text1"/>
                <w:sz w:val="26"/>
                <w:szCs w:val="26"/>
              </w:rPr>
              <w:t>каз</w:t>
            </w:r>
            <w:proofErr w:type="spellEnd"/>
            <w:r w:rsidRPr="002C46D5">
              <w:rPr>
                <w:rFonts w:eastAsia="Times New Roman" w:cs="Times New Roman"/>
                <w:color w:val="000000" w:themeColor="text1"/>
                <w:sz w:val="26"/>
                <w:szCs w:val="26"/>
              </w:rPr>
              <w:t>. (лат.)</w:t>
            </w:r>
          </w:p>
        </w:tc>
      </w:tr>
      <w:tr w:rsidR="002A3DD5" w:rsidRPr="002A3DD5" w14:paraId="1A72BA87"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DA7D70" w14:textId="2B92BE21" w:rsidR="00AD36E0" w:rsidRPr="002A3DD5" w:rsidRDefault="00514EFE">
            <w:pPr>
              <w:jc w:val="center"/>
              <w:rPr>
                <w:rFonts w:eastAsia="Times New Roman" w:cs="Times New Roman"/>
                <w:color w:val="000000" w:themeColor="text1"/>
              </w:rPr>
            </w:pPr>
            <w:r w:rsidRPr="002A3DD5">
              <w:rPr>
                <w:rFonts w:eastAsia="Times New Roman" w:cs="Times New Roman"/>
                <w:color w:val="000000" w:themeColor="text1"/>
              </w:rPr>
              <w:t>14–17 лет</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0AEA42"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29.4%</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C9C522"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22.0%</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9C9D6A"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31.9%</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FD335"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15.2%</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668113"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16.0%</w:t>
            </w:r>
          </w:p>
        </w:tc>
      </w:tr>
      <w:tr w:rsidR="002A3DD5" w:rsidRPr="002A3DD5" w14:paraId="18A84D16"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6A93DA" w14:textId="60D93221" w:rsidR="00AD36E0" w:rsidRPr="002A3DD5" w:rsidRDefault="00514EFE">
            <w:pPr>
              <w:jc w:val="center"/>
              <w:rPr>
                <w:rFonts w:eastAsia="Times New Roman" w:cs="Times New Roman"/>
                <w:color w:val="000000" w:themeColor="text1"/>
              </w:rPr>
            </w:pPr>
            <w:r w:rsidRPr="002A3DD5">
              <w:rPr>
                <w:rFonts w:eastAsia="Times New Roman" w:cs="Times New Roman"/>
                <w:color w:val="000000" w:themeColor="text1"/>
              </w:rPr>
              <w:t>18–25 лет</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B6DEA0"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31.8%</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75E18"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18.9%</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317A83"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29.8%</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35CB7B"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12.7%</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C09FE"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16.8%</w:t>
            </w:r>
          </w:p>
        </w:tc>
      </w:tr>
      <w:tr w:rsidR="002A3DD5" w:rsidRPr="002A3DD5" w14:paraId="3D5BCF0D"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A2098E" w14:textId="500C3859" w:rsidR="00AD36E0" w:rsidRPr="002A3DD5" w:rsidRDefault="00514EFE">
            <w:pPr>
              <w:jc w:val="center"/>
              <w:rPr>
                <w:rFonts w:eastAsia="Times New Roman" w:cs="Times New Roman"/>
                <w:color w:val="000000" w:themeColor="text1"/>
              </w:rPr>
            </w:pPr>
            <w:r w:rsidRPr="002A3DD5">
              <w:rPr>
                <w:rFonts w:eastAsia="Times New Roman" w:cs="Times New Roman"/>
                <w:color w:val="000000" w:themeColor="text1"/>
              </w:rPr>
              <w:t>26–35 лет</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5547C7"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35.2%</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F8A29"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19.5%</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4442C"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21.3%</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840CC"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11.8%</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6AB2D7"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12.2%</w:t>
            </w:r>
          </w:p>
        </w:tc>
      </w:tr>
      <w:tr w:rsidR="002A3DD5" w:rsidRPr="002A3DD5" w14:paraId="311385A6"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3039D" w14:textId="1CBDC278" w:rsidR="00AD36E0" w:rsidRPr="002A3DD5" w:rsidRDefault="00514EFE">
            <w:pPr>
              <w:jc w:val="center"/>
              <w:rPr>
                <w:rFonts w:eastAsia="Times New Roman" w:cs="Times New Roman"/>
                <w:color w:val="000000" w:themeColor="text1"/>
              </w:rPr>
            </w:pPr>
            <w:r w:rsidRPr="002A3DD5">
              <w:rPr>
                <w:rFonts w:eastAsia="Times New Roman" w:cs="Times New Roman"/>
                <w:color w:val="000000" w:themeColor="text1"/>
              </w:rPr>
              <w:t>36–45 лет</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4E4201"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40.7%</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6DB08"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22.1%</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4DA45C"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11.6%</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A7512F"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10.3%</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E26A44"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8.4%</w:t>
            </w:r>
          </w:p>
        </w:tc>
      </w:tr>
      <w:tr w:rsidR="002A3DD5" w:rsidRPr="002A3DD5" w14:paraId="77C774F4"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FB0E11" w14:textId="0951E84E" w:rsidR="00AD36E0" w:rsidRPr="002A3DD5" w:rsidRDefault="00514EFE">
            <w:pPr>
              <w:jc w:val="center"/>
              <w:rPr>
                <w:rFonts w:eastAsia="Times New Roman" w:cs="Times New Roman"/>
                <w:color w:val="000000" w:themeColor="text1"/>
              </w:rPr>
            </w:pPr>
            <w:r w:rsidRPr="002A3DD5">
              <w:rPr>
                <w:rFonts w:eastAsia="Times New Roman" w:cs="Times New Roman"/>
                <w:color w:val="000000" w:themeColor="text1"/>
              </w:rPr>
              <w:t>46–55 лет</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577712"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44.5%</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FBFA9"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24.0%</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E8933C"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6.9%</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651A4B"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7.1%</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EA39C"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6.0%</w:t>
            </w:r>
          </w:p>
        </w:tc>
      </w:tr>
      <w:tr w:rsidR="002A3DD5" w:rsidRPr="002A3DD5" w14:paraId="72A4FC9D" w14:textId="77777777" w:rsidTr="002C46D5">
        <w:trPr>
          <w:tblCellSpacing w:w="15" w:type="dxa"/>
          <w:jc w:val="center"/>
        </w:trPr>
        <w:tc>
          <w:tcPr>
            <w:tcW w:w="27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EBA50"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56+ лет</w:t>
            </w:r>
          </w:p>
        </w:tc>
        <w:tc>
          <w:tcPr>
            <w:tcW w:w="109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9E6AB3"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50.3%</w:t>
            </w:r>
          </w:p>
        </w:tc>
        <w:tc>
          <w:tcPr>
            <w:tcW w:w="11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70347C"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27.6%</w:t>
            </w:r>
          </w:p>
        </w:tc>
        <w:tc>
          <w:tcPr>
            <w:tcW w:w="11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9A62A0"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4.5%</w:t>
            </w:r>
          </w:p>
        </w:tc>
        <w:tc>
          <w:tcPr>
            <w:tcW w:w="13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C644FB"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4.3%</w:t>
            </w:r>
          </w:p>
        </w:tc>
        <w:tc>
          <w:tcPr>
            <w:tcW w:w="15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511524" w14:textId="77777777" w:rsidR="00AD36E0" w:rsidRPr="002A3DD5" w:rsidRDefault="00AD36E0">
            <w:pPr>
              <w:jc w:val="center"/>
              <w:rPr>
                <w:rFonts w:eastAsia="Times New Roman" w:cs="Times New Roman"/>
                <w:color w:val="000000" w:themeColor="text1"/>
              </w:rPr>
            </w:pPr>
            <w:r w:rsidRPr="002A3DD5">
              <w:rPr>
                <w:rFonts w:eastAsia="Times New Roman" w:cs="Times New Roman"/>
                <w:color w:val="000000" w:themeColor="text1"/>
              </w:rPr>
              <w:t>4.2%</w:t>
            </w:r>
          </w:p>
        </w:tc>
      </w:tr>
      <w:tr w:rsidR="002C46D5" w:rsidRPr="002A3DD5" w14:paraId="1756F7A5" w14:textId="77777777" w:rsidTr="002C46D5">
        <w:trPr>
          <w:tblCellSpacing w:w="15" w:type="dxa"/>
          <w:jc w:val="center"/>
        </w:trPr>
        <w:tc>
          <w:tcPr>
            <w:tcW w:w="914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9C7C3D" w14:textId="4766C061" w:rsidR="002C46D5" w:rsidRPr="002A3DD5" w:rsidRDefault="002C46D5" w:rsidP="002C46D5">
            <w:pPr>
              <w:ind w:firstLine="507"/>
              <w:rPr>
                <w:rFonts w:eastAsia="Times New Roman" w:cs="Times New Roman"/>
                <w:color w:val="000000" w:themeColor="text1"/>
              </w:rPr>
            </w:pPr>
            <w:r w:rsidRPr="002C46D5">
              <w:rPr>
                <w:rFonts w:cs="Times New Roman"/>
                <w:color w:val="000000" w:themeColor="text1"/>
                <w:sz w:val="24"/>
                <w:szCs w:val="24"/>
              </w:rPr>
              <w:t xml:space="preserve">Примечание: </w:t>
            </w:r>
            <w:proofErr w:type="gramStart"/>
            <w:r w:rsidRPr="002C46D5">
              <w:rPr>
                <w:rFonts w:cs="Times New Roman"/>
                <w:color w:val="000000" w:themeColor="text1"/>
                <w:sz w:val="24"/>
                <w:szCs w:val="24"/>
              </w:rPr>
              <w:t>казахский  –</w:t>
            </w:r>
            <w:proofErr w:type="gramEnd"/>
            <w:r w:rsidRPr="002C46D5">
              <w:rPr>
                <w:rFonts w:cs="Times New Roman"/>
                <w:color w:val="000000" w:themeColor="text1"/>
                <w:sz w:val="24"/>
                <w:szCs w:val="24"/>
              </w:rPr>
              <w:t xml:space="preserve"> </w:t>
            </w:r>
            <w:proofErr w:type="spellStart"/>
            <w:r w:rsidRPr="002C46D5">
              <w:rPr>
                <w:rFonts w:cs="Times New Roman"/>
                <w:color w:val="000000" w:themeColor="text1"/>
                <w:sz w:val="24"/>
                <w:szCs w:val="24"/>
              </w:rPr>
              <w:t>каз</w:t>
            </w:r>
            <w:proofErr w:type="spellEnd"/>
            <w:r w:rsidRPr="002C46D5">
              <w:rPr>
                <w:rFonts w:cs="Times New Roman"/>
                <w:color w:val="000000" w:themeColor="text1"/>
                <w:sz w:val="24"/>
                <w:szCs w:val="24"/>
              </w:rPr>
              <w:t>., русский – рус., английский – англ., латиница – лат.</w:t>
            </w:r>
          </w:p>
        </w:tc>
      </w:tr>
    </w:tbl>
    <w:p w14:paraId="2E587C80" w14:textId="77777777" w:rsidR="002C46D5" w:rsidRDefault="002C46D5" w:rsidP="00AD36E0">
      <w:pPr>
        <w:ind w:firstLine="360"/>
        <w:rPr>
          <w:rFonts w:cs="Times New Roman"/>
          <w:color w:val="000000" w:themeColor="text1"/>
        </w:rPr>
      </w:pPr>
    </w:p>
    <w:p w14:paraId="35464796" w14:textId="4BEF172A" w:rsidR="00AD36E0" w:rsidRPr="002A3DD5" w:rsidRDefault="00AD36E0" w:rsidP="002C46D5">
      <w:pPr>
        <w:ind w:firstLine="567"/>
        <w:rPr>
          <w:rFonts w:cs="Times New Roman"/>
          <w:color w:val="000000" w:themeColor="text1"/>
        </w:rPr>
      </w:pPr>
      <w:r w:rsidRPr="002A3DD5">
        <w:rPr>
          <w:rFonts w:cs="Times New Roman"/>
          <w:color w:val="000000" w:themeColor="text1"/>
        </w:rPr>
        <w:t>Результаты анализа демонстрируют, что старшее поколение отдает предпочтение названиям</w:t>
      </w:r>
      <w:r w:rsidR="00DA4EB6" w:rsidRPr="002A3DD5">
        <w:rPr>
          <w:rFonts w:cs="Times New Roman"/>
          <w:color w:val="000000" w:themeColor="text1"/>
        </w:rPr>
        <w:t xml:space="preserve"> на казахском языке</w:t>
      </w:r>
      <w:r w:rsidRPr="002A3DD5">
        <w:rPr>
          <w:rFonts w:cs="Times New Roman"/>
          <w:color w:val="000000" w:themeColor="text1"/>
        </w:rPr>
        <w:t xml:space="preserve">, молодежь ориентируется на англоязычные и смешанные варианты, тогда как средняя возрастная группа демонстрирует баланс между всеми тремя языковыми </w:t>
      </w:r>
      <w:r w:rsidR="00DA4EB6" w:rsidRPr="002A3DD5">
        <w:rPr>
          <w:rFonts w:cs="Times New Roman"/>
          <w:color w:val="000000" w:themeColor="text1"/>
        </w:rPr>
        <w:t>предпочтениями</w:t>
      </w:r>
      <w:r w:rsidRPr="002A3DD5">
        <w:rPr>
          <w:rFonts w:cs="Times New Roman"/>
          <w:color w:val="000000" w:themeColor="text1"/>
        </w:rPr>
        <w:t xml:space="preserve">. </w:t>
      </w:r>
      <w:r w:rsidRPr="002A3DD5">
        <w:rPr>
          <w:rFonts w:cs="Times New Roman"/>
          <w:color w:val="000000" w:themeColor="text1"/>
        </w:rPr>
        <w:lastRenderedPageBreak/>
        <w:t xml:space="preserve">Независимо от возраста респонденты выбирали казахский язык для </w:t>
      </w:r>
      <w:r w:rsidR="00DA4EB6" w:rsidRPr="002A3DD5">
        <w:rPr>
          <w:rFonts w:cs="Times New Roman"/>
          <w:color w:val="000000" w:themeColor="text1"/>
        </w:rPr>
        <w:t xml:space="preserve">названий </w:t>
      </w:r>
      <w:r w:rsidRPr="002A3DD5">
        <w:rPr>
          <w:rFonts w:cs="Times New Roman"/>
          <w:color w:val="000000" w:themeColor="text1"/>
        </w:rPr>
        <w:t xml:space="preserve">мероприятий, связанных с национальными и государственными праздниками, традиционной кухней и благотворительными инициативами. Например, </w:t>
      </w:r>
      <w:r w:rsidR="00DA4EB6" w:rsidRPr="002A3DD5">
        <w:rPr>
          <w:rFonts w:cs="Times New Roman"/>
          <w:color w:val="000000" w:themeColor="text1"/>
        </w:rPr>
        <w:t xml:space="preserve">названия </w:t>
      </w:r>
      <w:r w:rsidRPr="002A3DD5">
        <w:rPr>
          <w:rFonts w:cs="Times New Roman"/>
          <w:color w:val="000000" w:themeColor="text1"/>
        </w:rPr>
        <w:t>таки</w:t>
      </w:r>
      <w:r w:rsidR="00DA4EB6" w:rsidRPr="002A3DD5">
        <w:rPr>
          <w:rFonts w:cs="Times New Roman"/>
          <w:color w:val="000000" w:themeColor="text1"/>
        </w:rPr>
        <w:t>х</w:t>
      </w:r>
      <w:r w:rsidRPr="002A3DD5">
        <w:rPr>
          <w:rFonts w:cs="Times New Roman"/>
          <w:color w:val="000000" w:themeColor="text1"/>
        </w:rPr>
        <w:t xml:space="preserve"> мероприяти</w:t>
      </w:r>
      <w:r w:rsidR="00DA4EB6" w:rsidRPr="002A3DD5">
        <w:rPr>
          <w:rFonts w:cs="Times New Roman"/>
          <w:color w:val="000000" w:themeColor="text1"/>
        </w:rPr>
        <w:t>й</w:t>
      </w:r>
      <w:r w:rsidRPr="002A3DD5">
        <w:rPr>
          <w:rFonts w:cs="Times New Roman"/>
          <w:color w:val="000000" w:themeColor="text1"/>
        </w:rPr>
        <w:t xml:space="preserve">, как народные гулянья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xml:space="preserve">, </w:t>
      </w:r>
      <w:proofErr w:type="gramStart"/>
      <w:r w:rsidRPr="002A3DD5">
        <w:rPr>
          <w:rFonts w:cs="Times New Roman"/>
          <w:i/>
          <w:iCs/>
          <w:color w:val="000000" w:themeColor="text1"/>
        </w:rPr>
        <w:t>Наурыз</w:t>
      </w:r>
      <w:r w:rsidRPr="002A3DD5">
        <w:rPr>
          <w:rFonts w:cs="Times New Roman"/>
          <w:color w:val="000000" w:themeColor="text1"/>
        </w:rPr>
        <w:t>!,</w:t>
      </w:r>
      <w:proofErr w:type="gramEnd"/>
      <w:r w:rsidRPr="002A3DD5">
        <w:rPr>
          <w:rFonts w:cs="Times New Roman"/>
          <w:color w:val="000000" w:themeColor="text1"/>
        </w:rPr>
        <w:t xml:space="preserve"> события в честь Дня Независимости Казахстана </w:t>
      </w:r>
      <w:proofErr w:type="spellStart"/>
      <w:r w:rsidRPr="002A3DD5">
        <w:rPr>
          <w:rFonts w:cs="Times New Roman"/>
          <w:i/>
          <w:iCs/>
          <w:color w:val="000000" w:themeColor="text1"/>
        </w:rPr>
        <w:t>Тәуелсіздік</w:t>
      </w:r>
      <w:proofErr w:type="spellEnd"/>
      <w:r w:rsidRPr="002A3DD5">
        <w:rPr>
          <w:rFonts w:cs="Times New Roman"/>
          <w:i/>
          <w:iCs/>
          <w:color w:val="000000" w:themeColor="text1"/>
        </w:rPr>
        <w:t xml:space="preserve"> ел </w:t>
      </w:r>
      <w:proofErr w:type="spellStart"/>
      <w:r w:rsidRPr="002A3DD5">
        <w:rPr>
          <w:rFonts w:cs="Times New Roman"/>
          <w:i/>
          <w:iCs/>
          <w:color w:val="000000" w:themeColor="text1"/>
        </w:rPr>
        <w:t>тұғыры</w:t>
      </w:r>
      <w:proofErr w:type="spellEnd"/>
      <w:r w:rsidRPr="002A3DD5">
        <w:rPr>
          <w:rFonts w:cs="Times New Roman"/>
          <w:color w:val="000000" w:themeColor="text1"/>
        </w:rPr>
        <w:t xml:space="preserve">, конкурс чтецов, посвященный Дню рождения Абая </w:t>
      </w:r>
      <w:r w:rsidRPr="002A3DD5">
        <w:rPr>
          <w:rFonts w:cs="Times New Roman"/>
          <w:i/>
          <w:iCs/>
          <w:color w:val="000000" w:themeColor="text1"/>
        </w:rPr>
        <w:t xml:space="preserve">Абай </w:t>
      </w:r>
      <w:proofErr w:type="spellStart"/>
      <w:r w:rsidRPr="002A3DD5">
        <w:rPr>
          <w:rFonts w:cs="Times New Roman"/>
          <w:i/>
          <w:iCs/>
          <w:color w:val="000000" w:themeColor="text1"/>
        </w:rPr>
        <w:t>әлемі</w:t>
      </w:r>
      <w:proofErr w:type="spellEnd"/>
      <w:r w:rsidRPr="002A3DD5">
        <w:rPr>
          <w:rFonts w:cs="Times New Roman"/>
          <w:i/>
          <w:iCs/>
          <w:color w:val="000000" w:themeColor="text1"/>
        </w:rPr>
        <w:t>,</w:t>
      </w:r>
      <w:r w:rsidRPr="002A3DD5">
        <w:rPr>
          <w:rFonts w:cs="Times New Roman"/>
          <w:color w:val="000000" w:themeColor="text1"/>
        </w:rPr>
        <w:t xml:space="preserve"> и фестиваль национальной кухни </w:t>
      </w:r>
      <w:r w:rsidRPr="002A3DD5">
        <w:rPr>
          <w:rFonts w:cs="Times New Roman"/>
          <w:i/>
          <w:iCs/>
          <w:color w:val="000000" w:themeColor="text1"/>
        </w:rPr>
        <w:t xml:space="preserve">Той </w:t>
      </w:r>
      <w:proofErr w:type="spellStart"/>
      <w:r w:rsidRPr="002A3DD5">
        <w:rPr>
          <w:rFonts w:cs="Times New Roman"/>
          <w:i/>
          <w:iCs/>
          <w:color w:val="000000" w:themeColor="text1"/>
        </w:rPr>
        <w:t>Қазан</w:t>
      </w:r>
      <w:proofErr w:type="spellEnd"/>
      <w:r w:rsidRPr="002A3DD5">
        <w:rPr>
          <w:rFonts w:cs="Times New Roman"/>
          <w:color w:val="000000" w:themeColor="text1"/>
        </w:rPr>
        <w:t xml:space="preserve"> получили значительную поддержку среди всех возрастных групп.</w:t>
      </w:r>
    </w:p>
    <w:p w14:paraId="643510B8" w14:textId="144DA571" w:rsidR="00AD36E0" w:rsidRPr="002A3DD5" w:rsidRDefault="00AD36E0" w:rsidP="002C46D5">
      <w:pPr>
        <w:ind w:firstLine="567"/>
        <w:rPr>
          <w:rFonts w:cs="Times New Roman"/>
          <w:color w:val="000000" w:themeColor="text1"/>
        </w:rPr>
      </w:pPr>
      <w:r w:rsidRPr="002A3DD5">
        <w:rPr>
          <w:rFonts w:cs="Times New Roman"/>
          <w:color w:val="000000" w:themeColor="text1"/>
        </w:rPr>
        <w:t>Наиболее молодые респонденты (</w:t>
      </w:r>
      <w:r w:rsidR="007C4A67">
        <w:rPr>
          <w:rFonts w:cs="Times New Roman"/>
          <w:color w:val="000000" w:themeColor="text1"/>
        </w:rPr>
        <w:t>14–35</w:t>
      </w:r>
      <w:r w:rsidRPr="002A3DD5">
        <w:rPr>
          <w:rFonts w:cs="Times New Roman"/>
          <w:color w:val="000000" w:themeColor="text1"/>
        </w:rPr>
        <w:t xml:space="preserve"> лет) продемонстрировали склонность к англоязычным и смешанным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в том числе к казахским названиям, </w:t>
      </w:r>
      <w:r w:rsidR="00DA4EB6" w:rsidRPr="002A3DD5">
        <w:rPr>
          <w:rFonts w:cs="Times New Roman"/>
          <w:color w:val="000000" w:themeColor="text1"/>
        </w:rPr>
        <w:t>графически представленных</w:t>
      </w:r>
      <w:r w:rsidRPr="002A3DD5">
        <w:rPr>
          <w:rFonts w:cs="Times New Roman"/>
          <w:color w:val="000000" w:themeColor="text1"/>
        </w:rPr>
        <w:t xml:space="preserve"> латиницей. В то же время респонденты старше 36 лет отдавали предпочтение казахскому и русскому языкам. Следует отметить, что в случае </w:t>
      </w:r>
      <w:r w:rsidR="00DA4EB6" w:rsidRPr="002A3DD5">
        <w:rPr>
          <w:rFonts w:cs="Times New Roman"/>
          <w:color w:val="000000" w:themeColor="text1"/>
        </w:rPr>
        <w:t xml:space="preserve">названий </w:t>
      </w:r>
      <w:r w:rsidRPr="002A3DD5">
        <w:rPr>
          <w:rFonts w:cs="Times New Roman"/>
          <w:color w:val="000000" w:themeColor="text1"/>
        </w:rPr>
        <w:t xml:space="preserve">международных форумов и саммитов выбор всех респондентов </w:t>
      </w:r>
      <w:r w:rsidR="00DA4EB6" w:rsidRPr="002A3DD5">
        <w:rPr>
          <w:rFonts w:cs="Times New Roman"/>
          <w:color w:val="000000" w:themeColor="text1"/>
        </w:rPr>
        <w:t>идентичен</w:t>
      </w:r>
      <w:r w:rsidRPr="002A3DD5">
        <w:rPr>
          <w:rFonts w:cs="Times New Roman"/>
          <w:color w:val="000000" w:themeColor="text1"/>
        </w:rPr>
        <w:t xml:space="preserve"> </w:t>
      </w:r>
      <w:r w:rsidR="00DA4EB6" w:rsidRPr="002A3DD5">
        <w:rPr>
          <w:rFonts w:cs="Times New Roman"/>
          <w:color w:val="000000" w:themeColor="text1"/>
        </w:rPr>
        <w:t xml:space="preserve">– </w:t>
      </w:r>
      <w:r w:rsidRPr="002A3DD5">
        <w:rPr>
          <w:rFonts w:cs="Times New Roman"/>
          <w:color w:val="000000" w:themeColor="text1"/>
        </w:rPr>
        <w:t>английский язык.</w:t>
      </w:r>
    </w:p>
    <w:p w14:paraId="62CF4AC4" w14:textId="14A3AD05"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Возрастная дифференциация оказала значительное влияние на выбор </w:t>
      </w:r>
      <w:proofErr w:type="spellStart"/>
      <w:r w:rsidRPr="002A3DD5">
        <w:rPr>
          <w:rFonts w:cs="Times New Roman"/>
          <w:color w:val="000000" w:themeColor="text1"/>
        </w:rPr>
        <w:t>эвентонимов</w:t>
      </w:r>
      <w:proofErr w:type="spellEnd"/>
      <w:r w:rsidRPr="002A3DD5">
        <w:rPr>
          <w:rFonts w:cs="Times New Roman"/>
          <w:color w:val="000000" w:themeColor="text1"/>
        </w:rPr>
        <w:t>. Молодежь (14</w:t>
      </w:r>
      <w:r w:rsidR="007C4A67">
        <w:rPr>
          <w:rFonts w:cs="Times New Roman"/>
          <w:color w:val="000000" w:themeColor="text1"/>
        </w:rPr>
        <w:t>–</w:t>
      </w:r>
      <w:r w:rsidRPr="002A3DD5">
        <w:rPr>
          <w:rFonts w:cs="Times New Roman"/>
          <w:color w:val="000000" w:themeColor="text1"/>
        </w:rPr>
        <w:t xml:space="preserve">25 лет) чаще ориентировалась на современные и интернациональные названия, </w:t>
      </w:r>
      <w:r w:rsidR="00DA4EB6" w:rsidRPr="002A3DD5">
        <w:rPr>
          <w:rFonts w:cs="Times New Roman"/>
          <w:color w:val="000000" w:themeColor="text1"/>
        </w:rPr>
        <w:t>например,</w:t>
      </w:r>
      <w:r w:rsidRPr="002A3DD5">
        <w:rPr>
          <w:rFonts w:cs="Times New Roman"/>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Sport Games</w:t>
      </w:r>
      <w:r w:rsidRPr="002A3DD5">
        <w:rPr>
          <w:rFonts w:cs="Times New Roman"/>
          <w:color w:val="000000" w:themeColor="text1"/>
        </w:rPr>
        <w:t xml:space="preserve"> и </w:t>
      </w:r>
      <w:proofErr w:type="spellStart"/>
      <w:r w:rsidRPr="002A3DD5">
        <w:rPr>
          <w:rFonts w:cs="Times New Roman"/>
          <w:i/>
          <w:iCs/>
          <w:color w:val="000000" w:themeColor="text1"/>
        </w:rPr>
        <w:t>Qpop</w:t>
      </w:r>
      <w:proofErr w:type="spellEnd"/>
      <w:r w:rsidRPr="002A3DD5">
        <w:rPr>
          <w:rFonts w:cs="Times New Roman"/>
          <w:i/>
          <w:iCs/>
          <w:color w:val="000000" w:themeColor="text1"/>
        </w:rPr>
        <w:t xml:space="preserve"> Music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что свидетельствует о влиянии глобальной культурной среды и их открытости к международным трендам. В то же время наименования </w:t>
      </w:r>
      <w:r w:rsidR="00DA4EB6" w:rsidRPr="002A3DD5">
        <w:rPr>
          <w:rFonts w:cs="Times New Roman"/>
          <w:color w:val="000000" w:themeColor="text1"/>
        </w:rPr>
        <w:t xml:space="preserve">на казахском языке </w:t>
      </w:r>
      <w:r w:rsidRPr="002A3DD5">
        <w:rPr>
          <w:rFonts w:cs="Times New Roman"/>
          <w:color w:val="000000" w:themeColor="text1"/>
        </w:rPr>
        <w:t xml:space="preserve">сохраняли популярность в контексте национальных и культурных мероприятий. Например,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Наурыз!</w:t>
      </w:r>
      <w:r w:rsidRPr="002A3DD5">
        <w:rPr>
          <w:rFonts w:cs="Times New Roman"/>
          <w:color w:val="000000" w:themeColor="text1"/>
        </w:rPr>
        <w:t xml:space="preserve"> выбрали 49,6% респондентов в возрасте </w:t>
      </w:r>
      <w:r w:rsidR="007C4A67">
        <w:rPr>
          <w:rFonts w:cs="Times New Roman"/>
          <w:color w:val="000000" w:themeColor="text1"/>
        </w:rPr>
        <w:t>14–17</w:t>
      </w:r>
      <w:r w:rsidRPr="002A3DD5">
        <w:rPr>
          <w:rFonts w:cs="Times New Roman"/>
          <w:color w:val="000000" w:themeColor="text1"/>
        </w:rPr>
        <w:t xml:space="preserve"> лет и 47,6% в возрастной группе </w:t>
      </w:r>
      <w:r w:rsidR="007C4A67">
        <w:rPr>
          <w:rFonts w:cs="Times New Roman"/>
          <w:color w:val="000000" w:themeColor="text1"/>
        </w:rPr>
        <w:t>18–25</w:t>
      </w:r>
      <w:r w:rsidRPr="002A3DD5">
        <w:rPr>
          <w:rFonts w:cs="Times New Roman"/>
          <w:color w:val="000000" w:themeColor="text1"/>
        </w:rPr>
        <w:t xml:space="preserve"> лет. При этом латинизированные названия </w:t>
      </w:r>
      <w:r w:rsidR="00DA4EB6" w:rsidRPr="002A3DD5">
        <w:rPr>
          <w:rFonts w:cs="Times New Roman"/>
          <w:color w:val="000000" w:themeColor="text1"/>
        </w:rPr>
        <w:t xml:space="preserve">(напр. </w:t>
      </w:r>
      <w:proofErr w:type="spellStart"/>
      <w:r w:rsidRPr="002A3DD5">
        <w:rPr>
          <w:rFonts w:cs="Times New Roman"/>
          <w:i/>
          <w:iCs/>
          <w:color w:val="000000" w:themeColor="text1"/>
        </w:rPr>
        <w:t>JasStar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daýysy</w:t>
      </w:r>
      <w:proofErr w:type="spellEnd"/>
      <w:r w:rsidR="00DA4EB6" w:rsidRPr="002A3DD5">
        <w:rPr>
          <w:rFonts w:cs="Times New Roman"/>
          <w:color w:val="000000" w:themeColor="text1"/>
        </w:rPr>
        <w:t>)</w:t>
      </w:r>
      <w:r w:rsidRPr="002A3DD5">
        <w:rPr>
          <w:rFonts w:cs="Times New Roman"/>
          <w:color w:val="000000" w:themeColor="text1"/>
        </w:rPr>
        <w:t xml:space="preserve"> также пользовались популярностью среди молодежи</w:t>
      </w:r>
      <w:r w:rsidR="00DA4EB6" w:rsidRPr="002A3DD5">
        <w:rPr>
          <w:rFonts w:cs="Times New Roman"/>
          <w:color w:val="000000" w:themeColor="text1"/>
        </w:rPr>
        <w:t>:</w:t>
      </w:r>
      <w:r w:rsidRPr="002A3DD5">
        <w:rPr>
          <w:rFonts w:cs="Times New Roman"/>
          <w:color w:val="000000" w:themeColor="text1"/>
        </w:rPr>
        <w:t xml:space="preserve"> 29,4% среди </w:t>
      </w:r>
      <w:r w:rsidR="00DA4EB6" w:rsidRPr="002A3DD5">
        <w:rPr>
          <w:rFonts w:cs="Times New Roman"/>
          <w:color w:val="000000" w:themeColor="text1"/>
        </w:rPr>
        <w:t xml:space="preserve">респондентов </w:t>
      </w:r>
      <w:r w:rsidR="007C4A67">
        <w:rPr>
          <w:rFonts w:cs="Times New Roman"/>
          <w:color w:val="000000" w:themeColor="text1"/>
        </w:rPr>
        <w:t>14–17</w:t>
      </w:r>
      <w:r w:rsidR="00DA4EB6" w:rsidRPr="002A3DD5">
        <w:rPr>
          <w:rFonts w:cs="Times New Roman"/>
          <w:color w:val="000000" w:themeColor="text1"/>
        </w:rPr>
        <w:t xml:space="preserve"> лет,</w:t>
      </w:r>
      <w:r w:rsidRPr="002A3DD5">
        <w:rPr>
          <w:rFonts w:cs="Times New Roman"/>
          <w:color w:val="000000" w:themeColor="text1"/>
        </w:rPr>
        <w:t xml:space="preserve"> 32,8% </w:t>
      </w:r>
      <w:r w:rsidR="00DA4EB6" w:rsidRPr="002A3DD5">
        <w:rPr>
          <w:rFonts w:cs="Times New Roman"/>
          <w:color w:val="000000" w:themeColor="text1"/>
        </w:rPr>
        <w:t>–</w:t>
      </w:r>
      <w:r w:rsidRPr="002A3DD5">
        <w:rPr>
          <w:rFonts w:cs="Times New Roman"/>
          <w:color w:val="000000" w:themeColor="text1"/>
        </w:rPr>
        <w:t xml:space="preserve"> </w:t>
      </w:r>
      <w:r w:rsidR="007C4A67">
        <w:rPr>
          <w:rFonts w:cs="Times New Roman"/>
          <w:color w:val="000000" w:themeColor="text1"/>
        </w:rPr>
        <w:t>18–25</w:t>
      </w:r>
      <w:r w:rsidRPr="002A3DD5">
        <w:rPr>
          <w:rFonts w:cs="Times New Roman"/>
          <w:color w:val="000000" w:themeColor="text1"/>
        </w:rPr>
        <w:t>лет</w:t>
      </w:r>
      <w:r w:rsidR="00DA4EB6" w:rsidRPr="002A3DD5">
        <w:rPr>
          <w:rFonts w:cs="Times New Roman"/>
          <w:color w:val="000000" w:themeColor="text1"/>
        </w:rPr>
        <w:t xml:space="preserve"> </w:t>
      </w:r>
      <w:r w:rsidRPr="002A3DD5">
        <w:rPr>
          <w:rFonts w:cs="Times New Roman"/>
          <w:color w:val="000000" w:themeColor="text1"/>
        </w:rPr>
        <w:t xml:space="preserve">и 33,8% среди </w:t>
      </w:r>
      <w:r w:rsidR="00DA4EB6" w:rsidRPr="002A3DD5">
        <w:rPr>
          <w:rFonts w:cs="Times New Roman"/>
          <w:color w:val="000000" w:themeColor="text1"/>
        </w:rPr>
        <w:t xml:space="preserve">респондентов </w:t>
      </w:r>
      <w:r w:rsidR="001C5F06">
        <w:rPr>
          <w:rFonts w:cs="Times New Roman"/>
          <w:color w:val="000000" w:themeColor="text1"/>
        </w:rPr>
        <w:t>26–35</w:t>
      </w:r>
      <w:r w:rsidR="0017229B">
        <w:rPr>
          <w:rFonts w:cs="Times New Roman"/>
          <w:color w:val="000000" w:themeColor="text1"/>
        </w:rPr>
        <w:t xml:space="preserve"> </w:t>
      </w:r>
      <w:r w:rsidRPr="002A3DD5">
        <w:rPr>
          <w:rFonts w:cs="Times New Roman"/>
          <w:color w:val="000000" w:themeColor="text1"/>
        </w:rPr>
        <w:t>лет.</w:t>
      </w:r>
    </w:p>
    <w:p w14:paraId="45743EEF" w14:textId="40FA688F" w:rsidR="00AD36E0" w:rsidRPr="002A3DD5" w:rsidRDefault="00AD36E0" w:rsidP="002C46D5">
      <w:pPr>
        <w:ind w:firstLine="567"/>
        <w:rPr>
          <w:rFonts w:cs="Times New Roman"/>
          <w:color w:val="000000" w:themeColor="text1"/>
        </w:rPr>
      </w:pPr>
      <w:r w:rsidRPr="002A3DD5">
        <w:rPr>
          <w:rFonts w:cs="Times New Roman"/>
          <w:color w:val="000000" w:themeColor="text1"/>
        </w:rPr>
        <w:t>Средняя возрастная группа (</w:t>
      </w:r>
      <w:r w:rsidR="001C5F06">
        <w:rPr>
          <w:rFonts w:cs="Times New Roman"/>
          <w:color w:val="000000" w:themeColor="text1"/>
        </w:rPr>
        <w:t>26–45</w:t>
      </w:r>
      <w:r w:rsidRPr="002A3DD5">
        <w:rPr>
          <w:rFonts w:cs="Times New Roman"/>
          <w:color w:val="000000" w:themeColor="text1"/>
        </w:rPr>
        <w:t xml:space="preserve"> лет) демонстрировала более сбалансированные языковые предпочтения. Выбор языка варьировал в зависимости от типа мероприятия. Например,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w:t>
      </w:r>
      <w:r w:rsidR="002E409F" w:rsidRPr="002A3DD5">
        <w:rPr>
          <w:rFonts w:cs="Times New Roman"/>
          <w:color w:val="000000" w:themeColor="text1"/>
        </w:rPr>
        <w:t xml:space="preserve">на казахском языке </w:t>
      </w:r>
      <w:r w:rsidRPr="002A3DD5">
        <w:rPr>
          <w:rFonts w:cs="Times New Roman"/>
          <w:color w:val="000000" w:themeColor="text1"/>
        </w:rPr>
        <w:t xml:space="preserve">доминировали в национальных праздниках: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Наурыз!</w:t>
      </w:r>
      <w:r w:rsidRPr="002A3DD5">
        <w:rPr>
          <w:rFonts w:cs="Times New Roman"/>
          <w:color w:val="000000" w:themeColor="text1"/>
        </w:rPr>
        <w:t xml:space="preserve"> выбрали 56,4% респондентов </w:t>
      </w:r>
      <w:r w:rsidR="001C5F06">
        <w:rPr>
          <w:rFonts w:cs="Times New Roman"/>
          <w:color w:val="000000" w:themeColor="text1"/>
        </w:rPr>
        <w:t>26–35</w:t>
      </w:r>
      <w:r w:rsidRPr="002A3DD5">
        <w:rPr>
          <w:rFonts w:cs="Times New Roman"/>
          <w:color w:val="000000" w:themeColor="text1"/>
        </w:rPr>
        <w:t xml:space="preserve"> лет и 60,9% респондентов </w:t>
      </w:r>
      <w:r w:rsidR="001C5F06">
        <w:rPr>
          <w:rFonts w:cs="Times New Roman"/>
          <w:color w:val="000000" w:themeColor="text1"/>
        </w:rPr>
        <w:t>36–45</w:t>
      </w:r>
      <w:r w:rsidRPr="002A3DD5">
        <w:rPr>
          <w:rFonts w:cs="Times New Roman"/>
          <w:color w:val="000000" w:themeColor="text1"/>
        </w:rPr>
        <w:t xml:space="preserve"> лет. В культурных и благотворительных событиях наблюдался </w:t>
      </w:r>
      <w:r w:rsidR="002E409F" w:rsidRPr="002A3DD5">
        <w:rPr>
          <w:rFonts w:cs="Times New Roman"/>
          <w:color w:val="000000" w:themeColor="text1"/>
        </w:rPr>
        <w:t>более высокий выбор</w:t>
      </w:r>
      <w:r w:rsidRPr="002A3DD5">
        <w:rPr>
          <w:rFonts w:cs="Times New Roman"/>
          <w:color w:val="000000" w:themeColor="text1"/>
        </w:rPr>
        <w:t xml:space="preserve"> наименовани</w:t>
      </w:r>
      <w:r w:rsidR="002E409F" w:rsidRPr="002A3DD5">
        <w:rPr>
          <w:rFonts w:cs="Times New Roman"/>
          <w:color w:val="000000" w:themeColor="text1"/>
        </w:rPr>
        <w:t>й на русском языке</w:t>
      </w:r>
      <w:r w:rsidRPr="002A3DD5">
        <w:rPr>
          <w:rFonts w:cs="Times New Roman"/>
          <w:color w:val="000000" w:themeColor="text1"/>
        </w:rPr>
        <w:t xml:space="preserve">, например, </w:t>
      </w:r>
      <w:r w:rsidR="0053361A" w:rsidRPr="002A3DD5">
        <w:rPr>
          <w:rFonts w:cs="Times New Roman"/>
          <w:color w:val="000000" w:themeColor="text1"/>
        </w:rPr>
        <w:t xml:space="preserve">наименование </w:t>
      </w:r>
      <w:r w:rsidRPr="002A3DD5">
        <w:rPr>
          <w:rFonts w:cs="Times New Roman"/>
          <w:i/>
          <w:iCs/>
          <w:color w:val="000000" w:themeColor="text1"/>
        </w:rPr>
        <w:t>Великое наследие Абая</w:t>
      </w:r>
      <w:r w:rsidRPr="002A3DD5">
        <w:rPr>
          <w:rFonts w:cs="Times New Roman"/>
          <w:color w:val="000000" w:themeColor="text1"/>
        </w:rPr>
        <w:t xml:space="preserve"> выбрали 40,9% респондентов </w:t>
      </w:r>
      <w:r w:rsidR="0053361A" w:rsidRPr="002A3DD5">
        <w:rPr>
          <w:rFonts w:cs="Times New Roman"/>
          <w:color w:val="000000" w:themeColor="text1"/>
        </w:rPr>
        <w:t xml:space="preserve">возрастной группы </w:t>
      </w:r>
      <w:r w:rsidR="001C5F06">
        <w:rPr>
          <w:rFonts w:cs="Times New Roman"/>
          <w:color w:val="000000" w:themeColor="text1"/>
        </w:rPr>
        <w:t>26–35</w:t>
      </w:r>
      <w:r w:rsidRPr="002A3DD5">
        <w:rPr>
          <w:rFonts w:cs="Times New Roman"/>
          <w:color w:val="000000" w:themeColor="text1"/>
        </w:rPr>
        <w:t xml:space="preserve"> лет. В то же время </w:t>
      </w:r>
      <w:r w:rsidR="0053361A" w:rsidRPr="002A3DD5">
        <w:rPr>
          <w:rFonts w:cs="Times New Roman"/>
          <w:color w:val="000000" w:themeColor="text1"/>
        </w:rPr>
        <w:t xml:space="preserve">выбор </w:t>
      </w:r>
      <w:proofErr w:type="spellStart"/>
      <w:r w:rsidRPr="002A3DD5">
        <w:rPr>
          <w:rFonts w:cs="Times New Roman"/>
          <w:color w:val="000000" w:themeColor="text1"/>
        </w:rPr>
        <w:t>эвентоним</w:t>
      </w:r>
      <w:r w:rsidR="0053361A" w:rsidRPr="002A3DD5">
        <w:rPr>
          <w:rFonts w:cs="Times New Roman"/>
          <w:color w:val="000000" w:themeColor="text1"/>
        </w:rPr>
        <w:t>ов</w:t>
      </w:r>
      <w:proofErr w:type="spellEnd"/>
      <w:r w:rsidRPr="002A3DD5">
        <w:rPr>
          <w:rFonts w:cs="Times New Roman"/>
          <w:color w:val="000000" w:themeColor="text1"/>
        </w:rPr>
        <w:t xml:space="preserve"> </w:t>
      </w:r>
      <w:r w:rsidR="0053361A" w:rsidRPr="002A3DD5">
        <w:rPr>
          <w:rFonts w:cs="Times New Roman"/>
          <w:color w:val="000000" w:themeColor="text1"/>
        </w:rPr>
        <w:t xml:space="preserve">на английском языке </w:t>
      </w:r>
      <w:r w:rsidRPr="002A3DD5">
        <w:rPr>
          <w:rFonts w:cs="Times New Roman"/>
          <w:color w:val="000000" w:themeColor="text1"/>
        </w:rPr>
        <w:t xml:space="preserve">сохранял свою </w:t>
      </w:r>
      <w:r w:rsidR="0053361A" w:rsidRPr="002A3DD5">
        <w:rPr>
          <w:rFonts w:cs="Times New Roman"/>
          <w:color w:val="000000" w:themeColor="text1"/>
        </w:rPr>
        <w:t>частотность</w:t>
      </w:r>
      <w:r w:rsidRPr="002A3DD5">
        <w:rPr>
          <w:rFonts w:cs="Times New Roman"/>
          <w:color w:val="000000" w:themeColor="text1"/>
        </w:rPr>
        <w:t xml:space="preserve"> в </w:t>
      </w:r>
      <w:r w:rsidR="0053361A" w:rsidRPr="002A3DD5">
        <w:rPr>
          <w:rFonts w:cs="Times New Roman"/>
          <w:color w:val="000000" w:themeColor="text1"/>
        </w:rPr>
        <w:t xml:space="preserve">сфере </w:t>
      </w:r>
      <w:r w:rsidRPr="002A3DD5">
        <w:rPr>
          <w:rFonts w:cs="Times New Roman"/>
          <w:color w:val="000000" w:themeColor="text1"/>
        </w:rPr>
        <w:t>спортивных и деловых мероприяти</w:t>
      </w:r>
      <w:r w:rsidR="0053361A" w:rsidRPr="002A3DD5">
        <w:rPr>
          <w:rFonts w:cs="Times New Roman"/>
          <w:color w:val="000000" w:themeColor="text1"/>
        </w:rPr>
        <w:t>й</w:t>
      </w:r>
      <w:r w:rsidRPr="002A3DD5">
        <w:rPr>
          <w:rFonts w:cs="Times New Roman"/>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International Economic Summit </w:t>
      </w:r>
      <w:r w:rsidRPr="002A3DD5">
        <w:rPr>
          <w:rFonts w:cs="Times New Roman"/>
          <w:color w:val="000000" w:themeColor="text1"/>
        </w:rPr>
        <w:t xml:space="preserve">набрал 52,9% </w:t>
      </w:r>
      <w:r w:rsidR="0053361A" w:rsidRPr="002A3DD5">
        <w:rPr>
          <w:rFonts w:cs="Times New Roman"/>
          <w:color w:val="000000" w:themeColor="text1"/>
        </w:rPr>
        <w:t>в возрастной группе респондентов</w:t>
      </w:r>
      <w:r w:rsidRPr="002A3DD5">
        <w:rPr>
          <w:rFonts w:cs="Times New Roman"/>
          <w:color w:val="000000" w:themeColor="text1"/>
        </w:rPr>
        <w:t xml:space="preserve"> </w:t>
      </w:r>
      <w:r w:rsidR="001C5F06">
        <w:rPr>
          <w:rFonts w:cs="Times New Roman"/>
          <w:color w:val="000000" w:themeColor="text1"/>
        </w:rPr>
        <w:t xml:space="preserve">26–35 </w:t>
      </w:r>
      <w:r w:rsidRPr="002A3DD5">
        <w:rPr>
          <w:rFonts w:cs="Times New Roman"/>
          <w:color w:val="000000" w:themeColor="text1"/>
        </w:rPr>
        <w:t xml:space="preserve">лет и 51,0% </w:t>
      </w:r>
      <w:r w:rsidR="0053361A" w:rsidRPr="002A3DD5">
        <w:rPr>
          <w:rFonts w:cs="Times New Roman"/>
          <w:color w:val="000000" w:themeColor="text1"/>
        </w:rPr>
        <w:t>–</w:t>
      </w:r>
      <w:r w:rsidRPr="002A3DD5">
        <w:rPr>
          <w:rFonts w:cs="Times New Roman"/>
          <w:color w:val="000000" w:themeColor="text1"/>
        </w:rPr>
        <w:t xml:space="preserve"> </w:t>
      </w:r>
      <w:r w:rsidR="001C5F06">
        <w:rPr>
          <w:rFonts w:cs="Times New Roman"/>
          <w:color w:val="000000" w:themeColor="text1"/>
        </w:rPr>
        <w:t>36–45</w:t>
      </w:r>
      <w:r w:rsidR="0053361A" w:rsidRPr="002A3DD5">
        <w:rPr>
          <w:rFonts w:cs="Times New Roman"/>
          <w:color w:val="000000" w:themeColor="text1"/>
        </w:rPr>
        <w:t xml:space="preserve"> </w:t>
      </w:r>
      <w:r w:rsidRPr="002A3DD5">
        <w:rPr>
          <w:rFonts w:cs="Times New Roman"/>
          <w:color w:val="000000" w:themeColor="text1"/>
        </w:rPr>
        <w:t>лет.</w:t>
      </w:r>
    </w:p>
    <w:p w14:paraId="179F28B9" w14:textId="4468901F"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Респонденты старшей возрастной группы (56 лет и старше) продемонстрировали ярко выраженную приверженность </w:t>
      </w:r>
      <w:r w:rsidR="0053361A" w:rsidRPr="002A3DD5">
        <w:rPr>
          <w:rFonts w:cs="Times New Roman"/>
          <w:color w:val="000000" w:themeColor="text1"/>
        </w:rPr>
        <w:t xml:space="preserve">в выборе </w:t>
      </w:r>
      <w:proofErr w:type="spellStart"/>
      <w:r w:rsidRPr="002A3DD5">
        <w:rPr>
          <w:rFonts w:cs="Times New Roman"/>
          <w:color w:val="000000" w:themeColor="text1"/>
        </w:rPr>
        <w:t>эвентоним</w:t>
      </w:r>
      <w:r w:rsidR="0053361A" w:rsidRPr="002A3DD5">
        <w:rPr>
          <w:rFonts w:cs="Times New Roman"/>
          <w:color w:val="000000" w:themeColor="text1"/>
        </w:rPr>
        <w:t>ов</w:t>
      </w:r>
      <w:proofErr w:type="spellEnd"/>
      <w:r w:rsidR="0053361A" w:rsidRPr="002A3DD5">
        <w:rPr>
          <w:rFonts w:cs="Times New Roman"/>
          <w:color w:val="000000" w:themeColor="text1"/>
        </w:rPr>
        <w:t xml:space="preserve"> на казахском языке</w:t>
      </w:r>
      <w:r w:rsidRPr="002A3DD5">
        <w:rPr>
          <w:rFonts w:cs="Times New Roman"/>
          <w:color w:val="000000" w:themeColor="text1"/>
        </w:rPr>
        <w:t xml:space="preserve">, тогда как </w:t>
      </w:r>
      <w:r w:rsidR="0053361A" w:rsidRPr="002A3DD5">
        <w:rPr>
          <w:rFonts w:cs="Times New Roman"/>
          <w:color w:val="000000" w:themeColor="text1"/>
        </w:rPr>
        <w:t xml:space="preserve">процент выбора </w:t>
      </w:r>
      <w:r w:rsidRPr="002A3DD5">
        <w:rPr>
          <w:rFonts w:cs="Times New Roman"/>
          <w:color w:val="000000" w:themeColor="text1"/>
        </w:rPr>
        <w:t>наименовани</w:t>
      </w:r>
      <w:r w:rsidR="0053361A" w:rsidRPr="002A3DD5">
        <w:rPr>
          <w:rFonts w:cs="Times New Roman"/>
          <w:color w:val="000000" w:themeColor="text1"/>
        </w:rPr>
        <w:t>й</w:t>
      </w:r>
      <w:r w:rsidRPr="002A3DD5">
        <w:rPr>
          <w:rFonts w:cs="Times New Roman"/>
          <w:color w:val="000000" w:themeColor="text1"/>
        </w:rPr>
        <w:t xml:space="preserve"> </w:t>
      </w:r>
      <w:r w:rsidR="0053361A" w:rsidRPr="002A3DD5">
        <w:rPr>
          <w:rFonts w:cs="Times New Roman"/>
          <w:color w:val="000000" w:themeColor="text1"/>
        </w:rPr>
        <w:t>на русском языке был значительно ниже</w:t>
      </w:r>
      <w:r w:rsidRPr="002A3DD5">
        <w:rPr>
          <w:rFonts w:cs="Times New Roman"/>
          <w:color w:val="000000" w:themeColor="text1"/>
        </w:rPr>
        <w:t xml:space="preserve">, </w:t>
      </w:r>
      <w:r w:rsidR="0053361A" w:rsidRPr="002A3DD5">
        <w:rPr>
          <w:rFonts w:cs="Times New Roman"/>
          <w:color w:val="000000" w:themeColor="text1"/>
        </w:rPr>
        <w:t>выбор названий на английском языке показал низкий процент, т.е.</w:t>
      </w:r>
      <w:r w:rsidRPr="002A3DD5">
        <w:rPr>
          <w:rFonts w:cs="Times New Roman"/>
          <w:color w:val="000000" w:themeColor="text1"/>
        </w:rPr>
        <w:t xml:space="preserve"> практически не пользовались спросом. Так, мероприятие, посвященное празднику Наурыз –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Наурыз!</w:t>
      </w:r>
      <w:r w:rsidRPr="002A3DD5">
        <w:rPr>
          <w:rFonts w:cs="Times New Roman"/>
          <w:color w:val="000000" w:themeColor="text1"/>
        </w:rPr>
        <w:t xml:space="preserve"> – выбрали 82,1% опрошенных. Среди музыкальных событий наибольшую поддержку получили </w:t>
      </w:r>
      <w:r w:rsidR="0053361A" w:rsidRPr="002A3DD5">
        <w:rPr>
          <w:rFonts w:cs="Times New Roman"/>
          <w:color w:val="000000" w:themeColor="text1"/>
        </w:rPr>
        <w:t xml:space="preserve">названия </w:t>
      </w:r>
      <w:proofErr w:type="spellStart"/>
      <w:r w:rsidRPr="002A3DD5">
        <w:rPr>
          <w:rFonts w:cs="Times New Roman"/>
          <w:i/>
          <w:iCs/>
          <w:color w:val="000000" w:themeColor="text1"/>
        </w:rPr>
        <w:t>Ғасырлар</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үні</w:t>
      </w:r>
      <w:proofErr w:type="spellEnd"/>
      <w:r w:rsidRPr="002A3DD5">
        <w:rPr>
          <w:rFonts w:cs="Times New Roman"/>
          <w:color w:val="000000" w:themeColor="text1"/>
        </w:rPr>
        <w:t xml:space="preserve"> (44,9%) и </w:t>
      </w:r>
      <w:r w:rsidRPr="002A3DD5">
        <w:rPr>
          <w:rFonts w:cs="Times New Roman"/>
          <w:i/>
          <w:iCs/>
          <w:color w:val="000000" w:themeColor="text1"/>
        </w:rPr>
        <w:t xml:space="preserve">Абай </w:t>
      </w:r>
      <w:proofErr w:type="spellStart"/>
      <w:r w:rsidRPr="002A3DD5">
        <w:rPr>
          <w:rFonts w:cs="Times New Roman"/>
          <w:i/>
          <w:iCs/>
          <w:color w:val="000000" w:themeColor="text1"/>
        </w:rPr>
        <w:t>әлемі</w:t>
      </w:r>
      <w:proofErr w:type="spellEnd"/>
      <w:r w:rsidRPr="002A3DD5">
        <w:rPr>
          <w:rFonts w:cs="Times New Roman"/>
          <w:color w:val="000000" w:themeColor="text1"/>
        </w:rPr>
        <w:t xml:space="preserve"> (43,6%).</w:t>
      </w:r>
    </w:p>
    <w:p w14:paraId="4FEA0923" w14:textId="75D6AC19" w:rsidR="00AD36E0" w:rsidRPr="002A3DD5" w:rsidRDefault="0053361A" w:rsidP="002C46D5">
      <w:pPr>
        <w:ind w:firstLine="567"/>
        <w:rPr>
          <w:rFonts w:cs="Times New Roman"/>
          <w:color w:val="000000" w:themeColor="text1"/>
        </w:rPr>
      </w:pPr>
      <w:r w:rsidRPr="002A3DD5">
        <w:rPr>
          <w:rFonts w:cs="Times New Roman"/>
          <w:color w:val="000000" w:themeColor="text1"/>
        </w:rPr>
        <w:lastRenderedPageBreak/>
        <w:t>Н</w:t>
      </w:r>
      <w:r w:rsidR="00AD36E0" w:rsidRPr="002A3DD5">
        <w:rPr>
          <w:rFonts w:cs="Times New Roman"/>
          <w:color w:val="000000" w:themeColor="text1"/>
        </w:rPr>
        <w:t xml:space="preserve">азвания </w:t>
      </w:r>
      <w:r w:rsidRPr="002A3DD5">
        <w:rPr>
          <w:rFonts w:cs="Times New Roman"/>
          <w:color w:val="000000" w:themeColor="text1"/>
        </w:rPr>
        <w:t xml:space="preserve">на русском языке </w:t>
      </w:r>
      <w:r w:rsidR="00AD36E0" w:rsidRPr="002A3DD5">
        <w:rPr>
          <w:rFonts w:cs="Times New Roman"/>
          <w:color w:val="000000" w:themeColor="text1"/>
        </w:rPr>
        <w:t xml:space="preserve">имели ограниченную популярность, но сохраняли актуальность в отдельных категориях. Например, в благотворительных концертах казахскую версию </w:t>
      </w:r>
      <w:proofErr w:type="spellStart"/>
      <w:r w:rsidR="00AD36E0" w:rsidRPr="002A3DD5">
        <w:rPr>
          <w:rFonts w:cs="Times New Roman"/>
          <w:i/>
          <w:iCs/>
          <w:color w:val="000000" w:themeColor="text1"/>
        </w:rPr>
        <w:t>Шын</w:t>
      </w:r>
      <w:proofErr w:type="spellEnd"/>
      <w:r w:rsidR="00AD36E0" w:rsidRPr="002A3DD5">
        <w:rPr>
          <w:rFonts w:cs="Times New Roman"/>
          <w:i/>
          <w:iCs/>
          <w:color w:val="000000" w:themeColor="text1"/>
        </w:rPr>
        <w:t xml:space="preserve"> </w:t>
      </w:r>
      <w:proofErr w:type="spellStart"/>
      <w:r w:rsidR="00AD36E0" w:rsidRPr="002A3DD5">
        <w:rPr>
          <w:rFonts w:cs="Times New Roman"/>
          <w:i/>
          <w:iCs/>
          <w:color w:val="000000" w:themeColor="text1"/>
        </w:rPr>
        <w:t>жүректен</w:t>
      </w:r>
      <w:proofErr w:type="spellEnd"/>
      <w:r w:rsidR="00AD36E0" w:rsidRPr="002A3DD5">
        <w:rPr>
          <w:rFonts w:cs="Times New Roman"/>
          <w:color w:val="000000" w:themeColor="text1"/>
        </w:rPr>
        <w:t xml:space="preserve"> выбрали 62,8%, тогда как русскоязычный </w:t>
      </w:r>
      <w:proofErr w:type="gramStart"/>
      <w:r w:rsidR="00AD36E0" w:rsidRPr="002A3DD5">
        <w:rPr>
          <w:rFonts w:cs="Times New Roman"/>
          <w:color w:val="000000" w:themeColor="text1"/>
        </w:rPr>
        <w:t>аналог</w:t>
      </w:r>
      <w:proofErr w:type="gramEnd"/>
      <w:r w:rsidR="00AD36E0" w:rsidRPr="002A3DD5">
        <w:rPr>
          <w:rFonts w:cs="Times New Roman"/>
          <w:color w:val="000000" w:themeColor="text1"/>
        </w:rPr>
        <w:t xml:space="preserve"> </w:t>
      </w:r>
      <w:r w:rsidR="00AD36E0" w:rsidRPr="002A3DD5">
        <w:rPr>
          <w:rFonts w:cs="Times New Roman"/>
          <w:i/>
          <w:iCs/>
          <w:color w:val="000000" w:themeColor="text1"/>
        </w:rPr>
        <w:t>От сердца к сердцу</w:t>
      </w:r>
      <w:r w:rsidR="00AD36E0" w:rsidRPr="002A3DD5">
        <w:rPr>
          <w:rFonts w:cs="Times New Roman"/>
          <w:color w:val="000000" w:themeColor="text1"/>
        </w:rPr>
        <w:t xml:space="preserve"> привлек 30,8% респондентов. </w:t>
      </w:r>
      <w:r w:rsidRPr="002A3DD5">
        <w:rPr>
          <w:rFonts w:cs="Times New Roman"/>
          <w:color w:val="000000" w:themeColor="text1"/>
        </w:rPr>
        <w:t>Названия</w:t>
      </w:r>
      <w:r w:rsidR="00AD36E0" w:rsidRPr="002A3DD5">
        <w:rPr>
          <w:rFonts w:cs="Times New Roman"/>
          <w:color w:val="000000" w:themeColor="text1"/>
        </w:rPr>
        <w:t xml:space="preserve"> мероприяти</w:t>
      </w:r>
      <w:r w:rsidRPr="002A3DD5">
        <w:rPr>
          <w:rFonts w:cs="Times New Roman"/>
          <w:color w:val="000000" w:themeColor="text1"/>
        </w:rPr>
        <w:t>й</w:t>
      </w:r>
      <w:r w:rsidR="00AD36E0" w:rsidRPr="002A3DD5">
        <w:rPr>
          <w:rFonts w:cs="Times New Roman"/>
          <w:color w:val="000000" w:themeColor="text1"/>
        </w:rPr>
        <w:t xml:space="preserve">, посвященных Дню Независимости Казахстана, </w:t>
      </w:r>
      <w:r w:rsidRPr="002A3DD5">
        <w:rPr>
          <w:rFonts w:cs="Times New Roman"/>
          <w:color w:val="000000" w:themeColor="text1"/>
        </w:rPr>
        <w:t xml:space="preserve">например, </w:t>
      </w:r>
      <w:r w:rsidR="00AD36E0" w:rsidRPr="002A3DD5">
        <w:rPr>
          <w:rFonts w:cs="Times New Roman"/>
          <w:color w:val="000000" w:themeColor="text1"/>
        </w:rPr>
        <w:t xml:space="preserve">концерт </w:t>
      </w:r>
      <w:r w:rsidR="00AD36E0" w:rsidRPr="002A3DD5">
        <w:rPr>
          <w:rFonts w:cs="Times New Roman"/>
          <w:i/>
          <w:iCs/>
          <w:color w:val="000000" w:themeColor="text1"/>
        </w:rPr>
        <w:t>Мой Казахстан</w:t>
      </w:r>
      <w:r w:rsidR="00AD36E0" w:rsidRPr="002A3DD5">
        <w:rPr>
          <w:rFonts w:cs="Times New Roman"/>
          <w:color w:val="000000" w:themeColor="text1"/>
        </w:rPr>
        <w:t xml:space="preserve"> выбрали 38,5% опрошенных, что значительно превышает выбор англоязычного варианта </w:t>
      </w:r>
      <w:proofErr w:type="spellStart"/>
      <w:r w:rsidR="00AD36E0" w:rsidRPr="002A3DD5">
        <w:rPr>
          <w:rFonts w:cs="Times New Roman"/>
          <w:i/>
          <w:iCs/>
          <w:color w:val="000000" w:themeColor="text1"/>
        </w:rPr>
        <w:t>Independence</w:t>
      </w:r>
      <w:proofErr w:type="spellEnd"/>
      <w:r w:rsidR="00AD36E0" w:rsidRPr="002A3DD5">
        <w:rPr>
          <w:rFonts w:cs="Times New Roman"/>
          <w:i/>
          <w:iCs/>
          <w:color w:val="000000" w:themeColor="text1"/>
        </w:rPr>
        <w:t xml:space="preserve"> Day </w:t>
      </w:r>
      <w:proofErr w:type="spellStart"/>
      <w:r w:rsidR="00AD36E0" w:rsidRPr="002A3DD5">
        <w:rPr>
          <w:rFonts w:cs="Times New Roman"/>
          <w:i/>
          <w:iCs/>
          <w:color w:val="000000" w:themeColor="text1"/>
        </w:rPr>
        <w:t>of</w:t>
      </w:r>
      <w:proofErr w:type="spellEnd"/>
      <w:r w:rsidR="00AD36E0" w:rsidRPr="002A3DD5">
        <w:rPr>
          <w:rFonts w:cs="Times New Roman"/>
          <w:i/>
          <w:iCs/>
          <w:color w:val="000000" w:themeColor="text1"/>
        </w:rPr>
        <w:t xml:space="preserve"> KZ</w:t>
      </w:r>
      <w:r w:rsidR="00AD36E0" w:rsidRPr="002A3DD5">
        <w:rPr>
          <w:rFonts w:cs="Times New Roman"/>
          <w:color w:val="000000" w:themeColor="text1"/>
        </w:rPr>
        <w:t xml:space="preserve"> (3,8%).</w:t>
      </w:r>
    </w:p>
    <w:p w14:paraId="606D6BF0" w14:textId="663147F2"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Англоязычные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оказались наименее востребованными в старшей возрастной группе. Например, </w:t>
      </w:r>
      <w:r w:rsidR="0053361A" w:rsidRPr="002A3DD5">
        <w:rPr>
          <w:rFonts w:cs="Times New Roman"/>
          <w:color w:val="000000" w:themeColor="text1"/>
        </w:rPr>
        <w:t xml:space="preserve">наименование </w:t>
      </w:r>
      <w:r w:rsidRPr="002A3DD5">
        <w:rPr>
          <w:rFonts w:cs="Times New Roman"/>
          <w:color w:val="000000" w:themeColor="text1"/>
        </w:rPr>
        <w:t>спортивно</w:t>
      </w:r>
      <w:r w:rsidR="0053361A" w:rsidRPr="002A3DD5">
        <w:rPr>
          <w:rFonts w:cs="Times New Roman"/>
          <w:color w:val="000000" w:themeColor="text1"/>
        </w:rPr>
        <w:t>го</w:t>
      </w:r>
      <w:r w:rsidRPr="002A3DD5">
        <w:rPr>
          <w:rFonts w:cs="Times New Roman"/>
          <w:color w:val="000000" w:themeColor="text1"/>
        </w:rPr>
        <w:t xml:space="preserve"> событи</w:t>
      </w:r>
      <w:r w:rsidR="0053361A" w:rsidRPr="002A3DD5">
        <w:rPr>
          <w:rFonts w:cs="Times New Roman"/>
          <w:color w:val="000000" w:themeColor="text1"/>
        </w:rPr>
        <w:t>я</w:t>
      </w:r>
      <w:r w:rsidRPr="002A3DD5">
        <w:rPr>
          <w:rFonts w:cs="Times New Roman"/>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Sport Games</w:t>
      </w:r>
      <w:r w:rsidRPr="002A3DD5">
        <w:rPr>
          <w:rFonts w:cs="Times New Roman"/>
          <w:color w:val="000000" w:themeColor="text1"/>
        </w:rPr>
        <w:t xml:space="preserve"> выбрали лишь 11,5% респондентов данной возрастной категории, а </w:t>
      </w:r>
      <w:r w:rsidR="0053361A" w:rsidRPr="002A3DD5">
        <w:rPr>
          <w:rFonts w:cs="Times New Roman"/>
          <w:color w:val="000000" w:themeColor="text1"/>
        </w:rPr>
        <w:t xml:space="preserve">название </w:t>
      </w:r>
      <w:r w:rsidRPr="002A3DD5">
        <w:rPr>
          <w:rFonts w:cs="Times New Roman"/>
          <w:color w:val="000000" w:themeColor="text1"/>
        </w:rPr>
        <w:t>музыкальн</w:t>
      </w:r>
      <w:r w:rsidR="0053361A" w:rsidRPr="002A3DD5">
        <w:rPr>
          <w:rFonts w:cs="Times New Roman"/>
          <w:color w:val="000000" w:themeColor="text1"/>
        </w:rPr>
        <w:t>ого</w:t>
      </w:r>
      <w:r w:rsidRPr="002A3DD5">
        <w:rPr>
          <w:rFonts w:cs="Times New Roman"/>
          <w:color w:val="000000" w:themeColor="text1"/>
        </w:rPr>
        <w:t xml:space="preserve"> фестивал</w:t>
      </w:r>
      <w:r w:rsidR="0053361A" w:rsidRPr="002A3DD5">
        <w:rPr>
          <w:rFonts w:cs="Times New Roman"/>
          <w:color w:val="000000" w:themeColor="text1"/>
        </w:rPr>
        <w:t>я</w:t>
      </w:r>
      <w:r w:rsidRPr="002A3DD5">
        <w:rPr>
          <w:rFonts w:cs="Times New Roman"/>
          <w:color w:val="000000" w:themeColor="text1"/>
        </w:rPr>
        <w:t xml:space="preserve"> </w:t>
      </w:r>
      <w:r w:rsidRPr="002A3DD5">
        <w:rPr>
          <w:rFonts w:cs="Times New Roman"/>
          <w:i/>
          <w:iCs/>
          <w:color w:val="000000" w:themeColor="text1"/>
        </w:rPr>
        <w:t>Q</w:t>
      </w:r>
      <w:r w:rsidR="0017229B" w:rsidRPr="0017229B">
        <w:rPr>
          <w:rFonts w:cs="Times New Roman"/>
          <w:i/>
          <w:iCs/>
          <w:color w:val="000000" w:themeColor="text1"/>
        </w:rPr>
        <w:t>-</w:t>
      </w:r>
      <w:proofErr w:type="spellStart"/>
      <w:r w:rsidRPr="002A3DD5">
        <w:rPr>
          <w:rFonts w:cs="Times New Roman"/>
          <w:i/>
          <w:iCs/>
          <w:color w:val="000000" w:themeColor="text1"/>
        </w:rPr>
        <w:t>pop</w:t>
      </w:r>
      <w:proofErr w:type="spellEnd"/>
      <w:r w:rsidRPr="002A3DD5">
        <w:rPr>
          <w:rFonts w:cs="Times New Roman"/>
          <w:i/>
          <w:iCs/>
          <w:color w:val="000000" w:themeColor="text1"/>
        </w:rPr>
        <w:t xml:space="preserve"> Music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w:t>
      </w:r>
      <w:r w:rsidR="0053361A" w:rsidRPr="002A3DD5">
        <w:rPr>
          <w:rFonts w:cs="Times New Roman"/>
          <w:color w:val="000000" w:themeColor="text1"/>
        </w:rPr>
        <w:t>выбрало</w:t>
      </w:r>
      <w:r w:rsidRPr="002A3DD5">
        <w:rPr>
          <w:rFonts w:cs="Times New Roman"/>
          <w:color w:val="000000" w:themeColor="text1"/>
        </w:rPr>
        <w:t xml:space="preserve"> всего 2,6%</w:t>
      </w:r>
      <w:r w:rsidR="0053361A" w:rsidRPr="002A3DD5">
        <w:rPr>
          <w:rFonts w:cs="Times New Roman"/>
          <w:color w:val="000000" w:themeColor="text1"/>
        </w:rPr>
        <w:t xml:space="preserve"> респондентов</w:t>
      </w:r>
      <w:r w:rsidRPr="002A3DD5">
        <w:rPr>
          <w:rFonts w:cs="Times New Roman"/>
          <w:color w:val="000000" w:themeColor="text1"/>
        </w:rPr>
        <w:t xml:space="preserve">. В международных спортивных мероприятиях, где в других возрастных категориях англоязычные названия встречаются чаще, старшие респонденты предпочитали русскоязычные варианты, такие как </w:t>
      </w:r>
      <w:r w:rsidRPr="002A3DD5">
        <w:rPr>
          <w:rFonts w:cs="Times New Roman"/>
          <w:i/>
          <w:iCs/>
          <w:color w:val="000000" w:themeColor="text1"/>
        </w:rPr>
        <w:t>Спорт – залог здоровья</w:t>
      </w:r>
      <w:r w:rsidRPr="002A3DD5">
        <w:rPr>
          <w:rFonts w:cs="Times New Roman"/>
          <w:color w:val="000000" w:themeColor="text1"/>
        </w:rPr>
        <w:t xml:space="preserve"> (43,6%) и </w:t>
      </w:r>
      <w:r w:rsidRPr="002A3DD5">
        <w:rPr>
          <w:rFonts w:cs="Times New Roman"/>
          <w:i/>
          <w:iCs/>
          <w:color w:val="000000" w:themeColor="text1"/>
        </w:rPr>
        <w:t xml:space="preserve">Алматы марафон </w:t>
      </w:r>
      <w:r w:rsidRPr="002A3DD5">
        <w:rPr>
          <w:rFonts w:cs="Times New Roman"/>
          <w:color w:val="000000" w:themeColor="text1"/>
        </w:rPr>
        <w:t xml:space="preserve">(34,6%). </w:t>
      </w:r>
    </w:p>
    <w:p w14:paraId="60D2C96D" w14:textId="78A0981D"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t>Регрессионный анализ показал, что возраст является значимым предиктором во всех категориях мероприятий (</w:t>
      </w:r>
      <w:r w:rsidRPr="002A3DD5">
        <w:rPr>
          <w:rFonts w:eastAsia="Times New Roman" w:cs="Times New Roman"/>
          <w:i/>
          <w:iCs/>
          <w:color w:val="000000" w:themeColor="text1"/>
        </w:rPr>
        <w:t xml:space="preserve">p </w:t>
      </w:r>
      <w:r w:rsidR="00514EFE" w:rsidRPr="002A3DD5">
        <w:rPr>
          <w:rFonts w:eastAsia="Times New Roman" w:cs="Times New Roman"/>
          <w:i/>
          <w:iCs/>
          <w:color w:val="000000" w:themeColor="text1"/>
        </w:rPr>
        <w:t>&lt;0.001</w:t>
      </w:r>
      <w:r w:rsidRPr="002A3DD5">
        <w:rPr>
          <w:rFonts w:eastAsia="Times New Roman" w:cs="Times New Roman"/>
          <w:color w:val="000000" w:themeColor="text1"/>
        </w:rPr>
        <w:t xml:space="preserve">), при этом с увеличением возраста вероятность выбора англоязычных и смешанных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xml:space="preserve"> снижается. В частности:</w:t>
      </w:r>
    </w:p>
    <w:p w14:paraId="11864260" w14:textId="1AB4F987" w:rsidR="00AD36E0" w:rsidRPr="002C46D5" w:rsidRDefault="00A4076B" w:rsidP="002C46D5">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0" w:firstLine="567"/>
        <w:rPr>
          <w:rFonts w:eastAsia="Times New Roman" w:cs="Times New Roman"/>
          <w:color w:val="000000" w:themeColor="text1"/>
        </w:rPr>
      </w:pPr>
      <w:r w:rsidRPr="002C46D5">
        <w:rPr>
          <w:rFonts w:eastAsia="Times New Roman" w:cs="Times New Roman"/>
          <w:color w:val="000000" w:themeColor="text1"/>
        </w:rPr>
        <w:t>для спортивных мероприятий (</w:t>
      </w:r>
      <w:r w:rsidRPr="002C46D5">
        <w:rPr>
          <w:rFonts w:eastAsia="Times New Roman" w:cs="Times New Roman"/>
          <w:i/>
          <w:iCs/>
          <w:color w:val="000000" w:themeColor="text1"/>
        </w:rPr>
        <w:t xml:space="preserve">β = </w:t>
      </w:r>
      <w:r w:rsidR="0017229B" w:rsidRPr="0017229B">
        <w:rPr>
          <w:rFonts w:eastAsia="Times New Roman" w:cs="Times New Roman"/>
          <w:i/>
          <w:iCs/>
          <w:color w:val="000000" w:themeColor="text1"/>
        </w:rPr>
        <w:t>-</w:t>
      </w:r>
      <w:r w:rsidRPr="002C46D5">
        <w:rPr>
          <w:rFonts w:eastAsia="Times New Roman" w:cs="Times New Roman"/>
          <w:i/>
          <w:iCs/>
          <w:color w:val="000000" w:themeColor="text1"/>
        </w:rPr>
        <w:t>0.4737, p &lt;0.001</w:t>
      </w:r>
      <w:r w:rsidRPr="002C46D5">
        <w:rPr>
          <w:rFonts w:eastAsia="Times New Roman" w:cs="Times New Roman"/>
          <w:color w:val="000000" w:themeColor="text1"/>
        </w:rPr>
        <w:t xml:space="preserve">) – молодежь чаще выбирает англоязычные и смешанные названия, тогда как старшие респонденты демонстрируют устойчивую приверженность к </w:t>
      </w:r>
      <w:proofErr w:type="spellStart"/>
      <w:r w:rsidRPr="002C46D5">
        <w:rPr>
          <w:rFonts w:eastAsia="Times New Roman" w:cs="Times New Roman"/>
          <w:color w:val="000000" w:themeColor="text1"/>
        </w:rPr>
        <w:t>эвентонимам</w:t>
      </w:r>
      <w:proofErr w:type="spellEnd"/>
      <w:r w:rsidRPr="002C46D5">
        <w:rPr>
          <w:rFonts w:eastAsia="Times New Roman" w:cs="Times New Roman"/>
          <w:color w:val="000000" w:themeColor="text1"/>
        </w:rPr>
        <w:t>, образованным на казахском и русском языках;</w:t>
      </w:r>
    </w:p>
    <w:p w14:paraId="66AD264D" w14:textId="07E15863" w:rsidR="00AD36E0" w:rsidRPr="002C46D5" w:rsidRDefault="00A4076B" w:rsidP="002C46D5">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0" w:firstLine="567"/>
        <w:rPr>
          <w:rFonts w:eastAsia="Times New Roman" w:cs="Times New Roman"/>
          <w:color w:val="000000" w:themeColor="text1"/>
        </w:rPr>
      </w:pPr>
      <w:r w:rsidRPr="002C46D5">
        <w:rPr>
          <w:rFonts w:eastAsia="Times New Roman" w:cs="Times New Roman"/>
          <w:color w:val="000000" w:themeColor="text1"/>
        </w:rPr>
        <w:t>для международных форумов (</w:t>
      </w:r>
      <w:r w:rsidRPr="002C46D5">
        <w:rPr>
          <w:rFonts w:eastAsia="Times New Roman" w:cs="Times New Roman"/>
          <w:i/>
          <w:iCs/>
          <w:color w:val="000000" w:themeColor="text1"/>
        </w:rPr>
        <w:t>p&gt; 0.05</w:t>
      </w:r>
      <w:r w:rsidRPr="002C46D5">
        <w:rPr>
          <w:rFonts w:eastAsia="Times New Roman" w:cs="Times New Roman"/>
          <w:color w:val="000000" w:themeColor="text1"/>
        </w:rPr>
        <w:t>) – возраст не оказывает значимого влияния, что свидетельствует о том, что данные мероприятия привлекают участников различных возрастных категорий независимо от языковых предпочтений;</w:t>
      </w:r>
    </w:p>
    <w:p w14:paraId="1BA3587A" w14:textId="6D68FAB8" w:rsidR="00AD36E0" w:rsidRPr="002C46D5" w:rsidRDefault="00A4076B" w:rsidP="002C46D5">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0" w:firstLine="567"/>
        <w:rPr>
          <w:rFonts w:eastAsia="Times New Roman" w:cs="Times New Roman"/>
          <w:color w:val="000000" w:themeColor="text1"/>
        </w:rPr>
      </w:pPr>
      <w:r w:rsidRPr="002C46D5">
        <w:rPr>
          <w:rFonts w:eastAsia="Times New Roman" w:cs="Times New Roman"/>
          <w:color w:val="000000" w:themeColor="text1"/>
        </w:rPr>
        <w:t>для культурных и национальных праздников (</w:t>
      </w:r>
      <w:r w:rsidRPr="002C46D5">
        <w:rPr>
          <w:rFonts w:eastAsia="Times New Roman" w:cs="Times New Roman"/>
          <w:i/>
          <w:iCs/>
          <w:color w:val="000000" w:themeColor="text1"/>
        </w:rPr>
        <w:t>β = 0.2452, p &lt;0.001</w:t>
      </w:r>
      <w:r w:rsidRPr="002C46D5">
        <w:rPr>
          <w:rFonts w:eastAsia="Times New Roman" w:cs="Times New Roman"/>
          <w:color w:val="000000" w:themeColor="text1"/>
        </w:rPr>
        <w:t xml:space="preserve">) – наблюдается обратная закономерность: с увеличением возраста возрастает вероятность выбора </w:t>
      </w:r>
      <w:proofErr w:type="spellStart"/>
      <w:r w:rsidRPr="002C46D5">
        <w:rPr>
          <w:rFonts w:eastAsia="Times New Roman" w:cs="Times New Roman"/>
          <w:color w:val="000000" w:themeColor="text1"/>
        </w:rPr>
        <w:t>эвентонимов</w:t>
      </w:r>
      <w:proofErr w:type="spellEnd"/>
      <w:r w:rsidRPr="002C46D5">
        <w:rPr>
          <w:rFonts w:eastAsia="Times New Roman" w:cs="Times New Roman"/>
          <w:color w:val="000000" w:themeColor="text1"/>
        </w:rPr>
        <w:t>, образованных на казахском языке;</w:t>
      </w:r>
    </w:p>
    <w:p w14:paraId="09DDDED2" w14:textId="2BD581F1" w:rsidR="005A62D2" w:rsidRPr="002C46D5" w:rsidRDefault="00A4076B" w:rsidP="002C46D5">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0" w:firstLine="567"/>
        <w:rPr>
          <w:rFonts w:eastAsia="Times New Roman" w:cs="Times New Roman"/>
          <w:color w:val="000000" w:themeColor="text1"/>
        </w:rPr>
      </w:pPr>
      <w:r w:rsidRPr="002C46D5">
        <w:rPr>
          <w:rFonts w:eastAsia="Times New Roman" w:cs="Times New Roman"/>
          <w:color w:val="000000" w:themeColor="text1"/>
        </w:rPr>
        <w:t>для музыкальных фестивалей (</w:t>
      </w:r>
      <w:r w:rsidRPr="002C46D5">
        <w:rPr>
          <w:rFonts w:eastAsia="Times New Roman" w:cs="Times New Roman"/>
          <w:i/>
          <w:iCs/>
          <w:color w:val="000000" w:themeColor="text1"/>
        </w:rPr>
        <w:t xml:space="preserve">β = </w:t>
      </w:r>
      <w:r w:rsidR="0017229B" w:rsidRPr="0017229B">
        <w:rPr>
          <w:rFonts w:eastAsia="Times New Roman" w:cs="Times New Roman"/>
          <w:i/>
          <w:iCs/>
          <w:color w:val="000000" w:themeColor="text1"/>
        </w:rPr>
        <w:t>-</w:t>
      </w:r>
      <w:r w:rsidRPr="002C46D5">
        <w:rPr>
          <w:rFonts w:eastAsia="Times New Roman" w:cs="Times New Roman"/>
          <w:i/>
          <w:iCs/>
          <w:color w:val="000000" w:themeColor="text1"/>
        </w:rPr>
        <w:t>0.6253, p &lt;0.001</w:t>
      </w:r>
      <w:r w:rsidRPr="002C46D5">
        <w:rPr>
          <w:rFonts w:eastAsia="Times New Roman" w:cs="Times New Roman"/>
          <w:color w:val="000000" w:themeColor="text1"/>
        </w:rPr>
        <w:t xml:space="preserve">) – молодые респонденты склонны к выбору англоязычных и смешанных названий, тогда как старшее поколение демонстрирует устойчивость в выборе казахских и русских </w:t>
      </w:r>
      <w:proofErr w:type="spellStart"/>
      <w:r w:rsidRPr="002C46D5">
        <w:rPr>
          <w:rFonts w:eastAsia="Times New Roman" w:cs="Times New Roman"/>
          <w:color w:val="000000" w:themeColor="text1"/>
        </w:rPr>
        <w:t>эвентонимов</w:t>
      </w:r>
      <w:proofErr w:type="spellEnd"/>
      <w:r w:rsidRPr="002C46D5">
        <w:rPr>
          <w:rFonts w:eastAsia="Times New Roman" w:cs="Times New Roman"/>
          <w:color w:val="000000" w:themeColor="text1"/>
        </w:rPr>
        <w:t xml:space="preserve">. </w:t>
      </w:r>
    </w:p>
    <w:p w14:paraId="399C7C40" w14:textId="0911B7FB" w:rsidR="005A62D2" w:rsidRPr="002C46D5" w:rsidRDefault="00A4076B" w:rsidP="002C46D5">
      <w:pPr>
        <w:ind w:firstLine="567"/>
        <w:rPr>
          <w:rFonts w:eastAsia="Times New Roman" w:cs="Times New Roman"/>
          <w:b/>
          <w:bCs/>
          <w:color w:val="000000" w:themeColor="text1"/>
        </w:rPr>
      </w:pPr>
      <w:r w:rsidRPr="002C46D5">
        <w:rPr>
          <w:rFonts w:eastAsia="Times New Roman" w:cs="Times New Roman"/>
          <w:b/>
          <w:bCs/>
          <w:color w:val="000000" w:themeColor="text1"/>
        </w:rPr>
        <w:t xml:space="preserve">Взаимодействие возраста и </w:t>
      </w:r>
      <w:r w:rsidR="00084D71" w:rsidRPr="002C46D5">
        <w:rPr>
          <w:rFonts w:eastAsia="Times New Roman" w:cs="Times New Roman"/>
          <w:b/>
          <w:bCs/>
          <w:color w:val="000000" w:themeColor="text1"/>
        </w:rPr>
        <w:t xml:space="preserve">продолжительность </w:t>
      </w:r>
      <w:r w:rsidRPr="002C46D5">
        <w:rPr>
          <w:rFonts w:eastAsia="Times New Roman" w:cs="Times New Roman"/>
          <w:b/>
          <w:bCs/>
          <w:color w:val="000000" w:themeColor="text1"/>
        </w:rPr>
        <w:t>проживания в г. Алматы</w:t>
      </w:r>
    </w:p>
    <w:p w14:paraId="57CCC3E9" w14:textId="5B788629"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t xml:space="preserve">Одним из ключевых аспектов анализа стало изучение взаимодействия возраста и длительности проживания в </w:t>
      </w:r>
      <w:r w:rsidR="00A4076B" w:rsidRPr="002A3DD5">
        <w:rPr>
          <w:rFonts w:eastAsia="Times New Roman" w:cs="Times New Roman"/>
          <w:color w:val="000000" w:themeColor="text1"/>
        </w:rPr>
        <w:t xml:space="preserve">г. </w:t>
      </w:r>
      <w:r w:rsidRPr="002A3DD5">
        <w:rPr>
          <w:rFonts w:eastAsia="Times New Roman" w:cs="Times New Roman"/>
          <w:color w:val="000000" w:themeColor="text1"/>
        </w:rPr>
        <w:t>Алматы. Взаимосвязь этих факторов была проверена с использованием регрессионной модели, включающей переменную взаимодействия (возраст × стаж проживания).</w:t>
      </w:r>
    </w:p>
    <w:p w14:paraId="6584AE4A" w14:textId="010C2E99"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t xml:space="preserve">Возраст и стаж проживания в </w:t>
      </w:r>
      <w:r w:rsidR="00A4076B" w:rsidRPr="002A3DD5">
        <w:rPr>
          <w:rFonts w:eastAsia="Times New Roman" w:cs="Times New Roman"/>
          <w:color w:val="000000" w:themeColor="text1"/>
        </w:rPr>
        <w:t xml:space="preserve">г. </w:t>
      </w:r>
      <w:r w:rsidRPr="002A3DD5">
        <w:rPr>
          <w:rFonts w:eastAsia="Times New Roman" w:cs="Times New Roman"/>
          <w:color w:val="000000" w:themeColor="text1"/>
        </w:rPr>
        <w:t xml:space="preserve">Алматы </w:t>
      </w:r>
      <w:proofErr w:type="gramStart"/>
      <w:r w:rsidR="00A4076B" w:rsidRPr="002A3DD5">
        <w:rPr>
          <w:rFonts w:eastAsia="Times New Roman" w:cs="Times New Roman"/>
          <w:color w:val="000000" w:themeColor="text1"/>
        </w:rPr>
        <w:t xml:space="preserve">коррелируют  </w:t>
      </w:r>
      <w:r w:rsidRPr="002A3DD5">
        <w:rPr>
          <w:rFonts w:eastAsia="Times New Roman" w:cs="Times New Roman"/>
          <w:color w:val="000000" w:themeColor="text1"/>
        </w:rPr>
        <w:t>положительно</w:t>
      </w:r>
      <w:proofErr w:type="gramEnd"/>
      <w:r w:rsidR="00A4076B" w:rsidRPr="002A3DD5">
        <w:rPr>
          <w:rFonts w:eastAsia="Times New Roman" w:cs="Times New Roman"/>
          <w:color w:val="000000" w:themeColor="text1"/>
        </w:rPr>
        <w:t xml:space="preserve"> </w:t>
      </w:r>
      <w:r w:rsidRPr="002A3DD5">
        <w:rPr>
          <w:rFonts w:eastAsia="Times New Roman" w:cs="Times New Roman"/>
          <w:color w:val="000000" w:themeColor="text1"/>
        </w:rPr>
        <w:t>(</w:t>
      </w:r>
      <w:r w:rsidRPr="002A3DD5">
        <w:rPr>
          <w:rFonts w:eastAsia="Times New Roman" w:cs="Times New Roman"/>
          <w:i/>
          <w:iCs/>
          <w:color w:val="000000" w:themeColor="text1"/>
        </w:rPr>
        <w:t xml:space="preserve">r = 0.145, p </w:t>
      </w:r>
      <w:r w:rsidR="00514EFE" w:rsidRPr="002A3DD5">
        <w:rPr>
          <w:rFonts w:eastAsia="Times New Roman" w:cs="Times New Roman"/>
          <w:i/>
          <w:iCs/>
          <w:color w:val="000000" w:themeColor="text1"/>
        </w:rPr>
        <w:t>&lt;0.001</w:t>
      </w:r>
      <w:r w:rsidRPr="002A3DD5">
        <w:rPr>
          <w:rFonts w:eastAsia="Times New Roman" w:cs="Times New Roman"/>
          <w:color w:val="000000" w:themeColor="text1"/>
        </w:rPr>
        <w:t>), однако сила связи слабая, что говорит о наличии миграционных процессов и мобильности населения.</w:t>
      </w:r>
    </w:p>
    <w:p w14:paraId="2E1F3542" w14:textId="6D77D64F"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lastRenderedPageBreak/>
        <w:t xml:space="preserve">Стаж проживания усиливает возрастное влияние на выбор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w:t>
      </w:r>
      <w:r w:rsidR="00A4076B" w:rsidRPr="002A3DD5">
        <w:rPr>
          <w:rFonts w:eastAsia="Times New Roman" w:cs="Times New Roman"/>
          <w:color w:val="000000" w:themeColor="text1"/>
        </w:rPr>
        <w:t xml:space="preserve">на казахском языке </w:t>
      </w:r>
      <w:r w:rsidRPr="002A3DD5">
        <w:rPr>
          <w:rFonts w:eastAsia="Times New Roman" w:cs="Times New Roman"/>
          <w:color w:val="000000" w:themeColor="text1"/>
        </w:rPr>
        <w:t>(</w:t>
      </w:r>
      <w:r w:rsidRPr="002A3DD5">
        <w:rPr>
          <w:rFonts w:eastAsia="Times New Roman" w:cs="Times New Roman"/>
          <w:i/>
          <w:iCs/>
          <w:color w:val="000000" w:themeColor="text1"/>
        </w:rPr>
        <w:t xml:space="preserve">β = 0.3555, p </w:t>
      </w:r>
      <w:r w:rsidR="00514EFE" w:rsidRPr="002A3DD5">
        <w:rPr>
          <w:rFonts w:eastAsia="Times New Roman" w:cs="Times New Roman"/>
          <w:i/>
          <w:iCs/>
          <w:color w:val="000000" w:themeColor="text1"/>
        </w:rPr>
        <w:t>&lt;0.001</w:t>
      </w:r>
      <w:r w:rsidRPr="002A3DD5">
        <w:rPr>
          <w:rFonts w:eastAsia="Times New Roman" w:cs="Times New Roman"/>
          <w:color w:val="000000" w:themeColor="text1"/>
        </w:rPr>
        <w:t xml:space="preserve">). Это означает, </w:t>
      </w:r>
      <w:proofErr w:type="gramStart"/>
      <w:r w:rsidRPr="002A3DD5">
        <w:rPr>
          <w:rFonts w:eastAsia="Times New Roman" w:cs="Times New Roman"/>
          <w:color w:val="000000" w:themeColor="text1"/>
        </w:rPr>
        <w:t>что  респонденты</w:t>
      </w:r>
      <w:proofErr w:type="gramEnd"/>
      <w:r w:rsidR="00A901A5" w:rsidRPr="002A3DD5">
        <w:rPr>
          <w:rFonts w:eastAsia="Times New Roman" w:cs="Times New Roman"/>
          <w:color w:val="000000" w:themeColor="text1"/>
        </w:rPr>
        <w:t xml:space="preserve"> старшего возраста</w:t>
      </w:r>
      <w:r w:rsidRPr="002A3DD5">
        <w:rPr>
          <w:rFonts w:eastAsia="Times New Roman" w:cs="Times New Roman"/>
          <w:color w:val="000000" w:themeColor="text1"/>
        </w:rPr>
        <w:t xml:space="preserve">, проживающие в </w:t>
      </w:r>
      <w:r w:rsidR="00A901A5" w:rsidRPr="002A3DD5">
        <w:rPr>
          <w:rFonts w:eastAsia="Times New Roman" w:cs="Times New Roman"/>
          <w:color w:val="000000" w:themeColor="text1"/>
        </w:rPr>
        <w:t xml:space="preserve">г. </w:t>
      </w:r>
      <w:r w:rsidRPr="002A3DD5">
        <w:rPr>
          <w:rFonts w:eastAsia="Times New Roman" w:cs="Times New Roman"/>
          <w:color w:val="000000" w:themeColor="text1"/>
        </w:rPr>
        <w:t xml:space="preserve">Алматы более 10 лет, демонстрируют выраженную приверженность </w:t>
      </w:r>
      <w:r w:rsidR="00A901A5" w:rsidRPr="002A3DD5">
        <w:rPr>
          <w:rFonts w:eastAsia="Times New Roman" w:cs="Times New Roman"/>
          <w:color w:val="000000" w:themeColor="text1"/>
        </w:rPr>
        <w:t xml:space="preserve">к </w:t>
      </w:r>
      <w:r w:rsidRPr="002A3DD5">
        <w:rPr>
          <w:rFonts w:eastAsia="Times New Roman" w:cs="Times New Roman"/>
          <w:color w:val="000000" w:themeColor="text1"/>
        </w:rPr>
        <w:t>названиям мероприятий</w:t>
      </w:r>
      <w:r w:rsidR="00A901A5" w:rsidRPr="002A3DD5">
        <w:rPr>
          <w:rFonts w:eastAsia="Times New Roman" w:cs="Times New Roman"/>
          <w:color w:val="000000" w:themeColor="text1"/>
        </w:rPr>
        <w:t xml:space="preserve"> на казахском языке</w:t>
      </w:r>
      <w:r w:rsidRPr="002A3DD5">
        <w:rPr>
          <w:rFonts w:eastAsia="Times New Roman" w:cs="Times New Roman"/>
          <w:color w:val="000000" w:themeColor="text1"/>
        </w:rPr>
        <w:t>.</w:t>
      </w:r>
    </w:p>
    <w:p w14:paraId="7E4AFFC9" w14:textId="0AE20AC6"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t xml:space="preserve">Для </w:t>
      </w:r>
      <w:r w:rsidR="00A901A5" w:rsidRPr="002A3DD5">
        <w:rPr>
          <w:rFonts w:eastAsia="Times New Roman" w:cs="Times New Roman"/>
          <w:color w:val="000000" w:themeColor="text1"/>
        </w:rPr>
        <w:t xml:space="preserve">выбора названий </w:t>
      </w:r>
      <w:r w:rsidRPr="002A3DD5">
        <w:rPr>
          <w:rFonts w:eastAsia="Times New Roman" w:cs="Times New Roman"/>
          <w:color w:val="000000" w:themeColor="text1"/>
        </w:rPr>
        <w:t>международных форумов стаж проживания значим только для новоприбывших респондентов (</w:t>
      </w:r>
      <w:r w:rsidRPr="002A3DD5">
        <w:rPr>
          <w:rFonts w:eastAsia="Times New Roman" w:cs="Times New Roman"/>
          <w:i/>
          <w:iCs/>
          <w:color w:val="000000" w:themeColor="text1"/>
        </w:rPr>
        <w:t>β = 0.1367, p = 0.033</w:t>
      </w:r>
      <w:r w:rsidRPr="002A3DD5">
        <w:rPr>
          <w:rFonts w:eastAsia="Times New Roman" w:cs="Times New Roman"/>
          <w:color w:val="000000" w:themeColor="text1"/>
        </w:rPr>
        <w:t xml:space="preserve">), которые чаще выбирают англоязычные </w:t>
      </w:r>
      <w:proofErr w:type="spellStart"/>
      <w:r w:rsidRPr="002A3DD5">
        <w:rPr>
          <w:rFonts w:eastAsia="Times New Roman" w:cs="Times New Roman"/>
          <w:color w:val="000000" w:themeColor="text1"/>
        </w:rPr>
        <w:t>эвентонимы</w:t>
      </w:r>
      <w:proofErr w:type="spellEnd"/>
      <w:r w:rsidRPr="002A3DD5">
        <w:rPr>
          <w:rFonts w:eastAsia="Times New Roman" w:cs="Times New Roman"/>
          <w:color w:val="000000" w:themeColor="text1"/>
        </w:rPr>
        <w:t>. Однако со временем их предпочтения могут смещаться в сторону русскоязычных или смешанных названий.</w:t>
      </w:r>
    </w:p>
    <w:p w14:paraId="1E43C7EB" w14:textId="11A11579"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t xml:space="preserve">Стаж проживания в </w:t>
      </w:r>
      <w:r w:rsidR="00A901A5" w:rsidRPr="002A3DD5">
        <w:rPr>
          <w:rFonts w:eastAsia="Times New Roman" w:cs="Times New Roman"/>
          <w:color w:val="000000" w:themeColor="text1"/>
        </w:rPr>
        <w:t xml:space="preserve">г. </w:t>
      </w:r>
      <w:r w:rsidRPr="002A3DD5">
        <w:rPr>
          <w:rFonts w:eastAsia="Times New Roman" w:cs="Times New Roman"/>
          <w:color w:val="000000" w:themeColor="text1"/>
        </w:rPr>
        <w:t xml:space="preserve">Алматы минимально влияет на выбор </w:t>
      </w:r>
      <w:proofErr w:type="spellStart"/>
      <w:r w:rsidRPr="002A3DD5">
        <w:rPr>
          <w:rFonts w:eastAsia="Times New Roman" w:cs="Times New Roman"/>
          <w:color w:val="000000" w:themeColor="text1"/>
        </w:rPr>
        <w:t>эвентонимов</w:t>
      </w:r>
      <w:proofErr w:type="spellEnd"/>
      <w:r w:rsidRPr="002A3DD5">
        <w:rPr>
          <w:rFonts w:eastAsia="Times New Roman" w:cs="Times New Roman"/>
          <w:color w:val="000000" w:themeColor="text1"/>
        </w:rPr>
        <w:t xml:space="preserve"> в категории музыкальных фестивалей и благотворительных концертов (</w:t>
      </w:r>
      <w:proofErr w:type="gramStart"/>
      <w:r w:rsidRPr="002A3DD5">
        <w:rPr>
          <w:rFonts w:eastAsia="Times New Roman" w:cs="Times New Roman"/>
          <w:i/>
          <w:iCs/>
          <w:color w:val="000000" w:themeColor="text1"/>
        </w:rPr>
        <w:t>p &gt;</w:t>
      </w:r>
      <w:proofErr w:type="gramEnd"/>
      <w:r w:rsidRPr="002A3DD5">
        <w:rPr>
          <w:rFonts w:eastAsia="Times New Roman" w:cs="Times New Roman"/>
          <w:i/>
          <w:iCs/>
          <w:color w:val="000000" w:themeColor="text1"/>
        </w:rPr>
        <w:t xml:space="preserve"> 0.05</w:t>
      </w:r>
      <w:r w:rsidRPr="002A3DD5">
        <w:rPr>
          <w:rFonts w:eastAsia="Times New Roman" w:cs="Times New Roman"/>
          <w:color w:val="000000" w:themeColor="text1"/>
        </w:rPr>
        <w:t xml:space="preserve">), что свидетельствует о том, что </w:t>
      </w:r>
      <w:r w:rsidR="00A901A5" w:rsidRPr="002A3DD5">
        <w:rPr>
          <w:rFonts w:eastAsia="Times New Roman" w:cs="Times New Roman"/>
          <w:color w:val="000000" w:themeColor="text1"/>
        </w:rPr>
        <w:t>эти</w:t>
      </w:r>
      <w:r w:rsidRPr="002A3DD5">
        <w:rPr>
          <w:rFonts w:eastAsia="Times New Roman" w:cs="Times New Roman"/>
          <w:color w:val="000000" w:themeColor="text1"/>
        </w:rPr>
        <w:t xml:space="preserve"> мероприятия менее подвержены влиянию локальной языковой среды.</w:t>
      </w:r>
    </w:p>
    <w:p w14:paraId="29594CA0" w14:textId="781FEF89" w:rsidR="00AD36E0" w:rsidRPr="002A3DD5" w:rsidRDefault="00AD36E0" w:rsidP="002C46D5">
      <w:pPr>
        <w:ind w:firstLine="567"/>
        <w:rPr>
          <w:rFonts w:eastAsia="Times New Roman" w:cs="Times New Roman"/>
          <w:color w:val="000000" w:themeColor="text1"/>
        </w:rPr>
      </w:pPr>
      <w:r w:rsidRPr="002A3DD5">
        <w:rPr>
          <w:rFonts w:eastAsia="Times New Roman" w:cs="Times New Roman"/>
          <w:color w:val="000000" w:themeColor="text1"/>
        </w:rPr>
        <w:t>Для национальных праздников и культурных мероприятий возраст и стаж проживания действуют в одном направлении, усиливая выбор казахоязычных названий (</w:t>
      </w:r>
      <w:r w:rsidRPr="002A3DD5">
        <w:rPr>
          <w:rFonts w:eastAsia="Times New Roman" w:cs="Times New Roman"/>
          <w:i/>
          <w:iCs/>
          <w:color w:val="000000" w:themeColor="text1"/>
        </w:rPr>
        <w:t xml:space="preserve">β = 0.2184, p </w:t>
      </w:r>
      <w:proofErr w:type="gramStart"/>
      <w:r w:rsidRPr="002A3DD5">
        <w:rPr>
          <w:rFonts w:eastAsia="Times New Roman" w:cs="Times New Roman"/>
          <w:i/>
          <w:iCs/>
          <w:color w:val="000000" w:themeColor="text1"/>
        </w:rPr>
        <w:t>&lt; 0.001</w:t>
      </w:r>
      <w:proofErr w:type="gramEnd"/>
      <w:r w:rsidRPr="002A3DD5">
        <w:rPr>
          <w:rFonts w:eastAsia="Times New Roman" w:cs="Times New Roman"/>
          <w:color w:val="000000" w:themeColor="text1"/>
        </w:rPr>
        <w:t>).</w:t>
      </w:r>
    </w:p>
    <w:p w14:paraId="0725C805" w14:textId="7ED10209" w:rsidR="00AD36E0" w:rsidRPr="00471761" w:rsidRDefault="00AD36E0" w:rsidP="002C46D5">
      <w:pPr>
        <w:ind w:firstLine="567"/>
        <w:rPr>
          <w:rFonts w:eastAsiaTheme="minorHAnsi" w:cs="Times New Roman"/>
          <w:color w:val="000000" w:themeColor="text1"/>
          <w:kern w:val="2"/>
          <w:lang w:eastAsia="en-US"/>
          <w14:ligatures w14:val="standardContextual"/>
        </w:rPr>
      </w:pPr>
      <w:r w:rsidRPr="002A3DD5">
        <w:rPr>
          <w:rFonts w:cs="Times New Roman"/>
          <w:color w:val="000000" w:themeColor="text1"/>
        </w:rPr>
        <w:t xml:space="preserve">Таким образом, возрастные различия оказывают значительное влияние на выбор языковых наименований мероприятий. Молодежь отдает предпочтение англоязычным и смешанным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при этом названия </w:t>
      </w:r>
      <w:r w:rsidR="00A901A5" w:rsidRPr="002A3DD5">
        <w:rPr>
          <w:rFonts w:cs="Times New Roman"/>
          <w:color w:val="000000" w:themeColor="text1"/>
        </w:rPr>
        <w:t xml:space="preserve">на казахском языке </w:t>
      </w:r>
      <w:r w:rsidRPr="002A3DD5">
        <w:rPr>
          <w:rFonts w:cs="Times New Roman"/>
          <w:color w:val="000000" w:themeColor="text1"/>
        </w:rPr>
        <w:t xml:space="preserve">остаются востребованными в культурных и национальных событиях. Средняя возрастная группа демонстрирует баланс между различными языковыми вариантами, тогда как старшее поколение проявляет устойчивую приверженность </w:t>
      </w:r>
      <w:r w:rsidR="00A901A5" w:rsidRPr="002A3DD5">
        <w:rPr>
          <w:rFonts w:cs="Times New Roman"/>
          <w:color w:val="000000" w:themeColor="text1"/>
        </w:rPr>
        <w:t>к</w:t>
      </w:r>
      <w:r w:rsidRPr="002A3DD5">
        <w:rPr>
          <w:rFonts w:cs="Times New Roman"/>
          <w:color w:val="000000" w:themeColor="text1"/>
        </w:rPr>
        <w:t xml:space="preserve">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w:t>
      </w:r>
      <w:r w:rsidR="00A901A5" w:rsidRPr="002A3DD5">
        <w:rPr>
          <w:rFonts w:cs="Times New Roman"/>
          <w:color w:val="000000" w:themeColor="text1"/>
        </w:rPr>
        <w:t xml:space="preserve">образованным на основе казахского языка, </w:t>
      </w:r>
      <w:r w:rsidRPr="002A3DD5">
        <w:rPr>
          <w:rFonts w:cs="Times New Roman"/>
          <w:color w:val="000000" w:themeColor="text1"/>
        </w:rPr>
        <w:t>с ограниченной популярностью русскоязычных наименований и минимальным спросом на англоязычные названия. Эти данные свидетельствуют о существующей динамике языкового ландшафта Казахстана, где влияние глобализационных процессов сочетается с устойчивостью национальных языковых традиций.</w:t>
      </w:r>
    </w:p>
    <w:p w14:paraId="4F770E7B" w14:textId="77777777" w:rsidR="00AD36E0" w:rsidRPr="002C46D5" w:rsidRDefault="00AD36E0" w:rsidP="002C46D5">
      <w:pPr>
        <w:ind w:firstLine="567"/>
        <w:jc w:val="left"/>
        <w:rPr>
          <w:rFonts w:cs="Times New Roman"/>
          <w:b/>
          <w:bCs/>
          <w:color w:val="000000" w:themeColor="text1"/>
        </w:rPr>
      </w:pPr>
      <w:r w:rsidRPr="002C46D5">
        <w:rPr>
          <w:rFonts w:cs="Times New Roman"/>
          <w:b/>
          <w:bCs/>
          <w:color w:val="000000" w:themeColor="text1"/>
        </w:rPr>
        <w:t xml:space="preserve">Роль образования в выборе </w:t>
      </w:r>
      <w:proofErr w:type="spellStart"/>
      <w:r w:rsidRPr="002C46D5">
        <w:rPr>
          <w:rFonts w:cs="Times New Roman"/>
          <w:b/>
          <w:bCs/>
          <w:color w:val="000000" w:themeColor="text1"/>
        </w:rPr>
        <w:t>эвентонимов</w:t>
      </w:r>
      <w:proofErr w:type="spellEnd"/>
    </w:p>
    <w:p w14:paraId="25735409" w14:textId="54514CBB" w:rsidR="00AD36E0" w:rsidRPr="002A3DD5" w:rsidRDefault="00AD36E0" w:rsidP="002C46D5">
      <w:pPr>
        <w:ind w:firstLine="567"/>
        <w:rPr>
          <w:rFonts w:cs="Times New Roman"/>
          <w:color w:val="000000" w:themeColor="text1"/>
        </w:rPr>
      </w:pPr>
      <w:r w:rsidRPr="002A3DD5">
        <w:rPr>
          <w:rFonts w:cs="Times New Roman"/>
          <w:color w:val="000000" w:themeColor="text1"/>
        </w:rPr>
        <w:t>Социолингвистические исследования демонстрируют</w:t>
      </w:r>
      <w:r w:rsidR="00A901A5" w:rsidRPr="002A3DD5">
        <w:rPr>
          <w:rFonts w:cs="Times New Roman"/>
          <w:color w:val="000000" w:themeColor="text1"/>
        </w:rPr>
        <w:t xml:space="preserve"> тот факт</w:t>
      </w:r>
      <w:r w:rsidRPr="002A3DD5">
        <w:rPr>
          <w:rFonts w:cs="Times New Roman"/>
          <w:color w:val="000000" w:themeColor="text1"/>
        </w:rPr>
        <w:t xml:space="preserve">, что выбор языка в различных коммуникативных практиках, включая </w:t>
      </w:r>
      <w:r w:rsidR="00AC7B1A" w:rsidRPr="002A3DD5">
        <w:rPr>
          <w:rFonts w:cs="Times New Roman"/>
          <w:color w:val="000000" w:themeColor="text1"/>
        </w:rPr>
        <w:t xml:space="preserve">собственные </w:t>
      </w:r>
      <w:r w:rsidRPr="002A3DD5">
        <w:rPr>
          <w:rFonts w:cs="Times New Roman"/>
          <w:color w:val="000000" w:themeColor="text1"/>
        </w:rPr>
        <w:t>наименовани</w:t>
      </w:r>
      <w:r w:rsidR="00AC7B1A" w:rsidRPr="002A3DD5">
        <w:rPr>
          <w:rFonts w:cs="Times New Roman"/>
          <w:color w:val="000000" w:themeColor="text1"/>
        </w:rPr>
        <w:t>я</w:t>
      </w:r>
      <w:r w:rsidRPr="002A3DD5">
        <w:rPr>
          <w:rFonts w:cs="Times New Roman"/>
          <w:color w:val="000000" w:themeColor="text1"/>
        </w:rPr>
        <w:t xml:space="preserve"> общественных мероприятий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подвержен влиянию ряда социальных факторов, среди которых значимую роль играет уровень образования. Анализ эмпирических данных позволяет выявить закономерности в предпочтении языковой составляющей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респондентами с разным образовательным бэкграундом.</w:t>
      </w:r>
    </w:p>
    <w:p w14:paraId="546B9E75" w14:textId="7F9AE6FC"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Результаты анализа свидетельствуют о существовании четкой </w:t>
      </w:r>
      <w:r w:rsidRPr="002A3DD5">
        <w:rPr>
          <w:rFonts w:ascii="-webkit-standard" w:hAnsi="-webkit-standard"/>
          <w:color w:val="000000" w:themeColor="text1"/>
          <w:sz w:val="27"/>
          <w:szCs w:val="27"/>
        </w:rPr>
        <w:t>взаимосвязи</w:t>
      </w:r>
      <w:r w:rsidRPr="002A3DD5">
        <w:rPr>
          <w:rFonts w:cs="Times New Roman"/>
          <w:color w:val="000000" w:themeColor="text1"/>
        </w:rPr>
        <w:t xml:space="preserve"> между уровнем образования и языковыми предпочтениями при выборе </w:t>
      </w:r>
      <w:proofErr w:type="spellStart"/>
      <w:r w:rsidRPr="002A3DD5">
        <w:rPr>
          <w:rFonts w:cs="Times New Roman"/>
          <w:color w:val="000000" w:themeColor="text1"/>
        </w:rPr>
        <w:t>эвентонимов</w:t>
      </w:r>
      <w:proofErr w:type="spellEnd"/>
      <w:r w:rsidRPr="002A3DD5">
        <w:rPr>
          <w:rFonts w:cs="Times New Roman"/>
          <w:color w:val="000000" w:themeColor="text1"/>
        </w:rPr>
        <w:t>. В целом</w:t>
      </w:r>
      <w:r w:rsidR="00A86F0C">
        <w:rPr>
          <w:rFonts w:cs="Times New Roman"/>
          <w:color w:val="000000" w:themeColor="text1"/>
        </w:rPr>
        <w:t>,</w:t>
      </w:r>
      <w:r w:rsidRPr="002A3DD5">
        <w:rPr>
          <w:rFonts w:cs="Times New Roman"/>
          <w:color w:val="000000" w:themeColor="text1"/>
        </w:rPr>
        <w:t xml:space="preserve"> можно выделить две основные тенденции:</w:t>
      </w:r>
    </w:p>
    <w:p w14:paraId="3FAAC964" w14:textId="295862C3" w:rsidR="00AD36E0" w:rsidRPr="002A3DD5" w:rsidRDefault="00AC7B1A" w:rsidP="002C46D5">
      <w:pPr>
        <w:pStyle w:val="a9"/>
        <w:numPr>
          <w:ilvl w:val="0"/>
          <w:numId w:val="73"/>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чем выше уровень образования респондента, тем чаще он отдает предпочтение названиям, созданны</w:t>
      </w:r>
      <w:r w:rsidR="00A86F0C">
        <w:rPr>
          <w:rFonts w:ascii="Times New Roman" w:hAnsi="Times New Roman" w:cs="Times New Roman"/>
          <w:color w:val="000000" w:themeColor="text1"/>
          <w:sz w:val="28"/>
          <w:szCs w:val="28"/>
        </w:rPr>
        <w:t>м</w:t>
      </w:r>
      <w:r w:rsidRPr="002A3DD5">
        <w:rPr>
          <w:rFonts w:ascii="Times New Roman" w:hAnsi="Times New Roman" w:cs="Times New Roman"/>
          <w:color w:val="000000" w:themeColor="text1"/>
          <w:sz w:val="28"/>
          <w:szCs w:val="28"/>
        </w:rPr>
        <w:t xml:space="preserve"> на английском языке, и названиям с международным статусом;</w:t>
      </w:r>
    </w:p>
    <w:p w14:paraId="15FCE7D5" w14:textId="408CDEB5" w:rsidR="00AD36E0" w:rsidRPr="002A3DD5" w:rsidRDefault="00AC7B1A" w:rsidP="002C46D5">
      <w:pPr>
        <w:pStyle w:val="a9"/>
        <w:numPr>
          <w:ilvl w:val="0"/>
          <w:numId w:val="73"/>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напротив, респонденты с более низким уровнем образования демонстрируют большую приверженность к традиционным и наименованиям мероприятий на казахском языке.</w:t>
      </w:r>
    </w:p>
    <w:p w14:paraId="22569C70"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lastRenderedPageBreak/>
        <w:t>Эти закономерности могут быть объяснены несколькими социолингвистическими факторами, включая степень владения иностранными языками, влияние глобализационных процессов и степень включенности в международные коммуникационные сети.</w:t>
      </w:r>
    </w:p>
    <w:p w14:paraId="6FBC4828" w14:textId="1F8EAAD3"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Респонденты со средним и </w:t>
      </w:r>
      <w:r w:rsidR="00514EFE" w:rsidRPr="002A3DD5">
        <w:rPr>
          <w:rFonts w:cs="Times New Roman"/>
          <w:color w:val="000000" w:themeColor="text1"/>
        </w:rPr>
        <w:t>среднеспециальным</w:t>
      </w:r>
      <w:r w:rsidRPr="002A3DD5">
        <w:rPr>
          <w:rFonts w:cs="Times New Roman"/>
          <w:color w:val="000000" w:themeColor="text1"/>
        </w:rPr>
        <w:t xml:space="preserve"> уровнем образования преимущественно выбирают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содержащие лексемы казахского языка или русскоязычные устойчивые выражения. Например, в категории спортивных игр наиболее популярны </w:t>
      </w:r>
      <w:proofErr w:type="spellStart"/>
      <w:r w:rsidRPr="002A3DD5">
        <w:rPr>
          <w:rFonts w:cs="Times New Roman"/>
          <w:i/>
          <w:iCs/>
          <w:color w:val="000000" w:themeColor="text1"/>
        </w:rPr>
        <w:t>Ұлы</w:t>
      </w:r>
      <w:proofErr w:type="spellEnd"/>
      <w:r w:rsidRPr="002A3DD5">
        <w:rPr>
          <w:rFonts w:cs="Times New Roman"/>
          <w:i/>
          <w:iCs/>
          <w:color w:val="000000" w:themeColor="text1"/>
        </w:rPr>
        <w:t xml:space="preserve"> дала </w:t>
      </w:r>
      <w:proofErr w:type="spellStart"/>
      <w:r w:rsidRPr="002A3DD5">
        <w:rPr>
          <w:rFonts w:cs="Times New Roman"/>
          <w:i/>
          <w:iCs/>
          <w:color w:val="000000" w:themeColor="text1"/>
        </w:rPr>
        <w:t>ойындары</w:t>
      </w:r>
      <w:proofErr w:type="spellEnd"/>
      <w:r w:rsidRPr="002A3DD5">
        <w:rPr>
          <w:rFonts w:cs="Times New Roman"/>
          <w:color w:val="000000" w:themeColor="text1"/>
        </w:rPr>
        <w:t xml:space="preserve"> (11,1% среди учащихся средних школ, 14,8% среди лиц со средним специальным образованием) и </w:t>
      </w:r>
      <w:r w:rsidRPr="002A3DD5">
        <w:rPr>
          <w:rFonts w:cs="Times New Roman"/>
          <w:i/>
          <w:iCs/>
          <w:color w:val="000000" w:themeColor="text1"/>
        </w:rPr>
        <w:t>Спорт – залог здоровья</w:t>
      </w:r>
      <w:r w:rsidRPr="002A3DD5">
        <w:rPr>
          <w:rFonts w:cs="Times New Roman"/>
          <w:color w:val="000000" w:themeColor="text1"/>
        </w:rPr>
        <w:t xml:space="preserve"> (22,6% и 37,0% соответственно).</w:t>
      </w:r>
    </w:p>
    <w:p w14:paraId="25290DB6" w14:textId="01162E0F"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 наименованиях мероприятий, посвященных празднику Наурыз, наибольшим спросом пользуется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Наурыз!</w:t>
      </w:r>
      <w:r w:rsidRPr="002A3DD5">
        <w:rPr>
          <w:rFonts w:cs="Times New Roman"/>
          <w:color w:val="000000" w:themeColor="text1"/>
        </w:rPr>
        <w:t xml:space="preserve"> (50,0% и 59,3%).</w:t>
      </w:r>
    </w:p>
    <w:p w14:paraId="32FFB73D" w14:textId="324C7065"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 мероприятиях ко Дню независимости Казахстана преобладают традиционно оформленные названия </w:t>
      </w:r>
      <w:proofErr w:type="spellStart"/>
      <w:r w:rsidRPr="002A3DD5">
        <w:rPr>
          <w:rFonts w:cs="Times New Roman"/>
          <w:i/>
          <w:iCs/>
          <w:color w:val="000000" w:themeColor="text1"/>
        </w:rPr>
        <w:t>Тәуелсіздік</w:t>
      </w:r>
      <w:proofErr w:type="spellEnd"/>
      <w:r w:rsidRPr="002A3DD5">
        <w:rPr>
          <w:rFonts w:cs="Times New Roman"/>
          <w:i/>
          <w:iCs/>
          <w:color w:val="000000" w:themeColor="text1"/>
        </w:rPr>
        <w:t xml:space="preserve"> ел </w:t>
      </w:r>
      <w:proofErr w:type="spellStart"/>
      <w:r w:rsidRPr="002A3DD5">
        <w:rPr>
          <w:rFonts w:cs="Times New Roman"/>
          <w:i/>
          <w:iCs/>
          <w:color w:val="000000" w:themeColor="text1"/>
        </w:rPr>
        <w:t>тұғыры</w:t>
      </w:r>
      <w:proofErr w:type="spellEnd"/>
      <w:r w:rsidRPr="002A3DD5">
        <w:rPr>
          <w:rFonts w:cs="Times New Roman"/>
          <w:color w:val="000000" w:themeColor="text1"/>
        </w:rPr>
        <w:t xml:space="preserve"> (39,5% и 37,0%).</w:t>
      </w:r>
    </w:p>
    <w:p w14:paraId="17257AE0"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Подобные результаты могут быть обусловлены тем, что данная категория респондентов в меньшей степени интегрирована в международные дискурсивные практики, а их языковая картина мира ориентирована преимущественно на локальный культурный контекст.</w:t>
      </w:r>
    </w:p>
    <w:p w14:paraId="13E7A371" w14:textId="17005F3F"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Среди студентов вузов и лиц с высшим образованием отмечается тенденция к предпочтению англоязычных названий. Так, в категории спортивных игр наиболее популярным вариантом становится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Sport Games</w:t>
      </w:r>
      <w:r w:rsidRPr="002A3DD5">
        <w:rPr>
          <w:rFonts w:cs="Times New Roman"/>
          <w:color w:val="000000" w:themeColor="text1"/>
        </w:rPr>
        <w:t xml:space="preserve"> (39,8% и 27,8% соответственно).</w:t>
      </w:r>
    </w:p>
    <w:p w14:paraId="3875E524" w14:textId="7920CEF6" w:rsidR="00AD36E0" w:rsidRPr="002A3DD5" w:rsidRDefault="00AD36E0" w:rsidP="002C46D5">
      <w:pPr>
        <w:ind w:firstLine="567"/>
        <w:rPr>
          <w:rFonts w:cs="Times New Roman"/>
          <w:color w:val="000000" w:themeColor="text1"/>
        </w:rPr>
      </w:pPr>
      <w:r w:rsidRPr="002A3DD5">
        <w:rPr>
          <w:rFonts w:cs="Times New Roman"/>
          <w:color w:val="000000" w:themeColor="text1"/>
        </w:rPr>
        <w:t>В сфере международных форумов и саммитов лидирует</w:t>
      </w:r>
      <w:r w:rsidR="00AC7B1A" w:rsidRPr="002A3DD5">
        <w:rPr>
          <w:rFonts w:cs="Times New Roman"/>
          <w:color w:val="000000" w:themeColor="text1"/>
        </w:rPr>
        <w:t xml:space="preserve"> </w:t>
      </w:r>
      <w:proofErr w:type="spellStart"/>
      <w:r w:rsidR="00AC7B1A" w:rsidRPr="002A3DD5">
        <w:rPr>
          <w:rFonts w:cs="Times New Roman"/>
          <w:color w:val="000000" w:themeColor="text1"/>
        </w:rPr>
        <w:t>эвентоним</w:t>
      </w:r>
      <w:proofErr w:type="spellEnd"/>
      <w:r w:rsidRPr="002A3DD5">
        <w:rPr>
          <w:rFonts w:cs="Times New Roman"/>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International Economic Summit</w:t>
      </w:r>
      <w:r w:rsidRPr="002A3DD5">
        <w:rPr>
          <w:rFonts w:cs="Times New Roman"/>
          <w:color w:val="000000" w:themeColor="text1"/>
        </w:rPr>
        <w:t xml:space="preserve"> (44,0% и 46,7%).</w:t>
      </w:r>
    </w:p>
    <w:p w14:paraId="1DE46DAC" w14:textId="0BA1F26C" w:rsidR="00AD36E0" w:rsidRPr="002A3DD5" w:rsidRDefault="00AD36E0" w:rsidP="002C46D5">
      <w:pPr>
        <w:ind w:firstLine="567"/>
        <w:rPr>
          <w:rFonts w:cs="Times New Roman"/>
          <w:color w:val="000000" w:themeColor="text1"/>
        </w:rPr>
      </w:pPr>
      <w:r w:rsidRPr="002A3DD5">
        <w:rPr>
          <w:rFonts w:cs="Times New Roman"/>
          <w:color w:val="000000" w:themeColor="text1"/>
        </w:rPr>
        <w:t>В выборе наименований для музыкальных фестивалей также наблюдается рост интереса к международным вариантам, например</w:t>
      </w:r>
      <w:r w:rsidR="00AC7B1A" w:rsidRPr="002A3DD5">
        <w:rPr>
          <w:rFonts w:cs="Times New Roman"/>
          <w:color w:val="000000" w:themeColor="text1"/>
        </w:rPr>
        <w:t>,</w:t>
      </w:r>
      <w:r w:rsidRPr="002A3DD5">
        <w:rPr>
          <w:rFonts w:cs="Times New Roman"/>
          <w:color w:val="000000" w:themeColor="text1"/>
        </w:rPr>
        <w:t xml:space="preserve"> </w:t>
      </w:r>
      <w:r w:rsidRPr="002A3DD5">
        <w:rPr>
          <w:rFonts w:cs="Times New Roman"/>
          <w:i/>
          <w:iCs/>
          <w:color w:val="000000" w:themeColor="text1"/>
        </w:rPr>
        <w:t>Q</w:t>
      </w:r>
      <w:r w:rsidR="0017229B" w:rsidRPr="0017229B">
        <w:rPr>
          <w:rFonts w:cs="Times New Roman"/>
          <w:i/>
          <w:iCs/>
          <w:color w:val="000000" w:themeColor="text1"/>
        </w:rPr>
        <w:t>-</w:t>
      </w:r>
      <w:proofErr w:type="spellStart"/>
      <w:r w:rsidRPr="002A3DD5">
        <w:rPr>
          <w:rFonts w:cs="Times New Roman"/>
          <w:i/>
          <w:iCs/>
          <w:color w:val="000000" w:themeColor="text1"/>
        </w:rPr>
        <w:t>pop</w:t>
      </w:r>
      <w:proofErr w:type="spellEnd"/>
      <w:r w:rsidRPr="002A3DD5">
        <w:rPr>
          <w:rFonts w:cs="Times New Roman"/>
          <w:i/>
          <w:iCs/>
          <w:color w:val="000000" w:themeColor="text1"/>
        </w:rPr>
        <w:t xml:space="preserve"> Music </w:t>
      </w:r>
      <w:proofErr w:type="spellStart"/>
      <w:r w:rsidRPr="002A3DD5">
        <w:rPr>
          <w:rFonts w:cs="Times New Roman"/>
          <w:i/>
          <w:iCs/>
          <w:color w:val="000000" w:themeColor="text1"/>
        </w:rPr>
        <w:t>Fest</w:t>
      </w:r>
      <w:proofErr w:type="spellEnd"/>
      <w:r w:rsidRPr="002A3DD5">
        <w:rPr>
          <w:rFonts w:cs="Times New Roman"/>
          <w:color w:val="000000" w:themeColor="text1"/>
        </w:rPr>
        <w:t xml:space="preserve"> (22,2% среди студентов) и </w:t>
      </w:r>
      <w:proofErr w:type="spellStart"/>
      <w:r w:rsidRPr="002A3DD5">
        <w:rPr>
          <w:rFonts w:cs="Times New Roman"/>
          <w:i/>
          <w:iCs/>
          <w:color w:val="000000" w:themeColor="text1"/>
        </w:rPr>
        <w:t>JasStar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daýysy</w:t>
      </w:r>
      <w:proofErr w:type="spellEnd"/>
      <w:r w:rsidRPr="002A3DD5">
        <w:rPr>
          <w:rFonts w:cs="Times New Roman"/>
          <w:color w:val="000000" w:themeColor="text1"/>
        </w:rPr>
        <w:t xml:space="preserve"> (34,1%).</w:t>
      </w:r>
    </w:p>
    <w:p w14:paraId="5F501FEC" w14:textId="092C9F2F"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Данные результаты могут быть </w:t>
      </w:r>
      <w:r w:rsidR="00AC7B1A" w:rsidRPr="002A3DD5">
        <w:rPr>
          <w:rFonts w:cs="Times New Roman"/>
          <w:color w:val="000000" w:themeColor="text1"/>
        </w:rPr>
        <w:t>обусловлены</w:t>
      </w:r>
      <w:r w:rsidRPr="002A3DD5">
        <w:rPr>
          <w:rFonts w:cs="Times New Roman"/>
          <w:color w:val="000000" w:themeColor="text1"/>
        </w:rPr>
        <w:t xml:space="preserve"> тем, что лица с высшим образованием чаще владеют иностранными языками и имеют доступ к англоязычному информационному полю, что способствует адаптации глобальных трендов в их повседневную языковую практику.</w:t>
      </w:r>
    </w:p>
    <w:p w14:paraId="1FE582AB" w14:textId="77777777" w:rsidR="00AD36E0" w:rsidRPr="002A3DD5" w:rsidRDefault="00AD36E0" w:rsidP="002C46D5">
      <w:pPr>
        <w:ind w:firstLine="567"/>
        <w:rPr>
          <w:rFonts w:cs="Times New Roman"/>
          <w:color w:val="000000" w:themeColor="text1"/>
        </w:rPr>
      </w:pPr>
      <w:r w:rsidRPr="002A3DD5">
        <w:rPr>
          <w:rFonts w:cs="Times New Roman"/>
          <w:color w:val="000000" w:themeColor="text1"/>
        </w:rPr>
        <w:t>Несмотря на существующие различия, анализ показывает наличие определенных универсальных предпочтений. В частности:</w:t>
      </w:r>
    </w:p>
    <w:p w14:paraId="42D29D1B" w14:textId="6852C338" w:rsidR="00AD36E0" w:rsidRPr="002A3DD5" w:rsidRDefault="00AC7B1A" w:rsidP="002C46D5">
      <w:pPr>
        <w:pStyle w:val="a9"/>
        <w:numPr>
          <w:ilvl w:val="0"/>
          <w:numId w:val="74"/>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в</w:t>
      </w:r>
      <w:r w:rsidR="00AD36E0" w:rsidRPr="002A3DD5">
        <w:rPr>
          <w:rFonts w:ascii="Times New Roman" w:hAnsi="Times New Roman" w:cs="Times New Roman"/>
          <w:color w:val="000000" w:themeColor="text1"/>
          <w:sz w:val="28"/>
          <w:szCs w:val="28"/>
        </w:rPr>
        <w:t xml:space="preserve"> категории национальной кухни наиболее востребованным во всех группах остается </w:t>
      </w:r>
      <w:proofErr w:type="spellStart"/>
      <w:r w:rsidRPr="002A3DD5">
        <w:rPr>
          <w:rFonts w:ascii="Times New Roman" w:hAnsi="Times New Roman" w:cs="Times New Roman"/>
          <w:color w:val="000000" w:themeColor="text1"/>
          <w:sz w:val="28"/>
          <w:szCs w:val="28"/>
        </w:rPr>
        <w:t>эвентоним</w:t>
      </w:r>
      <w:proofErr w:type="spellEnd"/>
      <w:r w:rsidRPr="002A3DD5">
        <w:rPr>
          <w:rFonts w:ascii="Times New Roman" w:hAnsi="Times New Roman" w:cs="Times New Roman"/>
          <w:i/>
          <w:iCs/>
          <w:color w:val="000000" w:themeColor="text1"/>
          <w:sz w:val="28"/>
          <w:szCs w:val="28"/>
        </w:rPr>
        <w:t xml:space="preserve"> </w:t>
      </w:r>
      <w:r w:rsidR="00AD36E0" w:rsidRPr="002A3DD5">
        <w:rPr>
          <w:rFonts w:ascii="Times New Roman" w:hAnsi="Times New Roman" w:cs="Times New Roman"/>
          <w:i/>
          <w:iCs/>
          <w:color w:val="000000" w:themeColor="text1"/>
          <w:sz w:val="28"/>
          <w:szCs w:val="28"/>
        </w:rPr>
        <w:t xml:space="preserve">Той </w:t>
      </w:r>
      <w:proofErr w:type="spellStart"/>
      <w:r w:rsidR="00AD36E0" w:rsidRPr="002A3DD5">
        <w:rPr>
          <w:rFonts w:ascii="Times New Roman" w:hAnsi="Times New Roman" w:cs="Times New Roman"/>
          <w:i/>
          <w:iCs/>
          <w:color w:val="000000" w:themeColor="text1"/>
          <w:sz w:val="28"/>
          <w:szCs w:val="28"/>
        </w:rPr>
        <w:t>Қазан</w:t>
      </w:r>
      <w:proofErr w:type="spellEnd"/>
      <w:r w:rsidR="00AD36E0" w:rsidRPr="002A3DD5">
        <w:rPr>
          <w:rFonts w:ascii="Times New Roman" w:hAnsi="Times New Roman" w:cs="Times New Roman"/>
          <w:color w:val="000000" w:themeColor="text1"/>
          <w:sz w:val="28"/>
          <w:szCs w:val="28"/>
        </w:rPr>
        <w:t xml:space="preserve"> (от 35,8% до 52,5%). Это может свидетельствовать о высокой культурной значимости </w:t>
      </w:r>
      <w:r w:rsidRPr="002A3DD5">
        <w:rPr>
          <w:rFonts w:ascii="Times New Roman" w:hAnsi="Times New Roman" w:cs="Times New Roman"/>
          <w:color w:val="000000" w:themeColor="text1"/>
          <w:sz w:val="28"/>
          <w:szCs w:val="28"/>
        </w:rPr>
        <w:t>этого</w:t>
      </w:r>
      <w:r w:rsidR="00AD36E0" w:rsidRPr="002A3DD5">
        <w:rPr>
          <w:rFonts w:ascii="Times New Roman" w:hAnsi="Times New Roman" w:cs="Times New Roman"/>
          <w:color w:val="000000" w:themeColor="text1"/>
          <w:sz w:val="28"/>
          <w:szCs w:val="28"/>
        </w:rPr>
        <w:t xml:space="preserve"> </w:t>
      </w:r>
      <w:proofErr w:type="spellStart"/>
      <w:r w:rsidR="00AD36E0" w:rsidRPr="002A3DD5">
        <w:rPr>
          <w:rFonts w:ascii="Times New Roman" w:hAnsi="Times New Roman" w:cs="Times New Roman"/>
          <w:color w:val="000000" w:themeColor="text1"/>
          <w:sz w:val="28"/>
          <w:szCs w:val="28"/>
        </w:rPr>
        <w:t>эвентонима</w:t>
      </w:r>
      <w:proofErr w:type="spellEnd"/>
      <w:r w:rsidR="00AD36E0" w:rsidRPr="002A3DD5">
        <w:rPr>
          <w:rFonts w:ascii="Times New Roman" w:hAnsi="Times New Roman" w:cs="Times New Roman"/>
          <w:color w:val="000000" w:themeColor="text1"/>
          <w:sz w:val="28"/>
          <w:szCs w:val="28"/>
        </w:rPr>
        <w:t>, независимо от уровня образования респондента</w:t>
      </w:r>
      <w:r w:rsidRPr="002A3DD5">
        <w:rPr>
          <w:rFonts w:ascii="Times New Roman" w:hAnsi="Times New Roman" w:cs="Times New Roman"/>
          <w:color w:val="000000" w:themeColor="text1"/>
          <w:sz w:val="28"/>
          <w:szCs w:val="28"/>
        </w:rPr>
        <w:t>;</w:t>
      </w:r>
    </w:p>
    <w:p w14:paraId="24E1FD7C" w14:textId="5F5DEC70" w:rsidR="00AD36E0" w:rsidRPr="002A3DD5" w:rsidRDefault="00AC7B1A" w:rsidP="002C46D5">
      <w:pPr>
        <w:pStyle w:val="a9"/>
        <w:numPr>
          <w:ilvl w:val="0"/>
          <w:numId w:val="74"/>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в</w:t>
      </w:r>
      <w:r w:rsidR="00AD36E0" w:rsidRPr="002A3DD5">
        <w:rPr>
          <w:rFonts w:ascii="Times New Roman" w:hAnsi="Times New Roman" w:cs="Times New Roman"/>
          <w:color w:val="000000" w:themeColor="text1"/>
          <w:sz w:val="28"/>
          <w:szCs w:val="28"/>
        </w:rPr>
        <w:t xml:space="preserve"> мероприятиях ко Дню независимости наибольшую популярность в каждой группе получает </w:t>
      </w:r>
      <w:proofErr w:type="spellStart"/>
      <w:r w:rsidRPr="002A3DD5">
        <w:rPr>
          <w:rFonts w:ascii="Times New Roman" w:hAnsi="Times New Roman" w:cs="Times New Roman"/>
          <w:color w:val="000000" w:themeColor="text1"/>
          <w:sz w:val="28"/>
          <w:szCs w:val="28"/>
        </w:rPr>
        <w:t>эвентоним</w:t>
      </w:r>
      <w:proofErr w:type="spellEnd"/>
      <w:r w:rsidRPr="002A3DD5">
        <w:rPr>
          <w:rFonts w:ascii="Times New Roman" w:hAnsi="Times New Roman" w:cs="Times New Roman"/>
          <w:color w:val="000000" w:themeColor="text1"/>
          <w:sz w:val="28"/>
          <w:szCs w:val="28"/>
        </w:rPr>
        <w:t xml:space="preserve"> </w:t>
      </w:r>
      <w:proofErr w:type="spellStart"/>
      <w:r w:rsidR="00AD36E0" w:rsidRPr="002A3DD5">
        <w:rPr>
          <w:rFonts w:ascii="Times New Roman" w:hAnsi="Times New Roman" w:cs="Times New Roman"/>
          <w:i/>
          <w:iCs/>
          <w:color w:val="000000" w:themeColor="text1"/>
          <w:sz w:val="28"/>
          <w:szCs w:val="28"/>
        </w:rPr>
        <w:t>Тәуелсіздік</w:t>
      </w:r>
      <w:proofErr w:type="spellEnd"/>
      <w:r w:rsidR="00AD36E0" w:rsidRPr="002A3DD5">
        <w:rPr>
          <w:rFonts w:ascii="Times New Roman" w:hAnsi="Times New Roman" w:cs="Times New Roman"/>
          <w:i/>
          <w:iCs/>
          <w:color w:val="000000" w:themeColor="text1"/>
          <w:sz w:val="28"/>
          <w:szCs w:val="28"/>
        </w:rPr>
        <w:t xml:space="preserve"> ел </w:t>
      </w:r>
      <w:proofErr w:type="spellStart"/>
      <w:r w:rsidR="00AD36E0" w:rsidRPr="002A3DD5">
        <w:rPr>
          <w:rFonts w:ascii="Times New Roman" w:hAnsi="Times New Roman" w:cs="Times New Roman"/>
          <w:i/>
          <w:iCs/>
          <w:color w:val="000000" w:themeColor="text1"/>
          <w:sz w:val="28"/>
          <w:szCs w:val="28"/>
        </w:rPr>
        <w:t>тұғыры</w:t>
      </w:r>
      <w:proofErr w:type="spellEnd"/>
      <w:r w:rsidR="00AD36E0" w:rsidRPr="002A3DD5">
        <w:rPr>
          <w:rFonts w:ascii="Times New Roman" w:hAnsi="Times New Roman" w:cs="Times New Roman"/>
          <w:color w:val="000000" w:themeColor="text1"/>
          <w:sz w:val="28"/>
          <w:szCs w:val="28"/>
        </w:rPr>
        <w:t xml:space="preserve">, что говорит о высокой </w:t>
      </w:r>
      <w:proofErr w:type="spellStart"/>
      <w:r w:rsidR="00AD36E0" w:rsidRPr="002A3DD5">
        <w:rPr>
          <w:rFonts w:ascii="Times New Roman" w:hAnsi="Times New Roman" w:cs="Times New Roman"/>
          <w:color w:val="000000" w:themeColor="text1"/>
          <w:sz w:val="28"/>
          <w:szCs w:val="28"/>
        </w:rPr>
        <w:t>национальнопатриотической</w:t>
      </w:r>
      <w:proofErr w:type="spellEnd"/>
      <w:r w:rsidR="00AD36E0" w:rsidRPr="002A3DD5">
        <w:rPr>
          <w:rFonts w:ascii="Times New Roman" w:hAnsi="Times New Roman" w:cs="Times New Roman"/>
          <w:color w:val="000000" w:themeColor="text1"/>
          <w:sz w:val="28"/>
          <w:szCs w:val="28"/>
        </w:rPr>
        <w:t xml:space="preserve"> мотивации в выборе названий</w:t>
      </w:r>
      <w:r w:rsidRPr="002A3DD5">
        <w:rPr>
          <w:rFonts w:ascii="Times New Roman" w:hAnsi="Times New Roman" w:cs="Times New Roman"/>
          <w:color w:val="000000" w:themeColor="text1"/>
          <w:sz w:val="28"/>
          <w:szCs w:val="28"/>
        </w:rPr>
        <w:t>;</w:t>
      </w:r>
    </w:p>
    <w:p w14:paraId="0CC64E60" w14:textId="18CC9330" w:rsidR="00AD36E0" w:rsidRPr="002A3DD5" w:rsidRDefault="00AC7B1A" w:rsidP="002C46D5">
      <w:pPr>
        <w:pStyle w:val="a9"/>
        <w:numPr>
          <w:ilvl w:val="0"/>
          <w:numId w:val="74"/>
        </w:numPr>
        <w:spacing w:after="0" w:line="240" w:lineRule="auto"/>
        <w:ind w:left="0" w:firstLine="567"/>
        <w:jc w:val="both"/>
        <w:rPr>
          <w:rFonts w:ascii="Times New Roman" w:hAnsi="Times New Roman" w:cs="Times New Roman"/>
          <w:color w:val="000000" w:themeColor="text1"/>
          <w:sz w:val="28"/>
          <w:szCs w:val="28"/>
        </w:rPr>
      </w:pPr>
      <w:r w:rsidRPr="002A3DD5">
        <w:rPr>
          <w:rFonts w:ascii="Times New Roman" w:hAnsi="Times New Roman" w:cs="Times New Roman"/>
          <w:color w:val="000000" w:themeColor="text1"/>
          <w:sz w:val="28"/>
          <w:szCs w:val="28"/>
        </w:rPr>
        <w:t>в</w:t>
      </w:r>
      <w:r w:rsidR="00AD36E0" w:rsidRPr="002A3DD5">
        <w:rPr>
          <w:rFonts w:ascii="Times New Roman" w:hAnsi="Times New Roman" w:cs="Times New Roman"/>
          <w:color w:val="000000" w:themeColor="text1"/>
          <w:sz w:val="28"/>
          <w:szCs w:val="28"/>
        </w:rPr>
        <w:t xml:space="preserve"> конкурсах чтецов, посвященных Аба</w:t>
      </w:r>
      <w:r w:rsidRPr="002A3DD5">
        <w:rPr>
          <w:rFonts w:ascii="Times New Roman" w:hAnsi="Times New Roman" w:cs="Times New Roman"/>
          <w:color w:val="000000" w:themeColor="text1"/>
          <w:sz w:val="28"/>
          <w:szCs w:val="28"/>
        </w:rPr>
        <w:t>ю</w:t>
      </w:r>
      <w:r w:rsidR="00AD36E0" w:rsidRPr="002A3DD5">
        <w:rPr>
          <w:rFonts w:ascii="Times New Roman" w:hAnsi="Times New Roman" w:cs="Times New Roman"/>
          <w:color w:val="000000" w:themeColor="text1"/>
          <w:sz w:val="28"/>
          <w:szCs w:val="28"/>
        </w:rPr>
        <w:t>, популярны как казахоязычные, так и билингвальные названия, например</w:t>
      </w:r>
      <w:r w:rsidRPr="002A3DD5">
        <w:rPr>
          <w:rFonts w:ascii="Times New Roman" w:hAnsi="Times New Roman" w:cs="Times New Roman"/>
          <w:color w:val="000000" w:themeColor="text1"/>
          <w:sz w:val="28"/>
          <w:szCs w:val="28"/>
        </w:rPr>
        <w:t>,</w:t>
      </w:r>
      <w:r w:rsidR="00AD36E0" w:rsidRPr="002A3DD5">
        <w:rPr>
          <w:rFonts w:ascii="Times New Roman" w:hAnsi="Times New Roman" w:cs="Times New Roman"/>
          <w:color w:val="000000" w:themeColor="text1"/>
          <w:sz w:val="28"/>
          <w:szCs w:val="28"/>
        </w:rPr>
        <w:t xml:space="preserve"> </w:t>
      </w:r>
      <w:r w:rsidR="00AD36E0" w:rsidRPr="002A3DD5">
        <w:rPr>
          <w:rFonts w:ascii="Times New Roman" w:hAnsi="Times New Roman" w:cs="Times New Roman"/>
          <w:i/>
          <w:iCs/>
          <w:color w:val="000000" w:themeColor="text1"/>
          <w:sz w:val="28"/>
          <w:szCs w:val="28"/>
        </w:rPr>
        <w:t xml:space="preserve">Абай </w:t>
      </w:r>
      <w:proofErr w:type="spellStart"/>
      <w:r w:rsidR="00AD36E0" w:rsidRPr="002A3DD5">
        <w:rPr>
          <w:rFonts w:ascii="Times New Roman" w:hAnsi="Times New Roman" w:cs="Times New Roman"/>
          <w:i/>
          <w:iCs/>
          <w:color w:val="000000" w:themeColor="text1"/>
          <w:sz w:val="28"/>
          <w:szCs w:val="28"/>
        </w:rPr>
        <w:t>әлемі</w:t>
      </w:r>
      <w:proofErr w:type="spellEnd"/>
      <w:r w:rsidR="00AD36E0" w:rsidRPr="002A3DD5">
        <w:rPr>
          <w:rFonts w:ascii="Times New Roman" w:hAnsi="Times New Roman" w:cs="Times New Roman"/>
          <w:color w:val="000000" w:themeColor="text1"/>
          <w:sz w:val="28"/>
          <w:szCs w:val="28"/>
        </w:rPr>
        <w:t xml:space="preserve"> и </w:t>
      </w:r>
      <w:r w:rsidR="00AD36E0" w:rsidRPr="002A3DD5">
        <w:rPr>
          <w:rFonts w:ascii="Times New Roman" w:hAnsi="Times New Roman" w:cs="Times New Roman"/>
          <w:i/>
          <w:iCs/>
          <w:color w:val="000000" w:themeColor="text1"/>
          <w:sz w:val="28"/>
          <w:szCs w:val="28"/>
        </w:rPr>
        <w:t>Великое наследие Абая</w:t>
      </w:r>
      <w:r w:rsidR="00AD36E0" w:rsidRPr="002A3DD5">
        <w:rPr>
          <w:rFonts w:ascii="Times New Roman" w:hAnsi="Times New Roman" w:cs="Times New Roman"/>
          <w:color w:val="000000" w:themeColor="text1"/>
          <w:sz w:val="28"/>
          <w:szCs w:val="28"/>
        </w:rPr>
        <w:t>.</w:t>
      </w:r>
    </w:p>
    <w:p w14:paraId="18E09CFE" w14:textId="089DDAFE"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Таким образом, уровень образования является значимым фактором, определяющим выбор языкового кода в наименованиях мероприятий. Лица с высшим образованием чаще отдают предпочтение международным и </w:t>
      </w:r>
      <w:r w:rsidRPr="002A3DD5">
        <w:rPr>
          <w:rFonts w:cs="Times New Roman"/>
          <w:color w:val="000000" w:themeColor="text1"/>
        </w:rPr>
        <w:lastRenderedPageBreak/>
        <w:t xml:space="preserve">англоязычным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в то время как респонденты со средним и средним специальным образованием демонстрируют большую приверженность </w:t>
      </w:r>
      <w:r w:rsidR="00AC7B1A" w:rsidRPr="002A3DD5">
        <w:rPr>
          <w:rFonts w:cs="Times New Roman"/>
          <w:color w:val="000000" w:themeColor="text1"/>
        </w:rPr>
        <w:t xml:space="preserve">к </w:t>
      </w:r>
      <w:r w:rsidRPr="002A3DD5">
        <w:rPr>
          <w:rFonts w:cs="Times New Roman"/>
          <w:color w:val="000000" w:themeColor="text1"/>
        </w:rPr>
        <w:t xml:space="preserve">традиционным и казахоязычным названиям. </w:t>
      </w:r>
      <w:r w:rsidR="00AC7B1A" w:rsidRPr="002A3DD5">
        <w:rPr>
          <w:rFonts w:cs="Times New Roman"/>
          <w:color w:val="000000" w:themeColor="text1"/>
        </w:rPr>
        <w:t>Этот</w:t>
      </w:r>
      <w:r w:rsidRPr="002A3DD5">
        <w:rPr>
          <w:rFonts w:cs="Times New Roman"/>
          <w:color w:val="000000" w:themeColor="text1"/>
        </w:rPr>
        <w:t xml:space="preserve"> феномен можно объяснить влиянием языкового престижа, уровнем владения иностранными языками и этнолингвистической идентичностью.</w:t>
      </w:r>
    </w:p>
    <w:p w14:paraId="7BF38147" w14:textId="13B51083" w:rsidR="00AD36E0" w:rsidRPr="002C46D5" w:rsidRDefault="00AD36E0" w:rsidP="002C46D5">
      <w:pPr>
        <w:ind w:firstLine="567"/>
        <w:rPr>
          <w:rFonts w:cs="Times New Roman"/>
          <w:b/>
          <w:bCs/>
          <w:color w:val="000000" w:themeColor="text1"/>
        </w:rPr>
      </w:pPr>
      <w:r w:rsidRPr="002C46D5">
        <w:rPr>
          <w:rFonts w:cs="Times New Roman"/>
          <w:b/>
          <w:bCs/>
          <w:color w:val="000000" w:themeColor="text1"/>
        </w:rPr>
        <w:t xml:space="preserve">Влияние продолжительности проживания в </w:t>
      </w:r>
      <w:r w:rsidR="00AC7B1A" w:rsidRPr="002C46D5">
        <w:rPr>
          <w:rFonts w:cs="Times New Roman"/>
          <w:b/>
          <w:bCs/>
          <w:color w:val="000000" w:themeColor="text1"/>
        </w:rPr>
        <w:t xml:space="preserve">г. </w:t>
      </w:r>
      <w:r w:rsidRPr="002C46D5">
        <w:rPr>
          <w:rFonts w:cs="Times New Roman"/>
          <w:b/>
          <w:bCs/>
          <w:color w:val="000000" w:themeColor="text1"/>
        </w:rPr>
        <w:t xml:space="preserve">Алматы на выбор языка </w:t>
      </w:r>
      <w:proofErr w:type="spellStart"/>
      <w:r w:rsidRPr="002C46D5">
        <w:rPr>
          <w:rFonts w:cs="Times New Roman"/>
          <w:b/>
          <w:bCs/>
          <w:color w:val="000000" w:themeColor="text1"/>
        </w:rPr>
        <w:t>эвентонимов</w:t>
      </w:r>
      <w:proofErr w:type="spellEnd"/>
    </w:p>
    <w:bookmarkEnd w:id="13"/>
    <w:p w14:paraId="47B38C29" w14:textId="17C16401"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Лингвистическое поведение индивидов формируется под влиянием множества факторов, среди которых важное место занимает продолжительность проживания в определенной языковой среде. </w:t>
      </w:r>
      <w:r w:rsidR="00AC7B1A" w:rsidRPr="002A3DD5">
        <w:rPr>
          <w:rFonts w:cs="Times New Roman"/>
          <w:color w:val="000000" w:themeColor="text1"/>
        </w:rPr>
        <w:t xml:space="preserve">Город </w:t>
      </w:r>
      <w:r w:rsidRPr="002A3DD5">
        <w:rPr>
          <w:rFonts w:cs="Times New Roman"/>
          <w:color w:val="000000" w:themeColor="text1"/>
        </w:rPr>
        <w:t xml:space="preserve">Алматы, являясь крупнейшим мегаполисом Казахстана и ключевым узлом межкультурных контактов, представляет собой уникальную платформу для исследования языковых предпочтений его населения. В рамках </w:t>
      </w:r>
      <w:r w:rsidR="00AC7B1A" w:rsidRPr="002A3DD5">
        <w:rPr>
          <w:rFonts w:cs="Times New Roman"/>
          <w:color w:val="000000" w:themeColor="text1"/>
        </w:rPr>
        <w:t>настоящего</w:t>
      </w:r>
      <w:r w:rsidRPr="002A3DD5">
        <w:rPr>
          <w:rFonts w:cs="Times New Roman"/>
          <w:color w:val="000000" w:themeColor="text1"/>
        </w:rPr>
        <w:t xml:space="preserve"> исследования проводится детальный анализ взаимосвязи между </w:t>
      </w:r>
      <w:r w:rsidR="00AC7B1A" w:rsidRPr="002A3DD5">
        <w:rPr>
          <w:rFonts w:cs="Times New Roman"/>
          <w:color w:val="000000" w:themeColor="text1"/>
        </w:rPr>
        <w:t>длительностью</w:t>
      </w:r>
      <w:r w:rsidRPr="002A3DD5">
        <w:rPr>
          <w:rFonts w:cs="Times New Roman"/>
          <w:color w:val="000000" w:themeColor="text1"/>
        </w:rPr>
        <w:t xml:space="preserve"> проживания в </w:t>
      </w:r>
      <w:r w:rsidR="00AC7B1A" w:rsidRPr="002A3DD5">
        <w:rPr>
          <w:rFonts w:cs="Times New Roman"/>
          <w:color w:val="000000" w:themeColor="text1"/>
        </w:rPr>
        <w:t xml:space="preserve">г. </w:t>
      </w:r>
      <w:r w:rsidRPr="002A3DD5">
        <w:rPr>
          <w:rFonts w:cs="Times New Roman"/>
          <w:color w:val="000000" w:themeColor="text1"/>
        </w:rPr>
        <w:t xml:space="preserve">Алматы и выбором языкового оформления </w:t>
      </w:r>
      <w:proofErr w:type="spellStart"/>
      <w:r w:rsidRPr="002A3DD5">
        <w:rPr>
          <w:rFonts w:cs="Times New Roman"/>
          <w:color w:val="000000" w:themeColor="text1"/>
        </w:rPr>
        <w:t>эвентонимов</w:t>
      </w:r>
      <w:proofErr w:type="spellEnd"/>
      <w:r w:rsidRPr="002A3DD5">
        <w:rPr>
          <w:rFonts w:cs="Times New Roman"/>
          <w:color w:val="000000" w:themeColor="text1"/>
        </w:rPr>
        <w:t>, что позволяет выявить основные тенденции в языковом поведении горожан.</w:t>
      </w:r>
    </w:p>
    <w:p w14:paraId="4E14D50A" w14:textId="31446F16"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Результаты исследования подтверждают существование устойчивой взаимосвязи между длительностью проживания и характером языкового выбора. Выявленные закономерности свидетельствуют о том, что респонденты, имеющие долгосрочный опыт проживания (более 10 лет или с рождения), склонны использовать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на казахском языке либо содержащие </w:t>
      </w:r>
      <w:proofErr w:type="spellStart"/>
      <w:r w:rsidRPr="002A3DD5">
        <w:rPr>
          <w:rFonts w:cs="Times New Roman"/>
          <w:color w:val="000000" w:themeColor="text1"/>
        </w:rPr>
        <w:t>национальнокультурные</w:t>
      </w:r>
      <w:proofErr w:type="spellEnd"/>
      <w:r w:rsidRPr="002A3DD5">
        <w:rPr>
          <w:rFonts w:cs="Times New Roman"/>
          <w:color w:val="000000" w:themeColor="text1"/>
        </w:rPr>
        <w:t xml:space="preserve"> элементы. Напротив, новоприбывшие жители (</w:t>
      </w:r>
      <w:r w:rsidR="00A86F0C">
        <w:rPr>
          <w:rFonts w:cs="Times New Roman"/>
          <w:color w:val="000000" w:themeColor="text1"/>
        </w:rPr>
        <w:t xml:space="preserve">менее </w:t>
      </w:r>
      <w:r w:rsidRPr="002A3DD5">
        <w:rPr>
          <w:rFonts w:cs="Times New Roman"/>
          <w:color w:val="000000" w:themeColor="text1"/>
        </w:rPr>
        <w:t>10 лет) чаще отдают предпочтение англоязычным и интернациональным названиям мероприятий, что можно объяснить их меньшей интеграцией в локальную языковую среду и ориентацией на глобальные тенденции. Данный фактор подтверждает гипотезу о том, что языковая адаптация является процессом, требующим времени, и определяется множеством социолингвистических переменных.</w:t>
      </w:r>
    </w:p>
    <w:p w14:paraId="793BD814" w14:textId="6112161A" w:rsidR="006125D3" w:rsidRPr="002A3DD5" w:rsidRDefault="00AD36E0" w:rsidP="002C46D5">
      <w:pPr>
        <w:ind w:firstLine="567"/>
        <w:rPr>
          <w:rFonts w:cs="Times New Roman"/>
          <w:color w:val="000000" w:themeColor="text1"/>
        </w:rPr>
      </w:pPr>
      <w:r w:rsidRPr="002A3DD5">
        <w:rPr>
          <w:rFonts w:cs="Times New Roman"/>
          <w:color w:val="000000" w:themeColor="text1"/>
        </w:rPr>
        <w:t xml:space="preserve">Группа респондентов с опытом проживания </w:t>
      </w:r>
      <w:r w:rsidR="00A86F0C" w:rsidRPr="00A86F0C">
        <w:rPr>
          <w:rFonts w:cs="Times New Roman"/>
          <w:color w:val="000000" w:themeColor="text1"/>
        </w:rPr>
        <w:t xml:space="preserve">от одного года до пяти лет </w:t>
      </w:r>
      <w:r w:rsidRPr="002A3DD5">
        <w:rPr>
          <w:rFonts w:cs="Times New Roman"/>
          <w:color w:val="000000" w:themeColor="text1"/>
        </w:rPr>
        <w:t xml:space="preserve">демонстрирует ярко выраженный интерес к англоязычным и международным </w:t>
      </w:r>
      <w:proofErr w:type="spellStart"/>
      <w:r w:rsidRPr="002A3DD5">
        <w:rPr>
          <w:rFonts w:cs="Times New Roman"/>
          <w:color w:val="000000" w:themeColor="text1"/>
        </w:rPr>
        <w:t>эвентонимам</w:t>
      </w:r>
      <w:proofErr w:type="spellEnd"/>
      <w:r w:rsidRPr="002A3DD5">
        <w:rPr>
          <w:rFonts w:cs="Times New Roman"/>
          <w:color w:val="000000" w:themeColor="text1"/>
        </w:rPr>
        <w:t>. Так, спортивные мероприятия чаще всего именуются как</w:t>
      </w:r>
      <w:r w:rsidR="006125D3" w:rsidRPr="002A3DD5">
        <w:rPr>
          <w:rFonts w:cs="Times New Roman"/>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Sport Games</w:t>
      </w:r>
      <w:r w:rsidRPr="002A3DD5">
        <w:rPr>
          <w:rFonts w:cs="Times New Roman"/>
          <w:color w:val="000000" w:themeColor="text1"/>
        </w:rPr>
        <w:t xml:space="preserve"> (</w:t>
      </w:r>
      <w:r w:rsidR="006125D3" w:rsidRPr="002A3DD5">
        <w:rPr>
          <w:rFonts w:cs="Times New Roman"/>
          <w:color w:val="000000" w:themeColor="text1"/>
        </w:rPr>
        <w:t xml:space="preserve">выбирает их </w:t>
      </w:r>
      <w:r w:rsidRPr="002A3DD5">
        <w:rPr>
          <w:rFonts w:cs="Times New Roman"/>
          <w:color w:val="000000" w:themeColor="text1"/>
        </w:rPr>
        <w:t>39,3%</w:t>
      </w:r>
      <w:r w:rsidR="006125D3" w:rsidRPr="002A3DD5">
        <w:rPr>
          <w:rFonts w:cs="Times New Roman"/>
          <w:color w:val="000000" w:themeColor="text1"/>
        </w:rPr>
        <w:t xml:space="preserve"> респондентов</w:t>
      </w:r>
      <w:r w:rsidRPr="002A3DD5">
        <w:rPr>
          <w:rFonts w:cs="Times New Roman"/>
          <w:color w:val="000000" w:themeColor="text1"/>
        </w:rPr>
        <w:t xml:space="preserve">), международные велопробеги проходят под названием </w:t>
      </w:r>
      <w:r w:rsidRPr="002A3DD5">
        <w:rPr>
          <w:rFonts w:cs="Times New Roman"/>
          <w:i/>
          <w:iCs/>
          <w:color w:val="000000" w:themeColor="text1"/>
        </w:rPr>
        <w:t xml:space="preserve">Tour </w:t>
      </w:r>
      <w:proofErr w:type="spellStart"/>
      <w:r w:rsidRPr="002A3DD5">
        <w:rPr>
          <w:rFonts w:cs="Times New Roman"/>
          <w:i/>
          <w:iCs/>
          <w:color w:val="000000" w:themeColor="text1"/>
        </w:rPr>
        <w:t>of</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color w:val="000000" w:themeColor="text1"/>
        </w:rPr>
        <w:t xml:space="preserve"> (</w:t>
      </w:r>
      <w:r w:rsidR="006125D3" w:rsidRPr="002A3DD5">
        <w:rPr>
          <w:rFonts w:cs="Times New Roman"/>
          <w:color w:val="000000" w:themeColor="text1"/>
        </w:rPr>
        <w:t xml:space="preserve">выбирает их </w:t>
      </w:r>
      <w:r w:rsidRPr="002A3DD5">
        <w:rPr>
          <w:rFonts w:cs="Times New Roman"/>
          <w:color w:val="000000" w:themeColor="text1"/>
        </w:rPr>
        <w:t>41,5%</w:t>
      </w:r>
      <w:r w:rsidR="006125D3" w:rsidRPr="002A3DD5">
        <w:rPr>
          <w:rFonts w:cs="Times New Roman"/>
          <w:color w:val="000000" w:themeColor="text1"/>
        </w:rPr>
        <w:t xml:space="preserve"> респондентов</w:t>
      </w:r>
      <w:r w:rsidRPr="002A3DD5">
        <w:rPr>
          <w:rFonts w:cs="Times New Roman"/>
          <w:color w:val="000000" w:themeColor="text1"/>
        </w:rPr>
        <w:t xml:space="preserve">), а музыкальные фестивали чаще называются </w:t>
      </w:r>
      <w:r w:rsidRPr="002A3DD5">
        <w:rPr>
          <w:rFonts w:cs="Times New Roman"/>
          <w:i/>
          <w:iCs/>
          <w:color w:val="000000" w:themeColor="text1"/>
        </w:rPr>
        <w:t>«</w:t>
      </w:r>
      <w:proofErr w:type="spellStart"/>
      <w:r w:rsidRPr="002A3DD5">
        <w:rPr>
          <w:rFonts w:cs="Times New Roman"/>
          <w:i/>
          <w:iCs/>
          <w:color w:val="000000" w:themeColor="text1"/>
        </w:rPr>
        <w:t>JasStar</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daýysy</w:t>
      </w:r>
      <w:proofErr w:type="spellEnd"/>
      <w:r w:rsidRPr="002A3DD5">
        <w:rPr>
          <w:rFonts w:cs="Times New Roman"/>
          <w:i/>
          <w:iCs/>
          <w:color w:val="000000" w:themeColor="text1"/>
        </w:rPr>
        <w:t>»</w:t>
      </w:r>
      <w:r w:rsidRPr="002A3DD5">
        <w:rPr>
          <w:rFonts w:cs="Times New Roman"/>
          <w:color w:val="000000" w:themeColor="text1"/>
        </w:rPr>
        <w:t xml:space="preserve"> (</w:t>
      </w:r>
      <w:r w:rsidR="006125D3" w:rsidRPr="002A3DD5">
        <w:rPr>
          <w:rFonts w:cs="Times New Roman"/>
          <w:color w:val="000000" w:themeColor="text1"/>
        </w:rPr>
        <w:t xml:space="preserve">выбирает их </w:t>
      </w:r>
      <w:r w:rsidRPr="002A3DD5">
        <w:rPr>
          <w:rFonts w:cs="Times New Roman"/>
          <w:color w:val="000000" w:themeColor="text1"/>
        </w:rPr>
        <w:t>30,7%</w:t>
      </w:r>
      <w:r w:rsidR="006125D3" w:rsidRPr="002A3DD5">
        <w:rPr>
          <w:rFonts w:cs="Times New Roman"/>
          <w:color w:val="000000" w:themeColor="text1"/>
        </w:rPr>
        <w:t xml:space="preserve"> респондентов</w:t>
      </w:r>
      <w:r w:rsidRPr="002A3DD5">
        <w:rPr>
          <w:rFonts w:cs="Times New Roman"/>
          <w:color w:val="000000" w:themeColor="text1"/>
        </w:rPr>
        <w:t>).</w:t>
      </w:r>
    </w:p>
    <w:p w14:paraId="103DB9CD" w14:textId="07225DBE"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Высокая популярность англоязычных наименований среди данной категории респондентов может быть обусловлена влиянием глобальных процессов, стремлением к международной идентичности, а также высоким уровнем англоязычного контента в медиа и рекламной сфере. </w:t>
      </w:r>
      <w:r w:rsidR="006125D3" w:rsidRPr="002A3DD5">
        <w:rPr>
          <w:rFonts w:cs="Times New Roman"/>
          <w:color w:val="000000" w:themeColor="text1"/>
        </w:rPr>
        <w:t>Этот</w:t>
      </w:r>
      <w:r w:rsidRPr="002A3DD5">
        <w:rPr>
          <w:rFonts w:cs="Times New Roman"/>
          <w:color w:val="000000" w:themeColor="text1"/>
        </w:rPr>
        <w:t xml:space="preserve"> фактор также может свидетельствовать о том, что </w:t>
      </w:r>
      <w:r w:rsidR="006125D3" w:rsidRPr="002A3DD5">
        <w:rPr>
          <w:rFonts w:cs="Times New Roman"/>
          <w:color w:val="000000" w:themeColor="text1"/>
        </w:rPr>
        <w:t>представленная</w:t>
      </w:r>
      <w:r w:rsidRPr="002A3DD5">
        <w:rPr>
          <w:rFonts w:cs="Times New Roman"/>
          <w:color w:val="000000" w:themeColor="text1"/>
        </w:rPr>
        <w:t xml:space="preserve"> категория респондентов ориентирована на более мобильный и космополитичный образ жизни, в котором английский язык выполняет функцию универсального средства коммуникации. </w:t>
      </w:r>
    </w:p>
    <w:p w14:paraId="2B0DA6CB" w14:textId="05810279"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Респонденты, проживающие в </w:t>
      </w:r>
      <w:r w:rsidR="006125D3" w:rsidRPr="002A3DD5">
        <w:rPr>
          <w:rFonts w:cs="Times New Roman"/>
          <w:color w:val="000000" w:themeColor="text1"/>
        </w:rPr>
        <w:t xml:space="preserve">г. </w:t>
      </w:r>
      <w:r w:rsidRPr="002A3DD5">
        <w:rPr>
          <w:rFonts w:cs="Times New Roman"/>
          <w:color w:val="000000" w:themeColor="text1"/>
        </w:rPr>
        <w:t xml:space="preserve">Алматы </w:t>
      </w:r>
      <w:r w:rsidR="002C7401">
        <w:rPr>
          <w:rFonts w:cs="Times New Roman"/>
          <w:color w:val="000000" w:themeColor="text1"/>
        </w:rPr>
        <w:t xml:space="preserve">от </w:t>
      </w:r>
      <w:r w:rsidR="002C7401" w:rsidRPr="002C7401">
        <w:rPr>
          <w:rFonts w:cs="Times New Roman"/>
          <w:color w:val="000000" w:themeColor="text1"/>
        </w:rPr>
        <w:t>пяти до десяти</w:t>
      </w:r>
      <w:r w:rsidRPr="002A3DD5">
        <w:rPr>
          <w:rFonts w:cs="Times New Roman"/>
          <w:color w:val="000000" w:themeColor="text1"/>
        </w:rPr>
        <w:t xml:space="preserve">, демонстрируют смешанные языковые предпочтения. Например, в спортивных мероприятиях англоязычный </w:t>
      </w:r>
      <w:proofErr w:type="spellStart"/>
      <w:r w:rsidR="006125D3" w:rsidRPr="002A3DD5">
        <w:rPr>
          <w:rFonts w:cs="Times New Roman"/>
          <w:color w:val="000000" w:themeColor="text1"/>
        </w:rPr>
        <w:t>эвентоним</w:t>
      </w:r>
      <w:proofErr w:type="spellEnd"/>
      <w:r w:rsidR="006125D3" w:rsidRPr="002A3DD5">
        <w:rPr>
          <w:rFonts w:cs="Times New Roman"/>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Sport Games</w:t>
      </w:r>
      <w:r w:rsidRPr="002A3DD5">
        <w:rPr>
          <w:rFonts w:cs="Times New Roman"/>
          <w:color w:val="000000" w:themeColor="text1"/>
        </w:rPr>
        <w:t xml:space="preserve"> (29,3%) практически не уступает </w:t>
      </w:r>
      <w:r w:rsidRPr="002A3DD5">
        <w:rPr>
          <w:rFonts w:cs="Times New Roman"/>
          <w:color w:val="000000" w:themeColor="text1"/>
        </w:rPr>
        <w:lastRenderedPageBreak/>
        <w:t xml:space="preserve">казахоязычному </w:t>
      </w:r>
      <w:proofErr w:type="spellStart"/>
      <w:r w:rsidR="006125D3" w:rsidRPr="002A3DD5">
        <w:rPr>
          <w:rFonts w:cs="Times New Roman"/>
          <w:color w:val="000000" w:themeColor="text1"/>
        </w:rPr>
        <w:t>эвентониму</w:t>
      </w:r>
      <w:proofErr w:type="spellEnd"/>
      <w:r w:rsidR="006125D3" w:rsidRPr="002A3DD5">
        <w:rPr>
          <w:rFonts w:cs="Times New Roman"/>
          <w:color w:val="000000" w:themeColor="text1"/>
        </w:rPr>
        <w:t xml:space="preserve"> </w:t>
      </w:r>
      <w:proofErr w:type="spellStart"/>
      <w:r w:rsidRPr="002A3DD5">
        <w:rPr>
          <w:rFonts w:cs="Times New Roman"/>
          <w:i/>
          <w:iCs/>
          <w:color w:val="000000" w:themeColor="text1"/>
        </w:rPr>
        <w:t>Ұлы</w:t>
      </w:r>
      <w:proofErr w:type="spellEnd"/>
      <w:r w:rsidRPr="002A3DD5">
        <w:rPr>
          <w:rFonts w:cs="Times New Roman"/>
          <w:i/>
          <w:iCs/>
          <w:color w:val="000000" w:themeColor="text1"/>
        </w:rPr>
        <w:t xml:space="preserve"> дала </w:t>
      </w:r>
      <w:proofErr w:type="spellStart"/>
      <w:r w:rsidRPr="002A3DD5">
        <w:rPr>
          <w:rFonts w:cs="Times New Roman"/>
          <w:i/>
          <w:iCs/>
          <w:color w:val="000000" w:themeColor="text1"/>
        </w:rPr>
        <w:t>ойындары</w:t>
      </w:r>
      <w:proofErr w:type="spellEnd"/>
      <w:r w:rsidRPr="002A3DD5">
        <w:rPr>
          <w:rFonts w:cs="Times New Roman"/>
          <w:color w:val="000000" w:themeColor="text1"/>
        </w:rPr>
        <w:t xml:space="preserve"> (28,3%), а в </w:t>
      </w:r>
      <w:r w:rsidR="006125D3" w:rsidRPr="002A3DD5">
        <w:rPr>
          <w:rFonts w:cs="Times New Roman"/>
          <w:color w:val="000000" w:themeColor="text1"/>
        </w:rPr>
        <w:t xml:space="preserve">числе названий </w:t>
      </w:r>
      <w:r w:rsidRPr="002A3DD5">
        <w:rPr>
          <w:rFonts w:cs="Times New Roman"/>
          <w:color w:val="000000" w:themeColor="text1"/>
        </w:rPr>
        <w:t>фестивал</w:t>
      </w:r>
      <w:r w:rsidR="006125D3" w:rsidRPr="002A3DD5">
        <w:rPr>
          <w:rFonts w:cs="Times New Roman"/>
          <w:color w:val="000000" w:themeColor="text1"/>
        </w:rPr>
        <w:t>ей</w:t>
      </w:r>
      <w:r w:rsidRPr="002A3DD5">
        <w:rPr>
          <w:rFonts w:cs="Times New Roman"/>
          <w:color w:val="000000" w:themeColor="text1"/>
        </w:rPr>
        <w:t xml:space="preserve"> традиционной музыки доминирует</w:t>
      </w:r>
      <w:r w:rsidR="006125D3" w:rsidRPr="002A3DD5">
        <w:rPr>
          <w:rFonts w:cs="Times New Roman"/>
          <w:color w:val="000000" w:themeColor="text1"/>
        </w:rPr>
        <w:t xml:space="preserve"> </w:t>
      </w:r>
      <w:proofErr w:type="spellStart"/>
      <w:r w:rsidR="006125D3" w:rsidRPr="002A3DD5">
        <w:rPr>
          <w:rFonts w:cs="Times New Roman"/>
          <w:color w:val="000000" w:themeColor="text1"/>
        </w:rPr>
        <w:t>эвентоним</w:t>
      </w:r>
      <w:proofErr w:type="spellEnd"/>
      <w:r w:rsidRPr="002A3DD5">
        <w:rPr>
          <w:rFonts w:cs="Times New Roman"/>
          <w:color w:val="000000" w:themeColor="text1"/>
        </w:rPr>
        <w:t xml:space="preserve"> </w:t>
      </w:r>
      <w:proofErr w:type="spellStart"/>
      <w:r w:rsidRPr="002A3DD5">
        <w:rPr>
          <w:rFonts w:cs="Times New Roman"/>
          <w:i/>
          <w:iCs/>
          <w:color w:val="000000" w:themeColor="text1"/>
        </w:rPr>
        <w:t>Ғасырлар</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үні</w:t>
      </w:r>
      <w:proofErr w:type="spellEnd"/>
      <w:r w:rsidRPr="002A3DD5">
        <w:rPr>
          <w:rFonts w:cs="Times New Roman"/>
          <w:i/>
          <w:iCs/>
          <w:color w:val="000000" w:themeColor="text1"/>
        </w:rPr>
        <w:t xml:space="preserve"> </w:t>
      </w:r>
      <w:r w:rsidRPr="002A3DD5">
        <w:rPr>
          <w:rFonts w:cs="Times New Roman"/>
          <w:color w:val="000000" w:themeColor="text1"/>
        </w:rPr>
        <w:t xml:space="preserve">(36,4%). В то же время в </w:t>
      </w:r>
      <w:r w:rsidR="006125D3" w:rsidRPr="002A3DD5">
        <w:rPr>
          <w:rFonts w:cs="Times New Roman"/>
          <w:color w:val="000000" w:themeColor="text1"/>
        </w:rPr>
        <w:t xml:space="preserve">выборе названий </w:t>
      </w:r>
      <w:r w:rsidRPr="002A3DD5">
        <w:rPr>
          <w:rFonts w:cs="Times New Roman"/>
          <w:color w:val="000000" w:themeColor="text1"/>
        </w:rPr>
        <w:t>международных форум</w:t>
      </w:r>
      <w:r w:rsidR="006125D3" w:rsidRPr="002A3DD5">
        <w:rPr>
          <w:rFonts w:cs="Times New Roman"/>
          <w:color w:val="000000" w:themeColor="text1"/>
        </w:rPr>
        <w:t>ов</w:t>
      </w:r>
      <w:r w:rsidRPr="002A3DD5">
        <w:rPr>
          <w:rFonts w:cs="Times New Roman"/>
          <w:color w:val="000000" w:themeColor="text1"/>
        </w:rPr>
        <w:t xml:space="preserve"> и велопробег</w:t>
      </w:r>
      <w:r w:rsidR="006125D3" w:rsidRPr="002A3DD5">
        <w:rPr>
          <w:rFonts w:cs="Times New Roman"/>
          <w:color w:val="000000" w:themeColor="text1"/>
        </w:rPr>
        <w:t>ов</w:t>
      </w:r>
      <w:r w:rsidRPr="002A3DD5">
        <w:rPr>
          <w:rFonts w:cs="Times New Roman"/>
          <w:color w:val="000000" w:themeColor="text1"/>
        </w:rPr>
        <w:t xml:space="preserve"> </w:t>
      </w:r>
      <w:r w:rsidR="006125D3" w:rsidRPr="002A3DD5">
        <w:rPr>
          <w:rFonts w:cs="Times New Roman"/>
          <w:color w:val="000000" w:themeColor="text1"/>
        </w:rPr>
        <w:t>анализируемая</w:t>
      </w:r>
      <w:r w:rsidRPr="002A3DD5">
        <w:rPr>
          <w:rFonts w:cs="Times New Roman"/>
          <w:color w:val="000000" w:themeColor="text1"/>
        </w:rPr>
        <w:t xml:space="preserve"> группа сохраняет приверженность </w:t>
      </w:r>
      <w:r w:rsidR="006125D3" w:rsidRPr="002A3DD5">
        <w:rPr>
          <w:rFonts w:cs="Times New Roman"/>
          <w:color w:val="000000" w:themeColor="text1"/>
        </w:rPr>
        <w:t xml:space="preserve">к </w:t>
      </w:r>
      <w:r w:rsidRPr="002A3DD5">
        <w:rPr>
          <w:rFonts w:cs="Times New Roman"/>
          <w:color w:val="000000" w:themeColor="text1"/>
        </w:rPr>
        <w:t xml:space="preserve">англоязычным вариантам, например, </w:t>
      </w:r>
      <w:r w:rsidRPr="002A3DD5">
        <w:rPr>
          <w:rFonts w:cs="Times New Roman"/>
          <w:i/>
          <w:iCs/>
          <w:color w:val="000000" w:themeColor="text1"/>
        </w:rPr>
        <w:t xml:space="preserve">Tour </w:t>
      </w:r>
      <w:proofErr w:type="spellStart"/>
      <w:r w:rsidRPr="002A3DD5">
        <w:rPr>
          <w:rFonts w:cs="Times New Roman"/>
          <w:i/>
          <w:iCs/>
          <w:color w:val="000000" w:themeColor="text1"/>
        </w:rPr>
        <w:t>of</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w:t>
      </w:r>
      <w:r w:rsidRPr="002A3DD5">
        <w:rPr>
          <w:rFonts w:cs="Times New Roman"/>
          <w:color w:val="000000" w:themeColor="text1"/>
        </w:rPr>
        <w:t xml:space="preserve">(47,8%) </w:t>
      </w:r>
      <w:proofErr w:type="spellStart"/>
      <w:proofErr w:type="gramStart"/>
      <w:r w:rsidRPr="002A3DD5">
        <w:rPr>
          <w:rFonts w:cs="Times New Roman"/>
          <w:color w:val="000000" w:themeColor="text1"/>
        </w:rPr>
        <w:t>и</w:t>
      </w:r>
      <w:r w:rsidRPr="002A3DD5">
        <w:rPr>
          <w:rFonts w:cs="Times New Roman"/>
          <w:i/>
          <w:iCs/>
          <w:color w:val="000000" w:themeColor="text1"/>
        </w:rPr>
        <w:t>«</w:t>
      </w:r>
      <w:proofErr w:type="gramEnd"/>
      <w:r w:rsidRPr="002A3DD5">
        <w:rPr>
          <w:rFonts w:cs="Times New Roman"/>
          <w:i/>
          <w:iCs/>
          <w:color w:val="000000" w:themeColor="text1"/>
        </w:rPr>
        <w:t>Almaty</w:t>
      </w:r>
      <w:proofErr w:type="spellEnd"/>
      <w:r w:rsidRPr="002A3DD5">
        <w:rPr>
          <w:rFonts w:cs="Times New Roman"/>
          <w:i/>
          <w:iCs/>
          <w:color w:val="000000" w:themeColor="text1"/>
        </w:rPr>
        <w:t xml:space="preserve"> International Economic Summit</w:t>
      </w:r>
      <w:r w:rsidRPr="002A3DD5">
        <w:rPr>
          <w:rFonts w:cs="Times New Roman"/>
          <w:color w:val="000000" w:themeColor="text1"/>
        </w:rPr>
        <w:t xml:space="preserve"> (47,8%). </w:t>
      </w:r>
      <w:r w:rsidR="006125D3" w:rsidRPr="002A3DD5">
        <w:rPr>
          <w:rFonts w:cs="Times New Roman"/>
          <w:color w:val="000000" w:themeColor="text1"/>
        </w:rPr>
        <w:t>Данный факт</w:t>
      </w:r>
      <w:r w:rsidRPr="002A3DD5">
        <w:rPr>
          <w:rFonts w:cs="Times New Roman"/>
          <w:color w:val="000000" w:themeColor="text1"/>
        </w:rPr>
        <w:t xml:space="preserve"> позволяет говорить о промежуточной фазе адаптации, когда локальная и глобальная языковые практики сосуществуют. Вероятно, именно в этот период у респондентов формируется гибридная языковая идентичность, которая сочетает элементы традиционной культуры с глобальными тенденциями.</w:t>
      </w:r>
    </w:p>
    <w:p w14:paraId="45C491DD" w14:textId="5E76F008"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Респонденты с опытом проживания в </w:t>
      </w:r>
      <w:r w:rsidR="006125D3" w:rsidRPr="002A3DD5">
        <w:rPr>
          <w:rFonts w:cs="Times New Roman"/>
          <w:color w:val="000000" w:themeColor="text1"/>
        </w:rPr>
        <w:t xml:space="preserve">г. </w:t>
      </w:r>
      <w:r w:rsidRPr="002A3DD5">
        <w:rPr>
          <w:rFonts w:cs="Times New Roman"/>
          <w:color w:val="000000" w:themeColor="text1"/>
        </w:rPr>
        <w:t xml:space="preserve">Алматы более 10 лет демонстрируют отчетливую приверженность </w:t>
      </w:r>
      <w:r w:rsidR="006125D3" w:rsidRPr="002A3DD5">
        <w:rPr>
          <w:rFonts w:cs="Times New Roman"/>
          <w:color w:val="000000" w:themeColor="text1"/>
        </w:rPr>
        <w:t xml:space="preserve">к </w:t>
      </w:r>
      <w:r w:rsidRPr="002A3DD5">
        <w:rPr>
          <w:rFonts w:cs="Times New Roman"/>
          <w:color w:val="000000" w:themeColor="text1"/>
        </w:rPr>
        <w:t xml:space="preserve">казахоязычным и национально ориентированным </w:t>
      </w:r>
      <w:proofErr w:type="spellStart"/>
      <w:r w:rsidRPr="002A3DD5">
        <w:rPr>
          <w:rFonts w:cs="Times New Roman"/>
          <w:color w:val="000000" w:themeColor="text1"/>
        </w:rPr>
        <w:t>эвентонимам</w:t>
      </w:r>
      <w:proofErr w:type="spellEnd"/>
      <w:r w:rsidRPr="002A3DD5">
        <w:rPr>
          <w:rFonts w:cs="Times New Roman"/>
          <w:color w:val="000000" w:themeColor="text1"/>
        </w:rPr>
        <w:t xml:space="preserve">. В мероприятиях ко Дню спорта преобладает </w:t>
      </w:r>
      <w:proofErr w:type="spellStart"/>
      <w:r w:rsidR="006125D3" w:rsidRPr="002A3DD5">
        <w:rPr>
          <w:rFonts w:cs="Times New Roman"/>
          <w:color w:val="000000" w:themeColor="text1"/>
        </w:rPr>
        <w:t>эвентоним</w:t>
      </w:r>
      <w:proofErr w:type="spellEnd"/>
      <w:r w:rsidR="006125D3" w:rsidRPr="002A3DD5">
        <w:rPr>
          <w:rFonts w:cs="Times New Roman"/>
          <w:color w:val="000000" w:themeColor="text1"/>
        </w:rPr>
        <w:t xml:space="preserve"> </w:t>
      </w:r>
      <w:proofErr w:type="spellStart"/>
      <w:r w:rsidRPr="002A3DD5">
        <w:rPr>
          <w:rFonts w:cs="Times New Roman"/>
          <w:i/>
          <w:iCs/>
          <w:color w:val="000000" w:themeColor="text1"/>
        </w:rPr>
        <w:t>Ұлы</w:t>
      </w:r>
      <w:proofErr w:type="spellEnd"/>
      <w:r w:rsidRPr="002A3DD5">
        <w:rPr>
          <w:rFonts w:cs="Times New Roman"/>
          <w:i/>
          <w:iCs/>
          <w:color w:val="000000" w:themeColor="text1"/>
        </w:rPr>
        <w:t xml:space="preserve"> дала </w:t>
      </w:r>
      <w:proofErr w:type="spellStart"/>
      <w:r w:rsidRPr="002A3DD5">
        <w:rPr>
          <w:rFonts w:cs="Times New Roman"/>
          <w:i/>
          <w:iCs/>
          <w:color w:val="000000" w:themeColor="text1"/>
        </w:rPr>
        <w:t>ойындары</w:t>
      </w:r>
      <w:proofErr w:type="spellEnd"/>
      <w:r w:rsidRPr="002A3DD5">
        <w:rPr>
          <w:rFonts w:cs="Times New Roman"/>
          <w:color w:val="000000" w:themeColor="text1"/>
        </w:rPr>
        <w:t xml:space="preserve"> (31,7%), а в фестивалях национальной кухни лидирует </w:t>
      </w:r>
      <w:proofErr w:type="spellStart"/>
      <w:r w:rsidR="006125D3" w:rsidRPr="002A3DD5">
        <w:rPr>
          <w:rFonts w:cs="Times New Roman"/>
          <w:color w:val="000000" w:themeColor="text1"/>
        </w:rPr>
        <w:t>эвентоним</w:t>
      </w:r>
      <w:proofErr w:type="spellEnd"/>
      <w:r w:rsidR="006125D3" w:rsidRPr="002A3DD5">
        <w:rPr>
          <w:rFonts w:cs="Times New Roman"/>
          <w:color w:val="000000" w:themeColor="text1"/>
        </w:rPr>
        <w:t xml:space="preserve"> </w:t>
      </w:r>
      <w:r w:rsidRPr="002A3DD5">
        <w:rPr>
          <w:rFonts w:cs="Times New Roman"/>
          <w:i/>
          <w:iCs/>
          <w:color w:val="000000" w:themeColor="text1"/>
        </w:rPr>
        <w:t xml:space="preserve">Той </w:t>
      </w:r>
      <w:proofErr w:type="spellStart"/>
      <w:r w:rsidRPr="002A3DD5">
        <w:rPr>
          <w:rFonts w:cs="Times New Roman"/>
          <w:i/>
          <w:iCs/>
          <w:color w:val="000000" w:themeColor="text1"/>
        </w:rPr>
        <w:t>Қазан</w:t>
      </w:r>
      <w:proofErr w:type="spellEnd"/>
      <w:r w:rsidRPr="002A3DD5">
        <w:rPr>
          <w:rFonts w:cs="Times New Roman"/>
          <w:color w:val="000000" w:themeColor="text1"/>
        </w:rPr>
        <w:t xml:space="preserve"> (59,3%). Однако в международных форумах и деловой сфере англоязычные названия остаются востребованными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International Economic Summit</w:t>
      </w:r>
      <w:r w:rsidRPr="002A3DD5">
        <w:rPr>
          <w:rFonts w:cs="Times New Roman"/>
          <w:color w:val="000000" w:themeColor="text1"/>
        </w:rPr>
        <w:t xml:space="preserve"> – 48,3%), что свидетельствует о функциональной дифференциации языковых предпочтений. Такой выбор обусловлен не только социолингвистическими факторами, но и особенностями профессионального общения, в котором английский язык продолжает играть ведущую роль в международном дискурсе.</w:t>
      </w:r>
    </w:p>
    <w:p w14:paraId="211C9624" w14:textId="1F5198EB"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Наиболее устоявшиеся языковые паттерны наблюдаются среди респондентов, родившихся в </w:t>
      </w:r>
      <w:r w:rsidR="006125D3" w:rsidRPr="002A3DD5">
        <w:rPr>
          <w:rFonts w:cs="Times New Roman"/>
          <w:color w:val="000000" w:themeColor="text1"/>
        </w:rPr>
        <w:t xml:space="preserve">г. </w:t>
      </w:r>
      <w:r w:rsidRPr="002A3DD5">
        <w:rPr>
          <w:rFonts w:cs="Times New Roman"/>
          <w:color w:val="000000" w:themeColor="text1"/>
        </w:rPr>
        <w:t xml:space="preserve">Алматы. Они демонстрируют выраженную приверженность </w:t>
      </w:r>
      <w:r w:rsidR="006125D3" w:rsidRPr="002A3DD5">
        <w:rPr>
          <w:rFonts w:cs="Times New Roman"/>
          <w:color w:val="000000" w:themeColor="text1"/>
        </w:rPr>
        <w:t xml:space="preserve">к </w:t>
      </w:r>
      <w:r w:rsidRPr="002A3DD5">
        <w:rPr>
          <w:rFonts w:cs="Times New Roman"/>
          <w:color w:val="000000" w:themeColor="text1"/>
        </w:rPr>
        <w:t xml:space="preserve">традиционным и локализованным наименованиям, </w:t>
      </w:r>
      <w:r w:rsidR="006125D3" w:rsidRPr="002A3DD5">
        <w:rPr>
          <w:rFonts w:cs="Times New Roman"/>
          <w:color w:val="000000" w:themeColor="text1"/>
        </w:rPr>
        <w:t>например,</w:t>
      </w:r>
      <w:r w:rsidRPr="002A3DD5">
        <w:rPr>
          <w:rFonts w:cs="Times New Roman"/>
          <w:color w:val="000000" w:themeColor="text1"/>
        </w:rPr>
        <w:t xml:space="preserve"> </w:t>
      </w:r>
      <w:proofErr w:type="spellStart"/>
      <w:r w:rsidRPr="002A3DD5">
        <w:rPr>
          <w:rFonts w:cs="Times New Roman"/>
          <w:i/>
          <w:iCs/>
          <w:color w:val="000000" w:themeColor="text1"/>
        </w:rPr>
        <w:t>Kazakh</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music</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fes</w:t>
      </w:r>
      <w:proofErr w:type="spellEnd"/>
      <w:r w:rsidRPr="002A3DD5">
        <w:rPr>
          <w:rFonts w:cs="Times New Roman"/>
          <w:i/>
          <w:iCs/>
          <w:color w:val="000000" w:themeColor="text1"/>
        </w:rPr>
        <w:t>»</w:t>
      </w:r>
      <w:r w:rsidRPr="002A3DD5">
        <w:rPr>
          <w:rFonts w:cs="Times New Roman"/>
          <w:color w:val="000000" w:themeColor="text1"/>
        </w:rPr>
        <w:t xml:space="preserve"> (39,9%) в музыкальных фестивалях, </w:t>
      </w:r>
      <w:proofErr w:type="spellStart"/>
      <w:r w:rsidRPr="002A3DD5">
        <w:rPr>
          <w:rFonts w:cs="Times New Roman"/>
          <w:i/>
          <w:iCs/>
          <w:color w:val="000000" w:themeColor="text1"/>
        </w:rPr>
        <w:t>Тәуелсіздік</w:t>
      </w:r>
      <w:proofErr w:type="spellEnd"/>
      <w:r w:rsidRPr="002A3DD5">
        <w:rPr>
          <w:rFonts w:cs="Times New Roman"/>
          <w:i/>
          <w:iCs/>
          <w:color w:val="000000" w:themeColor="text1"/>
        </w:rPr>
        <w:t xml:space="preserve"> ел </w:t>
      </w:r>
      <w:proofErr w:type="spellStart"/>
      <w:r w:rsidRPr="002A3DD5">
        <w:rPr>
          <w:rFonts w:cs="Times New Roman"/>
          <w:i/>
          <w:iCs/>
          <w:color w:val="000000" w:themeColor="text1"/>
        </w:rPr>
        <w:t>тұғыры</w:t>
      </w:r>
      <w:proofErr w:type="spellEnd"/>
      <w:r w:rsidRPr="002A3DD5">
        <w:rPr>
          <w:rFonts w:cs="Times New Roman"/>
          <w:color w:val="000000" w:themeColor="text1"/>
        </w:rPr>
        <w:t xml:space="preserve"> (37,9%) в мероприятиях ко Дню независимости и </w:t>
      </w:r>
      <w:proofErr w:type="spellStart"/>
      <w:r w:rsidRPr="002A3DD5">
        <w:rPr>
          <w:rFonts w:cs="Times New Roman"/>
          <w:i/>
          <w:iCs/>
          <w:color w:val="000000" w:themeColor="text1"/>
        </w:rPr>
        <w:t>Қош</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келдің</w:t>
      </w:r>
      <w:proofErr w:type="spellEnd"/>
      <w:r w:rsidRPr="002A3DD5">
        <w:rPr>
          <w:rFonts w:cs="Times New Roman"/>
          <w:i/>
          <w:iCs/>
          <w:color w:val="000000" w:themeColor="text1"/>
        </w:rPr>
        <w:t>, Наурыз!</w:t>
      </w:r>
      <w:r w:rsidRPr="002A3DD5">
        <w:rPr>
          <w:rFonts w:cs="Times New Roman"/>
          <w:color w:val="000000" w:themeColor="text1"/>
        </w:rPr>
        <w:t xml:space="preserve"> (52,5%) в праздновании Наурыза. Однако в международных форумах наблюдается баланс между локальными и глобальными наименованиями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International Economic Summit</w:t>
      </w:r>
      <w:r w:rsidRPr="002A3DD5">
        <w:rPr>
          <w:rFonts w:cs="Times New Roman"/>
          <w:color w:val="000000" w:themeColor="text1"/>
        </w:rPr>
        <w:t xml:space="preserve"> – 46,0%, </w:t>
      </w:r>
      <w:proofErr w:type="spellStart"/>
      <w:r w:rsidRPr="002A3DD5">
        <w:rPr>
          <w:rFonts w:cs="Times New Roman"/>
          <w:i/>
          <w:iCs/>
          <w:color w:val="000000" w:themeColor="text1"/>
        </w:rPr>
        <w:t>Халықаралық</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жас</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кәсіпкерлер</w:t>
      </w:r>
      <w:proofErr w:type="spellEnd"/>
      <w:r w:rsidRPr="002A3DD5">
        <w:rPr>
          <w:rFonts w:cs="Times New Roman"/>
          <w:i/>
          <w:iCs/>
          <w:color w:val="000000" w:themeColor="text1"/>
        </w:rPr>
        <w:t xml:space="preserve"> </w:t>
      </w:r>
      <w:proofErr w:type="spellStart"/>
      <w:r w:rsidRPr="002A3DD5">
        <w:rPr>
          <w:rFonts w:cs="Times New Roman"/>
          <w:i/>
          <w:iCs/>
          <w:color w:val="000000" w:themeColor="text1"/>
        </w:rPr>
        <w:t>саммиті</w:t>
      </w:r>
      <w:proofErr w:type="spellEnd"/>
      <w:r w:rsidRPr="002A3DD5">
        <w:rPr>
          <w:rFonts w:cs="Times New Roman"/>
          <w:color w:val="000000" w:themeColor="text1"/>
        </w:rPr>
        <w:t xml:space="preserve"> – 24,6%). Это свидетельствует о высокой степени интеграции </w:t>
      </w:r>
      <w:r w:rsidR="006125D3" w:rsidRPr="002A3DD5">
        <w:rPr>
          <w:rFonts w:cs="Times New Roman"/>
          <w:color w:val="000000" w:themeColor="text1"/>
        </w:rPr>
        <w:t>этой</w:t>
      </w:r>
      <w:r w:rsidRPr="002A3DD5">
        <w:rPr>
          <w:rFonts w:cs="Times New Roman"/>
          <w:color w:val="000000" w:themeColor="text1"/>
        </w:rPr>
        <w:t xml:space="preserve"> группы в международный профессиональный дискурс при сохранении национальной языковой идентичности. Данный баланс можно рассматривать как результат продолжительного влияния двуязычной среды, в которой респонденты одновременно вовлечены в локальную культурную традицию и глобальные коммуникационные процессы. </w:t>
      </w:r>
    </w:p>
    <w:p w14:paraId="60B8A829" w14:textId="16315B18"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Несмотря на существующие различия между группами, анализ выявил несколько устойчивых тенденций. В частности, национальные праздники, такие как </w:t>
      </w:r>
      <w:r w:rsidRPr="0042635C">
        <w:rPr>
          <w:rFonts w:cs="Times New Roman"/>
          <w:i/>
          <w:iCs/>
          <w:color w:val="000000" w:themeColor="text1"/>
        </w:rPr>
        <w:t>Наурыз</w:t>
      </w:r>
      <w:r w:rsidRPr="002A3DD5">
        <w:rPr>
          <w:rFonts w:cs="Times New Roman"/>
          <w:color w:val="000000" w:themeColor="text1"/>
        </w:rPr>
        <w:t xml:space="preserve"> и </w:t>
      </w:r>
      <w:r w:rsidRPr="0042635C">
        <w:rPr>
          <w:rFonts w:cs="Times New Roman"/>
          <w:i/>
          <w:iCs/>
          <w:color w:val="000000" w:themeColor="text1"/>
        </w:rPr>
        <w:t>День независимости</w:t>
      </w:r>
      <w:r w:rsidRPr="002A3DD5">
        <w:rPr>
          <w:rFonts w:cs="Times New Roman"/>
          <w:color w:val="000000" w:themeColor="text1"/>
        </w:rPr>
        <w:t>, характеризуются доминированием казахоязычных наименований во всех возрастных категориях, что указывает на их значимость в формировании национального самосознания. В международных экономических форумах вне зависимости от срока проживания наблюдается единая тенденция выбора англоязычных названий (</w:t>
      </w:r>
      <w:proofErr w:type="spellStart"/>
      <w:r w:rsidRPr="002A3DD5">
        <w:rPr>
          <w:rFonts w:cs="Times New Roman"/>
          <w:i/>
          <w:iCs/>
          <w:color w:val="000000" w:themeColor="text1"/>
        </w:rPr>
        <w:t>Almaty</w:t>
      </w:r>
      <w:proofErr w:type="spellEnd"/>
      <w:r w:rsidRPr="002A3DD5">
        <w:rPr>
          <w:rFonts w:cs="Times New Roman"/>
          <w:i/>
          <w:iCs/>
          <w:color w:val="000000" w:themeColor="text1"/>
        </w:rPr>
        <w:t xml:space="preserve"> International Economic Summit</w:t>
      </w:r>
      <w:r w:rsidRPr="002A3DD5">
        <w:rPr>
          <w:rFonts w:cs="Times New Roman"/>
          <w:color w:val="000000" w:themeColor="text1"/>
        </w:rPr>
        <w:t>), что подчеркивает глобальную бизнес</w:t>
      </w:r>
      <w:r w:rsidR="009C5ACA">
        <w:rPr>
          <w:rFonts w:cs="Times New Roman"/>
          <w:color w:val="000000" w:themeColor="text1"/>
        </w:rPr>
        <w:t>-</w:t>
      </w:r>
      <w:r w:rsidRPr="002A3DD5">
        <w:rPr>
          <w:rFonts w:cs="Times New Roman"/>
          <w:color w:val="000000" w:themeColor="text1"/>
        </w:rPr>
        <w:t xml:space="preserve">ориентацию участников. Аналогично, в сфере гастрономической культуры традиционные казахоязычные наименования, такие как </w:t>
      </w:r>
      <w:r w:rsidRPr="002A3DD5">
        <w:rPr>
          <w:rFonts w:cs="Times New Roman"/>
          <w:i/>
          <w:iCs/>
          <w:color w:val="000000" w:themeColor="text1"/>
        </w:rPr>
        <w:t xml:space="preserve">Той </w:t>
      </w:r>
      <w:proofErr w:type="spellStart"/>
      <w:r w:rsidRPr="002A3DD5">
        <w:rPr>
          <w:rFonts w:cs="Times New Roman"/>
          <w:i/>
          <w:iCs/>
          <w:color w:val="000000" w:themeColor="text1"/>
        </w:rPr>
        <w:t>Қазан</w:t>
      </w:r>
      <w:proofErr w:type="spellEnd"/>
      <w:r w:rsidRPr="002A3DD5">
        <w:rPr>
          <w:rFonts w:cs="Times New Roman"/>
          <w:color w:val="000000" w:themeColor="text1"/>
        </w:rPr>
        <w:t xml:space="preserve">, остаются приоритетными, что </w:t>
      </w:r>
      <w:r w:rsidRPr="002A3DD5">
        <w:rPr>
          <w:rFonts w:cs="Times New Roman"/>
          <w:color w:val="000000" w:themeColor="text1"/>
        </w:rPr>
        <w:lastRenderedPageBreak/>
        <w:t xml:space="preserve">свидетельствует о значимости гастрономического наследия как элемента национальной </w:t>
      </w:r>
      <w:r w:rsidR="002342EA" w:rsidRPr="002A3DD5">
        <w:rPr>
          <w:rFonts w:cs="Times New Roman"/>
          <w:color w:val="000000" w:themeColor="text1"/>
        </w:rPr>
        <w:t xml:space="preserve">культуры и, безусловно, национальной </w:t>
      </w:r>
      <w:r w:rsidRPr="002A3DD5">
        <w:rPr>
          <w:rFonts w:cs="Times New Roman"/>
          <w:color w:val="000000" w:themeColor="text1"/>
        </w:rPr>
        <w:t>идентичности.</w:t>
      </w:r>
    </w:p>
    <w:p w14:paraId="271818DE" w14:textId="4CB7907A"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Таким образом, продолжительность проживания в </w:t>
      </w:r>
      <w:r w:rsidR="002342EA" w:rsidRPr="002A3DD5">
        <w:rPr>
          <w:rFonts w:cs="Times New Roman"/>
          <w:color w:val="000000" w:themeColor="text1"/>
        </w:rPr>
        <w:t xml:space="preserve">г. </w:t>
      </w:r>
      <w:r w:rsidRPr="002A3DD5">
        <w:rPr>
          <w:rFonts w:cs="Times New Roman"/>
          <w:color w:val="000000" w:themeColor="text1"/>
        </w:rPr>
        <w:t xml:space="preserve">Алматы оказывает значительное влияние на языковые предпочтения при выборе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Новоприбывшие мигранты тяготеют к англоязычным наименованиям, тогда как коренные жители демонстрируют выраженную приверженность </w:t>
      </w:r>
      <w:r w:rsidR="002342EA" w:rsidRPr="002A3DD5">
        <w:rPr>
          <w:rFonts w:cs="Times New Roman"/>
          <w:color w:val="000000" w:themeColor="text1"/>
        </w:rPr>
        <w:t xml:space="preserve">к </w:t>
      </w:r>
      <w:r w:rsidRPr="002A3DD5">
        <w:rPr>
          <w:rFonts w:cs="Times New Roman"/>
          <w:color w:val="000000" w:themeColor="text1"/>
        </w:rPr>
        <w:t>казахоязычным и традиционным названиям. Это свидетельствует о сложном взаимодействии глобализационных процессов и локальной языковой идентичности в городском пространстве. Данный феномен можно рассматривать в рамках более широкой теории языковой адаптации, в которой лингвистический выбор является результатом взаимодействия индивидуальных, социальных и культурных факторов.</w:t>
      </w:r>
    </w:p>
    <w:p w14:paraId="0EBCE927" w14:textId="77777777" w:rsidR="005A62D2" w:rsidRDefault="005A62D2" w:rsidP="002C46D5">
      <w:pPr>
        <w:ind w:firstLine="567"/>
        <w:rPr>
          <w:rFonts w:cs="Times New Roman"/>
          <w:color w:val="000000" w:themeColor="text1"/>
        </w:rPr>
      </w:pPr>
    </w:p>
    <w:p w14:paraId="11830B23" w14:textId="406DF417" w:rsidR="005A62D2" w:rsidRPr="002A3DD5" w:rsidRDefault="003674B3" w:rsidP="002C46D5">
      <w:pPr>
        <w:ind w:firstLine="567"/>
        <w:rPr>
          <w:rFonts w:cs="Times New Roman"/>
          <w:b/>
          <w:bCs/>
          <w:color w:val="000000" w:themeColor="text1"/>
        </w:rPr>
      </w:pPr>
      <w:r w:rsidRPr="002A3DD5">
        <w:rPr>
          <w:rFonts w:cs="Times New Roman"/>
          <w:b/>
          <w:bCs/>
          <w:color w:val="000000" w:themeColor="text1"/>
        </w:rPr>
        <w:t xml:space="preserve">Выводы к разделу </w:t>
      </w:r>
      <w:r w:rsidR="00666B01" w:rsidRPr="002A3DD5">
        <w:rPr>
          <w:rFonts w:cs="Times New Roman"/>
          <w:b/>
          <w:bCs/>
          <w:color w:val="000000" w:themeColor="text1"/>
        </w:rPr>
        <w:t>3</w:t>
      </w:r>
    </w:p>
    <w:p w14:paraId="627ECCAC" w14:textId="14A4F9A5" w:rsidR="00AD36E0" w:rsidRPr="002A3DD5" w:rsidRDefault="002342EA" w:rsidP="002C46D5">
      <w:pPr>
        <w:ind w:firstLine="567"/>
        <w:rPr>
          <w:rFonts w:cs="Times New Roman"/>
          <w:color w:val="000000" w:themeColor="text1"/>
        </w:rPr>
      </w:pPr>
      <w:r w:rsidRPr="002A3DD5">
        <w:rPr>
          <w:rFonts w:cs="Times New Roman"/>
          <w:color w:val="000000" w:themeColor="text1"/>
        </w:rPr>
        <w:t>Р</w:t>
      </w:r>
      <w:r w:rsidR="00AD36E0" w:rsidRPr="002A3DD5">
        <w:rPr>
          <w:rFonts w:cs="Times New Roman"/>
          <w:color w:val="000000" w:themeColor="text1"/>
        </w:rPr>
        <w:t>езультаты провед</w:t>
      </w:r>
      <w:r w:rsidR="00617A29" w:rsidRPr="002A3DD5">
        <w:rPr>
          <w:rFonts w:cs="Times New Roman"/>
          <w:color w:val="000000" w:themeColor="text1"/>
        </w:rPr>
        <w:t>е</w:t>
      </w:r>
      <w:r w:rsidR="00AD36E0" w:rsidRPr="002A3DD5">
        <w:rPr>
          <w:rFonts w:cs="Times New Roman"/>
          <w:color w:val="000000" w:themeColor="text1"/>
        </w:rPr>
        <w:t xml:space="preserve">нного социолингвистического исследования свидетельствуют о многоуровневой структуре языковых предпочтений в наименованиях общественно значимых мероприятий в </w:t>
      </w:r>
      <w:r w:rsidRPr="002A3DD5">
        <w:rPr>
          <w:rFonts w:cs="Times New Roman"/>
          <w:color w:val="000000" w:themeColor="text1"/>
        </w:rPr>
        <w:t xml:space="preserve">г. </w:t>
      </w:r>
      <w:r w:rsidR="00AD36E0" w:rsidRPr="002A3DD5">
        <w:rPr>
          <w:rFonts w:cs="Times New Roman"/>
          <w:color w:val="000000" w:themeColor="text1"/>
        </w:rPr>
        <w:t>Алматы, демонстрируя взаимосвязь между языковым выбором и широким спектром социально</w:t>
      </w:r>
      <w:r w:rsidR="00562DEB">
        <w:rPr>
          <w:rFonts w:cs="Times New Roman"/>
          <w:color w:val="000000" w:themeColor="text1"/>
        </w:rPr>
        <w:t>-</w:t>
      </w:r>
      <w:r w:rsidR="00AD36E0" w:rsidRPr="002A3DD5">
        <w:rPr>
          <w:rFonts w:cs="Times New Roman"/>
          <w:color w:val="000000" w:themeColor="text1"/>
        </w:rPr>
        <w:t xml:space="preserve">демографических и </w:t>
      </w:r>
      <w:proofErr w:type="spellStart"/>
      <w:r w:rsidR="00AD36E0" w:rsidRPr="002A3DD5">
        <w:rPr>
          <w:rFonts w:cs="Times New Roman"/>
          <w:color w:val="000000" w:themeColor="text1"/>
        </w:rPr>
        <w:t>культурноязыковых</w:t>
      </w:r>
      <w:proofErr w:type="spellEnd"/>
      <w:r w:rsidR="00AD36E0" w:rsidRPr="002A3DD5">
        <w:rPr>
          <w:rFonts w:cs="Times New Roman"/>
          <w:color w:val="000000" w:themeColor="text1"/>
        </w:rPr>
        <w:t xml:space="preserve"> переменных. На основании количественного анализа, реализованного средствами статистической обработки в </w:t>
      </w:r>
      <w:r w:rsidRPr="002A3DD5">
        <w:rPr>
          <w:rFonts w:cs="Times New Roman"/>
          <w:color w:val="000000" w:themeColor="text1"/>
        </w:rPr>
        <w:t xml:space="preserve">программе </w:t>
      </w:r>
      <w:r w:rsidR="00AD36E0" w:rsidRPr="002A3DD5">
        <w:rPr>
          <w:rFonts w:cs="Times New Roman"/>
          <w:color w:val="000000" w:themeColor="text1"/>
        </w:rPr>
        <w:t>SPSS (включая кросс</w:t>
      </w:r>
      <w:r w:rsidR="00EB7DEE">
        <w:rPr>
          <w:rFonts w:cs="Times New Roman"/>
          <w:color w:val="000000" w:themeColor="text1"/>
        </w:rPr>
        <w:t>-</w:t>
      </w:r>
      <w:r w:rsidR="00AD36E0" w:rsidRPr="002A3DD5">
        <w:rPr>
          <w:rFonts w:cs="Times New Roman"/>
          <w:color w:val="000000" w:themeColor="text1"/>
        </w:rPr>
        <w:t>табуляцию и логистическую регрессию), была эмпирически подтверждена зависимость языковой селективности от таких параметров, как возраст, уровень образования, степень владения казахским, русским и английским языками, продолжительность проживания в мегаполисе и характер семейного языкового общения.</w:t>
      </w:r>
    </w:p>
    <w:p w14:paraId="61631FA0" w14:textId="77777777" w:rsidR="002342EA" w:rsidRPr="002A3DD5" w:rsidRDefault="00AD36E0" w:rsidP="002C46D5">
      <w:pPr>
        <w:ind w:firstLine="567"/>
        <w:rPr>
          <w:rFonts w:cs="Times New Roman"/>
          <w:color w:val="000000" w:themeColor="text1"/>
        </w:rPr>
      </w:pPr>
      <w:proofErr w:type="spellStart"/>
      <w:r w:rsidRPr="002A3DD5">
        <w:rPr>
          <w:rFonts w:cs="Times New Roman"/>
          <w:color w:val="000000" w:themeColor="text1"/>
        </w:rPr>
        <w:t>Эвентонимы</w:t>
      </w:r>
      <w:proofErr w:type="spellEnd"/>
      <w:r w:rsidRPr="002A3DD5">
        <w:rPr>
          <w:rFonts w:cs="Times New Roman"/>
          <w:color w:val="000000" w:themeColor="text1"/>
        </w:rPr>
        <w:t>, выступающие как элементы публичного лингвистического ландшафта, не только маркируют конкретное мероприятие, но и транслируют определ</w:t>
      </w:r>
      <w:r w:rsidR="00617A29" w:rsidRPr="002A3DD5">
        <w:rPr>
          <w:rFonts w:cs="Times New Roman"/>
          <w:color w:val="000000" w:themeColor="text1"/>
        </w:rPr>
        <w:t>е</w:t>
      </w:r>
      <w:r w:rsidRPr="002A3DD5">
        <w:rPr>
          <w:rFonts w:cs="Times New Roman"/>
          <w:color w:val="000000" w:themeColor="text1"/>
        </w:rPr>
        <w:t xml:space="preserve">нные идеологемы, репрезентируя дискурсивные практики идентичности, легитимности и символического включения в культурное пространство. </w:t>
      </w:r>
    </w:p>
    <w:p w14:paraId="357EBC06" w14:textId="3498B4F6" w:rsidR="00AD36E0" w:rsidRPr="002A3DD5" w:rsidRDefault="00AD36E0" w:rsidP="002C46D5">
      <w:pPr>
        <w:ind w:firstLine="567"/>
        <w:rPr>
          <w:rFonts w:cs="Times New Roman"/>
          <w:color w:val="000000" w:themeColor="text1"/>
        </w:rPr>
      </w:pPr>
      <w:r w:rsidRPr="002A3DD5">
        <w:rPr>
          <w:rFonts w:cs="Times New Roman"/>
          <w:color w:val="000000" w:themeColor="text1"/>
        </w:rPr>
        <w:t>Казахский язык выполняет роль этнонационального маркера, актуализирующего дискурс культурной преемственности, символической аутентичности и государственной принадлежности. Применение латиницы фиксируется преимущественно среди молод</w:t>
      </w:r>
      <w:r w:rsidR="00617A29" w:rsidRPr="002A3DD5">
        <w:rPr>
          <w:rFonts w:cs="Times New Roman"/>
          <w:color w:val="000000" w:themeColor="text1"/>
        </w:rPr>
        <w:t>е</w:t>
      </w:r>
      <w:r w:rsidRPr="002A3DD5">
        <w:rPr>
          <w:rFonts w:cs="Times New Roman"/>
          <w:color w:val="000000" w:themeColor="text1"/>
        </w:rPr>
        <w:t>жных и креативных групп, что указывает на формирующуюся лингвистическую гибридность и визуальную репрезентацию языковой модернизации.</w:t>
      </w:r>
    </w:p>
    <w:p w14:paraId="37807209" w14:textId="77777777" w:rsidR="002342EA" w:rsidRPr="002A3DD5" w:rsidRDefault="00AD36E0" w:rsidP="002C46D5">
      <w:pPr>
        <w:ind w:firstLine="567"/>
        <w:rPr>
          <w:rFonts w:cs="Times New Roman"/>
          <w:color w:val="000000" w:themeColor="text1"/>
        </w:rPr>
      </w:pPr>
      <w:r w:rsidRPr="002A3DD5">
        <w:rPr>
          <w:rFonts w:cs="Times New Roman"/>
          <w:color w:val="000000" w:themeColor="text1"/>
        </w:rPr>
        <w:t xml:space="preserve">Английский язык, в свою очередь, функционирует как глобальный код престижности, активизируясь преимущественно в контекстах, связанных с международной повесткой, спортом, форумной дипломатией и креативной индустрией. Его выбор коррелирует с высокими образовательными и возрастными характеристиками, а также с установками на международную интеграцию и символическое участие в глобальном дискурсе. </w:t>
      </w:r>
    </w:p>
    <w:p w14:paraId="5A000E57" w14:textId="32C12A4C"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Русский </w:t>
      </w:r>
      <w:r w:rsidR="00514EFE" w:rsidRPr="002A3DD5">
        <w:rPr>
          <w:rFonts w:cs="Times New Roman"/>
          <w:color w:val="000000" w:themeColor="text1"/>
        </w:rPr>
        <w:t>язык используется</w:t>
      </w:r>
      <w:r w:rsidRPr="002A3DD5">
        <w:rPr>
          <w:rFonts w:cs="Times New Roman"/>
          <w:color w:val="000000" w:themeColor="text1"/>
        </w:rPr>
        <w:t xml:space="preserve"> в меньшей степени.</w:t>
      </w:r>
    </w:p>
    <w:p w14:paraId="4F33097B" w14:textId="26A15B22"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Анализ возрастных различий позволяет выявить устойчивую тенденцию: с увеличением возраста наблюдается рост предпочтения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w:t>
      </w:r>
      <w:r w:rsidR="002342EA" w:rsidRPr="002A3DD5">
        <w:rPr>
          <w:rFonts w:cs="Times New Roman"/>
          <w:color w:val="000000" w:themeColor="text1"/>
        </w:rPr>
        <w:lastRenderedPageBreak/>
        <w:t>образованных на казахском языке, в то время</w:t>
      </w:r>
      <w:r w:rsidRPr="002A3DD5">
        <w:rPr>
          <w:rFonts w:cs="Times New Roman"/>
          <w:color w:val="000000" w:themeColor="text1"/>
        </w:rPr>
        <w:t xml:space="preserve"> как молодые респонденты демонстрируют тяготение к англоязычным или смешанным названиям, что отражает влияние глобализационного дискурса и трансформацию языковой идентичности. Уровень образования функционирует как социолингвистический фильтр: чем выше образовательный ценз, тем более выражена склонность к выбору международных и англоязычных номинаций, </w:t>
      </w:r>
      <w:r w:rsidR="002342EA" w:rsidRPr="002A3DD5">
        <w:rPr>
          <w:rFonts w:cs="Times New Roman"/>
          <w:color w:val="000000" w:themeColor="text1"/>
        </w:rPr>
        <w:t>которую</w:t>
      </w:r>
      <w:r w:rsidRPr="002A3DD5">
        <w:rPr>
          <w:rFonts w:cs="Times New Roman"/>
          <w:color w:val="000000" w:themeColor="text1"/>
        </w:rPr>
        <w:t xml:space="preserve"> можно интерпретировать как индикатор лингвистического капитала и символического потребления языков.</w:t>
      </w:r>
    </w:p>
    <w:p w14:paraId="73FF8068" w14:textId="46D64958" w:rsidR="00AD36E0" w:rsidRPr="002A3DD5" w:rsidRDefault="00AD36E0" w:rsidP="002C46D5">
      <w:pPr>
        <w:ind w:firstLine="567"/>
        <w:rPr>
          <w:rFonts w:cs="Times New Roman"/>
          <w:color w:val="000000" w:themeColor="text1"/>
        </w:rPr>
      </w:pPr>
      <w:r w:rsidRPr="002A3DD5">
        <w:rPr>
          <w:rFonts w:cs="Times New Roman"/>
          <w:color w:val="000000" w:themeColor="text1"/>
        </w:rPr>
        <w:t xml:space="preserve">Фактор длительности проживания в городской среде также оказывает значимое влияние: респонденты, родившиеся в </w:t>
      </w:r>
      <w:r w:rsidR="00666B01" w:rsidRPr="002A3DD5">
        <w:rPr>
          <w:rFonts w:cs="Times New Roman"/>
          <w:color w:val="000000" w:themeColor="text1"/>
        </w:rPr>
        <w:t xml:space="preserve">г. </w:t>
      </w:r>
      <w:r w:rsidRPr="002A3DD5">
        <w:rPr>
          <w:rFonts w:cs="Times New Roman"/>
          <w:color w:val="000000" w:themeColor="text1"/>
        </w:rPr>
        <w:t xml:space="preserve">Алматы или проживающие здесь более десяти лет, демонстрируют выраженную приверженность </w:t>
      </w:r>
      <w:r w:rsidR="00666B01" w:rsidRPr="002A3DD5">
        <w:rPr>
          <w:rFonts w:cs="Times New Roman"/>
          <w:color w:val="000000" w:themeColor="text1"/>
        </w:rPr>
        <w:t xml:space="preserve">к </w:t>
      </w:r>
      <w:r w:rsidRPr="002A3DD5">
        <w:rPr>
          <w:rFonts w:cs="Times New Roman"/>
          <w:color w:val="000000" w:themeColor="text1"/>
        </w:rPr>
        <w:t>казахскому языку и устойчивым культурным паттернам. Новоприбывшие, напротив, чаще ориентируются на англоязычные или интернациональные названия, что интерпретируется как стратегия компенсаторной интеграции в незнакомом социолингвистическом ландшафте и попытка символического выравнивания через универсальный (английский) код.</w:t>
      </w:r>
    </w:p>
    <w:p w14:paraId="4DD58CDC" w14:textId="6B4710D6" w:rsidR="005A62D2" w:rsidRDefault="00AD36E0" w:rsidP="002C46D5">
      <w:pPr>
        <w:ind w:firstLine="567"/>
        <w:rPr>
          <w:rFonts w:cs="Times New Roman"/>
          <w:color w:val="000000" w:themeColor="text1"/>
        </w:rPr>
      </w:pPr>
      <w:r w:rsidRPr="002A3DD5">
        <w:rPr>
          <w:rFonts w:cs="Times New Roman"/>
          <w:color w:val="000000" w:themeColor="text1"/>
        </w:rPr>
        <w:t xml:space="preserve">Тем самым, языковая политика в публичном пространстве, репрезентированная через выбор </w:t>
      </w:r>
      <w:proofErr w:type="spellStart"/>
      <w:r w:rsidRPr="002A3DD5">
        <w:rPr>
          <w:rFonts w:cs="Times New Roman"/>
          <w:color w:val="000000" w:themeColor="text1"/>
        </w:rPr>
        <w:t>эвентонимов</w:t>
      </w:r>
      <w:proofErr w:type="spellEnd"/>
      <w:r w:rsidRPr="002A3DD5">
        <w:rPr>
          <w:rFonts w:cs="Times New Roman"/>
          <w:color w:val="000000" w:themeColor="text1"/>
        </w:rPr>
        <w:t>, проявляется как результат комплексного взаимодействия когнитивных, социокультурных и политических факторов. Языковой выбор здесь выполняет не только номинативную функцию, но и становится механизмом социальной стратификации, легитимации идентичностей и отображения символического порядка в условиях постсоветской трансформации. Полученные эмпирические данные подтверждают релевантность теоретических подходов, основанных на концептах языковой идеологии (</w:t>
      </w:r>
      <w:proofErr w:type="spellStart"/>
      <w:r w:rsidRPr="002A3DD5">
        <w:rPr>
          <w:rFonts w:cs="Times New Roman"/>
          <w:color w:val="000000" w:themeColor="text1"/>
        </w:rPr>
        <w:t>Woolard</w:t>
      </w:r>
      <w:proofErr w:type="spellEnd"/>
      <w:r w:rsidRPr="002A3DD5">
        <w:rPr>
          <w:rFonts w:cs="Times New Roman"/>
          <w:color w:val="000000" w:themeColor="text1"/>
        </w:rPr>
        <w:t xml:space="preserve"> &amp; </w:t>
      </w:r>
      <w:proofErr w:type="spellStart"/>
      <w:r w:rsidRPr="002A3DD5">
        <w:rPr>
          <w:rFonts w:cs="Times New Roman"/>
          <w:color w:val="000000" w:themeColor="text1"/>
        </w:rPr>
        <w:t>Schieffelin</w:t>
      </w:r>
      <w:proofErr w:type="spellEnd"/>
      <w:r w:rsidRPr="002A3DD5">
        <w:rPr>
          <w:rFonts w:cs="Times New Roman"/>
          <w:color w:val="000000" w:themeColor="text1"/>
        </w:rPr>
        <w:t>, 1994), языкового престижа (</w:t>
      </w:r>
      <w:proofErr w:type="spellStart"/>
      <w:r w:rsidRPr="002A3DD5">
        <w:rPr>
          <w:rFonts w:cs="Times New Roman"/>
          <w:color w:val="000000" w:themeColor="text1"/>
        </w:rPr>
        <w:t>Bourdieu</w:t>
      </w:r>
      <w:proofErr w:type="spellEnd"/>
      <w:r w:rsidRPr="002A3DD5">
        <w:rPr>
          <w:rFonts w:cs="Times New Roman"/>
          <w:color w:val="000000" w:themeColor="text1"/>
        </w:rPr>
        <w:t>, 1991) и лингвистического ландшафта (</w:t>
      </w:r>
      <w:proofErr w:type="spellStart"/>
      <w:r w:rsidRPr="002A3DD5">
        <w:rPr>
          <w:rFonts w:cs="Times New Roman"/>
          <w:color w:val="000000" w:themeColor="text1"/>
        </w:rPr>
        <w:t>Landry</w:t>
      </w:r>
      <w:proofErr w:type="spellEnd"/>
      <w:r w:rsidRPr="002A3DD5">
        <w:rPr>
          <w:rFonts w:cs="Times New Roman"/>
          <w:color w:val="000000" w:themeColor="text1"/>
        </w:rPr>
        <w:t xml:space="preserve"> &amp; </w:t>
      </w:r>
      <w:proofErr w:type="spellStart"/>
      <w:r w:rsidRPr="002A3DD5">
        <w:rPr>
          <w:rFonts w:cs="Times New Roman"/>
          <w:color w:val="000000" w:themeColor="text1"/>
        </w:rPr>
        <w:t>Bourhis</w:t>
      </w:r>
      <w:proofErr w:type="spellEnd"/>
      <w:r w:rsidRPr="002A3DD5">
        <w:rPr>
          <w:rFonts w:cs="Times New Roman"/>
          <w:color w:val="000000" w:themeColor="text1"/>
        </w:rPr>
        <w:t>, 1997), предоставляя содержательную основу для дальнейшего анализа языковых трансформаций в полилингвальных обществах, стремящихся к культурной модернизации без утраты этнонациональной аутентичности.</w:t>
      </w:r>
    </w:p>
    <w:p w14:paraId="6277412D" w14:textId="77777777" w:rsidR="00FA20EA" w:rsidRPr="002A3DD5" w:rsidRDefault="00FA20EA" w:rsidP="00FA20EA">
      <w:pPr>
        <w:ind w:firstLine="708"/>
        <w:rPr>
          <w:rFonts w:cs="Times New Roman"/>
          <w:color w:val="000000" w:themeColor="text1"/>
        </w:rPr>
      </w:pPr>
    </w:p>
    <w:bookmarkEnd w:id="14"/>
    <w:p w14:paraId="55672010" w14:textId="77777777" w:rsidR="002C46D5" w:rsidRDefault="002C46D5" w:rsidP="00BB6CA1">
      <w:pPr>
        <w:jc w:val="center"/>
        <w:rPr>
          <w:rFonts w:cs="Times New Roman"/>
          <w:b/>
          <w:bCs/>
        </w:rPr>
      </w:pPr>
    </w:p>
    <w:p w14:paraId="472E3279" w14:textId="77777777" w:rsidR="002C46D5" w:rsidRDefault="002C46D5" w:rsidP="00BB6CA1">
      <w:pPr>
        <w:jc w:val="center"/>
        <w:rPr>
          <w:rFonts w:cs="Times New Roman"/>
          <w:b/>
          <w:bCs/>
        </w:rPr>
      </w:pPr>
    </w:p>
    <w:p w14:paraId="5B22D1AD" w14:textId="77777777" w:rsidR="002C46D5" w:rsidRDefault="002C46D5" w:rsidP="00BB6CA1">
      <w:pPr>
        <w:jc w:val="center"/>
        <w:rPr>
          <w:rFonts w:cs="Times New Roman"/>
          <w:b/>
          <w:bCs/>
        </w:rPr>
      </w:pPr>
    </w:p>
    <w:p w14:paraId="6D9FDD73" w14:textId="77777777" w:rsidR="002C46D5" w:rsidRDefault="002C46D5" w:rsidP="00BB6CA1">
      <w:pPr>
        <w:jc w:val="center"/>
        <w:rPr>
          <w:rFonts w:cs="Times New Roman"/>
          <w:b/>
          <w:bCs/>
        </w:rPr>
      </w:pPr>
    </w:p>
    <w:p w14:paraId="6A5608B1" w14:textId="77777777" w:rsidR="002C46D5" w:rsidRDefault="002C46D5" w:rsidP="00BB6CA1">
      <w:pPr>
        <w:jc w:val="center"/>
        <w:rPr>
          <w:rFonts w:cs="Times New Roman"/>
          <w:b/>
          <w:bCs/>
        </w:rPr>
      </w:pPr>
    </w:p>
    <w:p w14:paraId="4D2ADB2F" w14:textId="77777777" w:rsidR="002C46D5" w:rsidRDefault="002C46D5" w:rsidP="00BB6CA1">
      <w:pPr>
        <w:jc w:val="center"/>
        <w:rPr>
          <w:rFonts w:cs="Times New Roman"/>
          <w:b/>
          <w:bCs/>
        </w:rPr>
      </w:pPr>
    </w:p>
    <w:p w14:paraId="0728F788" w14:textId="77777777" w:rsidR="002C46D5" w:rsidRDefault="002C46D5" w:rsidP="00BB6CA1">
      <w:pPr>
        <w:jc w:val="center"/>
        <w:rPr>
          <w:rFonts w:cs="Times New Roman"/>
          <w:b/>
          <w:bCs/>
        </w:rPr>
      </w:pPr>
    </w:p>
    <w:p w14:paraId="06B86542" w14:textId="77777777" w:rsidR="002C46D5" w:rsidRDefault="002C46D5" w:rsidP="00BB6CA1">
      <w:pPr>
        <w:jc w:val="center"/>
        <w:rPr>
          <w:rFonts w:cs="Times New Roman"/>
          <w:b/>
          <w:bCs/>
        </w:rPr>
      </w:pPr>
    </w:p>
    <w:p w14:paraId="0EAE377E" w14:textId="77777777" w:rsidR="002C46D5" w:rsidRDefault="002C46D5" w:rsidP="00BB6CA1">
      <w:pPr>
        <w:jc w:val="center"/>
        <w:rPr>
          <w:rFonts w:cs="Times New Roman"/>
          <w:b/>
          <w:bCs/>
        </w:rPr>
      </w:pPr>
    </w:p>
    <w:p w14:paraId="53EF3A79" w14:textId="77777777" w:rsidR="002C46D5" w:rsidRDefault="002C46D5" w:rsidP="00BB6CA1">
      <w:pPr>
        <w:jc w:val="center"/>
        <w:rPr>
          <w:rFonts w:cs="Times New Roman"/>
          <w:b/>
          <w:bCs/>
        </w:rPr>
      </w:pPr>
    </w:p>
    <w:p w14:paraId="5AED4A6A" w14:textId="77777777" w:rsidR="002C46D5" w:rsidRDefault="002C46D5" w:rsidP="00BB6CA1">
      <w:pPr>
        <w:jc w:val="center"/>
        <w:rPr>
          <w:rFonts w:cs="Times New Roman"/>
          <w:b/>
          <w:bCs/>
        </w:rPr>
      </w:pPr>
    </w:p>
    <w:p w14:paraId="069C5D62" w14:textId="77777777" w:rsidR="002C46D5" w:rsidRDefault="002C46D5" w:rsidP="00BB6CA1">
      <w:pPr>
        <w:jc w:val="center"/>
        <w:rPr>
          <w:rFonts w:cs="Times New Roman"/>
          <w:b/>
          <w:bCs/>
        </w:rPr>
      </w:pPr>
    </w:p>
    <w:p w14:paraId="06D2A795" w14:textId="5539DA04" w:rsidR="002C46D5" w:rsidRDefault="002C46D5" w:rsidP="00BB6CA1">
      <w:pPr>
        <w:jc w:val="center"/>
        <w:rPr>
          <w:rFonts w:cs="Times New Roman"/>
          <w:b/>
          <w:bCs/>
        </w:rPr>
      </w:pPr>
    </w:p>
    <w:p w14:paraId="276DA61E" w14:textId="348A9E7F" w:rsidR="002C46D5" w:rsidRDefault="002C46D5" w:rsidP="00BB6CA1">
      <w:pPr>
        <w:jc w:val="center"/>
        <w:rPr>
          <w:rFonts w:cs="Times New Roman"/>
          <w:b/>
          <w:bCs/>
        </w:rPr>
      </w:pPr>
    </w:p>
    <w:p w14:paraId="44EF408F" w14:textId="77777777" w:rsidR="002C46D5" w:rsidRDefault="002C46D5" w:rsidP="00BB6CA1">
      <w:pPr>
        <w:jc w:val="center"/>
        <w:rPr>
          <w:rFonts w:cs="Times New Roman"/>
          <w:b/>
          <w:bCs/>
        </w:rPr>
      </w:pPr>
    </w:p>
    <w:p w14:paraId="613C5D9A" w14:textId="37B71CA5" w:rsidR="00BB6CA1" w:rsidRDefault="00BB6CA1" w:rsidP="00BB6CA1">
      <w:pPr>
        <w:jc w:val="center"/>
        <w:rPr>
          <w:rFonts w:cs="Times New Roman"/>
          <w:b/>
          <w:bCs/>
        </w:rPr>
      </w:pPr>
      <w:r w:rsidRPr="006C7235">
        <w:rPr>
          <w:rFonts w:cs="Times New Roman"/>
          <w:b/>
          <w:bCs/>
        </w:rPr>
        <w:lastRenderedPageBreak/>
        <w:t>ЗАКЛЮЧЕНИЕ</w:t>
      </w:r>
    </w:p>
    <w:p w14:paraId="63DFD700" w14:textId="77777777" w:rsidR="00BB6CA1" w:rsidRPr="006C7235" w:rsidRDefault="00BB6CA1" w:rsidP="00BB6CA1">
      <w:pPr>
        <w:jc w:val="center"/>
        <w:rPr>
          <w:rFonts w:cs="Times New Roman"/>
          <w:b/>
          <w:bCs/>
        </w:rPr>
      </w:pPr>
    </w:p>
    <w:p w14:paraId="1D481715" w14:textId="1FA8F2E3" w:rsidR="00BB6CA1" w:rsidRPr="006C7235" w:rsidRDefault="004D15E1" w:rsidP="002C46D5">
      <w:pPr>
        <w:ind w:firstLine="567"/>
        <w:rPr>
          <w:rFonts w:cs="Times New Roman"/>
        </w:rPr>
      </w:pPr>
      <w:r w:rsidRPr="004D15E1">
        <w:rPr>
          <w:rFonts w:cs="Times New Roman"/>
        </w:rPr>
        <w:t>Исследование представляет собой комплексный социолингвистический анализ</w:t>
      </w:r>
      <w:r w:rsidR="00BB6CA1" w:rsidRPr="006C7235">
        <w:rPr>
          <w:rFonts w:cs="Times New Roman"/>
        </w:rPr>
        <w:t xml:space="preserve"> </w:t>
      </w:r>
      <w:proofErr w:type="spellStart"/>
      <w:r w:rsidR="00BB6CA1" w:rsidRPr="006C7235">
        <w:rPr>
          <w:rFonts w:cs="Times New Roman"/>
        </w:rPr>
        <w:t>эвентонимов</w:t>
      </w:r>
      <w:proofErr w:type="spellEnd"/>
      <w:r w:rsidR="00BB6CA1" w:rsidRPr="006C7235">
        <w:rPr>
          <w:rFonts w:cs="Times New Roman"/>
        </w:rPr>
        <w:t xml:space="preserve"> как составного элемента лингвистического ландшафта Казахстана</w:t>
      </w:r>
      <w:r w:rsidR="0042635C">
        <w:rPr>
          <w:rFonts w:cs="Times New Roman"/>
        </w:rPr>
        <w:t>, позволяющее</w:t>
      </w:r>
      <w:r w:rsidR="00BB6CA1" w:rsidRPr="006C7235">
        <w:rPr>
          <w:rFonts w:cs="Times New Roman"/>
        </w:rPr>
        <w:t xml:space="preserve"> рассм</w:t>
      </w:r>
      <w:r w:rsidR="0042635C">
        <w:rPr>
          <w:rFonts w:cs="Times New Roman"/>
        </w:rPr>
        <w:t>а</w:t>
      </w:r>
      <w:r w:rsidR="00BB6CA1" w:rsidRPr="006C7235">
        <w:rPr>
          <w:rFonts w:cs="Times New Roman"/>
        </w:rPr>
        <w:t>тр</w:t>
      </w:r>
      <w:r w:rsidR="0042635C">
        <w:rPr>
          <w:rFonts w:cs="Times New Roman"/>
        </w:rPr>
        <w:t>ивать</w:t>
      </w:r>
      <w:r w:rsidR="00BB6CA1" w:rsidRPr="006C7235">
        <w:rPr>
          <w:rFonts w:cs="Times New Roman"/>
        </w:rPr>
        <w:t xml:space="preserve"> их как важный индикатор языковой динамики, идеологии и культурной идентичности в постсоветском обществе. На материале казахской и русской прессы, билбордов, афиш и интернет</w:t>
      </w:r>
      <w:r w:rsidR="004F6A1F">
        <w:rPr>
          <w:rFonts w:cs="Times New Roman"/>
        </w:rPr>
        <w:t>-</w:t>
      </w:r>
      <w:r w:rsidR="00BB6CA1" w:rsidRPr="006C7235">
        <w:rPr>
          <w:rFonts w:cs="Times New Roman"/>
        </w:rPr>
        <w:t>ресурсов выявлены закономерности функционирования и взаимодействия языков в публичном пространстве, а также прослежена их эволюция на протяжении тридцати лет. Анализ показал, что практика наименования городских мероприятий является не только инструментом коммуникации, но и социально значимым механизмом, отражающим процессы трансформации общества, его ценностей, идеологических ориентаций и языковой политики.</w:t>
      </w:r>
    </w:p>
    <w:p w14:paraId="71AA52AC" w14:textId="39CFF632" w:rsidR="00BB6CA1" w:rsidRPr="006C7235" w:rsidRDefault="00BB6CA1" w:rsidP="002C46D5">
      <w:pPr>
        <w:ind w:firstLine="567"/>
        <w:rPr>
          <w:rFonts w:cs="Times New Roman"/>
        </w:rPr>
      </w:pPr>
      <w:r w:rsidRPr="006C7235">
        <w:rPr>
          <w:rFonts w:cs="Times New Roman"/>
        </w:rPr>
        <w:t xml:space="preserve">В результате исследования установлено, что в первые годы после обретения независимости, в период </w:t>
      </w:r>
      <w:r w:rsidR="00A9057F">
        <w:rPr>
          <w:rFonts w:cs="Times New Roman"/>
        </w:rPr>
        <w:t>1989–1999</w:t>
      </w:r>
      <w:r w:rsidRPr="006C7235">
        <w:rPr>
          <w:rFonts w:cs="Times New Roman"/>
        </w:rPr>
        <w:t xml:space="preserve"> годов, в лингвистическом ландшафте </w:t>
      </w:r>
      <w:proofErr w:type="spellStart"/>
      <w:r w:rsidR="00DD1A42">
        <w:rPr>
          <w:rFonts w:cs="Times New Roman"/>
          <w:lang w:val="kk-KZ"/>
        </w:rPr>
        <w:t>Казахстана</w:t>
      </w:r>
      <w:proofErr w:type="spellEnd"/>
      <w:r w:rsidRPr="006C7235">
        <w:rPr>
          <w:rFonts w:cs="Times New Roman"/>
        </w:rPr>
        <w:t xml:space="preserve"> сохранялось доминирование русского языка, что объясняется историческим наследием советской языковой системы и устойчивостью институциональных норм. </w:t>
      </w:r>
      <w:proofErr w:type="spellStart"/>
      <w:r w:rsidRPr="006C7235">
        <w:rPr>
          <w:rFonts w:cs="Times New Roman"/>
        </w:rPr>
        <w:t>Эвентонимы</w:t>
      </w:r>
      <w:proofErr w:type="spellEnd"/>
      <w:r w:rsidRPr="006C7235">
        <w:rPr>
          <w:rFonts w:cs="Times New Roman"/>
        </w:rPr>
        <w:t xml:space="preserve">, представленные в этот период, отражали инерцию прежней идеологической модели, где русский язык выступал не только средством общения, но и универсальным языком символического и административного пространства. Вместе с тем уже в этот период начинает формироваться новый пласт казахоязычных наименований, связанных преимущественно с культурными и традиционными событиями </w:t>
      </w:r>
      <w:r w:rsidR="0042635C">
        <w:rPr>
          <w:rFonts w:cs="Times New Roman"/>
        </w:rPr>
        <w:t>–</w:t>
      </w:r>
      <w:r w:rsidRPr="006C7235">
        <w:rPr>
          <w:rFonts w:cs="Times New Roman"/>
        </w:rPr>
        <w:t xml:space="preserve"> «Наурыз </w:t>
      </w:r>
      <w:proofErr w:type="spellStart"/>
      <w:r w:rsidRPr="006C7235">
        <w:rPr>
          <w:rFonts w:cs="Times New Roman"/>
        </w:rPr>
        <w:t>мейрамы</w:t>
      </w:r>
      <w:proofErr w:type="spellEnd"/>
      <w:r w:rsidRPr="006C7235">
        <w:rPr>
          <w:rFonts w:cs="Times New Roman"/>
        </w:rPr>
        <w:t>», «</w:t>
      </w:r>
      <w:proofErr w:type="spellStart"/>
      <w:r w:rsidRPr="006C7235">
        <w:rPr>
          <w:rFonts w:cs="Times New Roman"/>
        </w:rPr>
        <w:t>Ғасырлар</w:t>
      </w:r>
      <w:proofErr w:type="spellEnd"/>
      <w:r w:rsidRPr="006C7235">
        <w:rPr>
          <w:rFonts w:cs="Times New Roman"/>
        </w:rPr>
        <w:t xml:space="preserve"> </w:t>
      </w:r>
      <w:proofErr w:type="spellStart"/>
      <w:r w:rsidRPr="006C7235">
        <w:rPr>
          <w:rFonts w:cs="Times New Roman"/>
        </w:rPr>
        <w:t>үні</w:t>
      </w:r>
      <w:proofErr w:type="spellEnd"/>
      <w:r w:rsidRPr="006C7235">
        <w:rPr>
          <w:rFonts w:cs="Times New Roman"/>
        </w:rPr>
        <w:t>», «Айтыс</w:t>
      </w:r>
      <w:r w:rsidR="00B414AF">
        <w:rPr>
          <w:rFonts w:cs="Times New Roman"/>
        </w:rPr>
        <w:t>–</w:t>
      </w:r>
      <w:r w:rsidRPr="006C7235">
        <w:rPr>
          <w:rFonts w:cs="Times New Roman"/>
        </w:rPr>
        <w:t>90», «</w:t>
      </w:r>
      <w:proofErr w:type="spellStart"/>
      <w:r w:rsidRPr="006C7235">
        <w:rPr>
          <w:rFonts w:cs="Times New Roman"/>
        </w:rPr>
        <w:t>Ата</w:t>
      </w:r>
      <w:proofErr w:type="spellEnd"/>
      <w:r w:rsidRPr="006C7235">
        <w:rPr>
          <w:rFonts w:cs="Times New Roman"/>
        </w:rPr>
        <w:t xml:space="preserve"> </w:t>
      </w:r>
      <w:proofErr w:type="spellStart"/>
      <w:r w:rsidRPr="006C7235">
        <w:rPr>
          <w:rFonts w:cs="Times New Roman"/>
        </w:rPr>
        <w:t>мұра</w:t>
      </w:r>
      <w:proofErr w:type="spellEnd"/>
      <w:r w:rsidRPr="006C7235">
        <w:rPr>
          <w:rFonts w:cs="Times New Roman"/>
        </w:rPr>
        <w:t>» и др., что свидетельствует о начале символического процесса дерусификации и становления казахского языка как маркера национальной идентичности. Эти номинации несут в себе культурный код и отражают новую идеологию независимого Казахстана, ориентированную на национальное самосознание и возрождение традиционных ценностей.</w:t>
      </w:r>
    </w:p>
    <w:p w14:paraId="2E328CB8" w14:textId="2A375CF2" w:rsidR="00BB6CA1" w:rsidRPr="006C7235" w:rsidRDefault="00BB6CA1" w:rsidP="002C46D5">
      <w:pPr>
        <w:ind w:firstLine="567"/>
        <w:rPr>
          <w:rFonts w:cs="Times New Roman"/>
        </w:rPr>
      </w:pPr>
      <w:r w:rsidRPr="006C7235">
        <w:rPr>
          <w:rFonts w:cs="Times New Roman"/>
        </w:rPr>
        <w:t>С конца 199</w:t>
      </w:r>
      <w:r w:rsidR="0068192C">
        <w:rPr>
          <w:rFonts w:cs="Times New Roman"/>
        </w:rPr>
        <w:t>0-х</w:t>
      </w:r>
      <w:r w:rsidRPr="006C7235">
        <w:rPr>
          <w:rFonts w:cs="Times New Roman"/>
        </w:rPr>
        <w:t xml:space="preserve"> годов усиливаются процессы </w:t>
      </w:r>
      <w:proofErr w:type="spellStart"/>
      <w:r w:rsidRPr="006C7235">
        <w:rPr>
          <w:rFonts w:cs="Times New Roman"/>
        </w:rPr>
        <w:t>полиязычия</w:t>
      </w:r>
      <w:proofErr w:type="spellEnd"/>
      <w:r w:rsidRPr="006C7235">
        <w:rPr>
          <w:rFonts w:cs="Times New Roman"/>
        </w:rPr>
        <w:t xml:space="preserve"> и культурной гибридности, отражающиеся в городской номинации. Русский язык, долгое время выполнявший роль единственного стандарта номинации, постепенно утрачивает монополию. В русскоязычной прессе появляются неадаптированные казахские и английские заимствования, сохраняющие оригинальную графику. Отсутствие общественной дискуссии по поводу их использования свидетельствует о том, что в массовом сознании эти формы стали восприниматься как норма. Это явление можно рассматривать как </w:t>
      </w:r>
      <w:r w:rsidR="0042635C">
        <w:rPr>
          <w:rFonts w:cs="Times New Roman"/>
        </w:rPr>
        <w:t>манифестация</w:t>
      </w:r>
      <w:r w:rsidRPr="006C7235">
        <w:rPr>
          <w:rFonts w:cs="Times New Roman"/>
        </w:rPr>
        <w:t xml:space="preserve"> новой социолингвистической реальности </w:t>
      </w:r>
      <w:r w:rsidR="0042635C">
        <w:rPr>
          <w:rFonts w:cs="Times New Roman"/>
        </w:rPr>
        <w:t>–</w:t>
      </w:r>
      <w:r w:rsidRPr="006C7235">
        <w:rPr>
          <w:rFonts w:cs="Times New Roman"/>
        </w:rPr>
        <w:t xml:space="preserve"> полицентричного языкового порядка, где казахский, русский и английский языки функционируют не в иерархии, а во взаимодействии и взаимопроникновении.</w:t>
      </w:r>
    </w:p>
    <w:p w14:paraId="644D2876" w14:textId="08473116" w:rsidR="00BB6CA1" w:rsidRPr="006C7235" w:rsidRDefault="00BB6CA1" w:rsidP="002C46D5">
      <w:pPr>
        <w:ind w:firstLine="567"/>
        <w:rPr>
          <w:rFonts w:cs="Times New Roman"/>
        </w:rPr>
      </w:pPr>
      <w:r w:rsidRPr="006C7235">
        <w:rPr>
          <w:rFonts w:cs="Times New Roman"/>
        </w:rPr>
        <w:t xml:space="preserve">Явление включения неадаптированных казахских и английских названий в русскоязычные тексты имеет не только лингвистический, но и </w:t>
      </w:r>
      <w:proofErr w:type="spellStart"/>
      <w:r w:rsidRPr="006C7235">
        <w:rPr>
          <w:rFonts w:cs="Times New Roman"/>
        </w:rPr>
        <w:t>социальносимволический</w:t>
      </w:r>
      <w:proofErr w:type="spellEnd"/>
      <w:r w:rsidRPr="006C7235">
        <w:rPr>
          <w:rFonts w:cs="Times New Roman"/>
        </w:rPr>
        <w:t xml:space="preserve"> характер. Оно свидетельствует о перераспределении символического капитала между языками, при котором русский язык из «донора» переходит в статус «реципиента», впитывающего местные и </w:t>
      </w:r>
      <w:r w:rsidRPr="006C7235">
        <w:rPr>
          <w:rFonts w:cs="Times New Roman"/>
        </w:rPr>
        <w:lastRenderedPageBreak/>
        <w:t xml:space="preserve">глобальные элементы. Этот процесс можно определить как «доместикацию» локального русского языка </w:t>
      </w:r>
      <w:r w:rsidR="0042635C">
        <w:rPr>
          <w:rFonts w:cs="Times New Roman"/>
        </w:rPr>
        <w:t>–</w:t>
      </w:r>
      <w:r w:rsidRPr="006C7235">
        <w:rPr>
          <w:rFonts w:cs="Times New Roman"/>
        </w:rPr>
        <w:t xml:space="preserve"> формирование его региональной автономии, отличной от норм «главного» русского языка. Таким образом, на примере </w:t>
      </w:r>
      <w:proofErr w:type="spellStart"/>
      <w:r w:rsidRPr="006C7235">
        <w:rPr>
          <w:rFonts w:cs="Times New Roman"/>
        </w:rPr>
        <w:t>эвентонимов</w:t>
      </w:r>
      <w:proofErr w:type="spellEnd"/>
      <w:r w:rsidRPr="006C7235">
        <w:rPr>
          <w:rFonts w:cs="Times New Roman"/>
        </w:rPr>
        <w:t xml:space="preserve"> в публичной сфере фиксируется переход от прежней языковой вертикали к более сложной и гибридной структуре, где языки сосуществуют и взаимно влияют друг на друга.</w:t>
      </w:r>
    </w:p>
    <w:p w14:paraId="7F162ADA" w14:textId="36C08CCC" w:rsidR="00BB6CA1" w:rsidRPr="006C7235" w:rsidRDefault="00BB6CA1" w:rsidP="002C46D5">
      <w:pPr>
        <w:ind w:firstLine="567"/>
        <w:rPr>
          <w:rFonts w:cs="Times New Roman"/>
        </w:rPr>
      </w:pPr>
      <w:r w:rsidRPr="006C7235">
        <w:rPr>
          <w:rFonts w:cs="Times New Roman"/>
        </w:rPr>
        <w:t>Количественный анализ показал, что в 2000</w:t>
      </w:r>
      <w:r w:rsidR="00B414AF">
        <w:rPr>
          <w:rFonts w:cs="Times New Roman"/>
        </w:rPr>
        <w:t>–</w:t>
      </w:r>
      <w:r w:rsidRPr="006C7235">
        <w:rPr>
          <w:rFonts w:cs="Times New Roman"/>
        </w:rPr>
        <w:t>201</w:t>
      </w:r>
      <w:r w:rsidR="0068192C">
        <w:rPr>
          <w:rFonts w:cs="Times New Roman"/>
        </w:rPr>
        <w:t>0-х</w:t>
      </w:r>
      <w:r w:rsidRPr="006C7235">
        <w:rPr>
          <w:rFonts w:cs="Times New Roman"/>
        </w:rPr>
        <w:t xml:space="preserve"> годах наблюдается рост доли казахоязычных </w:t>
      </w:r>
      <w:proofErr w:type="spellStart"/>
      <w:r w:rsidRPr="006C7235">
        <w:rPr>
          <w:rFonts w:cs="Times New Roman"/>
        </w:rPr>
        <w:t>эвентонимов</w:t>
      </w:r>
      <w:proofErr w:type="spellEnd"/>
      <w:r w:rsidRPr="006C7235">
        <w:rPr>
          <w:rFonts w:cs="Times New Roman"/>
        </w:rPr>
        <w:t xml:space="preserve"> и постепенное закрепление норм казахской орфографии в публичной письменной практике. В этот период усиливается тенденция к сохранению оригинальной казахской графики, отказу от русифицированных транслитераций, что свидетельствует о закреплении государственного языка в визуальной среде. Примером служит трансформация названия спортивного мероприятия «</w:t>
      </w:r>
      <w:proofErr w:type="spellStart"/>
      <w:r w:rsidRPr="006C7235">
        <w:rPr>
          <w:rFonts w:cs="Times New Roman"/>
        </w:rPr>
        <w:t>Баспалдақ</w:t>
      </w:r>
      <w:proofErr w:type="spellEnd"/>
      <w:r w:rsidRPr="006C7235">
        <w:rPr>
          <w:rFonts w:cs="Times New Roman"/>
        </w:rPr>
        <w:t>», которое в 199</w:t>
      </w:r>
      <w:r w:rsidR="0068192C">
        <w:rPr>
          <w:rFonts w:cs="Times New Roman"/>
        </w:rPr>
        <w:t>0-е</w:t>
      </w:r>
      <w:r w:rsidRPr="006C7235">
        <w:rPr>
          <w:rFonts w:cs="Times New Roman"/>
        </w:rPr>
        <w:t xml:space="preserve"> годы передавалось в русской транслитерации как «</w:t>
      </w:r>
      <w:proofErr w:type="spellStart"/>
      <w:r w:rsidRPr="006C7235">
        <w:rPr>
          <w:rFonts w:cs="Times New Roman"/>
        </w:rPr>
        <w:t>Баспалдак</w:t>
      </w:r>
      <w:proofErr w:type="spellEnd"/>
      <w:r w:rsidRPr="006C7235">
        <w:rPr>
          <w:rFonts w:cs="Times New Roman"/>
        </w:rPr>
        <w:t xml:space="preserve">», а начиная с 2009 года фиксируется в оригинальной казахской форме. Подобные изменения отражают не просто орфографическую коррекцию, а глубокие символические процессы </w:t>
      </w:r>
      <w:r w:rsidR="0042635C">
        <w:rPr>
          <w:rFonts w:cs="Times New Roman"/>
        </w:rPr>
        <w:t>–</w:t>
      </w:r>
      <w:r w:rsidRPr="006C7235">
        <w:rPr>
          <w:rFonts w:cs="Times New Roman"/>
        </w:rPr>
        <w:t xml:space="preserve"> восстановление языковой аутентичности и утверждение визуального присутствия казахского языка в городской среде.</w:t>
      </w:r>
    </w:p>
    <w:p w14:paraId="1076F44B" w14:textId="73B3DB4C" w:rsidR="00BB6CA1" w:rsidRPr="006C7235" w:rsidRDefault="00BB6CA1" w:rsidP="002C46D5">
      <w:pPr>
        <w:ind w:firstLine="567"/>
        <w:rPr>
          <w:rFonts w:cs="Times New Roman"/>
        </w:rPr>
      </w:pPr>
      <w:r w:rsidRPr="006C7235">
        <w:rPr>
          <w:rFonts w:cs="Times New Roman"/>
        </w:rPr>
        <w:t xml:space="preserve">Анализ английских и латинизированных названий выявил ещё одну важную тенденцию </w:t>
      </w:r>
      <w:r w:rsidR="0042635C">
        <w:rPr>
          <w:rFonts w:cs="Times New Roman"/>
        </w:rPr>
        <w:t>–</w:t>
      </w:r>
      <w:r w:rsidRPr="006C7235">
        <w:rPr>
          <w:rFonts w:cs="Times New Roman"/>
        </w:rPr>
        <w:t xml:space="preserve"> использование английского языка как маркера глобализации, модернизации и технологической открытости. </w:t>
      </w:r>
      <w:proofErr w:type="spellStart"/>
      <w:r w:rsidRPr="006C7235">
        <w:rPr>
          <w:rFonts w:cs="Times New Roman"/>
        </w:rPr>
        <w:t>Эвентонимы</w:t>
      </w:r>
      <w:proofErr w:type="spellEnd"/>
      <w:r w:rsidRPr="006C7235">
        <w:rPr>
          <w:rFonts w:cs="Times New Roman"/>
        </w:rPr>
        <w:t xml:space="preserve"> на английском языке (например, Art </w:t>
      </w:r>
      <w:proofErr w:type="spellStart"/>
      <w:r w:rsidRPr="006C7235">
        <w:rPr>
          <w:rFonts w:cs="Times New Roman"/>
        </w:rPr>
        <w:t>Fest</w:t>
      </w:r>
      <w:proofErr w:type="spellEnd"/>
      <w:r w:rsidRPr="006C7235">
        <w:rPr>
          <w:rFonts w:cs="Times New Roman"/>
        </w:rPr>
        <w:t xml:space="preserve">, Open </w:t>
      </w:r>
      <w:proofErr w:type="spellStart"/>
      <w:r w:rsidRPr="006C7235">
        <w:rPr>
          <w:rFonts w:cs="Times New Roman"/>
        </w:rPr>
        <w:t>Almaty</w:t>
      </w:r>
      <w:proofErr w:type="spellEnd"/>
      <w:r w:rsidRPr="006C7235">
        <w:rPr>
          <w:rFonts w:cs="Times New Roman"/>
        </w:rPr>
        <w:t xml:space="preserve">, Jazz Day, Media </w:t>
      </w:r>
      <w:proofErr w:type="spellStart"/>
      <w:r w:rsidRPr="006C7235">
        <w:rPr>
          <w:rFonts w:cs="Times New Roman"/>
        </w:rPr>
        <w:t>Quryltai</w:t>
      </w:r>
      <w:proofErr w:type="spellEnd"/>
      <w:r w:rsidRPr="006C7235">
        <w:rPr>
          <w:rFonts w:cs="Times New Roman"/>
        </w:rPr>
        <w:t xml:space="preserve">, </w:t>
      </w:r>
      <w:proofErr w:type="spellStart"/>
      <w:r w:rsidRPr="006C7235">
        <w:rPr>
          <w:rFonts w:cs="Times New Roman"/>
        </w:rPr>
        <w:t>Qazaq</w:t>
      </w:r>
      <w:proofErr w:type="spellEnd"/>
      <w:r w:rsidRPr="006C7235">
        <w:rPr>
          <w:rFonts w:cs="Times New Roman"/>
        </w:rPr>
        <w:t xml:space="preserve"> </w:t>
      </w:r>
      <w:proofErr w:type="spellStart"/>
      <w:r w:rsidRPr="006C7235">
        <w:rPr>
          <w:rFonts w:cs="Times New Roman"/>
        </w:rPr>
        <w:t>Fest</w:t>
      </w:r>
      <w:proofErr w:type="spellEnd"/>
      <w:r w:rsidRPr="006C7235">
        <w:rPr>
          <w:rFonts w:cs="Times New Roman"/>
        </w:rPr>
        <w:t>) стали элементами новой городской эстетики, отражающей процессы культурного обмена и интеграции в мировое сообщество. Переход к латинской графике, начавшийся в 201</w:t>
      </w:r>
      <w:r w:rsidR="0068192C">
        <w:rPr>
          <w:rFonts w:cs="Times New Roman"/>
        </w:rPr>
        <w:t>0-х</w:t>
      </w:r>
      <w:r w:rsidRPr="006C7235">
        <w:rPr>
          <w:rFonts w:cs="Times New Roman"/>
        </w:rPr>
        <w:t xml:space="preserve"> годах, символизирует не только смену алфавита, но и культурную переориентацию на новую </w:t>
      </w:r>
      <w:proofErr w:type="spellStart"/>
      <w:r w:rsidRPr="006C7235">
        <w:rPr>
          <w:rFonts w:cs="Times New Roman"/>
        </w:rPr>
        <w:t>визуальноязыковую</w:t>
      </w:r>
      <w:proofErr w:type="spellEnd"/>
      <w:r w:rsidRPr="006C7235">
        <w:rPr>
          <w:rFonts w:cs="Times New Roman"/>
        </w:rPr>
        <w:t xml:space="preserve"> парадигму, где латиница становится символом модернизации, динамичности и молод</w:t>
      </w:r>
      <w:r w:rsidR="0042635C">
        <w:rPr>
          <w:rFonts w:cs="Times New Roman"/>
        </w:rPr>
        <w:t>е</w:t>
      </w:r>
      <w:r w:rsidRPr="006C7235">
        <w:rPr>
          <w:rFonts w:cs="Times New Roman"/>
        </w:rPr>
        <w:t>жной идентичности.</w:t>
      </w:r>
    </w:p>
    <w:p w14:paraId="3E86A7E7" w14:textId="0873D90A" w:rsidR="00BB6CA1" w:rsidRPr="006C7235" w:rsidRDefault="00BB6CA1" w:rsidP="002C46D5">
      <w:pPr>
        <w:ind w:firstLine="567"/>
        <w:rPr>
          <w:rFonts w:cs="Times New Roman"/>
        </w:rPr>
      </w:pPr>
      <w:r w:rsidRPr="006C7235">
        <w:rPr>
          <w:rFonts w:cs="Times New Roman"/>
        </w:rPr>
        <w:t>Таким образом, выявленные закономерности показывают, что практика номинации городских мероприятий выполняет не только коммуникативную, но и социально</w:t>
      </w:r>
      <w:r w:rsidR="005E2D59">
        <w:rPr>
          <w:rFonts w:cs="Times New Roman"/>
        </w:rPr>
        <w:t>-</w:t>
      </w:r>
      <w:r w:rsidRPr="006C7235">
        <w:rPr>
          <w:rFonts w:cs="Times New Roman"/>
        </w:rPr>
        <w:t xml:space="preserve">конструктивную функцию. </w:t>
      </w:r>
      <w:proofErr w:type="spellStart"/>
      <w:r w:rsidRPr="006C7235">
        <w:rPr>
          <w:rFonts w:cs="Times New Roman"/>
        </w:rPr>
        <w:t>Эвентонимы</w:t>
      </w:r>
      <w:proofErr w:type="spellEnd"/>
      <w:r w:rsidRPr="006C7235">
        <w:rPr>
          <w:rFonts w:cs="Times New Roman"/>
        </w:rPr>
        <w:t xml:space="preserve"> участвуют в формировании новой языковой иерархии, где каждый язык выполняет собственную роль: казахский </w:t>
      </w:r>
      <w:r w:rsidR="0042635C">
        <w:rPr>
          <w:rFonts w:cs="Times New Roman"/>
        </w:rPr>
        <w:t>–</w:t>
      </w:r>
      <w:r w:rsidRPr="006C7235">
        <w:rPr>
          <w:rFonts w:cs="Times New Roman"/>
        </w:rPr>
        <w:t xml:space="preserve"> идентификационную и </w:t>
      </w:r>
      <w:proofErr w:type="spellStart"/>
      <w:r w:rsidRPr="006C7235">
        <w:rPr>
          <w:rFonts w:cs="Times New Roman"/>
        </w:rPr>
        <w:t>культурносимволическую</w:t>
      </w:r>
      <w:proofErr w:type="spellEnd"/>
      <w:r w:rsidRPr="006C7235">
        <w:rPr>
          <w:rFonts w:cs="Times New Roman"/>
        </w:rPr>
        <w:t xml:space="preserve">, русский </w:t>
      </w:r>
      <w:r w:rsidR="0042635C">
        <w:rPr>
          <w:rFonts w:cs="Times New Roman"/>
        </w:rPr>
        <w:t>–</w:t>
      </w:r>
      <w:r w:rsidRPr="006C7235">
        <w:rPr>
          <w:rFonts w:cs="Times New Roman"/>
        </w:rPr>
        <w:t xml:space="preserve"> </w:t>
      </w:r>
      <w:proofErr w:type="spellStart"/>
      <w:r w:rsidRPr="006C7235">
        <w:rPr>
          <w:rFonts w:cs="Times New Roman"/>
        </w:rPr>
        <w:t>коммуникативнопрагматическую</w:t>
      </w:r>
      <w:proofErr w:type="spellEnd"/>
      <w:r w:rsidRPr="006C7235">
        <w:rPr>
          <w:rFonts w:cs="Times New Roman"/>
        </w:rPr>
        <w:t xml:space="preserve">, английский </w:t>
      </w:r>
      <w:r w:rsidR="0042635C">
        <w:rPr>
          <w:rFonts w:cs="Times New Roman"/>
        </w:rPr>
        <w:t>–</w:t>
      </w:r>
      <w:r w:rsidRPr="006C7235">
        <w:rPr>
          <w:rFonts w:cs="Times New Roman"/>
        </w:rPr>
        <w:t xml:space="preserve"> модернизационную и престижную. Такое распределение отражает идеологическую многослойность современного Казахстана, в котором языковая политика сочетает национальную консолидацию и глобальную открытость.</w:t>
      </w:r>
    </w:p>
    <w:p w14:paraId="4EE42DC5" w14:textId="3BB18210" w:rsidR="00BB6CA1" w:rsidRPr="006C7235" w:rsidRDefault="00BB6CA1" w:rsidP="002C46D5">
      <w:pPr>
        <w:ind w:firstLine="567"/>
        <w:rPr>
          <w:rFonts w:cs="Times New Roman"/>
        </w:rPr>
      </w:pPr>
      <w:r w:rsidRPr="006C7235">
        <w:rPr>
          <w:rFonts w:cs="Times New Roman"/>
        </w:rPr>
        <w:t>Методологическая база исследования сочетала количественные и качественные подходы, что позволило обеспечить комплексность анализа.</w:t>
      </w:r>
      <w:r>
        <w:rPr>
          <w:rFonts w:cs="Times New Roman"/>
        </w:rPr>
        <w:t xml:space="preserve"> </w:t>
      </w:r>
      <w:r w:rsidRPr="006C7235">
        <w:rPr>
          <w:rFonts w:cs="Times New Roman"/>
        </w:rPr>
        <w:t xml:space="preserve">Методологически работа подтвердила эффективность метода лингвистического ландшафта для анализа реальных языковых процессов. В отличие от опросных методов, визуальный анализ публичных текстов позволяет наблюдать реальные практики языкового поведения без искажений и самоцензуры. Использование </w:t>
      </w:r>
      <w:proofErr w:type="spellStart"/>
      <w:r w:rsidRPr="006C7235">
        <w:rPr>
          <w:rFonts w:cs="Times New Roman"/>
        </w:rPr>
        <w:t>контентанализа</w:t>
      </w:r>
      <w:proofErr w:type="spellEnd"/>
      <w:r w:rsidRPr="006C7235">
        <w:rPr>
          <w:rFonts w:cs="Times New Roman"/>
        </w:rPr>
        <w:t xml:space="preserve">, статистической обработки данных в SPSS, а также семантической и визуальной интерпретации обеспечило объективность и </w:t>
      </w:r>
      <w:r w:rsidRPr="006C7235">
        <w:rPr>
          <w:rFonts w:cs="Times New Roman"/>
        </w:rPr>
        <w:lastRenderedPageBreak/>
        <w:t>достоверность полученных выводов. Этот подход продемонстрировал, что визуальная репрезентация языка является не просто следствием языковой политики, но и е</w:t>
      </w:r>
      <w:r w:rsidR="0042635C">
        <w:rPr>
          <w:rFonts w:cs="Times New Roman"/>
        </w:rPr>
        <w:t>е</w:t>
      </w:r>
      <w:r w:rsidRPr="006C7235">
        <w:rPr>
          <w:rFonts w:cs="Times New Roman"/>
        </w:rPr>
        <w:t xml:space="preserve"> эмпирическим индикатором.</w:t>
      </w:r>
    </w:p>
    <w:p w14:paraId="22BCCB24" w14:textId="37895ED9" w:rsidR="00BB6CA1" w:rsidRPr="006C7235" w:rsidRDefault="00BB6CA1" w:rsidP="002C46D5">
      <w:pPr>
        <w:ind w:firstLine="567"/>
        <w:rPr>
          <w:rFonts w:cs="Times New Roman"/>
        </w:rPr>
      </w:pPr>
      <w:r w:rsidRPr="006C7235">
        <w:rPr>
          <w:rFonts w:cs="Times New Roman"/>
        </w:rPr>
        <w:t>Полученные результаты позволяют заключить, что в казахстанском лингвистическом ландшафте происходит институциональное перераспределение функций языков. Русский язык сохраняет статус средства межэтнического общения, однако утрачивает монопольное положение в публичной сфере. Казахский язык укрепляется как символ национальной идентичности и государственности, приобретая при этом визуальную и символическую значимость. Английский язык выполняет роль посредника между локальным и глобальным контекстом, маркируя ориентацию на модернизацию и международную коммуникацию. Многоязычие становится не только коммуникативной, но и нормативной характеристикой городской среды. «</w:t>
      </w:r>
      <w:proofErr w:type="spellStart"/>
      <w:r w:rsidRPr="006C7235">
        <w:rPr>
          <w:rFonts w:cs="Times New Roman"/>
        </w:rPr>
        <w:t>Иноязычие</w:t>
      </w:r>
      <w:proofErr w:type="spellEnd"/>
      <w:r w:rsidRPr="006C7235">
        <w:rPr>
          <w:rFonts w:cs="Times New Roman"/>
        </w:rPr>
        <w:t>» переста</w:t>
      </w:r>
      <w:r w:rsidR="0042635C">
        <w:rPr>
          <w:rFonts w:cs="Times New Roman"/>
        </w:rPr>
        <w:t>е</w:t>
      </w:r>
      <w:r w:rsidRPr="006C7235">
        <w:rPr>
          <w:rFonts w:cs="Times New Roman"/>
        </w:rPr>
        <w:t>т восприниматься как отклонение от нормы и становится естественным элементом языковой практики.</w:t>
      </w:r>
    </w:p>
    <w:p w14:paraId="3FC9DF1F" w14:textId="5959CE36" w:rsidR="00BB6CA1" w:rsidRPr="006C7235" w:rsidRDefault="006D621D" w:rsidP="002C46D5">
      <w:pPr>
        <w:ind w:firstLine="567"/>
        <w:rPr>
          <w:rFonts w:cs="Times New Roman"/>
        </w:rPr>
      </w:pPr>
      <w:r>
        <w:rPr>
          <w:rFonts w:cs="Times New Roman"/>
        </w:rPr>
        <w:t>Результаты и</w:t>
      </w:r>
      <w:r w:rsidR="00BB6CA1" w:rsidRPr="006C7235">
        <w:rPr>
          <w:rFonts w:cs="Times New Roman"/>
        </w:rPr>
        <w:t>сследовани</w:t>
      </w:r>
      <w:r>
        <w:rPr>
          <w:rFonts w:cs="Times New Roman"/>
        </w:rPr>
        <w:t>я</w:t>
      </w:r>
      <w:r w:rsidR="00BB6CA1" w:rsidRPr="006C7235">
        <w:rPr>
          <w:rFonts w:cs="Times New Roman"/>
        </w:rPr>
        <w:t xml:space="preserve"> </w:t>
      </w:r>
      <w:r>
        <w:rPr>
          <w:rFonts w:cs="Times New Roman"/>
        </w:rPr>
        <w:t>подтверждают</w:t>
      </w:r>
      <w:r w:rsidR="00BB6CA1" w:rsidRPr="006C7235">
        <w:rPr>
          <w:rFonts w:cs="Times New Roman"/>
        </w:rPr>
        <w:t xml:space="preserve">, что язык в публичном пространстве выполняет не только описательную, но и идеологическую функцию </w:t>
      </w:r>
      <w:r>
        <w:rPr>
          <w:rFonts w:cs="Times New Roman"/>
        </w:rPr>
        <w:t>–</w:t>
      </w:r>
      <w:r w:rsidR="00BB6CA1" w:rsidRPr="006C7235">
        <w:rPr>
          <w:rFonts w:cs="Times New Roman"/>
        </w:rPr>
        <w:t xml:space="preserve"> формирует образ государства, социума и гражданской идентичности. </w:t>
      </w:r>
      <w:proofErr w:type="spellStart"/>
      <w:r w:rsidR="00BB6CA1" w:rsidRPr="006C7235">
        <w:rPr>
          <w:rFonts w:cs="Times New Roman"/>
        </w:rPr>
        <w:t>Эвентонимы</w:t>
      </w:r>
      <w:proofErr w:type="spellEnd"/>
      <w:r w:rsidR="00BB6CA1" w:rsidRPr="006C7235">
        <w:rPr>
          <w:rFonts w:cs="Times New Roman"/>
        </w:rPr>
        <w:t xml:space="preserve"> оказываются семиотическими механизмами, посредством которых общество конструирует и утверждает собственные символические порядки. Таким образом, лингвистический ландшафт становится зеркалом социальных изменений и одним из наиболее наглядных инструментов наблюдения за процессами языковой эволюции.</w:t>
      </w:r>
    </w:p>
    <w:p w14:paraId="3E818732" w14:textId="0B71119C" w:rsidR="00BB6CA1" w:rsidRPr="006C7235" w:rsidRDefault="00BB6CA1" w:rsidP="002C46D5">
      <w:pPr>
        <w:ind w:firstLine="567"/>
        <w:rPr>
          <w:rFonts w:cs="Times New Roman"/>
        </w:rPr>
      </w:pPr>
      <w:r w:rsidRPr="006C7235">
        <w:rPr>
          <w:rFonts w:cs="Times New Roman"/>
        </w:rPr>
        <w:t xml:space="preserve">В целом, </w:t>
      </w:r>
      <w:r w:rsidR="006D621D">
        <w:rPr>
          <w:rFonts w:cs="Times New Roman"/>
        </w:rPr>
        <w:t xml:space="preserve">в </w:t>
      </w:r>
      <w:r w:rsidRPr="006C7235">
        <w:rPr>
          <w:rFonts w:cs="Times New Roman"/>
        </w:rPr>
        <w:t>диссертаци</w:t>
      </w:r>
      <w:r w:rsidR="006D621D">
        <w:rPr>
          <w:rFonts w:cs="Times New Roman"/>
        </w:rPr>
        <w:t>и</w:t>
      </w:r>
      <w:r w:rsidRPr="006C7235">
        <w:rPr>
          <w:rFonts w:cs="Times New Roman"/>
        </w:rPr>
        <w:t xml:space="preserve"> </w:t>
      </w:r>
      <w:r w:rsidR="006D621D">
        <w:rPr>
          <w:rFonts w:cs="Times New Roman"/>
        </w:rPr>
        <w:t>на новом материале аргументируется факт того</w:t>
      </w:r>
      <w:r w:rsidRPr="006C7235">
        <w:rPr>
          <w:rFonts w:cs="Times New Roman"/>
        </w:rPr>
        <w:t>, что на протяжении тридцати лет в Казахстане происходит формирование новой языковой реальности, в которой языки сосуществуют в режиме гибридности и взаимного влияния. Публичная номинация переста</w:t>
      </w:r>
      <w:r w:rsidR="006D621D">
        <w:rPr>
          <w:rFonts w:cs="Times New Roman"/>
        </w:rPr>
        <w:t>е</w:t>
      </w:r>
      <w:r w:rsidRPr="006C7235">
        <w:rPr>
          <w:rFonts w:cs="Times New Roman"/>
        </w:rPr>
        <w:t xml:space="preserve">т быть исключительно инструментом коммуникации и превращается в способ выражения идеологических приоритетов, социальных ценностей и культурных установок. Через призму </w:t>
      </w:r>
      <w:proofErr w:type="spellStart"/>
      <w:r w:rsidRPr="006C7235">
        <w:rPr>
          <w:rFonts w:cs="Times New Roman"/>
        </w:rPr>
        <w:t>эвентонимов</w:t>
      </w:r>
      <w:proofErr w:type="spellEnd"/>
      <w:r w:rsidRPr="006C7235">
        <w:rPr>
          <w:rFonts w:cs="Times New Roman"/>
        </w:rPr>
        <w:t xml:space="preserve"> видны не только этапы развития языковой политики, но и изменения в мировоззрении общества, его переход от советского унифицированного стандарта к </w:t>
      </w:r>
      <w:proofErr w:type="spellStart"/>
      <w:r w:rsidRPr="006C7235">
        <w:rPr>
          <w:rFonts w:cs="Times New Roman"/>
        </w:rPr>
        <w:t>постсовременному</w:t>
      </w:r>
      <w:proofErr w:type="spellEnd"/>
      <w:r w:rsidRPr="006C7235">
        <w:rPr>
          <w:rFonts w:cs="Times New Roman"/>
        </w:rPr>
        <w:t xml:space="preserve"> многоязычному миру.</w:t>
      </w:r>
    </w:p>
    <w:p w14:paraId="1273B0D2" w14:textId="310B1C8A" w:rsidR="004D15E1" w:rsidRPr="004D15E1" w:rsidRDefault="00854408" w:rsidP="002C46D5">
      <w:pPr>
        <w:ind w:firstLine="567"/>
        <w:rPr>
          <w:rFonts w:cs="Times New Roman"/>
        </w:rPr>
      </w:pPr>
      <w:r w:rsidRPr="00854408">
        <w:rPr>
          <w:rFonts w:cs="Times New Roman"/>
        </w:rPr>
        <w:t>Полученные результаты открывают возможности для дальнейшего развития исследования в нескольких направлениях.</w:t>
      </w:r>
    </w:p>
    <w:p w14:paraId="7B532F78" w14:textId="487266B8" w:rsidR="004D15E1" w:rsidRPr="004D15E1" w:rsidRDefault="00274D29" w:rsidP="002C46D5">
      <w:pPr>
        <w:ind w:firstLine="567"/>
        <w:rPr>
          <w:rFonts w:cs="Times New Roman"/>
        </w:rPr>
      </w:pPr>
      <w:r>
        <w:rPr>
          <w:rFonts w:cs="Times New Roman"/>
        </w:rPr>
        <w:t>Во-первых</w:t>
      </w:r>
      <w:r w:rsidR="004D15E1" w:rsidRPr="004D15E1">
        <w:rPr>
          <w:rFonts w:cs="Times New Roman"/>
        </w:rPr>
        <w:t>, планируется расширение географии наблюдений и включение в анализ других городов Казахстана, где соотношение языков и графических систем может иметь региональные особенности. Это позволит выявить территориальные различия в языковой политике и практике публичной номинации, а также проследить влияние локальных факторов на визуальную репрезентацию языка.</w:t>
      </w:r>
    </w:p>
    <w:p w14:paraId="4150FDDD" w14:textId="27CB3D2B" w:rsidR="004D15E1" w:rsidRPr="004D15E1" w:rsidRDefault="00274D29" w:rsidP="002C46D5">
      <w:pPr>
        <w:ind w:firstLine="567"/>
        <w:rPr>
          <w:rFonts w:cs="Times New Roman"/>
        </w:rPr>
      </w:pPr>
      <w:r>
        <w:rPr>
          <w:rFonts w:cs="Times New Roman"/>
        </w:rPr>
        <w:t>Во-вторых</w:t>
      </w:r>
      <w:r w:rsidR="004D15E1" w:rsidRPr="004D15E1">
        <w:rPr>
          <w:rFonts w:cs="Times New Roman"/>
        </w:rPr>
        <w:t xml:space="preserve">, перспективным направлением является изучение других типов элементов лингвистического ландшафта </w:t>
      </w:r>
      <w:r w:rsidR="006D621D">
        <w:rPr>
          <w:rFonts w:cs="Times New Roman"/>
        </w:rPr>
        <w:t>–</w:t>
      </w:r>
      <w:r w:rsidR="004D15E1" w:rsidRPr="004D15E1">
        <w:rPr>
          <w:rFonts w:cs="Times New Roman"/>
        </w:rPr>
        <w:t xml:space="preserve"> не только афиш и отч</w:t>
      </w:r>
      <w:r w:rsidR="006D621D">
        <w:rPr>
          <w:rFonts w:cs="Times New Roman"/>
        </w:rPr>
        <w:t>е</w:t>
      </w:r>
      <w:r w:rsidR="004D15E1" w:rsidRPr="004D15E1">
        <w:rPr>
          <w:rFonts w:cs="Times New Roman"/>
        </w:rPr>
        <w:t>тов, но и коммерческих вывесок, уличной рекламы, цифровых афиш и интернет</w:t>
      </w:r>
      <w:r w:rsidR="009F6887">
        <w:rPr>
          <w:rFonts w:cs="Times New Roman"/>
        </w:rPr>
        <w:t>-</w:t>
      </w:r>
      <w:r w:rsidR="004D15E1" w:rsidRPr="004D15E1">
        <w:rPr>
          <w:rFonts w:cs="Times New Roman"/>
        </w:rPr>
        <w:t>плакатов. Расширение корпуса за сч</w:t>
      </w:r>
      <w:r w:rsidR="006D621D">
        <w:rPr>
          <w:rFonts w:cs="Times New Roman"/>
        </w:rPr>
        <w:t>е</w:t>
      </w:r>
      <w:r w:rsidR="004D15E1" w:rsidRPr="004D15E1">
        <w:rPr>
          <w:rFonts w:cs="Times New Roman"/>
        </w:rPr>
        <w:t xml:space="preserve">т этих жанров даст более целостное представление о </w:t>
      </w:r>
      <w:r w:rsidR="004D15E1" w:rsidRPr="004D15E1">
        <w:rPr>
          <w:rFonts w:cs="Times New Roman"/>
        </w:rPr>
        <w:lastRenderedPageBreak/>
        <w:t>языковом многообразии и его функционировании в разных коммуникативных сферах.</w:t>
      </w:r>
    </w:p>
    <w:p w14:paraId="5B27D715" w14:textId="1BC108EF" w:rsidR="004D15E1" w:rsidRPr="004D15E1" w:rsidRDefault="00274D29" w:rsidP="002C46D5">
      <w:pPr>
        <w:ind w:firstLine="567"/>
        <w:rPr>
          <w:rFonts w:cs="Times New Roman"/>
        </w:rPr>
      </w:pPr>
      <w:r>
        <w:rPr>
          <w:rFonts w:cs="Times New Roman"/>
        </w:rPr>
        <w:t>В-третьих</w:t>
      </w:r>
      <w:r w:rsidR="004D15E1" w:rsidRPr="004D15E1">
        <w:rPr>
          <w:rFonts w:cs="Times New Roman"/>
        </w:rPr>
        <w:t xml:space="preserve">, внутри самой </w:t>
      </w:r>
      <w:proofErr w:type="spellStart"/>
      <w:r w:rsidR="004D15E1" w:rsidRPr="004D15E1">
        <w:rPr>
          <w:rFonts w:cs="Times New Roman"/>
        </w:rPr>
        <w:t>эвентонимии</w:t>
      </w:r>
      <w:proofErr w:type="spellEnd"/>
      <w:r w:rsidR="004D15E1" w:rsidRPr="004D15E1">
        <w:rPr>
          <w:rFonts w:cs="Times New Roman"/>
        </w:rPr>
        <w:t xml:space="preserve"> остаются открытыми вопросы семантики, прагматики и социокультурных функций названий. Перспективно изучение их жанровых и дискурсивных особенностей, механизмов межъязыкового взаимодействия и степени влияния институциональных норм на выбор языка и графики.</w:t>
      </w:r>
    </w:p>
    <w:p w14:paraId="22732BA1" w14:textId="56ED079A" w:rsidR="004D15E1" w:rsidRPr="004D15E1" w:rsidRDefault="004D15E1" w:rsidP="002C46D5">
      <w:pPr>
        <w:ind w:firstLine="567"/>
        <w:rPr>
          <w:rFonts w:cs="Times New Roman"/>
        </w:rPr>
      </w:pPr>
      <w:r w:rsidRPr="004D15E1">
        <w:rPr>
          <w:rFonts w:cs="Times New Roman"/>
        </w:rPr>
        <w:t>Наконец, вс</w:t>
      </w:r>
      <w:r w:rsidR="006D621D">
        <w:rPr>
          <w:rFonts w:cs="Times New Roman"/>
        </w:rPr>
        <w:t>е</w:t>
      </w:r>
      <w:r w:rsidRPr="004D15E1">
        <w:rPr>
          <w:rFonts w:cs="Times New Roman"/>
        </w:rPr>
        <w:t xml:space="preserve"> более значимой становится возможность автоматизации сбора и анализа лингвистического ландшафта. Применение инструментов искусственного интеллекта </w:t>
      </w:r>
      <w:r w:rsidR="006D621D">
        <w:rPr>
          <w:rFonts w:cs="Times New Roman"/>
        </w:rPr>
        <w:t>–</w:t>
      </w:r>
      <w:r w:rsidRPr="004D15E1">
        <w:rPr>
          <w:rFonts w:cs="Times New Roman"/>
        </w:rPr>
        <w:t xml:space="preserve"> технологий компьютерного зрения, распознавания текста и корпусных методов </w:t>
      </w:r>
      <w:r w:rsidR="006D621D">
        <w:rPr>
          <w:rFonts w:cs="Times New Roman"/>
        </w:rPr>
        <w:t>–</w:t>
      </w:r>
      <w:r w:rsidRPr="004D15E1">
        <w:rPr>
          <w:rFonts w:cs="Times New Roman"/>
        </w:rPr>
        <w:t xml:space="preserve"> позволит создавать масштабные базы данных, проводить статистический и семантический анализ, а также фиксировать изменения в визуальной языковой среде в реальном времени.</w:t>
      </w:r>
    </w:p>
    <w:p w14:paraId="375D81A7" w14:textId="77777777" w:rsidR="004D15E1" w:rsidRPr="004D15E1" w:rsidRDefault="004D15E1" w:rsidP="002C46D5">
      <w:pPr>
        <w:ind w:firstLine="567"/>
        <w:rPr>
          <w:rFonts w:cs="Times New Roman"/>
        </w:rPr>
      </w:pPr>
      <w:r w:rsidRPr="004D15E1">
        <w:rPr>
          <w:rFonts w:cs="Times New Roman"/>
        </w:rPr>
        <w:t>Наблюдение за лингвистическим ландшафтом в динамике через несколько лет даст возможность выявить новые тенденции в выборе языка и графики, а также оценить эффективность языковых реформ и практик культурной модернизации.</w:t>
      </w:r>
    </w:p>
    <w:p w14:paraId="5E23112F" w14:textId="6FD6ACB7" w:rsidR="004F6540" w:rsidRPr="002A3DD5" w:rsidRDefault="004D15E1" w:rsidP="002C46D5">
      <w:pPr>
        <w:ind w:firstLine="567"/>
        <w:rPr>
          <w:rFonts w:cs="Times New Roman"/>
          <w:color w:val="000000" w:themeColor="text1"/>
        </w:rPr>
      </w:pPr>
      <w:r w:rsidRPr="004D15E1">
        <w:rPr>
          <w:rFonts w:cs="Times New Roman"/>
        </w:rPr>
        <w:t xml:space="preserve">Таким образом, результаты диссертационного исследования вносят вклад в развитие теории лингвистического ландшафта и социолингвистики, уточняют механизмы визуальной репрезентации языка и показывают, что </w:t>
      </w:r>
      <w:proofErr w:type="spellStart"/>
      <w:r w:rsidRPr="004D15E1">
        <w:rPr>
          <w:rFonts w:cs="Times New Roman"/>
        </w:rPr>
        <w:t>эвентонимы</w:t>
      </w:r>
      <w:proofErr w:type="spellEnd"/>
      <w:r w:rsidRPr="004D15E1">
        <w:rPr>
          <w:rFonts w:cs="Times New Roman"/>
        </w:rPr>
        <w:t xml:space="preserve"> как особый тип ономастических единиц отражают процессы </w:t>
      </w:r>
      <w:proofErr w:type="spellStart"/>
      <w:r w:rsidRPr="004D15E1">
        <w:rPr>
          <w:rFonts w:cs="Times New Roman"/>
        </w:rPr>
        <w:t>социальноязыковых</w:t>
      </w:r>
      <w:proofErr w:type="spellEnd"/>
      <w:r w:rsidRPr="004D15E1">
        <w:rPr>
          <w:rFonts w:cs="Times New Roman"/>
        </w:rPr>
        <w:t xml:space="preserve"> трансформаций современного Казахстана.</w:t>
      </w:r>
      <w:r w:rsidR="00FC5AA5">
        <w:rPr>
          <w:rFonts w:cs="Times New Roman"/>
        </w:rPr>
        <w:t xml:space="preserve"> </w:t>
      </w:r>
      <w:r w:rsidR="00FC5AA5" w:rsidRPr="00FC5AA5">
        <w:rPr>
          <w:rFonts w:cs="Times New Roman"/>
        </w:rPr>
        <w:t>Лингвистический ландшафт Казахстана предстает не только как отражение языковой политики, но и как поле символического конструирования культурной идентичности современного общества.</w:t>
      </w:r>
      <w:r w:rsidR="00FC5AA5">
        <w:rPr>
          <w:rFonts w:cs="Times New Roman"/>
        </w:rPr>
        <w:t xml:space="preserve"> </w:t>
      </w:r>
    </w:p>
    <w:p w14:paraId="02572D91" w14:textId="77777777" w:rsidR="004F6540" w:rsidRPr="002A3DD5" w:rsidRDefault="004F6540" w:rsidP="002C46D5">
      <w:pPr>
        <w:pStyle w:val="a8"/>
        <w:tabs>
          <w:tab w:val="left" w:pos="6015"/>
        </w:tabs>
        <w:spacing w:before="0" w:after="0"/>
        <w:ind w:firstLine="567"/>
        <w:jc w:val="both"/>
        <w:rPr>
          <w:rFonts w:cs="Times New Roman"/>
          <w:color w:val="000000" w:themeColor="text1"/>
          <w:spacing w:val="4"/>
          <w:sz w:val="28"/>
          <w:szCs w:val="28"/>
        </w:rPr>
      </w:pPr>
    </w:p>
    <w:p w14:paraId="657BBFF5" w14:textId="77777777" w:rsidR="004F6540" w:rsidRPr="002A3DD5" w:rsidRDefault="004F6540" w:rsidP="005900C8">
      <w:pPr>
        <w:pStyle w:val="a8"/>
        <w:spacing w:before="0" w:after="0"/>
        <w:jc w:val="both"/>
        <w:rPr>
          <w:rFonts w:cs="Times New Roman"/>
          <w:b/>
          <w:bCs/>
          <w:color w:val="000000" w:themeColor="text1"/>
          <w:sz w:val="28"/>
          <w:szCs w:val="28"/>
        </w:rPr>
      </w:pPr>
    </w:p>
    <w:p w14:paraId="57800142" w14:textId="77777777" w:rsidR="004F6540" w:rsidRPr="002A3DD5" w:rsidRDefault="004F6540" w:rsidP="005900C8">
      <w:pPr>
        <w:pStyle w:val="a8"/>
        <w:spacing w:before="0" w:after="0"/>
        <w:jc w:val="both"/>
        <w:rPr>
          <w:rFonts w:cs="Times New Roman"/>
          <w:b/>
          <w:bCs/>
          <w:color w:val="000000" w:themeColor="text1"/>
          <w:sz w:val="28"/>
          <w:szCs w:val="28"/>
        </w:rPr>
      </w:pPr>
    </w:p>
    <w:p w14:paraId="64BD16FE" w14:textId="77777777" w:rsidR="004F6540" w:rsidRPr="002A3DD5" w:rsidRDefault="004F6540" w:rsidP="005900C8">
      <w:pPr>
        <w:pStyle w:val="a8"/>
        <w:spacing w:before="0" w:after="0"/>
        <w:jc w:val="both"/>
        <w:rPr>
          <w:rFonts w:cs="Times New Roman"/>
          <w:b/>
          <w:bCs/>
          <w:color w:val="000000" w:themeColor="text1"/>
          <w:sz w:val="28"/>
          <w:szCs w:val="28"/>
        </w:rPr>
      </w:pPr>
    </w:p>
    <w:p w14:paraId="4527FC31" w14:textId="77777777" w:rsidR="004F6540" w:rsidRPr="002A3DD5" w:rsidRDefault="004F6540" w:rsidP="005900C8">
      <w:pPr>
        <w:pStyle w:val="a8"/>
        <w:spacing w:before="0" w:after="0"/>
        <w:jc w:val="both"/>
        <w:rPr>
          <w:rFonts w:cs="Times New Roman"/>
          <w:b/>
          <w:bCs/>
          <w:color w:val="000000" w:themeColor="text1"/>
          <w:sz w:val="28"/>
          <w:szCs w:val="28"/>
        </w:rPr>
      </w:pPr>
    </w:p>
    <w:p w14:paraId="2A02CF8D" w14:textId="77777777" w:rsidR="004F6540" w:rsidRPr="002A3DD5" w:rsidRDefault="004F6540" w:rsidP="005900C8">
      <w:pPr>
        <w:pStyle w:val="a8"/>
        <w:spacing w:before="0" w:after="0"/>
        <w:jc w:val="both"/>
        <w:rPr>
          <w:rFonts w:cs="Times New Roman"/>
          <w:b/>
          <w:bCs/>
          <w:color w:val="000000" w:themeColor="text1"/>
          <w:sz w:val="28"/>
          <w:szCs w:val="28"/>
        </w:rPr>
      </w:pPr>
    </w:p>
    <w:p w14:paraId="48E10F57" w14:textId="77777777" w:rsidR="004F6540" w:rsidRPr="002A3DD5" w:rsidRDefault="002E3B6A" w:rsidP="005900C8">
      <w:pPr>
        <w:pStyle w:val="a8"/>
        <w:spacing w:before="0" w:after="0"/>
        <w:jc w:val="both"/>
        <w:rPr>
          <w:rFonts w:cs="Times New Roman"/>
          <w:b/>
          <w:bCs/>
          <w:color w:val="000000" w:themeColor="text1"/>
          <w:sz w:val="28"/>
          <w:szCs w:val="28"/>
        </w:rPr>
      </w:pPr>
      <w:r w:rsidRPr="002A3DD5">
        <w:rPr>
          <w:rFonts w:cs="Times New Roman"/>
          <w:b/>
          <w:bCs/>
          <w:color w:val="000000" w:themeColor="text1"/>
          <w:sz w:val="28"/>
          <w:szCs w:val="28"/>
        </w:rPr>
        <w:tab/>
      </w:r>
    </w:p>
    <w:p w14:paraId="3D7F5C5A" w14:textId="77777777" w:rsidR="00F5160F" w:rsidRPr="002A3DD5" w:rsidRDefault="00F5160F" w:rsidP="00826040">
      <w:pPr>
        <w:pStyle w:val="a8"/>
        <w:spacing w:before="0" w:after="0"/>
        <w:jc w:val="both"/>
        <w:rPr>
          <w:rFonts w:cs="Times New Roman"/>
          <w:b/>
          <w:bCs/>
          <w:color w:val="000000" w:themeColor="text1"/>
          <w:sz w:val="28"/>
          <w:szCs w:val="28"/>
        </w:rPr>
      </w:pPr>
    </w:p>
    <w:p w14:paraId="4E5F4A97" w14:textId="77777777" w:rsidR="00F5160F" w:rsidRPr="002A3DD5" w:rsidRDefault="00F5160F" w:rsidP="00826040">
      <w:pPr>
        <w:pStyle w:val="a8"/>
        <w:spacing w:before="0" w:after="0"/>
        <w:jc w:val="both"/>
        <w:rPr>
          <w:rFonts w:cs="Times New Roman"/>
          <w:b/>
          <w:bCs/>
          <w:color w:val="000000" w:themeColor="text1"/>
          <w:sz w:val="28"/>
          <w:szCs w:val="28"/>
        </w:rPr>
      </w:pPr>
    </w:p>
    <w:p w14:paraId="671A6684" w14:textId="77777777" w:rsidR="00C7154E" w:rsidRPr="002A3DD5" w:rsidRDefault="00C7154E" w:rsidP="00826040">
      <w:pPr>
        <w:pStyle w:val="a8"/>
        <w:spacing w:before="0" w:after="0"/>
        <w:jc w:val="both"/>
        <w:rPr>
          <w:rFonts w:cs="Times New Roman"/>
          <w:b/>
          <w:bCs/>
          <w:color w:val="000000" w:themeColor="text1"/>
          <w:sz w:val="28"/>
          <w:szCs w:val="28"/>
        </w:rPr>
      </w:pPr>
    </w:p>
    <w:p w14:paraId="5A74FF16" w14:textId="77777777" w:rsidR="00C7154E" w:rsidRPr="002A3DD5" w:rsidRDefault="00C7154E" w:rsidP="00826040">
      <w:pPr>
        <w:pStyle w:val="a8"/>
        <w:spacing w:before="0" w:after="0"/>
        <w:jc w:val="both"/>
        <w:rPr>
          <w:rFonts w:cs="Times New Roman"/>
          <w:b/>
          <w:bCs/>
          <w:color w:val="000000" w:themeColor="text1"/>
          <w:sz w:val="28"/>
          <w:szCs w:val="28"/>
        </w:rPr>
      </w:pPr>
    </w:p>
    <w:p w14:paraId="00113DBD" w14:textId="77777777" w:rsidR="00C7154E" w:rsidRPr="002A3DD5" w:rsidRDefault="00C7154E" w:rsidP="00826040">
      <w:pPr>
        <w:pStyle w:val="a8"/>
        <w:spacing w:before="0" w:after="0"/>
        <w:jc w:val="both"/>
        <w:rPr>
          <w:rFonts w:cs="Times New Roman"/>
          <w:b/>
          <w:bCs/>
          <w:color w:val="000000" w:themeColor="text1"/>
          <w:sz w:val="28"/>
          <w:szCs w:val="28"/>
        </w:rPr>
      </w:pPr>
    </w:p>
    <w:p w14:paraId="5C57CD67" w14:textId="77777777" w:rsidR="00C7154E" w:rsidRPr="002A3DD5" w:rsidRDefault="00C7154E" w:rsidP="00826040">
      <w:pPr>
        <w:pStyle w:val="a8"/>
        <w:spacing w:before="0" w:after="0"/>
        <w:jc w:val="both"/>
        <w:rPr>
          <w:rFonts w:cs="Times New Roman"/>
          <w:b/>
          <w:bCs/>
          <w:color w:val="000000" w:themeColor="text1"/>
          <w:sz w:val="28"/>
          <w:szCs w:val="28"/>
        </w:rPr>
      </w:pPr>
    </w:p>
    <w:p w14:paraId="6DF4EA37" w14:textId="77777777" w:rsidR="00C7154E" w:rsidRPr="002A3DD5" w:rsidRDefault="00C7154E" w:rsidP="00826040">
      <w:pPr>
        <w:pStyle w:val="a8"/>
        <w:spacing w:before="0" w:after="0"/>
        <w:jc w:val="both"/>
        <w:rPr>
          <w:rFonts w:cs="Times New Roman"/>
          <w:b/>
          <w:bCs/>
          <w:color w:val="000000" w:themeColor="text1"/>
          <w:sz w:val="28"/>
          <w:szCs w:val="28"/>
        </w:rPr>
      </w:pPr>
    </w:p>
    <w:p w14:paraId="087A0157" w14:textId="77777777" w:rsidR="004D15E1" w:rsidRDefault="004D15E1" w:rsidP="00826040">
      <w:pPr>
        <w:pStyle w:val="a8"/>
        <w:spacing w:before="0" w:after="0"/>
        <w:jc w:val="both"/>
        <w:rPr>
          <w:rFonts w:cs="Times New Roman"/>
          <w:b/>
          <w:bCs/>
          <w:color w:val="000000" w:themeColor="text1"/>
          <w:sz w:val="28"/>
          <w:szCs w:val="28"/>
        </w:rPr>
      </w:pPr>
    </w:p>
    <w:p w14:paraId="3F83119E" w14:textId="77777777" w:rsidR="00FC5AA5" w:rsidRPr="002A3DD5" w:rsidRDefault="00FC5AA5" w:rsidP="00826040">
      <w:pPr>
        <w:pStyle w:val="a8"/>
        <w:spacing w:before="0" w:after="0"/>
        <w:jc w:val="both"/>
        <w:rPr>
          <w:rFonts w:cs="Times New Roman"/>
          <w:b/>
          <w:bCs/>
          <w:color w:val="000000" w:themeColor="text1"/>
          <w:sz w:val="28"/>
          <w:szCs w:val="28"/>
        </w:rPr>
      </w:pPr>
    </w:p>
    <w:p w14:paraId="33CB1F8B" w14:textId="77777777" w:rsidR="00784C92" w:rsidRPr="002A3DD5" w:rsidRDefault="00784C92" w:rsidP="00826040">
      <w:pPr>
        <w:pStyle w:val="a8"/>
        <w:spacing w:before="0" w:after="0"/>
        <w:jc w:val="both"/>
        <w:rPr>
          <w:rFonts w:cs="Times New Roman"/>
          <w:b/>
          <w:bCs/>
          <w:color w:val="000000" w:themeColor="text1"/>
          <w:sz w:val="28"/>
          <w:szCs w:val="28"/>
        </w:rPr>
      </w:pPr>
    </w:p>
    <w:p w14:paraId="61BCB839" w14:textId="77777777" w:rsidR="00891BA4" w:rsidRPr="002A3DD5" w:rsidRDefault="00891BA4" w:rsidP="00891BA4">
      <w:pPr>
        <w:rPr>
          <w:color w:val="000000" w:themeColor="text1"/>
        </w:rPr>
      </w:pPr>
    </w:p>
    <w:p w14:paraId="64853FEF" w14:textId="77777777" w:rsidR="00891BA4" w:rsidRPr="002A3DD5" w:rsidRDefault="00891BA4" w:rsidP="00891BA4">
      <w:pPr>
        <w:rPr>
          <w:color w:val="000000" w:themeColor="text1"/>
        </w:rPr>
      </w:pPr>
    </w:p>
    <w:p w14:paraId="0647D55C" w14:textId="77777777" w:rsidR="00891BA4" w:rsidRPr="002A3DD5" w:rsidRDefault="00891BA4" w:rsidP="00891BA4">
      <w:pPr>
        <w:rPr>
          <w:color w:val="000000" w:themeColor="text1"/>
        </w:rPr>
      </w:pPr>
    </w:p>
    <w:p w14:paraId="25787683" w14:textId="77777777" w:rsidR="002C7401" w:rsidRPr="002A3DD5" w:rsidRDefault="002C7401" w:rsidP="002C7401">
      <w:pPr>
        <w:jc w:val="center"/>
        <w:rPr>
          <w:rFonts w:cs="Times New Roman"/>
          <w:b/>
          <w:bCs/>
          <w:color w:val="000000" w:themeColor="text1"/>
          <w:lang w:val="en-US"/>
        </w:rPr>
      </w:pPr>
      <w:r w:rsidRPr="002A3DD5">
        <w:rPr>
          <w:rFonts w:cs="Times New Roman"/>
          <w:b/>
          <w:bCs/>
          <w:color w:val="000000" w:themeColor="text1"/>
        </w:rPr>
        <w:lastRenderedPageBreak/>
        <w:t>СПИСОК</w:t>
      </w:r>
      <w:r w:rsidRPr="002A3DD5">
        <w:rPr>
          <w:rFonts w:cs="Times New Roman"/>
          <w:b/>
          <w:bCs/>
          <w:color w:val="000000" w:themeColor="text1"/>
          <w:lang w:val="en-US"/>
        </w:rPr>
        <w:t xml:space="preserve"> </w:t>
      </w:r>
      <w:r w:rsidRPr="002A3DD5">
        <w:rPr>
          <w:rFonts w:cs="Times New Roman"/>
          <w:b/>
          <w:bCs/>
          <w:color w:val="000000" w:themeColor="text1"/>
        </w:rPr>
        <w:t>ИСПОЛЬЗОВАННЫХ</w:t>
      </w:r>
      <w:r w:rsidRPr="002A3DD5">
        <w:rPr>
          <w:rFonts w:cs="Times New Roman"/>
          <w:b/>
          <w:bCs/>
          <w:color w:val="000000" w:themeColor="text1"/>
          <w:lang w:val="en-US"/>
        </w:rPr>
        <w:t xml:space="preserve"> </w:t>
      </w:r>
      <w:r w:rsidRPr="002A3DD5">
        <w:rPr>
          <w:rFonts w:cs="Times New Roman"/>
          <w:b/>
          <w:bCs/>
          <w:color w:val="000000" w:themeColor="text1"/>
        </w:rPr>
        <w:t>ИСТОЧНИКОВ</w:t>
      </w:r>
    </w:p>
    <w:p w14:paraId="196747D3" w14:textId="77777777" w:rsidR="002C7401" w:rsidRPr="00F12B29" w:rsidRDefault="002C7401" w:rsidP="002C7401">
      <w:pPr>
        <w:rPr>
          <w:rFonts w:cs="Times New Roman"/>
          <w:color w:val="000000" w:themeColor="text1"/>
          <w:lang w:val="en-US"/>
        </w:rPr>
      </w:pPr>
    </w:p>
    <w:p w14:paraId="2A3B2107" w14:textId="1182DFA7"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 </w:t>
      </w:r>
      <w:r w:rsidR="00DE1AFD" w:rsidRPr="00F12B29">
        <w:rPr>
          <w:rFonts w:cs="Times New Roman"/>
          <w:color w:val="000000" w:themeColor="text1"/>
          <w:lang w:val="en-US"/>
        </w:rPr>
        <w:t>Blommaert, J. Ethnography, Superdiversity and Linguistic Landscapes: Chronicles of Complexity. Tilburg Papers in Culture Studies, No. 29. April 2013. 127 p.</w:t>
      </w:r>
    </w:p>
    <w:p w14:paraId="396EC5F0" w14:textId="34CF812F"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2. </w:t>
      </w:r>
      <w:r w:rsidR="00281C91" w:rsidRPr="00F12B29">
        <w:rPr>
          <w:rFonts w:cs="Times New Roman"/>
          <w:color w:val="000000" w:themeColor="text1"/>
          <w:lang w:val="en-US"/>
        </w:rPr>
        <w:t>Pavlenko, A., Mullen, A. Why Diachronicity Matters in the Study of Linguistic Landscapes // Linguistic Landscape. 2015. Vol. 1, No. 1–2. P. 114–132.</w:t>
      </w:r>
    </w:p>
    <w:p w14:paraId="69AC4B19" w14:textId="4B761576"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3. </w:t>
      </w:r>
      <w:r w:rsidR="00D43A29" w:rsidRPr="00F12B29">
        <w:rPr>
          <w:rFonts w:cs="Times New Roman"/>
          <w:color w:val="000000" w:themeColor="text1"/>
          <w:lang w:val="en-US"/>
        </w:rPr>
        <w:t>Pavlenko, A. Language Conflict in Post</w:t>
      </w:r>
      <w:r w:rsidR="00080E78">
        <w:rPr>
          <w:rFonts w:cs="Times New Roman"/>
          <w:color w:val="000000" w:themeColor="text1"/>
          <w:lang w:val="en-US"/>
        </w:rPr>
        <w:t>-</w:t>
      </w:r>
      <w:r w:rsidR="00D43A29" w:rsidRPr="00F12B29">
        <w:rPr>
          <w:rFonts w:cs="Times New Roman"/>
          <w:color w:val="000000" w:themeColor="text1"/>
          <w:lang w:val="en-US"/>
        </w:rPr>
        <w:t>Soviet Linguistic Landscapes // Journal of Slavic Linguistics. 2009. Vol. 17, No. 1–2. P. 247–274.</w:t>
      </w:r>
      <w:r w:rsidR="004E55FA" w:rsidRPr="00F12B29">
        <w:rPr>
          <w:rFonts w:cs="Times New Roman"/>
          <w:color w:val="000000" w:themeColor="text1"/>
          <w:lang w:val="en-US"/>
        </w:rPr>
        <w:t xml:space="preserve"> </w:t>
      </w:r>
      <w:r w:rsidR="002C0546" w:rsidRPr="00F12B29">
        <w:rPr>
          <w:rFonts w:cs="Times New Roman"/>
          <w:color w:val="000000" w:themeColor="text1"/>
          <w:lang w:val="en-US"/>
        </w:rPr>
        <w:t xml:space="preserve"> </w:t>
      </w:r>
    </w:p>
    <w:p w14:paraId="11C9DFCB" w14:textId="0C22333A" w:rsidR="002C7401" w:rsidRPr="00F12B29" w:rsidRDefault="002C7401" w:rsidP="002C7401">
      <w:pPr>
        <w:rPr>
          <w:rFonts w:cs="Times New Roman"/>
          <w:color w:val="000000" w:themeColor="text1"/>
          <w:lang w:val="en-US"/>
        </w:rPr>
      </w:pPr>
      <w:r w:rsidRPr="00F12B29">
        <w:rPr>
          <w:rFonts w:cs="Times New Roman"/>
          <w:color w:val="000000" w:themeColor="text1"/>
          <w:lang w:val="en-US"/>
        </w:rPr>
        <w:t>4. Bever O.A. Linguistic Landscapes of Post</w:t>
      </w:r>
      <w:r w:rsidR="00080E78">
        <w:rPr>
          <w:rFonts w:cs="Times New Roman"/>
          <w:color w:val="000000" w:themeColor="text1"/>
          <w:lang w:val="en-US"/>
        </w:rPr>
        <w:t>-</w:t>
      </w:r>
      <w:r w:rsidRPr="00F12B29">
        <w:rPr>
          <w:rFonts w:cs="Times New Roman"/>
          <w:color w:val="000000" w:themeColor="text1"/>
          <w:lang w:val="en-US"/>
        </w:rPr>
        <w:t>Soviet Ukraine: Multilingualism and Language Policy in Outdoor Media and Advertising</w:t>
      </w:r>
      <w:r w:rsidR="004E55FA" w:rsidRPr="00F12B29">
        <w:rPr>
          <w:rFonts w:cs="Times New Roman"/>
          <w:color w:val="000000" w:themeColor="text1"/>
          <w:lang w:val="en-US"/>
        </w:rPr>
        <w:t xml:space="preserve"> [Thesis], University of Arizona.</w:t>
      </w:r>
      <w:r w:rsidR="003C060C" w:rsidRPr="00F12B29">
        <w:rPr>
          <w:rFonts w:cs="Times New Roman"/>
          <w:color w:val="000000" w:themeColor="text1"/>
          <w:lang w:val="en-US"/>
        </w:rPr>
        <w:t xml:space="preserve"> Tucson</w:t>
      </w:r>
      <w:r w:rsidR="00DC38E2" w:rsidRPr="00F12B29">
        <w:rPr>
          <w:rFonts w:cs="Times New Roman"/>
          <w:color w:val="000000" w:themeColor="text1"/>
          <w:lang w:val="en-US"/>
        </w:rPr>
        <w:t>, AZ</w:t>
      </w:r>
      <w:r w:rsidR="003C060C" w:rsidRPr="00F12B29">
        <w:rPr>
          <w:rFonts w:cs="Times New Roman"/>
          <w:color w:val="000000" w:themeColor="text1"/>
          <w:lang w:val="en-US"/>
        </w:rPr>
        <w:t>.</w:t>
      </w:r>
      <w:r w:rsidRPr="00F12B29">
        <w:rPr>
          <w:rFonts w:cs="Times New Roman"/>
          <w:color w:val="000000" w:themeColor="text1"/>
          <w:lang w:val="en-US"/>
        </w:rPr>
        <w:t xml:space="preserve"> 2010. 235</w:t>
      </w:r>
      <w:r w:rsidR="004E55FA" w:rsidRPr="00F12B29">
        <w:rPr>
          <w:rFonts w:cs="Times New Roman"/>
          <w:color w:val="000000" w:themeColor="text1"/>
          <w:lang w:val="en-US"/>
        </w:rPr>
        <w:t xml:space="preserve"> p</w:t>
      </w:r>
      <w:r w:rsidRPr="00F12B29">
        <w:rPr>
          <w:rFonts w:cs="Times New Roman"/>
          <w:color w:val="000000" w:themeColor="text1"/>
          <w:lang w:val="en-US"/>
        </w:rPr>
        <w:t>.</w:t>
      </w:r>
    </w:p>
    <w:p w14:paraId="089B1CD5" w14:textId="190B3AC1"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5. </w:t>
      </w:r>
      <w:proofErr w:type="spellStart"/>
      <w:r w:rsidR="00B00FDD" w:rsidRPr="00F12B29">
        <w:rPr>
          <w:rFonts w:cs="Times New Roman"/>
          <w:color w:val="000000" w:themeColor="text1"/>
          <w:lang w:val="en-US"/>
        </w:rPr>
        <w:t>Shohamy</w:t>
      </w:r>
      <w:proofErr w:type="spellEnd"/>
      <w:r w:rsidR="00B00FDD" w:rsidRPr="00F12B29">
        <w:rPr>
          <w:rFonts w:cs="Times New Roman"/>
          <w:color w:val="000000" w:themeColor="text1"/>
          <w:lang w:val="en-US"/>
        </w:rPr>
        <w:t>, E., Gorter, D. (eds.). Linguistic Landscape: Expanding the Scenery. 1st ed. London; New York: Routledge, 2009. 392 p. https://doi.org/10.4324/9780203930960.</w:t>
      </w:r>
    </w:p>
    <w:p w14:paraId="04CD4807" w14:textId="77777777" w:rsidR="00880B45" w:rsidRPr="00F12B29" w:rsidRDefault="002C7401" w:rsidP="002C7401">
      <w:pPr>
        <w:rPr>
          <w:rFonts w:cs="Times New Roman"/>
          <w:color w:val="000000" w:themeColor="text1"/>
          <w:lang w:val="en-US"/>
        </w:rPr>
      </w:pPr>
      <w:r w:rsidRPr="00F12B29">
        <w:rPr>
          <w:rFonts w:cs="Times New Roman"/>
          <w:color w:val="000000" w:themeColor="text1"/>
          <w:lang w:val="en-US"/>
        </w:rPr>
        <w:t xml:space="preserve">6. </w:t>
      </w:r>
      <w:r w:rsidR="00880B45" w:rsidRPr="00F12B29">
        <w:rPr>
          <w:rFonts w:cs="Times New Roman"/>
          <w:color w:val="000000" w:themeColor="text1"/>
          <w:lang w:val="en-US"/>
        </w:rPr>
        <w:t xml:space="preserve">Gorter, D., </w:t>
      </w:r>
      <w:proofErr w:type="spellStart"/>
      <w:r w:rsidR="00880B45" w:rsidRPr="00F12B29">
        <w:rPr>
          <w:rFonts w:cs="Times New Roman"/>
          <w:color w:val="000000" w:themeColor="text1"/>
          <w:lang w:val="en-US"/>
        </w:rPr>
        <w:t>Cenoz</w:t>
      </w:r>
      <w:proofErr w:type="spellEnd"/>
      <w:r w:rsidR="00880B45" w:rsidRPr="00F12B29">
        <w:rPr>
          <w:rFonts w:cs="Times New Roman"/>
          <w:color w:val="000000" w:themeColor="text1"/>
          <w:lang w:val="en-US"/>
        </w:rPr>
        <w:t xml:space="preserve">, J. Linguistic Landscape and Minority Languages // In: Gorter, D. (ed.). Linguistic Landscape. Clevedon: Multilingual Matters, 2006. P. 67–80. </w:t>
      </w:r>
    </w:p>
    <w:p w14:paraId="419FB880" w14:textId="60821566"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7. </w:t>
      </w:r>
      <w:r w:rsidR="001E44E5" w:rsidRPr="00F12B29">
        <w:rPr>
          <w:rFonts w:cs="Times New Roman"/>
          <w:color w:val="000000" w:themeColor="text1"/>
          <w:lang w:val="en-US"/>
        </w:rPr>
        <w:t>Habermas, J. The Structural Transformation of the Public Sphere: An Inquiry into a Category of Bourgeois Society. Cambridge, MA: MIT Press, 1991. 312 p.</w:t>
      </w:r>
    </w:p>
    <w:p w14:paraId="2775E01E" w14:textId="6BA8C30A"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8. </w:t>
      </w:r>
      <w:r w:rsidR="002E0C70" w:rsidRPr="00F12B29">
        <w:rPr>
          <w:rFonts w:cs="Times New Roman"/>
          <w:color w:val="000000" w:themeColor="text1"/>
          <w:lang w:val="en-US"/>
        </w:rPr>
        <w:t xml:space="preserve">Landry, R., </w:t>
      </w:r>
      <w:proofErr w:type="spellStart"/>
      <w:r w:rsidR="002E0C70" w:rsidRPr="00F12B29">
        <w:rPr>
          <w:rFonts w:cs="Times New Roman"/>
          <w:color w:val="000000" w:themeColor="text1"/>
          <w:lang w:val="en-US"/>
        </w:rPr>
        <w:t>Bourhis</w:t>
      </w:r>
      <w:proofErr w:type="spellEnd"/>
      <w:r w:rsidR="002E0C70" w:rsidRPr="00F12B29">
        <w:rPr>
          <w:rFonts w:cs="Times New Roman"/>
          <w:color w:val="000000" w:themeColor="text1"/>
          <w:lang w:val="en-US"/>
        </w:rPr>
        <w:t xml:space="preserve">, R.Y. Linguistic Landscape and Ethnolinguistic Vitality: An Empirical Study // Journal of Language and Social Psychology. 1997. Vol. 16, No. 1. P. 23–49.  </w:t>
      </w:r>
    </w:p>
    <w:p w14:paraId="70239BAA" w14:textId="2FEDA6BE"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9. </w:t>
      </w:r>
      <w:r w:rsidR="002E0C70" w:rsidRPr="00F12B29">
        <w:rPr>
          <w:rFonts w:cs="Times New Roman"/>
          <w:color w:val="000000" w:themeColor="text1"/>
          <w:lang w:val="en-US"/>
        </w:rPr>
        <w:t>Backhaus, P. Linguistic Landscapes: A Comparative Study of Urban Multilingualism in Tokyo. Clevedon: Multilingual Matters, 2007. 168 p.</w:t>
      </w:r>
    </w:p>
    <w:p w14:paraId="34DD3737" w14:textId="12EE45F2" w:rsidR="00CD53D3" w:rsidRPr="00F12B29" w:rsidRDefault="002C7401" w:rsidP="002C7401">
      <w:pPr>
        <w:rPr>
          <w:rFonts w:cs="Times New Roman"/>
          <w:color w:val="000000" w:themeColor="text1"/>
          <w:lang w:val="en-US"/>
        </w:rPr>
      </w:pPr>
      <w:r w:rsidRPr="00F12B29">
        <w:rPr>
          <w:rFonts w:cs="Times New Roman"/>
          <w:color w:val="000000" w:themeColor="text1"/>
          <w:lang w:val="en-US"/>
        </w:rPr>
        <w:t xml:space="preserve">10. </w:t>
      </w:r>
      <w:r w:rsidR="009B6C91">
        <w:rPr>
          <w:rFonts w:cs="Times New Roman"/>
          <w:color w:val="000000" w:themeColor="text1"/>
          <w:lang w:val="en-US"/>
        </w:rPr>
        <w:t>Ben-Rafael</w:t>
      </w:r>
      <w:r w:rsidR="00CD53D3" w:rsidRPr="00F12B29">
        <w:rPr>
          <w:rFonts w:cs="Times New Roman"/>
          <w:color w:val="000000" w:themeColor="text1"/>
          <w:lang w:val="en-US"/>
        </w:rPr>
        <w:t xml:space="preserve">, E., </w:t>
      </w:r>
      <w:proofErr w:type="spellStart"/>
      <w:r w:rsidR="00CD53D3" w:rsidRPr="00F12B29">
        <w:rPr>
          <w:rFonts w:cs="Times New Roman"/>
          <w:color w:val="000000" w:themeColor="text1"/>
          <w:lang w:val="en-US"/>
        </w:rPr>
        <w:t>Shohamy</w:t>
      </w:r>
      <w:proofErr w:type="spellEnd"/>
      <w:r w:rsidR="00CD53D3" w:rsidRPr="00F12B29">
        <w:rPr>
          <w:rFonts w:cs="Times New Roman"/>
          <w:color w:val="000000" w:themeColor="text1"/>
          <w:lang w:val="en-US"/>
        </w:rPr>
        <w:t xml:space="preserve">, E., Amara, M., </w:t>
      </w:r>
      <w:proofErr w:type="spellStart"/>
      <w:r w:rsidR="00CD53D3" w:rsidRPr="00F12B29">
        <w:rPr>
          <w:rFonts w:cs="Times New Roman"/>
          <w:color w:val="000000" w:themeColor="text1"/>
          <w:lang w:val="en-US"/>
        </w:rPr>
        <w:t>TrumperHecht</w:t>
      </w:r>
      <w:proofErr w:type="spellEnd"/>
      <w:r w:rsidR="00CD53D3" w:rsidRPr="00F12B29">
        <w:rPr>
          <w:rFonts w:cs="Times New Roman"/>
          <w:color w:val="000000" w:themeColor="text1"/>
          <w:lang w:val="en-US"/>
        </w:rPr>
        <w:t xml:space="preserve">, N. Linguistic Landscape as Symbolic Construction of the Public Space: The Case of Israel // International Journal of Multilingualism. 2006. Vol. 3, No. 1. P. 7–30. </w:t>
      </w:r>
    </w:p>
    <w:p w14:paraId="248EA4B1" w14:textId="2E3BA443" w:rsidR="002C7401" w:rsidRPr="00B6054D" w:rsidRDefault="002C7401" w:rsidP="002C7401">
      <w:pPr>
        <w:rPr>
          <w:rFonts w:cs="Times New Roman"/>
          <w:color w:val="000000" w:themeColor="text1"/>
          <w:lang w:val="en-US"/>
        </w:rPr>
      </w:pPr>
      <w:r w:rsidRPr="00F12B29">
        <w:rPr>
          <w:rFonts w:cs="Times New Roman"/>
          <w:color w:val="000000" w:themeColor="text1"/>
          <w:lang w:val="en-US"/>
        </w:rPr>
        <w:t xml:space="preserve">11. </w:t>
      </w:r>
      <w:proofErr w:type="spellStart"/>
      <w:r w:rsidR="00702941" w:rsidRPr="00F12B29">
        <w:rPr>
          <w:rFonts w:cs="Times New Roman"/>
          <w:color w:val="000000" w:themeColor="text1"/>
          <w:lang w:val="en-US"/>
        </w:rPr>
        <w:t>Spolsky</w:t>
      </w:r>
      <w:proofErr w:type="spellEnd"/>
      <w:r w:rsidR="00702941" w:rsidRPr="00F12B29">
        <w:rPr>
          <w:rFonts w:cs="Times New Roman"/>
          <w:color w:val="000000" w:themeColor="text1"/>
          <w:lang w:val="en-US"/>
        </w:rPr>
        <w:t xml:space="preserve"> B. Prolegomena to a Sociolinguistic Theory of Public Signage // In: </w:t>
      </w:r>
      <w:proofErr w:type="spellStart"/>
      <w:r w:rsidR="00702941" w:rsidRPr="00F12B29">
        <w:rPr>
          <w:rFonts w:cs="Times New Roman"/>
          <w:color w:val="000000" w:themeColor="text1"/>
          <w:lang w:val="en-US"/>
        </w:rPr>
        <w:t>Shohamy</w:t>
      </w:r>
      <w:proofErr w:type="spellEnd"/>
      <w:r w:rsidR="00702941" w:rsidRPr="00F12B29">
        <w:rPr>
          <w:rFonts w:cs="Times New Roman"/>
          <w:color w:val="000000" w:themeColor="text1"/>
          <w:lang w:val="en-US"/>
        </w:rPr>
        <w:t xml:space="preserve"> E., Gorter D. (eds.). Linguistic Landscape: Expanding the Scenery. New </w:t>
      </w:r>
      <w:r w:rsidR="00702941" w:rsidRPr="00B6054D">
        <w:rPr>
          <w:rFonts w:cs="Times New Roman"/>
          <w:color w:val="000000" w:themeColor="text1"/>
          <w:lang w:val="en-US"/>
        </w:rPr>
        <w:t>York; London: Routledge, 2009. P. 25–39.</w:t>
      </w:r>
    </w:p>
    <w:p w14:paraId="0A9226DD" w14:textId="624CEF23" w:rsidR="00DD6461" w:rsidRDefault="002C7401" w:rsidP="002C7401">
      <w:pPr>
        <w:rPr>
          <w:rFonts w:cs="Times New Roman"/>
          <w:color w:val="000000" w:themeColor="text1"/>
          <w:lang w:val="en-US"/>
        </w:rPr>
      </w:pPr>
      <w:r w:rsidRPr="00B6054D">
        <w:rPr>
          <w:rFonts w:cs="Times New Roman"/>
          <w:color w:val="000000" w:themeColor="text1"/>
          <w:lang w:val="en-US"/>
        </w:rPr>
        <w:t>12.</w:t>
      </w:r>
      <w:r w:rsidR="00DD6461" w:rsidRPr="00B6054D">
        <w:rPr>
          <w:rFonts w:cs="Times New Roman"/>
          <w:color w:val="000000" w:themeColor="text1"/>
          <w:lang w:val="en-US"/>
        </w:rPr>
        <w:t xml:space="preserve"> Singh, S.K., </w:t>
      </w:r>
      <w:proofErr w:type="spellStart"/>
      <w:r w:rsidR="00DD6461" w:rsidRPr="00B6054D">
        <w:rPr>
          <w:rFonts w:cs="Times New Roman"/>
          <w:color w:val="000000" w:themeColor="text1"/>
          <w:lang w:val="en-US"/>
        </w:rPr>
        <w:t>Itagi</w:t>
      </w:r>
      <w:proofErr w:type="spellEnd"/>
      <w:r w:rsidR="00DD6461" w:rsidRPr="00B6054D">
        <w:rPr>
          <w:rFonts w:cs="Times New Roman"/>
          <w:color w:val="000000" w:themeColor="text1"/>
          <w:lang w:val="en-US"/>
        </w:rPr>
        <w:t>, N.H. (eds.). Linguistic Landscaping in India: With Particular Reference to the New States: Proceedings of a Seminar. Mysore: Central Institute of Indian Languages; Wardha: Mahatma Gandhi International Hindi University, 2002. 360 p.</w:t>
      </w:r>
      <w:r w:rsidRPr="00F12B29">
        <w:rPr>
          <w:rFonts w:cs="Times New Roman"/>
          <w:color w:val="000000" w:themeColor="text1"/>
          <w:lang w:val="en-US"/>
        </w:rPr>
        <w:t xml:space="preserve"> </w:t>
      </w:r>
    </w:p>
    <w:p w14:paraId="2F2BC0D4" w14:textId="6D45BC2C" w:rsidR="002C7401" w:rsidRPr="00F12B29" w:rsidRDefault="002C7401" w:rsidP="002C7401">
      <w:pPr>
        <w:rPr>
          <w:rFonts w:cs="Times New Roman"/>
          <w:color w:val="000000" w:themeColor="text1"/>
          <w:lang w:val="en-US"/>
        </w:rPr>
      </w:pPr>
      <w:r w:rsidRPr="00F12B29">
        <w:rPr>
          <w:rFonts w:cs="Times New Roman"/>
          <w:color w:val="000000" w:themeColor="text1"/>
          <w:lang w:val="en-US"/>
        </w:rPr>
        <w:t>13. Tafoya S.M. Linguistic Landscape of California Schools // California Counts. 2002. Vol. 3, No. 4. P. 1</w:t>
      </w:r>
      <w:r w:rsidR="00F822A6" w:rsidRPr="004D3438">
        <w:rPr>
          <w:rFonts w:cs="Times New Roman"/>
          <w:color w:val="000000" w:themeColor="text1"/>
          <w:lang w:val="en-US"/>
        </w:rPr>
        <w:t>–</w:t>
      </w:r>
      <w:r w:rsidRPr="00F12B29">
        <w:rPr>
          <w:rFonts w:cs="Times New Roman"/>
          <w:color w:val="000000" w:themeColor="text1"/>
          <w:lang w:val="en-US"/>
        </w:rPr>
        <w:t>16.</w:t>
      </w:r>
    </w:p>
    <w:p w14:paraId="3C916047" w14:textId="214EA567"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 </w:t>
      </w:r>
      <w:r w:rsidR="001D3578" w:rsidRPr="00F12B29">
        <w:rPr>
          <w:rFonts w:cs="Times New Roman"/>
          <w:color w:val="000000" w:themeColor="text1"/>
          <w:lang w:val="en-US"/>
        </w:rPr>
        <w:t>Hicks, D. Scotland’s Linguistic Landscape: The Lack of Policy and Planning with Scotland’s Placenames and Signage // World Congress on Language Policies, Barcelona, 2002. Paper No. 1. 9 p.</w:t>
      </w:r>
    </w:p>
    <w:p w14:paraId="302766C6" w14:textId="51DEA182"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15. Kasanga L.A. Mapping the Linguistic Landscape of a Commercial </w:t>
      </w:r>
      <w:proofErr w:type="spellStart"/>
      <w:r w:rsidRPr="00F12B29">
        <w:rPr>
          <w:rFonts w:cs="Times New Roman"/>
          <w:color w:val="000000" w:themeColor="text1"/>
          <w:lang w:val="en-US"/>
        </w:rPr>
        <w:t>Neighbourhood</w:t>
      </w:r>
      <w:proofErr w:type="spellEnd"/>
      <w:r w:rsidRPr="00F12B29">
        <w:rPr>
          <w:rFonts w:cs="Times New Roman"/>
          <w:color w:val="000000" w:themeColor="text1"/>
          <w:lang w:val="en-US"/>
        </w:rPr>
        <w:t xml:space="preserve"> in Central Phnom Penh // Journal of Multilingual and Multicultural Development. 2012. Vol. 33, No. 6. P. 553</w:t>
      </w:r>
      <w:r w:rsidR="002D5DCA" w:rsidRPr="00031068">
        <w:rPr>
          <w:rFonts w:cs="Times New Roman"/>
          <w:color w:val="000000" w:themeColor="text1"/>
          <w:lang w:val="en-US"/>
        </w:rPr>
        <w:t>–</w:t>
      </w:r>
      <w:r w:rsidRPr="00F12B29">
        <w:rPr>
          <w:rFonts w:cs="Times New Roman"/>
          <w:color w:val="000000" w:themeColor="text1"/>
          <w:lang w:val="en-US"/>
        </w:rPr>
        <w:t>567.</w:t>
      </w:r>
    </w:p>
    <w:p w14:paraId="5461EFE6" w14:textId="64E6DF1A" w:rsidR="00A37378" w:rsidRPr="00F12B29" w:rsidRDefault="002C7401" w:rsidP="002C7401">
      <w:pPr>
        <w:rPr>
          <w:rFonts w:cs="Times New Roman"/>
          <w:color w:val="000000" w:themeColor="text1"/>
          <w:lang w:val="en-US"/>
        </w:rPr>
      </w:pPr>
      <w:r w:rsidRPr="00F12B29">
        <w:rPr>
          <w:rFonts w:cs="Times New Roman"/>
          <w:color w:val="000000" w:themeColor="text1"/>
          <w:lang w:val="en-US"/>
        </w:rPr>
        <w:t xml:space="preserve">16. </w:t>
      </w:r>
      <w:r w:rsidR="00A37378" w:rsidRPr="00F12B29">
        <w:rPr>
          <w:rFonts w:cs="Times New Roman"/>
          <w:color w:val="000000" w:themeColor="text1"/>
          <w:lang w:val="en-US"/>
        </w:rPr>
        <w:t>Backhaus, P. Multilingualism in Tokyo: A Look into the Linguistic Landscape // In: Gorter, D. (ed.). Linguistic Landscape: A New Approach to Multilingualism. Clevedon: Multilingual Matters, 2006. P. 52</w:t>
      </w:r>
      <w:r w:rsidR="002D5DCA" w:rsidRPr="00031068">
        <w:rPr>
          <w:rFonts w:cs="Times New Roman"/>
          <w:color w:val="000000" w:themeColor="text1"/>
          <w:lang w:val="en-US"/>
        </w:rPr>
        <w:t>–</w:t>
      </w:r>
      <w:r w:rsidR="00A37378" w:rsidRPr="00F12B29">
        <w:rPr>
          <w:rFonts w:cs="Times New Roman"/>
          <w:color w:val="000000" w:themeColor="text1"/>
          <w:lang w:val="en-US"/>
        </w:rPr>
        <w:t>66.</w:t>
      </w:r>
    </w:p>
    <w:p w14:paraId="484A21BB" w14:textId="33775B87" w:rsidR="002C7401" w:rsidRPr="00F12B29" w:rsidRDefault="002C7401" w:rsidP="002C7401">
      <w:pPr>
        <w:rPr>
          <w:rFonts w:cs="Times New Roman"/>
          <w:color w:val="000000" w:themeColor="text1"/>
          <w:lang w:val="en-US"/>
        </w:rPr>
      </w:pPr>
      <w:r w:rsidRPr="00F12B29">
        <w:rPr>
          <w:rFonts w:cs="Times New Roman"/>
          <w:color w:val="000000" w:themeColor="text1"/>
          <w:lang w:val="en-US"/>
        </w:rPr>
        <w:lastRenderedPageBreak/>
        <w:t xml:space="preserve">17. Bally C., </w:t>
      </w:r>
      <w:proofErr w:type="spellStart"/>
      <w:r w:rsidRPr="00F12B29">
        <w:rPr>
          <w:rFonts w:cs="Times New Roman"/>
          <w:color w:val="000000" w:themeColor="text1"/>
          <w:lang w:val="en-US"/>
        </w:rPr>
        <w:t>Sechehaye</w:t>
      </w:r>
      <w:proofErr w:type="spellEnd"/>
      <w:r w:rsidRPr="00F12B29">
        <w:rPr>
          <w:rFonts w:cs="Times New Roman"/>
          <w:color w:val="000000" w:themeColor="text1"/>
          <w:lang w:val="en-US"/>
        </w:rPr>
        <w:t xml:space="preserve"> A.S. Course in General Linguistics: Ferdinand de Saussure. New York; Toronto; London: </w:t>
      </w:r>
      <w:proofErr w:type="spellStart"/>
      <w:r w:rsidRPr="00F12B29">
        <w:rPr>
          <w:rFonts w:cs="Times New Roman"/>
          <w:color w:val="000000" w:themeColor="text1"/>
          <w:lang w:val="en-US"/>
        </w:rPr>
        <w:t>McGrawHill</w:t>
      </w:r>
      <w:proofErr w:type="spellEnd"/>
      <w:r w:rsidRPr="00F12B29">
        <w:rPr>
          <w:rFonts w:cs="Times New Roman"/>
          <w:color w:val="000000" w:themeColor="text1"/>
          <w:lang w:val="en-US"/>
        </w:rPr>
        <w:t xml:space="preserve"> Book Company</w:t>
      </w:r>
      <w:r w:rsidR="00646643" w:rsidRPr="00F12B29">
        <w:rPr>
          <w:rFonts w:cs="Times New Roman"/>
          <w:color w:val="000000" w:themeColor="text1"/>
          <w:lang w:val="kk-KZ"/>
        </w:rPr>
        <w:t>.</w:t>
      </w:r>
      <w:r w:rsidRPr="00F12B29">
        <w:rPr>
          <w:rFonts w:cs="Times New Roman"/>
          <w:color w:val="000000" w:themeColor="text1"/>
          <w:lang w:val="en-US"/>
        </w:rPr>
        <w:t xml:space="preserve"> 2004.</w:t>
      </w:r>
      <w:r w:rsidR="00646643" w:rsidRPr="00F12B29">
        <w:rPr>
          <w:rFonts w:cs="Times New Roman"/>
          <w:color w:val="000000" w:themeColor="text1"/>
          <w:lang w:val="kk-KZ"/>
        </w:rPr>
        <w:t xml:space="preserve"> </w:t>
      </w:r>
      <w:r w:rsidR="00646643" w:rsidRPr="00F12B29">
        <w:rPr>
          <w:rFonts w:cs="Times New Roman"/>
          <w:color w:val="000000" w:themeColor="text1"/>
          <w:lang w:val="en-US"/>
        </w:rPr>
        <w:t>236 p.</w:t>
      </w:r>
    </w:p>
    <w:p w14:paraId="5EFCD893" w14:textId="295B09A2" w:rsidR="002C7401" w:rsidRPr="00031068" w:rsidRDefault="002C7401" w:rsidP="002C7401">
      <w:pPr>
        <w:rPr>
          <w:rFonts w:cs="Times New Roman"/>
          <w:color w:val="000000" w:themeColor="text1"/>
        </w:rPr>
      </w:pPr>
      <w:r w:rsidRPr="00F12B29">
        <w:rPr>
          <w:rFonts w:cs="Times New Roman"/>
          <w:color w:val="000000" w:themeColor="text1"/>
          <w:lang w:val="en-US"/>
        </w:rPr>
        <w:t xml:space="preserve">18. </w:t>
      </w:r>
      <w:r w:rsidR="00F22496" w:rsidRPr="00F12B29">
        <w:rPr>
          <w:rFonts w:cs="Times New Roman"/>
          <w:color w:val="000000" w:themeColor="text1"/>
          <w:lang w:val="en-US"/>
        </w:rPr>
        <w:t xml:space="preserve">Jingjing, W. Linguistic Landscapes of Multilingual Campuses in China and Japan: Language Policy, Sign Construction and Student Attitudes [Thesis]. </w:t>
      </w:r>
      <w:r w:rsidR="00F22496" w:rsidRPr="00031068">
        <w:rPr>
          <w:rFonts w:cs="Times New Roman"/>
          <w:color w:val="000000" w:themeColor="text1"/>
        </w:rPr>
        <w:t xml:space="preserve">2013. </w:t>
      </w:r>
      <w:r w:rsidR="00F22496" w:rsidRPr="00F12B29">
        <w:rPr>
          <w:rFonts w:cs="Times New Roman"/>
          <w:color w:val="000000" w:themeColor="text1"/>
          <w:lang w:val="en-US"/>
        </w:rPr>
        <w:t>August</w:t>
      </w:r>
      <w:r w:rsidR="00F22496" w:rsidRPr="00031068">
        <w:rPr>
          <w:rFonts w:cs="Times New Roman"/>
          <w:color w:val="000000" w:themeColor="text1"/>
        </w:rPr>
        <w:t>. [</w:t>
      </w:r>
      <w:r w:rsidR="00F22496" w:rsidRPr="00F12B29">
        <w:rPr>
          <w:rFonts w:cs="Times New Roman"/>
          <w:color w:val="000000" w:themeColor="text1"/>
          <w:lang w:val="en-US"/>
        </w:rPr>
        <w:t>Kyushu</w:t>
      </w:r>
      <w:r w:rsidR="00F22496" w:rsidRPr="00031068">
        <w:rPr>
          <w:rFonts w:cs="Times New Roman"/>
          <w:color w:val="000000" w:themeColor="text1"/>
        </w:rPr>
        <w:t xml:space="preserve"> </w:t>
      </w:r>
      <w:r w:rsidR="00F22496" w:rsidRPr="00F12B29">
        <w:rPr>
          <w:rFonts w:cs="Times New Roman"/>
          <w:color w:val="000000" w:themeColor="text1"/>
          <w:lang w:val="en-US"/>
        </w:rPr>
        <w:t>University</w:t>
      </w:r>
      <w:r w:rsidR="00F22496" w:rsidRPr="00031068">
        <w:rPr>
          <w:rFonts w:cs="Times New Roman"/>
          <w:color w:val="000000" w:themeColor="text1"/>
        </w:rPr>
        <w:t xml:space="preserve">]. 210 </w:t>
      </w:r>
      <w:r w:rsidR="00F22496" w:rsidRPr="00F12B29">
        <w:rPr>
          <w:rFonts w:cs="Times New Roman"/>
          <w:color w:val="000000" w:themeColor="text1"/>
          <w:lang w:val="en-US"/>
        </w:rPr>
        <w:t>p</w:t>
      </w:r>
      <w:r w:rsidR="00F22496" w:rsidRPr="00031068">
        <w:rPr>
          <w:rFonts w:cs="Times New Roman"/>
          <w:color w:val="000000" w:themeColor="text1"/>
        </w:rPr>
        <w:t xml:space="preserve">. </w:t>
      </w:r>
    </w:p>
    <w:p w14:paraId="7DB65A11" w14:textId="473AE58D" w:rsidR="00DD6461" w:rsidRPr="007F6A5B" w:rsidRDefault="002C7401" w:rsidP="002C7401">
      <w:pPr>
        <w:rPr>
          <w:rFonts w:cs="Times New Roman"/>
          <w:color w:val="000000" w:themeColor="text1"/>
        </w:rPr>
      </w:pPr>
      <w:r w:rsidRPr="00DD6461">
        <w:rPr>
          <w:rFonts w:cs="Times New Roman"/>
          <w:color w:val="000000" w:themeColor="text1"/>
        </w:rPr>
        <w:t>19.</w:t>
      </w:r>
      <w:r w:rsidR="00DD6461" w:rsidRPr="00DD6461">
        <w:rPr>
          <w:rFonts w:cs="Times New Roman"/>
          <w:color w:val="000000" w:themeColor="text1"/>
        </w:rPr>
        <w:t xml:space="preserve"> У </w:t>
      </w:r>
      <w:proofErr w:type="spellStart"/>
      <w:r w:rsidR="00DD6461" w:rsidRPr="00DD6461">
        <w:rPr>
          <w:rFonts w:cs="Times New Roman"/>
          <w:color w:val="000000" w:themeColor="text1"/>
        </w:rPr>
        <w:t>Цзюань</w:t>
      </w:r>
      <w:proofErr w:type="spellEnd"/>
      <w:r w:rsidR="00DD6461" w:rsidRPr="00DD6461">
        <w:rPr>
          <w:rFonts w:cs="Times New Roman"/>
          <w:color w:val="000000" w:themeColor="text1"/>
        </w:rPr>
        <w:t xml:space="preserve">, Мухамеджанова Ш. Т. Функционирование русского языка в Казахстане через призму языкового ландшафта (на примере </w:t>
      </w:r>
      <w:r w:rsidR="00B46A22">
        <w:rPr>
          <w:rFonts w:cs="Times New Roman"/>
          <w:color w:val="000000" w:themeColor="text1"/>
        </w:rPr>
        <w:t>Нур-Султан</w:t>
      </w:r>
      <w:r w:rsidR="00DD6461" w:rsidRPr="00DD6461">
        <w:rPr>
          <w:rFonts w:cs="Times New Roman"/>
          <w:color w:val="000000" w:themeColor="text1"/>
        </w:rPr>
        <w:t xml:space="preserve">а) // Вестник Московского университета. </w:t>
      </w:r>
      <w:r w:rsidR="00DD6461" w:rsidRPr="007F6A5B">
        <w:rPr>
          <w:rFonts w:cs="Times New Roman"/>
          <w:color w:val="000000" w:themeColor="text1"/>
        </w:rPr>
        <w:t>Серия 9. Филология. – 2022. – № 5. – С. 46–58.</w:t>
      </w:r>
      <w:r w:rsidRPr="007F6A5B">
        <w:rPr>
          <w:rFonts w:cs="Times New Roman"/>
          <w:color w:val="000000" w:themeColor="text1"/>
        </w:rPr>
        <w:t xml:space="preserve"> </w:t>
      </w:r>
    </w:p>
    <w:p w14:paraId="3AC5CE5D" w14:textId="476DB1EF" w:rsidR="00DD6461" w:rsidRDefault="007F6A5B" w:rsidP="002C7401">
      <w:pPr>
        <w:rPr>
          <w:rFonts w:cs="Times New Roman"/>
          <w:color w:val="000000" w:themeColor="text1"/>
          <w:lang w:val="en-US"/>
        </w:rPr>
      </w:pPr>
      <w:r w:rsidRPr="007F6A5B">
        <w:rPr>
          <w:rFonts w:cs="Times New Roman"/>
          <w:color w:val="000000" w:themeColor="text1"/>
        </w:rPr>
        <w:t xml:space="preserve">20. </w:t>
      </w:r>
      <w:proofErr w:type="spellStart"/>
      <w:r w:rsidRPr="00CE0F6A">
        <w:rPr>
          <w:rFonts w:cs="Times New Roman"/>
          <w:color w:val="000000" w:themeColor="text1"/>
        </w:rPr>
        <w:t>Утегенова</w:t>
      </w:r>
      <w:proofErr w:type="spellEnd"/>
      <w:r w:rsidRPr="00CE0F6A">
        <w:rPr>
          <w:rFonts w:cs="Times New Roman"/>
          <w:color w:val="000000" w:themeColor="text1"/>
        </w:rPr>
        <w:t xml:space="preserve"> А., Курманова Б. Языковая и этноязыковая ситуация Актюбинской области. Монография</w:t>
      </w:r>
      <w:r w:rsidRPr="00031068">
        <w:rPr>
          <w:rFonts w:cs="Times New Roman"/>
          <w:color w:val="000000" w:themeColor="text1"/>
          <w:lang w:val="en-US"/>
        </w:rPr>
        <w:t xml:space="preserve">. </w:t>
      </w:r>
      <w:r w:rsidRPr="00CE0F6A">
        <w:rPr>
          <w:rFonts w:cs="Times New Roman"/>
          <w:color w:val="000000" w:themeColor="text1"/>
        </w:rPr>
        <w:t>Актобе</w:t>
      </w:r>
      <w:r w:rsidRPr="00031068">
        <w:rPr>
          <w:rFonts w:cs="Times New Roman"/>
          <w:color w:val="000000" w:themeColor="text1"/>
          <w:lang w:val="en-US"/>
        </w:rPr>
        <w:t xml:space="preserve">, 2023. 194 </w:t>
      </w:r>
      <w:r w:rsidRPr="00CE0F6A">
        <w:rPr>
          <w:rFonts w:cs="Times New Roman"/>
          <w:color w:val="000000" w:themeColor="text1"/>
        </w:rPr>
        <w:t>с</w:t>
      </w:r>
      <w:r w:rsidRPr="00031068">
        <w:rPr>
          <w:rFonts w:cs="Times New Roman"/>
          <w:color w:val="000000" w:themeColor="text1"/>
          <w:lang w:val="en-US"/>
        </w:rPr>
        <w:t>.</w:t>
      </w:r>
      <w:r>
        <w:rPr>
          <w:rFonts w:cs="Times New Roman"/>
          <w:color w:val="000000" w:themeColor="text1"/>
          <w:lang w:val="en-US"/>
        </w:rPr>
        <w:t xml:space="preserve">  </w:t>
      </w:r>
    </w:p>
    <w:p w14:paraId="3C6243AB" w14:textId="6B1A9FBA" w:rsidR="007F6A5B" w:rsidRDefault="007F6A5B" w:rsidP="002C7401">
      <w:pPr>
        <w:rPr>
          <w:rFonts w:cs="Times New Roman"/>
          <w:iCs/>
          <w:color w:val="000000" w:themeColor="text1"/>
          <w:lang w:val="en-US"/>
        </w:rPr>
      </w:pPr>
      <w:r w:rsidRPr="00F12B29">
        <w:rPr>
          <w:rFonts w:cs="Times New Roman"/>
          <w:color w:val="000000" w:themeColor="text1"/>
          <w:lang w:val="en-US"/>
        </w:rPr>
        <w:t>21.</w:t>
      </w:r>
      <w:r>
        <w:rPr>
          <w:rFonts w:cs="Times New Roman"/>
          <w:color w:val="000000" w:themeColor="text1"/>
          <w:lang w:val="en-US"/>
        </w:rPr>
        <w:t xml:space="preserve"> </w:t>
      </w:r>
      <w:proofErr w:type="spellStart"/>
      <w:r w:rsidRPr="00586AC0">
        <w:rPr>
          <w:rFonts w:cs="Times New Roman"/>
          <w:iCs/>
          <w:color w:val="000000" w:themeColor="text1"/>
          <w:lang w:val="en-US"/>
        </w:rPr>
        <w:t>Zharkynbekova</w:t>
      </w:r>
      <w:proofErr w:type="spellEnd"/>
      <w:r w:rsidRPr="00586AC0">
        <w:rPr>
          <w:rFonts w:cs="Times New Roman"/>
          <w:iCs/>
          <w:color w:val="000000" w:themeColor="text1"/>
          <w:lang w:val="en-US"/>
        </w:rPr>
        <w:t xml:space="preserve">, Sh.; </w:t>
      </w:r>
      <w:proofErr w:type="spellStart"/>
      <w:r w:rsidRPr="00586AC0">
        <w:rPr>
          <w:rFonts w:cs="Times New Roman"/>
          <w:iCs/>
          <w:color w:val="000000" w:themeColor="text1"/>
          <w:lang w:val="en-US"/>
        </w:rPr>
        <w:t>Akynova</w:t>
      </w:r>
      <w:proofErr w:type="spellEnd"/>
      <w:r w:rsidRPr="00586AC0">
        <w:rPr>
          <w:rFonts w:cs="Times New Roman"/>
          <w:iCs/>
          <w:color w:val="000000" w:themeColor="text1"/>
          <w:lang w:val="en-US"/>
        </w:rPr>
        <w:t xml:space="preserve">, D.; </w:t>
      </w:r>
      <w:proofErr w:type="spellStart"/>
      <w:r w:rsidRPr="00586AC0">
        <w:rPr>
          <w:rFonts w:cs="Times New Roman"/>
          <w:iCs/>
          <w:color w:val="000000" w:themeColor="text1"/>
          <w:lang w:val="en-US"/>
        </w:rPr>
        <w:t>Aimoldina</w:t>
      </w:r>
      <w:proofErr w:type="spellEnd"/>
      <w:r w:rsidRPr="00586AC0">
        <w:rPr>
          <w:rFonts w:cs="Times New Roman"/>
          <w:iCs/>
          <w:color w:val="000000" w:themeColor="text1"/>
          <w:lang w:val="en-US"/>
        </w:rPr>
        <w:t>, A. The Linguistic Landscape in Kazakhstan: Globalization, Triglossia and Other Challenges // Cross</w:t>
      </w:r>
      <w:r w:rsidR="005E2D59">
        <w:rPr>
          <w:rFonts w:cs="Times New Roman"/>
          <w:iCs/>
          <w:color w:val="000000" w:themeColor="text1"/>
          <w:lang w:val="en-US"/>
        </w:rPr>
        <w:t>-</w:t>
      </w:r>
      <w:r w:rsidRPr="00586AC0">
        <w:rPr>
          <w:rFonts w:cs="Times New Roman"/>
          <w:iCs/>
          <w:color w:val="000000" w:themeColor="text1"/>
          <w:lang w:val="en-US"/>
        </w:rPr>
        <w:t>Cultural Studies: Education and Science. 2017. Vol. 2, Issue I. P. 89–97.</w:t>
      </w:r>
    </w:p>
    <w:p w14:paraId="30FF9E84" w14:textId="0809D159" w:rsidR="007F6A5B" w:rsidRPr="00F12B29" w:rsidRDefault="007F6A5B" w:rsidP="007F6A5B">
      <w:pPr>
        <w:rPr>
          <w:rFonts w:cs="Times New Roman"/>
          <w:color w:val="000000" w:themeColor="text1"/>
          <w:lang w:val="en-US"/>
        </w:rPr>
      </w:pPr>
      <w:r w:rsidRPr="00F12B29">
        <w:rPr>
          <w:rFonts w:cs="Times New Roman"/>
          <w:color w:val="000000" w:themeColor="text1"/>
          <w:lang w:val="en-US"/>
        </w:rPr>
        <w:t>22.</w:t>
      </w:r>
      <w:r>
        <w:rPr>
          <w:rFonts w:cs="Times New Roman"/>
          <w:color w:val="000000" w:themeColor="text1"/>
          <w:lang w:val="en-US"/>
        </w:rPr>
        <w:t xml:space="preserve"> </w:t>
      </w:r>
      <w:proofErr w:type="spellStart"/>
      <w:r w:rsidRPr="00F12B29">
        <w:rPr>
          <w:rFonts w:cs="Times New Roman"/>
          <w:color w:val="000000" w:themeColor="text1"/>
          <w:lang w:val="en-US"/>
        </w:rPr>
        <w:t>ElYasin</w:t>
      </w:r>
      <w:proofErr w:type="spellEnd"/>
      <w:r w:rsidRPr="00F12B29">
        <w:rPr>
          <w:rFonts w:cs="Times New Roman"/>
          <w:color w:val="000000" w:themeColor="text1"/>
          <w:lang w:val="en-US"/>
        </w:rPr>
        <w:t xml:space="preserve"> M., </w:t>
      </w:r>
      <w:proofErr w:type="spellStart"/>
      <w:r w:rsidRPr="00F12B29">
        <w:rPr>
          <w:rFonts w:cs="Times New Roman"/>
          <w:color w:val="000000" w:themeColor="text1"/>
          <w:lang w:val="en-US"/>
        </w:rPr>
        <w:t>Mahadin</w:t>
      </w:r>
      <w:proofErr w:type="spellEnd"/>
      <w:r w:rsidRPr="00F12B29">
        <w:rPr>
          <w:rFonts w:cs="Times New Roman"/>
          <w:color w:val="000000" w:themeColor="text1"/>
          <w:lang w:val="en-US"/>
        </w:rPr>
        <w:t xml:space="preserve"> R. On the Pragmatics of Shop Signs in Jordan // Journal of Pragmatics. 1996. Vol. 26. P. 407</w:t>
      </w:r>
      <w:r w:rsidR="002D5DCA" w:rsidRPr="00031068">
        <w:rPr>
          <w:rFonts w:cs="Times New Roman"/>
          <w:color w:val="000000" w:themeColor="text1"/>
          <w:lang w:val="en-US"/>
        </w:rPr>
        <w:t>–</w:t>
      </w:r>
      <w:r w:rsidRPr="00F12B29">
        <w:rPr>
          <w:rFonts w:cs="Times New Roman"/>
          <w:color w:val="000000" w:themeColor="text1"/>
          <w:lang w:val="en-US"/>
        </w:rPr>
        <w:t>416.</w:t>
      </w:r>
    </w:p>
    <w:p w14:paraId="129ADF8B" w14:textId="57166A3D" w:rsidR="006E18B9" w:rsidRPr="00F12B29" w:rsidRDefault="007F6A5B" w:rsidP="006E18B9">
      <w:pPr>
        <w:rPr>
          <w:rFonts w:cs="Times New Roman"/>
          <w:color w:val="000000" w:themeColor="text1"/>
          <w:lang w:val="en-US"/>
        </w:rPr>
      </w:pPr>
      <w:r w:rsidRPr="00F12B29">
        <w:rPr>
          <w:rFonts w:cs="Times New Roman"/>
          <w:color w:val="000000" w:themeColor="text1"/>
          <w:lang w:val="en-US"/>
        </w:rPr>
        <w:t>23.</w:t>
      </w:r>
      <w:r w:rsidR="006E18B9">
        <w:rPr>
          <w:rFonts w:cs="Times New Roman"/>
          <w:color w:val="000000" w:themeColor="text1"/>
          <w:lang w:val="en-US"/>
        </w:rPr>
        <w:t xml:space="preserve"> </w:t>
      </w:r>
      <w:r w:rsidR="006E18B9" w:rsidRPr="006E18B9">
        <w:rPr>
          <w:rFonts w:cs="Times New Roman"/>
          <w:color w:val="000000" w:themeColor="text1"/>
          <w:lang w:val="en-US"/>
        </w:rPr>
        <w:t>Blommaert, J. Signs, Practices, People // In: Blommaert, J. Ethnography, Superdiversity and Linguistic Landscapes. Bristol; Buffalo; Toronto: Multilingual Matters, 2013. P. 121–140.</w:t>
      </w:r>
    </w:p>
    <w:p w14:paraId="247C1056" w14:textId="77777777" w:rsidR="006217A1" w:rsidRPr="007F6A5B" w:rsidRDefault="006217A1" w:rsidP="006217A1">
      <w:pPr>
        <w:rPr>
          <w:rFonts w:cs="Times New Roman"/>
          <w:color w:val="000000" w:themeColor="text1"/>
          <w:highlight w:val="red"/>
          <w:lang w:val="en-US"/>
        </w:rPr>
      </w:pPr>
      <w:r w:rsidRPr="00F12B29">
        <w:rPr>
          <w:rFonts w:cs="Times New Roman"/>
          <w:color w:val="000000" w:themeColor="text1"/>
          <w:lang w:val="en-US"/>
        </w:rPr>
        <w:t>24.</w:t>
      </w:r>
      <w:r>
        <w:rPr>
          <w:rFonts w:cs="Times New Roman"/>
          <w:color w:val="000000" w:themeColor="text1"/>
          <w:lang w:val="en-US"/>
        </w:rPr>
        <w:t xml:space="preserve"> </w:t>
      </w:r>
      <w:r w:rsidRPr="006217A1">
        <w:rPr>
          <w:rFonts w:cs="Times New Roman"/>
          <w:color w:val="000000" w:themeColor="text1"/>
          <w:lang w:val="en-US"/>
        </w:rPr>
        <w:t>Scollon, R., Scollon, S.W. Discourses in Place: Language in the Material World. London: Routledge, 2003. 344 p.</w:t>
      </w:r>
    </w:p>
    <w:p w14:paraId="7F021986" w14:textId="2876A456" w:rsidR="006217A1" w:rsidRPr="00031068" w:rsidRDefault="006217A1" w:rsidP="006217A1">
      <w:pPr>
        <w:rPr>
          <w:rFonts w:cs="Times New Roman"/>
          <w:color w:val="000000" w:themeColor="text1"/>
        </w:rPr>
      </w:pPr>
      <w:r w:rsidRPr="006217A1">
        <w:rPr>
          <w:rFonts w:cs="Times New Roman"/>
          <w:color w:val="000000" w:themeColor="text1"/>
          <w:lang w:val="en-US"/>
        </w:rPr>
        <w:t xml:space="preserve">25. Rodríguez J.M.F. Interpreting the Linguistic Traits of Linguistic Landscapes as Ethnolinguistic Vitality: Methodological Approach // </w:t>
      </w:r>
      <w:proofErr w:type="spellStart"/>
      <w:r w:rsidRPr="006217A1">
        <w:rPr>
          <w:rFonts w:cs="Times New Roman"/>
          <w:color w:val="000000" w:themeColor="text1"/>
          <w:lang w:val="en-US"/>
        </w:rPr>
        <w:t>Revista</w:t>
      </w:r>
      <w:proofErr w:type="spellEnd"/>
      <w:r w:rsidRPr="006217A1">
        <w:rPr>
          <w:rFonts w:cs="Times New Roman"/>
          <w:color w:val="000000" w:themeColor="text1"/>
          <w:lang w:val="en-US"/>
        </w:rPr>
        <w:t xml:space="preserve"> </w:t>
      </w:r>
      <w:proofErr w:type="spellStart"/>
      <w:r w:rsidRPr="006217A1">
        <w:rPr>
          <w:rFonts w:cs="Times New Roman"/>
          <w:color w:val="000000" w:themeColor="text1"/>
          <w:lang w:val="en-US"/>
        </w:rPr>
        <w:t>Electrónica</w:t>
      </w:r>
      <w:proofErr w:type="spellEnd"/>
      <w:r w:rsidRPr="006217A1">
        <w:rPr>
          <w:rFonts w:cs="Times New Roman"/>
          <w:color w:val="000000" w:themeColor="text1"/>
          <w:lang w:val="en-US"/>
        </w:rPr>
        <w:t xml:space="preserve"> de </w:t>
      </w:r>
      <w:proofErr w:type="spellStart"/>
      <w:r w:rsidRPr="006217A1">
        <w:rPr>
          <w:rFonts w:cs="Times New Roman"/>
          <w:color w:val="000000" w:themeColor="text1"/>
          <w:lang w:val="en-US"/>
        </w:rPr>
        <w:t>Lingüística</w:t>
      </w:r>
      <w:proofErr w:type="spellEnd"/>
      <w:r w:rsidRPr="006217A1">
        <w:rPr>
          <w:rFonts w:cs="Times New Roman"/>
          <w:color w:val="000000" w:themeColor="text1"/>
          <w:lang w:val="en-US"/>
        </w:rPr>
        <w:t xml:space="preserve"> </w:t>
      </w:r>
      <w:proofErr w:type="spellStart"/>
      <w:r w:rsidRPr="006217A1">
        <w:rPr>
          <w:rFonts w:cs="Times New Roman"/>
          <w:color w:val="000000" w:themeColor="text1"/>
          <w:lang w:val="en-US"/>
        </w:rPr>
        <w:t>Aplicada</w:t>
      </w:r>
      <w:proofErr w:type="spellEnd"/>
      <w:r w:rsidRPr="006217A1">
        <w:rPr>
          <w:rFonts w:cs="Times New Roman"/>
          <w:color w:val="000000" w:themeColor="text1"/>
          <w:lang w:val="en-US"/>
        </w:rPr>
        <w:t xml:space="preserve">. </w:t>
      </w:r>
      <w:r w:rsidRPr="00031068">
        <w:rPr>
          <w:rFonts w:cs="Times New Roman"/>
          <w:color w:val="000000" w:themeColor="text1"/>
        </w:rPr>
        <w:t xml:space="preserve">2009. </w:t>
      </w:r>
      <w:r w:rsidRPr="006217A1">
        <w:rPr>
          <w:rFonts w:cs="Times New Roman"/>
          <w:color w:val="000000" w:themeColor="text1"/>
          <w:lang w:val="en-US"/>
        </w:rPr>
        <w:t>No</w:t>
      </w:r>
      <w:r w:rsidRPr="00031068">
        <w:rPr>
          <w:rFonts w:cs="Times New Roman"/>
          <w:color w:val="000000" w:themeColor="text1"/>
        </w:rPr>
        <w:t xml:space="preserve">. 8. </w:t>
      </w:r>
      <w:r w:rsidRPr="006217A1">
        <w:rPr>
          <w:rFonts w:cs="Times New Roman"/>
          <w:color w:val="000000" w:themeColor="text1"/>
          <w:lang w:val="en-US"/>
        </w:rPr>
        <w:t>P</w:t>
      </w:r>
      <w:r w:rsidRPr="00031068">
        <w:rPr>
          <w:rFonts w:cs="Times New Roman"/>
          <w:color w:val="000000" w:themeColor="text1"/>
        </w:rPr>
        <w:t>. 115.</w:t>
      </w:r>
    </w:p>
    <w:p w14:paraId="10A0FF23" w14:textId="6E1598C4" w:rsidR="005E1AB2" w:rsidRPr="0049266B" w:rsidRDefault="00B6054D" w:rsidP="005E1AB2">
      <w:pPr>
        <w:rPr>
          <w:rFonts w:cs="Times New Roman"/>
          <w:color w:val="000000" w:themeColor="text1"/>
        </w:rPr>
      </w:pPr>
      <w:r w:rsidRPr="005E1AB2">
        <w:rPr>
          <w:rFonts w:cs="Times New Roman"/>
          <w:color w:val="000000" w:themeColor="text1"/>
        </w:rPr>
        <w:t>26.</w:t>
      </w:r>
      <w:r w:rsidR="005E1AB2">
        <w:rPr>
          <w:rFonts w:cs="Times New Roman"/>
          <w:color w:val="000000" w:themeColor="text1"/>
        </w:rPr>
        <w:t xml:space="preserve"> </w:t>
      </w:r>
      <w:proofErr w:type="spellStart"/>
      <w:r w:rsidR="005E1AB2" w:rsidRPr="00F12B29">
        <w:rPr>
          <w:rFonts w:cs="Times New Roman"/>
          <w:color w:val="000000" w:themeColor="text1"/>
        </w:rPr>
        <w:t>Жаркынбекова</w:t>
      </w:r>
      <w:proofErr w:type="spellEnd"/>
      <w:r w:rsidR="005E1AB2" w:rsidRPr="00F12B29">
        <w:rPr>
          <w:rFonts w:cs="Times New Roman"/>
          <w:color w:val="000000" w:themeColor="text1"/>
        </w:rPr>
        <w:t xml:space="preserve"> Ш. К., </w:t>
      </w:r>
      <w:proofErr w:type="spellStart"/>
      <w:r w:rsidR="005E1AB2" w:rsidRPr="00F12B29">
        <w:rPr>
          <w:rFonts w:cs="Times New Roman"/>
          <w:color w:val="000000" w:themeColor="text1"/>
        </w:rPr>
        <w:t>Сейтханова</w:t>
      </w:r>
      <w:proofErr w:type="spellEnd"/>
      <w:r w:rsidR="005E1AB2" w:rsidRPr="00F12B29">
        <w:rPr>
          <w:rFonts w:cs="Times New Roman"/>
          <w:color w:val="000000" w:themeColor="text1"/>
        </w:rPr>
        <w:t xml:space="preserve"> А.Н. Языковые трансформации в лингвистическом ландшафте г. </w:t>
      </w:r>
      <w:r w:rsidR="00B46A22">
        <w:rPr>
          <w:rFonts w:cs="Times New Roman"/>
          <w:color w:val="000000" w:themeColor="text1"/>
        </w:rPr>
        <w:t>Нур-Султан</w:t>
      </w:r>
      <w:r w:rsidR="00B2119F">
        <w:rPr>
          <w:rFonts w:cs="Times New Roman"/>
          <w:color w:val="000000" w:themeColor="text1"/>
        </w:rPr>
        <w:t xml:space="preserve"> </w:t>
      </w:r>
      <w:r w:rsidR="005E1AB2" w:rsidRPr="00F12B29">
        <w:rPr>
          <w:rFonts w:cs="Times New Roman"/>
          <w:color w:val="000000" w:themeColor="text1"/>
        </w:rPr>
        <w:t xml:space="preserve">// Вестник Евразийского национального университета имени Л.Н. Гумилева. Серия Филология. – Астана: Евразийский национальный университет имени Л.Н. Гумилева, 2020. – № 1 </w:t>
      </w:r>
      <w:r w:rsidR="005E1AB2" w:rsidRPr="0049266B">
        <w:rPr>
          <w:rFonts w:cs="Times New Roman"/>
          <w:color w:val="000000" w:themeColor="text1"/>
        </w:rPr>
        <w:t>(130). – С. 99–111.</w:t>
      </w:r>
    </w:p>
    <w:p w14:paraId="2F3AE030" w14:textId="7BB10232" w:rsidR="0049266B" w:rsidRPr="00031068" w:rsidRDefault="0049266B" w:rsidP="0049266B">
      <w:pPr>
        <w:rPr>
          <w:rFonts w:cs="Times New Roman"/>
          <w:color w:val="000000" w:themeColor="text1"/>
          <w:lang w:val="en-US"/>
        </w:rPr>
      </w:pPr>
      <w:r w:rsidRPr="0049266B">
        <w:rPr>
          <w:rFonts w:cs="Times New Roman"/>
          <w:color w:val="000000" w:themeColor="text1"/>
          <w:lang w:val="en-US"/>
        </w:rPr>
        <w:t xml:space="preserve">27. Rosenbaum, Y., Nadel, E., Cooper, R.L. English on Keren </w:t>
      </w:r>
      <w:proofErr w:type="spellStart"/>
      <w:r w:rsidRPr="0049266B">
        <w:rPr>
          <w:rFonts w:cs="Times New Roman"/>
          <w:color w:val="000000" w:themeColor="text1"/>
          <w:lang w:val="en-US"/>
        </w:rPr>
        <w:t>Kayemet</w:t>
      </w:r>
      <w:proofErr w:type="spellEnd"/>
      <w:r w:rsidRPr="0049266B">
        <w:rPr>
          <w:rFonts w:cs="Times New Roman"/>
          <w:color w:val="000000" w:themeColor="text1"/>
          <w:lang w:val="en-US"/>
        </w:rPr>
        <w:t xml:space="preserve"> Street // In: Fishman, J.A., Cooper, R.L., Conrad, A.W. (eds.). The Spread of English. Rowley, MA: Newbury House, 1977. P. 179</w:t>
      </w:r>
      <w:r w:rsidR="002D5DCA" w:rsidRPr="00031068">
        <w:rPr>
          <w:rFonts w:cs="Times New Roman"/>
          <w:color w:val="000000" w:themeColor="text1"/>
          <w:lang w:val="en-US"/>
        </w:rPr>
        <w:t>–</w:t>
      </w:r>
      <w:r w:rsidRPr="0049266B">
        <w:rPr>
          <w:rFonts w:cs="Times New Roman"/>
          <w:color w:val="000000" w:themeColor="text1"/>
          <w:lang w:val="en-US"/>
        </w:rPr>
        <w:t xml:space="preserve">196. </w:t>
      </w:r>
    </w:p>
    <w:p w14:paraId="4B56AAA5" w14:textId="50AE2136" w:rsidR="00EA3F15" w:rsidRPr="00F12B29" w:rsidRDefault="00EA3F15" w:rsidP="00EA3F15">
      <w:pPr>
        <w:rPr>
          <w:rFonts w:cs="Times New Roman"/>
          <w:color w:val="000000" w:themeColor="text1"/>
          <w:lang w:val="en-US"/>
        </w:rPr>
      </w:pPr>
      <w:r w:rsidRPr="00EA3F15">
        <w:rPr>
          <w:rFonts w:cs="Times New Roman"/>
          <w:color w:val="000000" w:themeColor="text1"/>
          <w:lang w:val="en-US"/>
        </w:rPr>
        <w:t>28</w:t>
      </w:r>
      <w:r>
        <w:rPr>
          <w:rFonts w:cs="Times New Roman"/>
          <w:color w:val="000000" w:themeColor="text1"/>
          <w:lang w:val="en-US"/>
        </w:rPr>
        <w:t xml:space="preserve">. </w:t>
      </w:r>
      <w:r w:rsidRPr="00EA3F15">
        <w:rPr>
          <w:rFonts w:cs="Times New Roman"/>
          <w:color w:val="000000" w:themeColor="text1"/>
          <w:lang w:val="en-US"/>
        </w:rPr>
        <w:t>Blommaert J., Maly I. Ethnographic Linguistic Landscape Analysis // In: Blommaert J. et al. (eds.) Ethnography, Superdiversity and Linguistic Landscapes. 2016. P. 191</w:t>
      </w:r>
      <w:r w:rsidR="002D5DCA" w:rsidRPr="00031068">
        <w:rPr>
          <w:rFonts w:cs="Times New Roman"/>
          <w:color w:val="000000" w:themeColor="text1"/>
          <w:lang w:val="en-US"/>
        </w:rPr>
        <w:t>–</w:t>
      </w:r>
      <w:r w:rsidRPr="00EA3F15">
        <w:rPr>
          <w:rFonts w:cs="Times New Roman"/>
          <w:color w:val="000000" w:themeColor="text1"/>
          <w:lang w:val="en-US"/>
        </w:rPr>
        <w:t>211.</w:t>
      </w:r>
    </w:p>
    <w:p w14:paraId="50F76EE6" w14:textId="433D07C8" w:rsidR="00B96931" w:rsidRPr="00F12B29" w:rsidRDefault="00B96931" w:rsidP="00B96931">
      <w:pPr>
        <w:rPr>
          <w:rFonts w:cs="Times New Roman"/>
          <w:color w:val="000000" w:themeColor="text1"/>
          <w:lang w:val="en-US"/>
        </w:rPr>
      </w:pPr>
      <w:r w:rsidRPr="00F12B29">
        <w:rPr>
          <w:rFonts w:cs="Times New Roman"/>
          <w:color w:val="000000" w:themeColor="text1"/>
          <w:lang w:val="en-US"/>
        </w:rPr>
        <w:t>29.</w:t>
      </w:r>
      <w:r>
        <w:rPr>
          <w:rFonts w:cs="Times New Roman"/>
          <w:color w:val="000000" w:themeColor="text1"/>
          <w:lang w:val="en-US"/>
        </w:rPr>
        <w:t xml:space="preserve"> </w:t>
      </w:r>
      <w:r w:rsidRPr="00F12B29">
        <w:rPr>
          <w:rFonts w:cs="Times New Roman"/>
          <w:color w:val="000000" w:themeColor="text1"/>
          <w:lang w:val="en-US"/>
        </w:rPr>
        <w:t>Coupland N. Welsh Linguistic Landscapes “From Above” and “From Below” // In: Semiotic Landscapes: Text, Space, Globalization. London: Continuum, 2010. P. 77</w:t>
      </w:r>
      <w:r w:rsidR="002D5DCA" w:rsidRPr="00031068">
        <w:rPr>
          <w:rFonts w:cs="Times New Roman"/>
          <w:color w:val="000000" w:themeColor="text1"/>
          <w:lang w:val="en-US"/>
        </w:rPr>
        <w:t>–</w:t>
      </w:r>
      <w:r w:rsidRPr="00F12B29">
        <w:rPr>
          <w:rFonts w:cs="Times New Roman"/>
          <w:color w:val="000000" w:themeColor="text1"/>
          <w:lang w:val="en-US"/>
        </w:rPr>
        <w:t>102.</w:t>
      </w:r>
    </w:p>
    <w:p w14:paraId="7EBE0309" w14:textId="17606477" w:rsidR="0009530A" w:rsidRPr="00F12B29" w:rsidRDefault="00B96931" w:rsidP="0009530A">
      <w:pPr>
        <w:rPr>
          <w:rFonts w:cs="Times New Roman"/>
          <w:color w:val="000000" w:themeColor="text1"/>
          <w:lang w:val="en-US"/>
        </w:rPr>
      </w:pPr>
      <w:r w:rsidRPr="00F12B29">
        <w:rPr>
          <w:rFonts w:cs="Times New Roman"/>
          <w:color w:val="000000" w:themeColor="text1"/>
          <w:lang w:val="en-US"/>
        </w:rPr>
        <w:t>30.</w:t>
      </w:r>
      <w:r w:rsidR="0009530A">
        <w:rPr>
          <w:rFonts w:cs="Times New Roman"/>
          <w:color w:val="000000" w:themeColor="text1"/>
          <w:lang w:val="en-US"/>
        </w:rPr>
        <w:t xml:space="preserve"> </w:t>
      </w:r>
      <w:r w:rsidR="0009530A" w:rsidRPr="00F12B29">
        <w:rPr>
          <w:rFonts w:cs="Times New Roman"/>
          <w:color w:val="000000" w:themeColor="text1"/>
          <w:lang w:val="en-US"/>
        </w:rPr>
        <w:t xml:space="preserve">Tulp S. Advertising and Bilingualism: A Survey of the Geographic Distribution of French and Dutch Posters in Brussels // Taal </w:t>
      </w:r>
      <w:proofErr w:type="spellStart"/>
      <w:r w:rsidR="0009530A" w:rsidRPr="00F12B29">
        <w:rPr>
          <w:rFonts w:cs="Times New Roman"/>
          <w:color w:val="000000" w:themeColor="text1"/>
          <w:lang w:val="en-US"/>
        </w:rPr>
        <w:t>en</w:t>
      </w:r>
      <w:proofErr w:type="spellEnd"/>
      <w:r w:rsidR="0009530A" w:rsidRPr="00F12B29">
        <w:rPr>
          <w:rFonts w:cs="Times New Roman"/>
          <w:color w:val="000000" w:themeColor="text1"/>
          <w:lang w:val="en-US"/>
        </w:rPr>
        <w:t xml:space="preserve"> </w:t>
      </w:r>
      <w:proofErr w:type="spellStart"/>
      <w:r w:rsidR="0009530A" w:rsidRPr="00F12B29">
        <w:rPr>
          <w:rFonts w:cs="Times New Roman"/>
          <w:color w:val="000000" w:themeColor="text1"/>
          <w:lang w:val="en-US"/>
        </w:rPr>
        <w:t>Sociale</w:t>
      </w:r>
      <w:proofErr w:type="spellEnd"/>
      <w:r w:rsidR="0009530A" w:rsidRPr="00F12B29">
        <w:rPr>
          <w:rFonts w:cs="Times New Roman"/>
          <w:color w:val="000000" w:themeColor="text1"/>
          <w:lang w:val="en-US"/>
        </w:rPr>
        <w:t xml:space="preserve"> </w:t>
      </w:r>
      <w:proofErr w:type="spellStart"/>
      <w:r w:rsidR="0009530A" w:rsidRPr="00F12B29">
        <w:rPr>
          <w:rFonts w:cs="Times New Roman"/>
          <w:color w:val="000000" w:themeColor="text1"/>
          <w:lang w:val="en-US"/>
        </w:rPr>
        <w:t>Integratie</w:t>
      </w:r>
      <w:proofErr w:type="spellEnd"/>
      <w:r w:rsidR="0009530A" w:rsidRPr="00F12B29">
        <w:rPr>
          <w:rFonts w:cs="Times New Roman"/>
          <w:color w:val="000000" w:themeColor="text1"/>
          <w:lang w:val="en-US"/>
        </w:rPr>
        <w:t>. 1978. Vol. 1. P. 261</w:t>
      </w:r>
      <w:r w:rsidR="002D5DCA" w:rsidRPr="00031068">
        <w:rPr>
          <w:rFonts w:cs="Times New Roman"/>
          <w:color w:val="000000" w:themeColor="text1"/>
          <w:lang w:val="en-US"/>
        </w:rPr>
        <w:t>–</w:t>
      </w:r>
      <w:r w:rsidR="0009530A" w:rsidRPr="00F12B29">
        <w:rPr>
          <w:rFonts w:cs="Times New Roman"/>
          <w:color w:val="000000" w:themeColor="text1"/>
          <w:lang w:val="en-US"/>
        </w:rPr>
        <w:t>288.</w:t>
      </w:r>
    </w:p>
    <w:p w14:paraId="1B74DD7D" w14:textId="4722B056" w:rsidR="00B07597" w:rsidRDefault="00B07597" w:rsidP="00B07597">
      <w:pPr>
        <w:rPr>
          <w:rFonts w:cs="Times New Roman"/>
          <w:color w:val="000000" w:themeColor="text1"/>
          <w:lang w:val="en-US"/>
        </w:rPr>
      </w:pPr>
      <w:r w:rsidRPr="00F12B29">
        <w:rPr>
          <w:rFonts w:cs="Times New Roman"/>
          <w:color w:val="000000" w:themeColor="text1"/>
          <w:lang w:val="en-US"/>
        </w:rPr>
        <w:t>31.</w:t>
      </w:r>
      <w:r>
        <w:rPr>
          <w:rFonts w:cs="Times New Roman"/>
          <w:color w:val="000000" w:themeColor="text1"/>
          <w:lang w:val="en-US"/>
        </w:rPr>
        <w:t xml:space="preserve"> </w:t>
      </w:r>
      <w:proofErr w:type="spellStart"/>
      <w:r w:rsidRPr="00F12B29">
        <w:rPr>
          <w:rFonts w:cs="Times New Roman"/>
          <w:color w:val="000000" w:themeColor="text1"/>
          <w:lang w:val="en-US"/>
        </w:rPr>
        <w:t>Spolsky</w:t>
      </w:r>
      <w:proofErr w:type="spellEnd"/>
      <w:r w:rsidRPr="00F12B29">
        <w:rPr>
          <w:rFonts w:cs="Times New Roman"/>
          <w:color w:val="000000" w:themeColor="text1"/>
          <w:lang w:val="en-US"/>
        </w:rPr>
        <w:t xml:space="preserve"> B., Cooper R.L. The Languages of Jerusalem. Oxford: Clarendon Press, 1991. 166 p. </w:t>
      </w:r>
    </w:p>
    <w:p w14:paraId="1DE5F77A" w14:textId="56766E1C" w:rsidR="003740AB" w:rsidRPr="00F12B29" w:rsidRDefault="003740AB" w:rsidP="003740AB">
      <w:pPr>
        <w:rPr>
          <w:rFonts w:cs="Times New Roman"/>
          <w:color w:val="000000" w:themeColor="text1"/>
          <w:lang w:val="en-US"/>
        </w:rPr>
      </w:pPr>
      <w:r>
        <w:rPr>
          <w:rFonts w:cs="Times New Roman"/>
          <w:color w:val="000000" w:themeColor="text1"/>
          <w:lang w:val="en-US"/>
        </w:rPr>
        <w:lastRenderedPageBreak/>
        <w:t xml:space="preserve">32. </w:t>
      </w:r>
      <w:r w:rsidRPr="00F12B29">
        <w:rPr>
          <w:rFonts w:cs="Times New Roman"/>
          <w:color w:val="000000" w:themeColor="text1"/>
          <w:lang w:val="en-US"/>
        </w:rPr>
        <w:t xml:space="preserve">Huebner, T. Bangkok’s Linguistic Landscapes: Environmental Print, </w:t>
      </w:r>
      <w:r w:rsidR="00DC71F6">
        <w:rPr>
          <w:rFonts w:cs="Times New Roman"/>
          <w:color w:val="000000" w:themeColor="text1"/>
          <w:lang w:val="en-US"/>
        </w:rPr>
        <w:t>Code-</w:t>
      </w:r>
      <w:r w:rsidRPr="00F12B29">
        <w:rPr>
          <w:rFonts w:cs="Times New Roman"/>
          <w:color w:val="000000" w:themeColor="text1"/>
          <w:lang w:val="en-US"/>
        </w:rPr>
        <w:t>mixing and Language Change // International Journal of Multilingualism. 2006. Vol. 3, No. 1. P. 31–51. https://doi.org/10.1080/14790710608668384.</w:t>
      </w:r>
    </w:p>
    <w:p w14:paraId="56A5E2E3" w14:textId="4BE2B323" w:rsidR="00CE3760" w:rsidRPr="00F12B29" w:rsidRDefault="00CE3760" w:rsidP="00CE3760">
      <w:pPr>
        <w:rPr>
          <w:rFonts w:cs="Times New Roman"/>
          <w:color w:val="000000" w:themeColor="text1"/>
          <w:lang w:val="en-US"/>
        </w:rPr>
      </w:pPr>
      <w:r>
        <w:rPr>
          <w:rFonts w:cs="Times New Roman"/>
          <w:color w:val="000000" w:themeColor="text1"/>
          <w:lang w:val="en-US"/>
        </w:rPr>
        <w:t xml:space="preserve">33. </w:t>
      </w:r>
      <w:r w:rsidRPr="00F12B29">
        <w:rPr>
          <w:rFonts w:cs="Times New Roman"/>
          <w:color w:val="000000" w:themeColor="text1"/>
          <w:lang w:val="en-US"/>
        </w:rPr>
        <w:t>Brown A. Status Language Planning in Belarus: An Examination of Written Discourse in Public Spaces // Language Policy. 2007. Vol. 6. No. 3. P. 281</w:t>
      </w:r>
      <w:r w:rsidR="003422FC" w:rsidRPr="00031068">
        <w:rPr>
          <w:rFonts w:cs="Times New Roman"/>
          <w:color w:val="000000" w:themeColor="text1"/>
          <w:lang w:val="en-US"/>
        </w:rPr>
        <w:t>–</w:t>
      </w:r>
      <w:r w:rsidRPr="00F12B29">
        <w:rPr>
          <w:rFonts w:cs="Times New Roman"/>
          <w:color w:val="000000" w:themeColor="text1"/>
          <w:lang w:val="en-US"/>
        </w:rPr>
        <w:t>301.</w:t>
      </w:r>
    </w:p>
    <w:p w14:paraId="34FDF588" w14:textId="7B7F7A80" w:rsidR="00CE3760" w:rsidRPr="00F12B29" w:rsidRDefault="00CE3760" w:rsidP="00CE3760">
      <w:pPr>
        <w:rPr>
          <w:rFonts w:cs="Times New Roman"/>
          <w:color w:val="000000" w:themeColor="text1"/>
          <w:lang w:val="en-US"/>
        </w:rPr>
      </w:pPr>
      <w:r w:rsidRPr="00F12B29">
        <w:rPr>
          <w:rFonts w:cs="Times New Roman"/>
          <w:color w:val="000000" w:themeColor="text1"/>
          <w:lang w:val="en-US"/>
        </w:rPr>
        <w:t>3</w:t>
      </w:r>
      <w:r w:rsidR="009336E7">
        <w:rPr>
          <w:rFonts w:cs="Times New Roman"/>
          <w:color w:val="000000" w:themeColor="text1"/>
          <w:lang w:val="en-US"/>
        </w:rPr>
        <w:t>4</w:t>
      </w:r>
      <w:r w:rsidRPr="00F12B29">
        <w:rPr>
          <w:rFonts w:cs="Times New Roman"/>
          <w:color w:val="000000" w:themeColor="text1"/>
          <w:lang w:val="en-US"/>
        </w:rPr>
        <w:t xml:space="preserve">. Sloboda, M. State Ideology and Linguistic Landscape: A Comparative Analysis of (Post)communist Belarus, Czech Republic and Slovakia // In: </w:t>
      </w:r>
      <w:proofErr w:type="spellStart"/>
      <w:r w:rsidRPr="00F12B29">
        <w:rPr>
          <w:rFonts w:cs="Times New Roman"/>
          <w:color w:val="000000" w:themeColor="text1"/>
          <w:lang w:val="en-US"/>
        </w:rPr>
        <w:t>Shohamy</w:t>
      </w:r>
      <w:proofErr w:type="spellEnd"/>
      <w:r w:rsidRPr="00F12B29">
        <w:rPr>
          <w:rFonts w:cs="Times New Roman"/>
          <w:color w:val="000000" w:themeColor="text1"/>
          <w:lang w:val="en-US"/>
        </w:rPr>
        <w:t>, E., Gorter, D. (eds.). Linguistic Landscape: Expanding the Scenery. London; New York: Routledge, 2009. P. 173</w:t>
      </w:r>
      <w:r w:rsidR="003422FC" w:rsidRPr="00031068">
        <w:rPr>
          <w:rFonts w:cs="Times New Roman"/>
          <w:color w:val="000000" w:themeColor="text1"/>
          <w:lang w:val="en-US"/>
        </w:rPr>
        <w:t>–</w:t>
      </w:r>
      <w:r w:rsidRPr="00F12B29">
        <w:rPr>
          <w:rFonts w:cs="Times New Roman"/>
          <w:color w:val="000000" w:themeColor="text1"/>
          <w:lang w:val="en-US"/>
        </w:rPr>
        <w:t xml:space="preserve">188. </w:t>
      </w:r>
    </w:p>
    <w:p w14:paraId="54ADDED7" w14:textId="648B7BE8" w:rsidR="00C97277" w:rsidRPr="00F12B29" w:rsidRDefault="00C97277" w:rsidP="00C97277">
      <w:pPr>
        <w:rPr>
          <w:rFonts w:cs="Times New Roman"/>
          <w:color w:val="000000" w:themeColor="text1"/>
          <w:lang w:val="en-US"/>
        </w:rPr>
      </w:pPr>
      <w:r w:rsidRPr="00F12B29">
        <w:rPr>
          <w:rFonts w:cs="Times New Roman"/>
          <w:color w:val="000000" w:themeColor="text1"/>
          <w:lang w:val="en-US"/>
        </w:rPr>
        <w:t>3</w:t>
      </w:r>
      <w:r>
        <w:rPr>
          <w:rFonts w:cs="Times New Roman"/>
          <w:color w:val="000000" w:themeColor="text1"/>
          <w:lang w:val="en-US"/>
        </w:rPr>
        <w:t>5</w:t>
      </w:r>
      <w:r w:rsidRPr="00F12B29">
        <w:rPr>
          <w:rFonts w:cs="Times New Roman"/>
          <w:color w:val="000000" w:themeColor="text1"/>
          <w:lang w:val="en-US"/>
        </w:rPr>
        <w:t xml:space="preserve">. </w:t>
      </w:r>
      <w:proofErr w:type="spellStart"/>
      <w:r w:rsidRPr="00F12B29">
        <w:rPr>
          <w:rFonts w:cs="Times New Roman"/>
          <w:color w:val="000000" w:themeColor="text1"/>
          <w:lang w:val="en-US"/>
        </w:rPr>
        <w:t>Sadikhova</w:t>
      </w:r>
      <w:proofErr w:type="spellEnd"/>
      <w:r w:rsidRPr="00F12B29">
        <w:rPr>
          <w:rFonts w:cs="Times New Roman"/>
          <w:color w:val="000000" w:themeColor="text1"/>
          <w:lang w:val="en-US"/>
        </w:rPr>
        <w:t>, F.; Abadi, M. Where's the Azeri? Trends among Store Signs in Baku // Azerbaijan International. 2000. Vol. 8, No. 1. P. 38</w:t>
      </w:r>
      <w:r w:rsidR="003422FC" w:rsidRPr="00031068">
        <w:rPr>
          <w:rFonts w:cs="Times New Roman"/>
          <w:color w:val="000000" w:themeColor="text1"/>
          <w:lang w:val="en-US"/>
        </w:rPr>
        <w:t>–</w:t>
      </w:r>
      <w:r w:rsidRPr="00F12B29">
        <w:rPr>
          <w:rFonts w:cs="Times New Roman"/>
          <w:color w:val="000000" w:themeColor="text1"/>
          <w:lang w:val="en-US"/>
        </w:rPr>
        <w:t>39.</w:t>
      </w:r>
    </w:p>
    <w:p w14:paraId="6583977F" w14:textId="561D536A" w:rsidR="003740AB" w:rsidRPr="00F12B29" w:rsidRDefault="00C97277" w:rsidP="00B07597">
      <w:pPr>
        <w:rPr>
          <w:rFonts w:cs="Times New Roman"/>
          <w:color w:val="000000" w:themeColor="text1"/>
          <w:lang w:val="en-US"/>
        </w:rPr>
      </w:pPr>
      <w:r w:rsidRPr="00F12B29">
        <w:rPr>
          <w:rFonts w:cs="Times New Roman"/>
          <w:color w:val="000000" w:themeColor="text1"/>
          <w:lang w:val="en-US"/>
        </w:rPr>
        <w:t>3</w:t>
      </w:r>
      <w:r>
        <w:rPr>
          <w:rFonts w:cs="Times New Roman"/>
          <w:color w:val="000000" w:themeColor="text1"/>
          <w:lang w:val="en-US"/>
        </w:rPr>
        <w:t>6</w:t>
      </w:r>
      <w:r w:rsidRPr="00F12B29">
        <w:rPr>
          <w:rFonts w:cs="Times New Roman"/>
          <w:color w:val="000000" w:themeColor="text1"/>
          <w:lang w:val="en-US"/>
        </w:rPr>
        <w:t xml:space="preserve">. </w:t>
      </w:r>
      <w:proofErr w:type="spellStart"/>
      <w:r w:rsidRPr="00F12B29">
        <w:rPr>
          <w:rFonts w:cs="Times New Roman"/>
          <w:color w:val="000000" w:themeColor="text1"/>
          <w:lang w:val="en-US"/>
        </w:rPr>
        <w:t>Shibliyev</w:t>
      </w:r>
      <w:proofErr w:type="spellEnd"/>
      <w:r w:rsidRPr="00F12B29">
        <w:rPr>
          <w:rFonts w:cs="Times New Roman"/>
          <w:color w:val="000000" w:themeColor="text1"/>
          <w:lang w:val="en-US"/>
        </w:rPr>
        <w:t xml:space="preserve"> J. Linguistic Landscape Approach to Language Visibility in </w:t>
      </w:r>
      <w:proofErr w:type="spellStart"/>
      <w:r w:rsidRPr="00F12B29">
        <w:rPr>
          <w:rFonts w:cs="Times New Roman"/>
          <w:color w:val="000000" w:themeColor="text1"/>
          <w:lang w:val="en-US"/>
        </w:rPr>
        <w:t>PostSoviet</w:t>
      </w:r>
      <w:proofErr w:type="spellEnd"/>
      <w:r w:rsidRPr="00F12B29">
        <w:rPr>
          <w:rFonts w:cs="Times New Roman"/>
          <w:color w:val="000000" w:themeColor="text1"/>
          <w:lang w:val="en-US"/>
        </w:rPr>
        <w:t xml:space="preserve"> Baku. </w:t>
      </w:r>
      <w:proofErr w:type="spellStart"/>
      <w:r w:rsidRPr="00F12B29">
        <w:rPr>
          <w:rFonts w:cs="Times New Roman"/>
          <w:color w:val="000000" w:themeColor="text1"/>
          <w:lang w:val="en-US"/>
        </w:rPr>
        <w:t>Bilig</w:t>
      </w:r>
      <w:proofErr w:type="spellEnd"/>
      <w:r w:rsidRPr="00F12B29">
        <w:rPr>
          <w:rFonts w:cs="Times New Roman"/>
          <w:color w:val="000000" w:themeColor="text1"/>
          <w:lang w:val="en-US"/>
        </w:rPr>
        <w:t>. 2014(71). P. 205</w:t>
      </w:r>
      <w:r w:rsidR="003422FC" w:rsidRPr="00031068">
        <w:rPr>
          <w:rFonts w:cs="Times New Roman"/>
          <w:color w:val="000000" w:themeColor="text1"/>
          <w:lang w:val="en-US"/>
        </w:rPr>
        <w:t>–</w:t>
      </w:r>
      <w:r w:rsidRPr="00F12B29">
        <w:rPr>
          <w:rFonts w:cs="Times New Roman"/>
          <w:color w:val="000000" w:themeColor="text1"/>
          <w:lang w:val="en-US"/>
        </w:rPr>
        <w:t xml:space="preserve">232. </w:t>
      </w:r>
    </w:p>
    <w:p w14:paraId="1464D5D6" w14:textId="1713E601" w:rsidR="00FA0286" w:rsidRPr="00F12B29" w:rsidRDefault="002C7401" w:rsidP="002C7401">
      <w:pPr>
        <w:rPr>
          <w:rFonts w:cs="Times New Roman"/>
          <w:color w:val="000000" w:themeColor="text1"/>
          <w:lang w:val="en-US"/>
        </w:rPr>
      </w:pPr>
      <w:r w:rsidRPr="00F12B29">
        <w:rPr>
          <w:rFonts w:cs="Times New Roman"/>
          <w:color w:val="000000" w:themeColor="text1"/>
          <w:lang w:val="en-US"/>
        </w:rPr>
        <w:t>3</w:t>
      </w:r>
      <w:r w:rsidR="00C97277">
        <w:rPr>
          <w:rFonts w:cs="Times New Roman"/>
          <w:color w:val="000000" w:themeColor="text1"/>
          <w:lang w:val="en-US"/>
        </w:rPr>
        <w:t>7</w:t>
      </w:r>
      <w:r w:rsidRPr="00F12B29">
        <w:rPr>
          <w:rFonts w:cs="Times New Roman"/>
          <w:color w:val="000000" w:themeColor="text1"/>
          <w:lang w:val="en-US"/>
        </w:rPr>
        <w:t xml:space="preserve">. </w:t>
      </w:r>
      <w:proofErr w:type="spellStart"/>
      <w:r w:rsidR="00FA0286" w:rsidRPr="00F12B29">
        <w:rPr>
          <w:rFonts w:cs="Times New Roman"/>
          <w:color w:val="000000" w:themeColor="text1"/>
          <w:lang w:val="en-US"/>
        </w:rPr>
        <w:t>Zabrodskaja</w:t>
      </w:r>
      <w:proofErr w:type="spellEnd"/>
      <w:r w:rsidR="00FA0286" w:rsidRPr="00F12B29">
        <w:rPr>
          <w:rFonts w:cs="Times New Roman"/>
          <w:color w:val="000000" w:themeColor="text1"/>
          <w:lang w:val="en-US"/>
        </w:rPr>
        <w:t>, A. Linguistic Landscape in Post</w:t>
      </w:r>
      <w:r w:rsidR="00080E78">
        <w:rPr>
          <w:rFonts w:cs="Times New Roman"/>
          <w:color w:val="000000" w:themeColor="text1"/>
          <w:lang w:val="en-US"/>
        </w:rPr>
        <w:t>-</w:t>
      </w:r>
      <w:r w:rsidR="00FA0286" w:rsidRPr="00F12B29">
        <w:rPr>
          <w:rFonts w:cs="Times New Roman"/>
          <w:color w:val="000000" w:themeColor="text1"/>
          <w:lang w:val="en-US"/>
        </w:rPr>
        <w:t>Soviet Estonia: Multilingualism from Below // MIDP Colloquium 6, Tallinn, 2009. P. 111</w:t>
      </w:r>
      <w:r w:rsidR="003422FC" w:rsidRPr="00031068">
        <w:rPr>
          <w:rFonts w:cs="Times New Roman"/>
          <w:color w:val="000000" w:themeColor="text1"/>
          <w:lang w:val="en-US"/>
        </w:rPr>
        <w:t>–</w:t>
      </w:r>
      <w:r w:rsidR="00FA0286" w:rsidRPr="00F12B29">
        <w:rPr>
          <w:rFonts w:cs="Times New Roman"/>
          <w:color w:val="000000" w:themeColor="text1"/>
          <w:lang w:val="en-US"/>
        </w:rPr>
        <w:t>115.</w:t>
      </w:r>
    </w:p>
    <w:p w14:paraId="4014078E" w14:textId="716B7519" w:rsidR="002C7401" w:rsidRPr="00F12B29" w:rsidRDefault="002C7401" w:rsidP="002C7401">
      <w:pPr>
        <w:rPr>
          <w:rFonts w:eastAsia="Times New Roman"/>
          <w:color w:val="000000" w:themeColor="text1"/>
          <w:lang w:val="en-US"/>
        </w:rPr>
      </w:pPr>
      <w:r w:rsidRPr="00F12B29">
        <w:rPr>
          <w:rFonts w:cs="Times New Roman"/>
          <w:color w:val="000000" w:themeColor="text1"/>
          <w:lang w:val="en-US"/>
        </w:rPr>
        <w:t>3</w:t>
      </w:r>
      <w:r w:rsidR="00C97277">
        <w:rPr>
          <w:rFonts w:cs="Times New Roman"/>
          <w:color w:val="000000" w:themeColor="text1"/>
          <w:lang w:val="en-US"/>
        </w:rPr>
        <w:t>8</w:t>
      </w:r>
      <w:r w:rsidRPr="00F12B29">
        <w:rPr>
          <w:rFonts w:cs="Times New Roman"/>
          <w:color w:val="000000" w:themeColor="text1"/>
          <w:lang w:val="en-US"/>
        </w:rPr>
        <w:t xml:space="preserve">. </w:t>
      </w:r>
      <w:r w:rsidR="00702941" w:rsidRPr="00F12B29">
        <w:rPr>
          <w:rFonts w:cs="Times New Roman"/>
          <w:color w:val="000000" w:themeColor="text1"/>
          <w:lang w:val="en-US"/>
        </w:rPr>
        <w:t>Y</w:t>
      </w:r>
      <w:r w:rsidR="00702941" w:rsidRPr="00F12B29">
        <w:rPr>
          <w:rFonts w:eastAsia="Times New Roman"/>
          <w:color w:val="000000" w:themeColor="text1"/>
          <w:lang w:val="en-US"/>
        </w:rPr>
        <w:t>urchak A. Privatize Your Name: Symbolic Work in a Post</w:t>
      </w:r>
      <w:r w:rsidR="00080E78">
        <w:rPr>
          <w:rFonts w:eastAsia="Times New Roman"/>
          <w:color w:val="000000" w:themeColor="text1"/>
          <w:lang w:val="en-US"/>
        </w:rPr>
        <w:t>-</w:t>
      </w:r>
      <w:r w:rsidR="00702941" w:rsidRPr="00F12B29">
        <w:rPr>
          <w:rFonts w:eastAsia="Times New Roman"/>
          <w:color w:val="000000" w:themeColor="text1"/>
          <w:lang w:val="en-US"/>
        </w:rPr>
        <w:t>Soviet Linguistic Market // Journal of Sociolinguistics. 2000. Vol. 4. P. 406–434.</w:t>
      </w:r>
    </w:p>
    <w:p w14:paraId="5B729A84" w14:textId="3E34C9DE" w:rsidR="002C7401" w:rsidRPr="00C97277" w:rsidRDefault="002C7401" w:rsidP="002C7401">
      <w:pPr>
        <w:rPr>
          <w:rFonts w:eastAsia="Times New Roman"/>
          <w:color w:val="000000" w:themeColor="text1"/>
        </w:rPr>
      </w:pPr>
      <w:r w:rsidRPr="00F12B29">
        <w:rPr>
          <w:rFonts w:eastAsia="Times New Roman"/>
          <w:color w:val="000000" w:themeColor="text1"/>
          <w:lang w:val="en-US"/>
        </w:rPr>
        <w:t>3</w:t>
      </w:r>
      <w:r w:rsidR="00C97277">
        <w:rPr>
          <w:rFonts w:eastAsia="Times New Roman"/>
          <w:color w:val="000000" w:themeColor="text1"/>
          <w:lang w:val="en-US"/>
        </w:rPr>
        <w:t>9</w:t>
      </w:r>
      <w:r w:rsidRPr="00F12B29">
        <w:rPr>
          <w:rFonts w:eastAsia="Times New Roman"/>
          <w:color w:val="000000" w:themeColor="text1"/>
          <w:lang w:val="en-US"/>
        </w:rPr>
        <w:t xml:space="preserve">. Bennett B. P. “Abecedarian ideologies: The old orthography in the new Russia” // Paper presented at the seventeenth Sociolinguistics Symposium. </w:t>
      </w:r>
      <w:proofErr w:type="spellStart"/>
      <w:r w:rsidRPr="00F12B29">
        <w:rPr>
          <w:rFonts w:eastAsia="Times New Roman"/>
          <w:color w:val="000000" w:themeColor="text1"/>
        </w:rPr>
        <w:t>Amsterdam</w:t>
      </w:r>
      <w:proofErr w:type="spellEnd"/>
      <w:r w:rsidRPr="00F12B29">
        <w:rPr>
          <w:rFonts w:eastAsia="Times New Roman"/>
          <w:color w:val="000000" w:themeColor="text1"/>
        </w:rPr>
        <w:t xml:space="preserve">, 2008. </w:t>
      </w:r>
      <w:r w:rsidR="00B84A3F" w:rsidRPr="00F12B29">
        <w:rPr>
          <w:rFonts w:eastAsia="Times New Roman"/>
          <w:color w:val="000000" w:themeColor="text1"/>
        </w:rPr>
        <w:t>Р</w:t>
      </w:r>
      <w:r w:rsidRPr="00F12B29">
        <w:rPr>
          <w:rFonts w:eastAsia="Times New Roman"/>
          <w:color w:val="000000" w:themeColor="text1"/>
        </w:rPr>
        <w:t>. 34.</w:t>
      </w:r>
    </w:p>
    <w:p w14:paraId="569EA22D" w14:textId="6901BC07" w:rsidR="002C7401" w:rsidRPr="00F12B29" w:rsidRDefault="00C97277" w:rsidP="002C7401">
      <w:pPr>
        <w:rPr>
          <w:rFonts w:eastAsia="Times New Roman"/>
          <w:color w:val="000000" w:themeColor="text1"/>
          <w:lang w:val="en-US"/>
        </w:rPr>
      </w:pPr>
      <w:r w:rsidRPr="00C97277">
        <w:rPr>
          <w:rFonts w:eastAsia="Times New Roman"/>
          <w:color w:val="000000" w:themeColor="text1"/>
        </w:rPr>
        <w:t>40</w:t>
      </w:r>
      <w:r w:rsidR="002C7401" w:rsidRPr="00F12B29">
        <w:rPr>
          <w:rFonts w:eastAsia="Times New Roman"/>
          <w:color w:val="000000" w:themeColor="text1"/>
        </w:rPr>
        <w:t xml:space="preserve">. Кирилина А.В. Описание лингвистического ландшафта как новый метод исследования языка в эпоху глобализации // Вестник </w:t>
      </w:r>
      <w:proofErr w:type="spellStart"/>
      <w:r w:rsidR="002C7401" w:rsidRPr="00F12B29">
        <w:rPr>
          <w:rFonts w:eastAsia="Times New Roman"/>
          <w:color w:val="000000" w:themeColor="text1"/>
        </w:rPr>
        <w:t>ТвГУ</w:t>
      </w:r>
      <w:proofErr w:type="spellEnd"/>
      <w:r w:rsidR="002C7401" w:rsidRPr="00F12B29">
        <w:rPr>
          <w:rFonts w:eastAsia="Times New Roman"/>
          <w:color w:val="000000" w:themeColor="text1"/>
        </w:rPr>
        <w:t>. 2013. Т</w:t>
      </w:r>
      <w:r w:rsidR="002C7401" w:rsidRPr="00F12B29">
        <w:rPr>
          <w:rFonts w:eastAsia="Times New Roman"/>
          <w:color w:val="000000" w:themeColor="text1"/>
          <w:lang w:val="en-US"/>
        </w:rPr>
        <w:t xml:space="preserve">. 24. № 5. – </w:t>
      </w:r>
      <w:r w:rsidR="002C7401" w:rsidRPr="00F12B29">
        <w:rPr>
          <w:rFonts w:eastAsia="Times New Roman"/>
          <w:color w:val="000000" w:themeColor="text1"/>
        </w:rPr>
        <w:t>С</w:t>
      </w:r>
      <w:r w:rsidR="002C7401" w:rsidRPr="00F12B29">
        <w:rPr>
          <w:rFonts w:eastAsia="Times New Roman"/>
          <w:color w:val="000000" w:themeColor="text1"/>
          <w:lang w:val="en-US"/>
        </w:rPr>
        <w:t>. 159</w:t>
      </w:r>
      <w:r w:rsidR="003422FC" w:rsidRPr="00031068">
        <w:rPr>
          <w:rFonts w:eastAsia="Times New Roman"/>
          <w:color w:val="000000" w:themeColor="text1"/>
          <w:lang w:val="en-US"/>
        </w:rPr>
        <w:t>–</w:t>
      </w:r>
      <w:r w:rsidR="002C7401" w:rsidRPr="00F12B29">
        <w:rPr>
          <w:rFonts w:eastAsia="Times New Roman"/>
          <w:color w:val="000000" w:themeColor="text1"/>
          <w:lang w:val="en-US"/>
        </w:rPr>
        <w:t>167.</w:t>
      </w:r>
    </w:p>
    <w:p w14:paraId="7AF3ED8D" w14:textId="77777777" w:rsidR="008E0D95" w:rsidRPr="008E0D95" w:rsidRDefault="002C7401" w:rsidP="002C7401">
      <w:pPr>
        <w:rPr>
          <w:rFonts w:eastAsia="Times New Roman"/>
          <w:color w:val="000000" w:themeColor="text1"/>
          <w:lang w:val="en-US"/>
        </w:rPr>
      </w:pPr>
      <w:r w:rsidRPr="00F12B29">
        <w:rPr>
          <w:rFonts w:eastAsia="Times New Roman"/>
          <w:color w:val="000000" w:themeColor="text1"/>
          <w:lang w:val="en-US"/>
        </w:rPr>
        <w:t>4</w:t>
      </w:r>
      <w:r w:rsidR="003105C0" w:rsidRPr="003105C0">
        <w:rPr>
          <w:rFonts w:eastAsia="Times New Roman"/>
          <w:color w:val="000000" w:themeColor="text1"/>
          <w:lang w:val="en-US"/>
        </w:rPr>
        <w:t>1</w:t>
      </w:r>
      <w:r w:rsidRPr="00F12B29">
        <w:rPr>
          <w:rFonts w:eastAsia="Times New Roman"/>
          <w:color w:val="000000" w:themeColor="text1"/>
          <w:lang w:val="en-US"/>
        </w:rPr>
        <w:t>.</w:t>
      </w:r>
      <w:r w:rsidR="008E0D95" w:rsidRPr="008E0D95">
        <w:rPr>
          <w:rFonts w:eastAsia="Times New Roman"/>
          <w:color w:val="000000" w:themeColor="text1"/>
          <w:lang w:val="en-US"/>
        </w:rPr>
        <w:t xml:space="preserve"> Gorter, D. Linguistic Landscape: A New Approach to Multilingualism. Clevedon; Buffalo; Toronto: Multilingual Matters, 2006. 89 p. </w:t>
      </w:r>
    </w:p>
    <w:p w14:paraId="1EC08B97" w14:textId="0297463E" w:rsidR="002C7401" w:rsidRPr="00031068" w:rsidRDefault="008E0D95" w:rsidP="002C7401">
      <w:pPr>
        <w:rPr>
          <w:rFonts w:eastAsia="Times New Roman"/>
          <w:color w:val="000000" w:themeColor="text1"/>
          <w:lang w:val="en-US"/>
        </w:rPr>
      </w:pPr>
      <w:r w:rsidRPr="008E0D95">
        <w:rPr>
          <w:rFonts w:eastAsia="Times New Roman"/>
          <w:color w:val="000000" w:themeColor="text1"/>
          <w:lang w:val="en-US"/>
        </w:rPr>
        <w:t xml:space="preserve">42. </w:t>
      </w:r>
      <w:r w:rsidR="002C7401" w:rsidRPr="00F12B29">
        <w:rPr>
          <w:rFonts w:cs="Times New Roman"/>
          <w:color w:val="000000" w:themeColor="text1"/>
          <w:lang w:val="en-US"/>
        </w:rPr>
        <w:t xml:space="preserve">Stroud C., </w:t>
      </w:r>
      <w:proofErr w:type="spellStart"/>
      <w:r w:rsidR="002C7401" w:rsidRPr="00F12B29">
        <w:rPr>
          <w:rFonts w:cs="Times New Roman"/>
          <w:color w:val="000000" w:themeColor="text1"/>
          <w:lang w:val="en-US"/>
        </w:rPr>
        <w:t>Mpendukana</w:t>
      </w:r>
      <w:proofErr w:type="spellEnd"/>
      <w:r w:rsidR="002C7401" w:rsidRPr="00F12B29">
        <w:rPr>
          <w:rFonts w:cs="Times New Roman"/>
          <w:color w:val="000000" w:themeColor="text1"/>
          <w:lang w:val="en-US"/>
        </w:rPr>
        <w:t xml:space="preserve"> S. Towards a Material Ethnography of Linguistic Landscape: Multilingualism, Mobility and Space in a South African Township // Journal of Sociolinguistics. 2009. Vol. 13, No. 3. P. 363</w:t>
      </w:r>
      <w:r w:rsidR="003422FC" w:rsidRPr="00031068">
        <w:rPr>
          <w:rFonts w:cs="Times New Roman"/>
          <w:color w:val="000000" w:themeColor="text1"/>
          <w:lang w:val="en-US"/>
        </w:rPr>
        <w:t>–</w:t>
      </w:r>
      <w:r w:rsidR="002C7401" w:rsidRPr="00F12B29">
        <w:rPr>
          <w:rFonts w:cs="Times New Roman"/>
          <w:color w:val="000000" w:themeColor="text1"/>
          <w:lang w:val="en-US"/>
        </w:rPr>
        <w:t>386.</w:t>
      </w:r>
    </w:p>
    <w:p w14:paraId="5BB7E144" w14:textId="030A6531" w:rsidR="002C7401" w:rsidRPr="00031068" w:rsidRDefault="002C7401" w:rsidP="002C7401">
      <w:pPr>
        <w:rPr>
          <w:rFonts w:cs="Times New Roman"/>
          <w:color w:val="000000" w:themeColor="text1"/>
          <w:lang w:val="en-US"/>
        </w:rPr>
      </w:pPr>
      <w:r w:rsidRPr="00F12B29">
        <w:rPr>
          <w:rFonts w:cs="Times New Roman"/>
          <w:color w:val="000000" w:themeColor="text1"/>
          <w:lang w:val="en-US"/>
        </w:rPr>
        <w:t>4</w:t>
      </w:r>
      <w:r w:rsidR="00D5703A" w:rsidRPr="00D5703A">
        <w:rPr>
          <w:rFonts w:cs="Times New Roman"/>
          <w:color w:val="000000" w:themeColor="text1"/>
          <w:lang w:val="en-US"/>
        </w:rPr>
        <w:t>3</w:t>
      </w:r>
      <w:r w:rsidRPr="00F12B29">
        <w:rPr>
          <w:rFonts w:cs="Times New Roman"/>
          <w:color w:val="000000" w:themeColor="text1"/>
          <w:lang w:val="en-US"/>
        </w:rPr>
        <w:t xml:space="preserve">. </w:t>
      </w:r>
      <w:proofErr w:type="spellStart"/>
      <w:r w:rsidRPr="00F12B29">
        <w:rPr>
          <w:rFonts w:cs="Times New Roman"/>
          <w:color w:val="000000" w:themeColor="text1"/>
          <w:lang w:val="en-US"/>
        </w:rPr>
        <w:t>Aiestaran</w:t>
      </w:r>
      <w:proofErr w:type="spellEnd"/>
      <w:r w:rsidRPr="00F12B29">
        <w:rPr>
          <w:rFonts w:cs="Times New Roman"/>
          <w:color w:val="000000" w:themeColor="text1"/>
          <w:lang w:val="en-US"/>
        </w:rPr>
        <w:t xml:space="preserve"> J., </w:t>
      </w:r>
      <w:proofErr w:type="spellStart"/>
      <w:r w:rsidRPr="00F12B29">
        <w:rPr>
          <w:rFonts w:cs="Times New Roman"/>
          <w:color w:val="000000" w:themeColor="text1"/>
          <w:lang w:val="en-US"/>
        </w:rPr>
        <w:t>Cenoz</w:t>
      </w:r>
      <w:proofErr w:type="spellEnd"/>
      <w:r w:rsidRPr="00F12B29">
        <w:rPr>
          <w:rFonts w:cs="Times New Roman"/>
          <w:color w:val="000000" w:themeColor="text1"/>
          <w:lang w:val="en-US"/>
        </w:rPr>
        <w:t xml:space="preserve"> J., Gorter D. Multilingual cityscapes: perceptions and preferences of the inhabitants of the city of </w:t>
      </w:r>
      <w:proofErr w:type="spellStart"/>
      <w:r w:rsidRPr="00F12B29">
        <w:rPr>
          <w:rFonts w:cs="Times New Roman"/>
          <w:color w:val="000000" w:themeColor="text1"/>
          <w:lang w:val="en-US"/>
        </w:rPr>
        <w:t>DonostiaSanSebastián</w:t>
      </w:r>
      <w:proofErr w:type="spellEnd"/>
      <w:r w:rsidRPr="00F12B29">
        <w:rPr>
          <w:rFonts w:cs="Times New Roman"/>
          <w:color w:val="000000" w:themeColor="text1"/>
          <w:lang w:val="en-US"/>
        </w:rPr>
        <w:t xml:space="preserve"> // Linguistic Landscape in the City / ed. by E. </w:t>
      </w:r>
      <w:proofErr w:type="spellStart"/>
      <w:r w:rsidRPr="00F12B29">
        <w:rPr>
          <w:rFonts w:cs="Times New Roman"/>
          <w:color w:val="000000" w:themeColor="text1"/>
          <w:lang w:val="en-US"/>
        </w:rPr>
        <w:t>Shohamy</w:t>
      </w:r>
      <w:proofErr w:type="spellEnd"/>
      <w:r w:rsidRPr="00F12B29">
        <w:rPr>
          <w:rFonts w:cs="Times New Roman"/>
          <w:color w:val="000000" w:themeColor="text1"/>
          <w:lang w:val="en-US"/>
        </w:rPr>
        <w:t xml:space="preserve">, E. </w:t>
      </w:r>
      <w:r w:rsidR="009B6C91">
        <w:rPr>
          <w:rFonts w:cs="Times New Roman"/>
          <w:color w:val="000000" w:themeColor="text1"/>
          <w:lang w:val="en-US"/>
        </w:rPr>
        <w:t>Ben-Rafael</w:t>
      </w:r>
      <w:r w:rsidRPr="00F12B29">
        <w:rPr>
          <w:rFonts w:cs="Times New Roman"/>
          <w:color w:val="000000" w:themeColor="text1"/>
          <w:lang w:val="en-US"/>
        </w:rPr>
        <w:t>. Bristol: Multilingual Matters Ltd, 2010. P. 219</w:t>
      </w:r>
      <w:r w:rsidR="003422FC" w:rsidRPr="00031068">
        <w:rPr>
          <w:rFonts w:cs="Times New Roman"/>
          <w:color w:val="000000" w:themeColor="text1"/>
          <w:lang w:val="en-US"/>
        </w:rPr>
        <w:t>–</w:t>
      </w:r>
      <w:r w:rsidRPr="00F12B29">
        <w:rPr>
          <w:rFonts w:cs="Times New Roman"/>
          <w:color w:val="000000" w:themeColor="text1"/>
          <w:lang w:val="en-US"/>
        </w:rPr>
        <w:t>234.</w:t>
      </w:r>
    </w:p>
    <w:p w14:paraId="358E6628" w14:textId="4D0C9ECB" w:rsidR="00D5703A" w:rsidRPr="00031068" w:rsidRDefault="00D5703A" w:rsidP="002C7401">
      <w:pPr>
        <w:rPr>
          <w:rFonts w:cs="Times New Roman"/>
          <w:color w:val="000000" w:themeColor="text1"/>
          <w:lang w:val="en-US"/>
        </w:rPr>
      </w:pPr>
      <w:r w:rsidRPr="00D5703A">
        <w:rPr>
          <w:rFonts w:eastAsia="Times New Roman"/>
          <w:color w:val="000000" w:themeColor="text1"/>
          <w:lang w:val="en-US"/>
        </w:rPr>
        <w:t xml:space="preserve">44. </w:t>
      </w:r>
      <w:r w:rsidRPr="00F12B29">
        <w:rPr>
          <w:rFonts w:eastAsia="Times New Roman"/>
          <w:color w:val="000000" w:themeColor="text1"/>
          <w:lang w:val="en-US"/>
        </w:rPr>
        <w:t xml:space="preserve">David M. K., Manan S. A. Language ideology and the linguistic landscape: A study in </w:t>
      </w:r>
      <w:proofErr w:type="spellStart"/>
      <w:r w:rsidRPr="00F12B29">
        <w:rPr>
          <w:rFonts w:eastAsia="Times New Roman"/>
          <w:color w:val="000000" w:themeColor="text1"/>
          <w:lang w:val="en-US"/>
        </w:rPr>
        <w:t>Petaling</w:t>
      </w:r>
      <w:proofErr w:type="spellEnd"/>
      <w:r w:rsidRPr="00F12B29">
        <w:rPr>
          <w:rFonts w:eastAsia="Times New Roman"/>
          <w:color w:val="000000" w:themeColor="text1"/>
          <w:lang w:val="en-US"/>
        </w:rPr>
        <w:t xml:space="preserve"> Jaya, Selangor, Malaysia // Linguistics and the Human Sciences. </w:t>
      </w:r>
      <w:r w:rsidRPr="00031068">
        <w:rPr>
          <w:rFonts w:eastAsia="Times New Roman"/>
          <w:color w:val="000000" w:themeColor="text1"/>
          <w:lang w:val="en-US"/>
        </w:rPr>
        <w:t xml:space="preserve">2016. </w:t>
      </w:r>
      <w:r w:rsidRPr="00F12B29">
        <w:rPr>
          <w:rFonts w:eastAsia="Times New Roman"/>
          <w:color w:val="000000" w:themeColor="text1"/>
          <w:lang w:val="en-US"/>
        </w:rPr>
        <w:t>Vol</w:t>
      </w:r>
      <w:r w:rsidRPr="00031068">
        <w:rPr>
          <w:rFonts w:eastAsia="Times New Roman"/>
          <w:color w:val="000000" w:themeColor="text1"/>
          <w:lang w:val="en-US"/>
        </w:rPr>
        <w:t xml:space="preserve">. 11, </w:t>
      </w:r>
      <w:r w:rsidRPr="00F12B29">
        <w:rPr>
          <w:rFonts w:eastAsia="Times New Roman"/>
          <w:color w:val="000000" w:themeColor="text1"/>
          <w:lang w:val="en-US"/>
        </w:rPr>
        <w:t>No</w:t>
      </w:r>
      <w:r w:rsidRPr="00031068">
        <w:rPr>
          <w:rFonts w:eastAsia="Times New Roman"/>
          <w:color w:val="000000" w:themeColor="text1"/>
          <w:lang w:val="en-US"/>
        </w:rPr>
        <w:t xml:space="preserve">. 1. </w:t>
      </w:r>
      <w:r w:rsidRPr="00F12B29">
        <w:rPr>
          <w:rFonts w:eastAsia="Times New Roman"/>
          <w:color w:val="000000" w:themeColor="text1"/>
          <w:lang w:val="en-US"/>
        </w:rPr>
        <w:t>P</w:t>
      </w:r>
      <w:r w:rsidRPr="00031068">
        <w:rPr>
          <w:rFonts w:eastAsia="Times New Roman"/>
          <w:color w:val="000000" w:themeColor="text1"/>
          <w:lang w:val="en-US"/>
        </w:rPr>
        <w:t>. 51–66.</w:t>
      </w:r>
    </w:p>
    <w:p w14:paraId="3849DD7F" w14:textId="18C9BE1B" w:rsidR="002C7401" w:rsidRPr="00F12B29" w:rsidRDefault="002C7401" w:rsidP="002C7401">
      <w:pPr>
        <w:rPr>
          <w:rFonts w:cs="Times New Roman"/>
          <w:color w:val="000000" w:themeColor="text1"/>
          <w:lang w:val="en-US"/>
        </w:rPr>
      </w:pPr>
      <w:r w:rsidRPr="00F12B29">
        <w:rPr>
          <w:rFonts w:cs="Times New Roman"/>
          <w:color w:val="000000" w:themeColor="text1"/>
          <w:lang w:val="en-US"/>
        </w:rPr>
        <w:t>4</w:t>
      </w:r>
      <w:r w:rsidR="00D5703A" w:rsidRPr="00D5703A">
        <w:rPr>
          <w:rFonts w:cs="Times New Roman"/>
          <w:color w:val="000000" w:themeColor="text1"/>
          <w:lang w:val="en-US"/>
        </w:rPr>
        <w:t>5</w:t>
      </w:r>
      <w:r w:rsidRPr="00F12B29">
        <w:rPr>
          <w:rFonts w:cs="Times New Roman"/>
          <w:color w:val="000000" w:themeColor="text1"/>
          <w:lang w:val="en-US"/>
        </w:rPr>
        <w:t xml:space="preserve">. Gorter D. The Linguistic Landscape in Rome: Aspects of Multilingualism and Diversity // Roma </w:t>
      </w:r>
      <w:proofErr w:type="spellStart"/>
      <w:r w:rsidRPr="00F12B29">
        <w:rPr>
          <w:rFonts w:cs="Times New Roman"/>
          <w:color w:val="000000" w:themeColor="text1"/>
          <w:lang w:val="en-US"/>
        </w:rPr>
        <w:t>Multietnica</w:t>
      </w:r>
      <w:proofErr w:type="spellEnd"/>
      <w:r w:rsidRPr="00F12B29">
        <w:rPr>
          <w:rFonts w:cs="Times New Roman"/>
          <w:color w:val="000000" w:themeColor="text1"/>
          <w:lang w:val="en-US"/>
        </w:rPr>
        <w:t>. 2009. February. P. 15</w:t>
      </w:r>
      <w:r w:rsidR="00862726">
        <w:rPr>
          <w:rFonts w:cs="Times New Roman"/>
          <w:color w:val="000000" w:themeColor="text1"/>
          <w:lang w:val="en-US"/>
        </w:rPr>
        <w:t>–</w:t>
      </w:r>
      <w:r w:rsidRPr="00F12B29">
        <w:rPr>
          <w:rFonts w:cs="Times New Roman"/>
          <w:color w:val="000000" w:themeColor="text1"/>
          <w:lang w:val="en-US"/>
        </w:rPr>
        <w:t>55.</w:t>
      </w:r>
    </w:p>
    <w:p w14:paraId="04C32B48" w14:textId="6963E008" w:rsidR="002C7401" w:rsidRPr="00F12B29" w:rsidRDefault="002C7401" w:rsidP="002C7401">
      <w:pPr>
        <w:rPr>
          <w:rFonts w:cs="Times New Roman"/>
          <w:color w:val="000000" w:themeColor="text1"/>
        </w:rPr>
      </w:pPr>
      <w:r w:rsidRPr="00F12B29">
        <w:rPr>
          <w:rFonts w:cs="Times New Roman"/>
          <w:color w:val="000000" w:themeColor="text1"/>
          <w:lang w:val="en-US"/>
        </w:rPr>
        <w:t>4</w:t>
      </w:r>
      <w:r w:rsidR="006474DE" w:rsidRPr="006474DE">
        <w:rPr>
          <w:rFonts w:cs="Times New Roman"/>
          <w:color w:val="000000" w:themeColor="text1"/>
          <w:lang w:val="en-US"/>
        </w:rPr>
        <w:t>6</w:t>
      </w:r>
      <w:r w:rsidRPr="00F12B29">
        <w:rPr>
          <w:rFonts w:cs="Times New Roman"/>
          <w:color w:val="000000" w:themeColor="text1"/>
          <w:lang w:val="en-US"/>
        </w:rPr>
        <w:t xml:space="preserve">. </w:t>
      </w:r>
      <w:proofErr w:type="spellStart"/>
      <w:r w:rsidR="006474DE" w:rsidRPr="00F12B29">
        <w:rPr>
          <w:rFonts w:eastAsia="Times New Roman"/>
          <w:color w:val="000000" w:themeColor="text1"/>
          <w:lang w:val="en-US"/>
        </w:rPr>
        <w:t>Zhanzhigitov</w:t>
      </w:r>
      <w:proofErr w:type="spellEnd"/>
      <w:r w:rsidR="006474DE" w:rsidRPr="00F12B29">
        <w:rPr>
          <w:rFonts w:eastAsia="Times New Roman"/>
          <w:color w:val="000000" w:themeColor="text1"/>
          <w:lang w:val="en-US"/>
        </w:rPr>
        <w:t xml:space="preserve"> S., </w:t>
      </w:r>
      <w:proofErr w:type="spellStart"/>
      <w:r w:rsidR="006474DE" w:rsidRPr="00F12B29">
        <w:rPr>
          <w:rFonts w:eastAsia="Times New Roman"/>
          <w:color w:val="000000" w:themeColor="text1"/>
          <w:lang w:val="en-US"/>
        </w:rPr>
        <w:t>Bakytzhanova</w:t>
      </w:r>
      <w:proofErr w:type="spellEnd"/>
      <w:r w:rsidR="006474DE" w:rsidRPr="00F12B29">
        <w:rPr>
          <w:rFonts w:eastAsia="Times New Roman"/>
          <w:color w:val="000000" w:themeColor="text1"/>
          <w:lang w:val="en-US"/>
        </w:rPr>
        <w:t xml:space="preserve"> A., </w:t>
      </w:r>
      <w:proofErr w:type="spellStart"/>
      <w:r w:rsidR="006474DE" w:rsidRPr="00F12B29">
        <w:rPr>
          <w:rFonts w:eastAsia="Times New Roman"/>
          <w:color w:val="000000" w:themeColor="text1"/>
          <w:lang w:val="en-US"/>
        </w:rPr>
        <w:t>Mamieva</w:t>
      </w:r>
      <w:proofErr w:type="spellEnd"/>
      <w:r w:rsidR="006474DE" w:rsidRPr="00F12B29">
        <w:rPr>
          <w:rFonts w:eastAsia="Times New Roman"/>
          <w:color w:val="000000" w:themeColor="text1"/>
          <w:lang w:val="en-US"/>
        </w:rPr>
        <w:t xml:space="preserve"> B. Linguistic landscape: an analysis of publications in Scopus // Eurasian Journal of Philology: Science and Education. </w:t>
      </w:r>
      <w:r w:rsidR="006474DE" w:rsidRPr="00F12B29">
        <w:rPr>
          <w:rFonts w:eastAsia="Times New Roman"/>
          <w:color w:val="000000" w:themeColor="text1"/>
        </w:rPr>
        <w:t xml:space="preserve">2024. </w:t>
      </w:r>
      <w:r w:rsidR="006474DE" w:rsidRPr="00F12B29">
        <w:rPr>
          <w:rFonts w:eastAsia="Times New Roman"/>
          <w:color w:val="000000" w:themeColor="text1"/>
          <w:lang w:val="en-US"/>
        </w:rPr>
        <w:t>Vol</w:t>
      </w:r>
      <w:r w:rsidR="006474DE" w:rsidRPr="00F12B29">
        <w:rPr>
          <w:rFonts w:eastAsia="Times New Roman"/>
          <w:color w:val="000000" w:themeColor="text1"/>
        </w:rPr>
        <w:t xml:space="preserve">. 196, </w:t>
      </w:r>
      <w:r w:rsidR="006474DE" w:rsidRPr="00F12B29">
        <w:rPr>
          <w:rFonts w:eastAsia="Times New Roman"/>
          <w:color w:val="000000" w:themeColor="text1"/>
          <w:lang w:val="en-US"/>
        </w:rPr>
        <w:t>No</w:t>
      </w:r>
      <w:r w:rsidR="006474DE" w:rsidRPr="00F12B29">
        <w:rPr>
          <w:rFonts w:eastAsia="Times New Roman"/>
          <w:color w:val="000000" w:themeColor="text1"/>
        </w:rPr>
        <w:t xml:space="preserve">. 4. </w:t>
      </w:r>
      <w:r w:rsidR="006474DE" w:rsidRPr="00F12B29">
        <w:rPr>
          <w:rFonts w:eastAsia="Times New Roman"/>
          <w:color w:val="000000" w:themeColor="text1"/>
          <w:lang w:val="en-US"/>
        </w:rPr>
        <w:t>P</w:t>
      </w:r>
      <w:r w:rsidR="006474DE" w:rsidRPr="00F12B29">
        <w:rPr>
          <w:rFonts w:eastAsia="Times New Roman"/>
          <w:color w:val="000000" w:themeColor="text1"/>
        </w:rPr>
        <w:t>. 39–55.</w:t>
      </w:r>
    </w:p>
    <w:p w14:paraId="6829BD31" w14:textId="26BF12D9" w:rsidR="00BD4E5F" w:rsidRPr="00F12B29" w:rsidRDefault="002C7401" w:rsidP="002C7401">
      <w:pPr>
        <w:rPr>
          <w:rFonts w:eastAsia="Times New Roman"/>
          <w:color w:val="000000" w:themeColor="text1"/>
        </w:rPr>
      </w:pPr>
      <w:r w:rsidRPr="00F12B29">
        <w:rPr>
          <w:rFonts w:eastAsia="Times New Roman"/>
          <w:color w:val="000000" w:themeColor="text1"/>
        </w:rPr>
        <w:t xml:space="preserve">47. </w:t>
      </w:r>
      <w:r w:rsidR="00BD4E5F" w:rsidRPr="00F12B29">
        <w:t xml:space="preserve">Невская И.А., </w:t>
      </w:r>
      <w:proofErr w:type="spellStart"/>
      <w:r w:rsidR="00BD4E5F" w:rsidRPr="00F12B29">
        <w:t>Тажибаева</w:t>
      </w:r>
      <w:proofErr w:type="spellEnd"/>
      <w:r w:rsidR="00BD4E5F" w:rsidRPr="00F12B29">
        <w:t xml:space="preserve"> С.Ж., </w:t>
      </w:r>
      <w:proofErr w:type="spellStart"/>
      <w:r w:rsidR="00BD4E5F" w:rsidRPr="00F12B29">
        <w:t>Шаймердинова</w:t>
      </w:r>
      <w:proofErr w:type="spellEnd"/>
      <w:r w:rsidR="00BD4E5F" w:rsidRPr="00F12B29">
        <w:t xml:space="preserve"> Н.Г. Тюркский мир Казахстана: исследование языков и создание базы данных // Форум гуманитарных наук «Великая степь», Международная тюркская академия, 2016. – Астана, 2016. </w:t>
      </w:r>
      <w:r w:rsidR="00E2006D" w:rsidRPr="00F12B29">
        <w:t>–</w:t>
      </w:r>
      <w:r w:rsidR="00BD4E5F" w:rsidRPr="00F12B29">
        <w:t xml:space="preserve"> С. 105</w:t>
      </w:r>
      <w:r w:rsidR="003422FC">
        <w:t>–</w:t>
      </w:r>
      <w:r w:rsidR="00BD4E5F" w:rsidRPr="00F12B29">
        <w:t>115.</w:t>
      </w:r>
      <w:r w:rsidR="00BD4E5F" w:rsidRPr="00F12B29">
        <w:rPr>
          <w:rFonts w:eastAsia="Times New Roman"/>
          <w:color w:val="000000" w:themeColor="text1"/>
        </w:rPr>
        <w:t xml:space="preserve"> </w:t>
      </w:r>
    </w:p>
    <w:p w14:paraId="6B1F6213" w14:textId="0B42E43F" w:rsidR="002C7401" w:rsidRPr="00F12B29" w:rsidRDefault="002C7401" w:rsidP="002C7401">
      <w:pPr>
        <w:rPr>
          <w:rFonts w:eastAsia="Times New Roman"/>
          <w:color w:val="000000" w:themeColor="text1"/>
          <w:lang w:val="en-US"/>
        </w:rPr>
      </w:pPr>
      <w:r w:rsidRPr="00F12B29">
        <w:rPr>
          <w:rFonts w:eastAsia="Times New Roman"/>
          <w:color w:val="000000" w:themeColor="text1"/>
          <w:lang w:val="en-US"/>
        </w:rPr>
        <w:lastRenderedPageBreak/>
        <w:t xml:space="preserve">48. </w:t>
      </w:r>
      <w:r w:rsidRPr="00F12B29">
        <w:rPr>
          <w:rFonts w:cs="Times New Roman"/>
          <w:color w:val="000000" w:themeColor="text1"/>
          <w:lang w:val="en-US"/>
        </w:rPr>
        <w:t>Rowland L. The Pedagogical Benefits of a Linguistic Landscape Project in Japan // International Journal of Bilingual Education and Bilingualism. 2012.</w:t>
      </w:r>
      <w:r w:rsidR="00653267" w:rsidRPr="00F12B29">
        <w:rPr>
          <w:rFonts w:cs="Times New Roman"/>
          <w:color w:val="000000" w:themeColor="text1"/>
          <w:lang w:val="en-US"/>
        </w:rPr>
        <w:t xml:space="preserve"> Vol. 16, No. 4. </w:t>
      </w:r>
      <w:r w:rsidRPr="00F12B29">
        <w:rPr>
          <w:rFonts w:cs="Times New Roman"/>
          <w:color w:val="000000" w:themeColor="text1"/>
          <w:lang w:val="en-US"/>
        </w:rPr>
        <w:t xml:space="preserve">P. </w:t>
      </w:r>
      <w:r w:rsidR="00653267" w:rsidRPr="00F12B29">
        <w:rPr>
          <w:rFonts w:cs="Times New Roman"/>
          <w:color w:val="000000" w:themeColor="text1"/>
          <w:lang w:val="en-US"/>
        </w:rPr>
        <w:t>494</w:t>
      </w:r>
      <w:r w:rsidR="003422FC" w:rsidRPr="00031068">
        <w:rPr>
          <w:rFonts w:cs="Times New Roman"/>
          <w:color w:val="000000" w:themeColor="text1"/>
          <w:lang w:val="en-US"/>
        </w:rPr>
        <w:t>–</w:t>
      </w:r>
      <w:r w:rsidR="00653267" w:rsidRPr="00F12B29">
        <w:rPr>
          <w:rFonts w:cs="Times New Roman"/>
          <w:color w:val="000000" w:themeColor="text1"/>
          <w:lang w:val="en-US"/>
        </w:rPr>
        <w:t>505</w:t>
      </w:r>
      <w:r w:rsidRPr="00F12B29">
        <w:rPr>
          <w:rFonts w:cs="Times New Roman"/>
          <w:color w:val="000000" w:themeColor="text1"/>
          <w:lang w:val="en-US"/>
        </w:rPr>
        <w:t>.</w:t>
      </w:r>
    </w:p>
    <w:p w14:paraId="2E025B47" w14:textId="658294DB" w:rsidR="002C7401" w:rsidRPr="00031068" w:rsidRDefault="002C7401" w:rsidP="002C7401">
      <w:pPr>
        <w:rPr>
          <w:rFonts w:cs="Times New Roman"/>
          <w:color w:val="000000" w:themeColor="text1"/>
        </w:rPr>
      </w:pPr>
      <w:r w:rsidRPr="00F12B29">
        <w:rPr>
          <w:rFonts w:cs="Times New Roman"/>
          <w:color w:val="000000" w:themeColor="text1"/>
          <w:lang w:val="en-US"/>
        </w:rPr>
        <w:t>49. Hult F.M. Drive</w:t>
      </w:r>
      <w:r w:rsidR="00F822A6" w:rsidRPr="00F822A6">
        <w:rPr>
          <w:rFonts w:cs="Times New Roman"/>
          <w:color w:val="000000" w:themeColor="text1"/>
          <w:lang w:val="en-US"/>
        </w:rPr>
        <w:t>–</w:t>
      </w:r>
      <w:r w:rsidRPr="00F12B29">
        <w:rPr>
          <w:rFonts w:cs="Times New Roman"/>
          <w:color w:val="000000" w:themeColor="text1"/>
          <w:lang w:val="en-US"/>
        </w:rPr>
        <w:t xml:space="preserve">thru Linguistic Landscaping: Constructing a Linguistically Dominant Place in a Bilingual Space // International Journal of Bilingualism. </w:t>
      </w:r>
      <w:r w:rsidRPr="00031068">
        <w:rPr>
          <w:rFonts w:cs="Times New Roman"/>
          <w:color w:val="000000" w:themeColor="text1"/>
        </w:rPr>
        <w:t xml:space="preserve">2014. </w:t>
      </w:r>
      <w:r w:rsidRPr="00F12B29">
        <w:rPr>
          <w:rFonts w:cs="Times New Roman"/>
          <w:color w:val="000000" w:themeColor="text1"/>
          <w:lang w:val="en-US"/>
        </w:rPr>
        <w:t>Vol</w:t>
      </w:r>
      <w:r w:rsidRPr="00031068">
        <w:rPr>
          <w:rFonts w:cs="Times New Roman"/>
          <w:color w:val="000000" w:themeColor="text1"/>
        </w:rPr>
        <w:t xml:space="preserve">. 18, </w:t>
      </w:r>
      <w:r w:rsidRPr="00F12B29">
        <w:rPr>
          <w:rFonts w:cs="Times New Roman"/>
          <w:color w:val="000000" w:themeColor="text1"/>
          <w:lang w:val="en-US"/>
        </w:rPr>
        <w:t>No</w:t>
      </w:r>
      <w:r w:rsidRPr="00031068">
        <w:rPr>
          <w:rFonts w:cs="Times New Roman"/>
          <w:color w:val="000000" w:themeColor="text1"/>
        </w:rPr>
        <w:t xml:space="preserve">. 5. </w:t>
      </w:r>
      <w:r w:rsidRPr="00F12B29">
        <w:rPr>
          <w:rFonts w:cs="Times New Roman"/>
          <w:color w:val="000000" w:themeColor="text1"/>
          <w:lang w:val="en-US"/>
        </w:rPr>
        <w:t>P</w:t>
      </w:r>
      <w:r w:rsidRPr="00031068">
        <w:rPr>
          <w:rFonts w:cs="Times New Roman"/>
          <w:color w:val="000000" w:themeColor="text1"/>
        </w:rPr>
        <w:t>. 507</w:t>
      </w:r>
      <w:r w:rsidR="003422FC">
        <w:rPr>
          <w:rFonts w:cs="Times New Roman"/>
          <w:color w:val="000000" w:themeColor="text1"/>
        </w:rPr>
        <w:t>–</w:t>
      </w:r>
      <w:r w:rsidRPr="00031068">
        <w:rPr>
          <w:rFonts w:cs="Times New Roman"/>
          <w:color w:val="000000" w:themeColor="text1"/>
        </w:rPr>
        <w:t>523.</w:t>
      </w:r>
    </w:p>
    <w:p w14:paraId="2D6E59AD" w14:textId="1ADE5A40" w:rsidR="006474DE" w:rsidRDefault="002C7401" w:rsidP="002C7401">
      <w:pPr>
        <w:rPr>
          <w:rFonts w:cs="Times New Roman"/>
          <w:color w:val="000000" w:themeColor="text1"/>
        </w:rPr>
      </w:pPr>
      <w:r w:rsidRPr="006474DE">
        <w:rPr>
          <w:rFonts w:cs="Times New Roman"/>
          <w:color w:val="000000" w:themeColor="text1"/>
        </w:rPr>
        <w:t>50.</w:t>
      </w:r>
      <w:r w:rsidR="006474DE">
        <w:rPr>
          <w:rFonts w:cs="Times New Roman"/>
          <w:color w:val="000000" w:themeColor="text1"/>
        </w:rPr>
        <w:t xml:space="preserve"> </w:t>
      </w:r>
      <w:r w:rsidR="006474DE" w:rsidRPr="00F12B29">
        <w:rPr>
          <w:rFonts w:cs="Times New Roman"/>
          <w:shd w:val="clear" w:color="auto" w:fill="FFFFFF"/>
        </w:rPr>
        <w:t>Лингвистический энциклопедический словарь / Гл. ред. В. Н. Ярцева. – М.: Советская энциклопедия, 1990. – С. 683.</w:t>
      </w:r>
      <w:r w:rsidR="006474DE" w:rsidRPr="00F12B29">
        <w:rPr>
          <w:rFonts w:cs="Times New Roman"/>
          <w:color w:val="000000" w:themeColor="text1"/>
        </w:rPr>
        <w:t xml:space="preserve"> </w:t>
      </w:r>
    </w:p>
    <w:p w14:paraId="316C32B7" w14:textId="66073FF0" w:rsidR="002C7401" w:rsidRPr="00F12B29" w:rsidRDefault="002C7401" w:rsidP="002C7401">
      <w:pPr>
        <w:rPr>
          <w:rFonts w:eastAsia="Times New Roman"/>
          <w:color w:val="000000" w:themeColor="text1"/>
          <w:lang w:val="en-US"/>
        </w:rPr>
      </w:pPr>
      <w:r w:rsidRPr="00F12B29">
        <w:rPr>
          <w:rFonts w:eastAsia="Times New Roman"/>
          <w:color w:val="000000" w:themeColor="text1"/>
          <w:lang w:val="en-US"/>
        </w:rPr>
        <w:t xml:space="preserve">51. </w:t>
      </w:r>
      <w:proofErr w:type="spellStart"/>
      <w:r w:rsidR="009A1227" w:rsidRPr="00F12B29">
        <w:rPr>
          <w:rFonts w:eastAsia="Times New Roman"/>
          <w:color w:val="000000" w:themeColor="text1"/>
          <w:lang w:val="en-US"/>
        </w:rPr>
        <w:t>Shohamy</w:t>
      </w:r>
      <w:proofErr w:type="spellEnd"/>
      <w:r w:rsidR="009A1227" w:rsidRPr="00F12B29">
        <w:rPr>
          <w:rFonts w:eastAsia="Times New Roman"/>
          <w:color w:val="000000" w:themeColor="text1"/>
          <w:lang w:val="en-US"/>
        </w:rPr>
        <w:t>, E.G. Language Policy: Hidden Agendas and New Approaches. London; New York: Routledge, 2006. 208 p.</w:t>
      </w:r>
    </w:p>
    <w:p w14:paraId="1EE25C8A" w14:textId="77777777" w:rsidR="002C7401" w:rsidRPr="00F12B29" w:rsidRDefault="002C7401" w:rsidP="002C7401">
      <w:pPr>
        <w:rPr>
          <w:rFonts w:cs="Times New Roman"/>
          <w:color w:val="000000" w:themeColor="text1"/>
          <w:lang w:val="en-US"/>
        </w:rPr>
      </w:pPr>
      <w:r w:rsidRPr="00F12B29">
        <w:rPr>
          <w:rFonts w:eastAsia="Times New Roman"/>
          <w:color w:val="000000" w:themeColor="text1"/>
          <w:lang w:val="en-US"/>
        </w:rPr>
        <w:t xml:space="preserve">52. </w:t>
      </w:r>
      <w:proofErr w:type="spellStart"/>
      <w:r w:rsidRPr="00F12B29">
        <w:rPr>
          <w:rFonts w:cs="Times New Roman"/>
          <w:color w:val="000000" w:themeColor="text1"/>
          <w:lang w:val="en-US"/>
        </w:rPr>
        <w:t>Spolsky</w:t>
      </w:r>
      <w:proofErr w:type="spellEnd"/>
      <w:r w:rsidRPr="00F12B29">
        <w:rPr>
          <w:rFonts w:cs="Times New Roman"/>
          <w:color w:val="000000" w:themeColor="text1"/>
          <w:lang w:val="en-US"/>
        </w:rPr>
        <w:t xml:space="preserve"> B. Language Policy. Cambridge: Cambridge University Press, 2004.</w:t>
      </w:r>
    </w:p>
    <w:p w14:paraId="6D04ED9A" w14:textId="14A11391" w:rsidR="002C7401" w:rsidRPr="00F12B29" w:rsidRDefault="002C7401" w:rsidP="002C7401">
      <w:pPr>
        <w:rPr>
          <w:rFonts w:cs="Times New Roman"/>
          <w:color w:val="000000" w:themeColor="text1"/>
        </w:rPr>
      </w:pPr>
      <w:r w:rsidRPr="00F12B29">
        <w:rPr>
          <w:rFonts w:cs="Times New Roman"/>
          <w:color w:val="000000" w:themeColor="text1"/>
          <w:lang w:val="en-US"/>
        </w:rPr>
        <w:t xml:space="preserve">53. </w:t>
      </w:r>
      <w:proofErr w:type="spellStart"/>
      <w:r w:rsidRPr="00F12B29">
        <w:rPr>
          <w:rFonts w:cs="Times New Roman"/>
          <w:color w:val="000000" w:themeColor="text1"/>
          <w:lang w:val="en-US"/>
        </w:rPr>
        <w:t>Suleimenova</w:t>
      </w:r>
      <w:proofErr w:type="spellEnd"/>
      <w:r w:rsidRPr="00F12B29">
        <w:rPr>
          <w:rFonts w:cs="Times New Roman"/>
          <w:color w:val="000000" w:themeColor="text1"/>
          <w:lang w:val="en-US"/>
        </w:rPr>
        <w:t xml:space="preserve"> E. </w:t>
      </w:r>
      <w:proofErr w:type="spellStart"/>
      <w:r w:rsidRPr="00F12B29">
        <w:rPr>
          <w:rFonts w:cs="Times New Roman"/>
          <w:color w:val="000000" w:themeColor="text1"/>
          <w:lang w:val="en-US"/>
        </w:rPr>
        <w:t>Rusifikatsiya</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i</w:t>
      </w:r>
      <w:proofErr w:type="spellEnd"/>
      <w:r w:rsidRPr="00F12B29">
        <w:rPr>
          <w:rFonts w:cs="Times New Roman"/>
          <w:color w:val="000000" w:themeColor="text1"/>
          <w:lang w:val="en-US"/>
        </w:rPr>
        <w:t xml:space="preserve"> Kazakhizatsiya </w:t>
      </w:r>
      <w:proofErr w:type="spellStart"/>
      <w:r w:rsidRPr="00F12B29">
        <w:rPr>
          <w:rFonts w:cs="Times New Roman"/>
          <w:color w:val="000000" w:themeColor="text1"/>
          <w:lang w:val="en-US"/>
        </w:rPr>
        <w:t>kak</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Yazykovaya</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Gomogenizatsiya</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Mnogoyazychnogo</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Kazakhstana</w:t>
      </w:r>
      <w:proofErr w:type="spellEnd"/>
      <w:r w:rsidRPr="00F12B29">
        <w:rPr>
          <w:rFonts w:cs="Times New Roman"/>
          <w:color w:val="000000" w:themeColor="text1"/>
          <w:lang w:val="en-US"/>
        </w:rPr>
        <w:t xml:space="preserve"> // Russian Language Journal. </w:t>
      </w:r>
      <w:r w:rsidRPr="00F12B29">
        <w:rPr>
          <w:rFonts w:cs="Times New Roman"/>
          <w:color w:val="000000" w:themeColor="text1"/>
        </w:rPr>
        <w:t xml:space="preserve">2010. </w:t>
      </w:r>
      <w:r w:rsidRPr="00F12B29">
        <w:rPr>
          <w:rFonts w:cs="Times New Roman"/>
          <w:color w:val="000000" w:themeColor="text1"/>
          <w:lang w:val="en-US"/>
        </w:rPr>
        <w:t>No</w:t>
      </w:r>
      <w:r w:rsidRPr="00F12B29">
        <w:rPr>
          <w:rFonts w:cs="Times New Roman"/>
          <w:color w:val="000000" w:themeColor="text1"/>
        </w:rPr>
        <w:t xml:space="preserve">. 60. </w:t>
      </w:r>
      <w:r w:rsidRPr="00F12B29">
        <w:rPr>
          <w:rFonts w:cs="Times New Roman"/>
          <w:color w:val="000000" w:themeColor="text1"/>
          <w:lang w:val="en-US"/>
        </w:rPr>
        <w:t>P</w:t>
      </w:r>
      <w:r w:rsidRPr="00F12B29">
        <w:rPr>
          <w:rFonts w:cs="Times New Roman"/>
          <w:color w:val="000000" w:themeColor="text1"/>
        </w:rPr>
        <w:t>. 231</w:t>
      </w:r>
      <w:r w:rsidR="003422FC">
        <w:rPr>
          <w:rFonts w:cs="Times New Roman"/>
          <w:color w:val="000000" w:themeColor="text1"/>
        </w:rPr>
        <w:t>–</w:t>
      </w:r>
      <w:r w:rsidR="005F4595" w:rsidRPr="00F12B29">
        <w:rPr>
          <w:rFonts w:cs="Times New Roman"/>
          <w:color w:val="000000" w:themeColor="text1"/>
        </w:rPr>
        <w:t>250</w:t>
      </w:r>
      <w:r w:rsidRPr="00F12B29">
        <w:rPr>
          <w:rFonts w:cs="Times New Roman"/>
          <w:color w:val="000000" w:themeColor="text1"/>
        </w:rPr>
        <w:t>.</w:t>
      </w:r>
    </w:p>
    <w:p w14:paraId="711C141E" w14:textId="729A975F" w:rsidR="002C7401" w:rsidRPr="00F12B29" w:rsidRDefault="002C7401" w:rsidP="002C7401">
      <w:pPr>
        <w:rPr>
          <w:rFonts w:cs="Times New Roman"/>
          <w:color w:val="000000" w:themeColor="text1"/>
        </w:rPr>
      </w:pPr>
      <w:r w:rsidRPr="00F12B29">
        <w:rPr>
          <w:rFonts w:cs="Times New Roman"/>
          <w:color w:val="000000" w:themeColor="text1"/>
        </w:rPr>
        <w:t xml:space="preserve">54. Послание Президента Республики Казахстан </w:t>
      </w:r>
      <w:proofErr w:type="spellStart"/>
      <w:r w:rsidRPr="00F12B29">
        <w:rPr>
          <w:rFonts w:cs="Times New Roman"/>
          <w:color w:val="000000" w:themeColor="text1"/>
        </w:rPr>
        <w:t>Н.Назарбаева</w:t>
      </w:r>
      <w:proofErr w:type="spellEnd"/>
      <w:r w:rsidRPr="00F12B29">
        <w:rPr>
          <w:rFonts w:cs="Times New Roman"/>
          <w:color w:val="000000" w:themeColor="text1"/>
        </w:rPr>
        <w:t xml:space="preserve"> народу Казахстана. 28 февраля 2007 г.</w:t>
      </w:r>
      <w:r w:rsidR="005B159D" w:rsidRPr="00F12B29">
        <w:rPr>
          <w:rFonts w:cs="Times New Roman"/>
          <w:color w:val="000000" w:themeColor="text1"/>
        </w:rPr>
        <w:t xml:space="preserve"> </w:t>
      </w:r>
      <w:r w:rsidR="00CB37E4" w:rsidRPr="00F12B29">
        <w:rPr>
          <w:color w:val="000000" w:themeColor="text1"/>
        </w:rPr>
        <w:t>[Электронный ресурс]</w:t>
      </w:r>
      <w:r w:rsidR="005B159D" w:rsidRPr="00F12B29">
        <w:rPr>
          <w:rFonts w:cs="Times New Roman"/>
          <w:color w:val="000000" w:themeColor="text1"/>
        </w:rPr>
        <w:t xml:space="preserve">. </w:t>
      </w:r>
      <w:r w:rsidR="005B159D" w:rsidRPr="00F12B29">
        <w:rPr>
          <w:rFonts w:cs="Times New Roman"/>
          <w:color w:val="000000" w:themeColor="text1"/>
          <w:lang w:val="en-US"/>
        </w:rPr>
        <w:t>URL</w:t>
      </w:r>
      <w:r w:rsidR="005B159D" w:rsidRPr="00F12B29">
        <w:rPr>
          <w:rFonts w:cs="Times New Roman"/>
          <w:color w:val="000000" w:themeColor="text1"/>
        </w:rPr>
        <w:t>:</w:t>
      </w:r>
      <w:r w:rsidRPr="00F12B29">
        <w:rPr>
          <w:rFonts w:cs="Times New Roman"/>
          <w:color w:val="000000" w:themeColor="text1"/>
        </w:rPr>
        <w:t xml:space="preserve"> </w:t>
      </w:r>
    </w:p>
    <w:p w14:paraId="5D3CC7BF" w14:textId="163641A4" w:rsidR="002C7401" w:rsidRPr="00F12B29" w:rsidRDefault="002C7401" w:rsidP="002C7401">
      <w:pPr>
        <w:rPr>
          <w:rFonts w:cs="Times New Roman"/>
          <w:color w:val="000000" w:themeColor="text1"/>
        </w:rPr>
      </w:pPr>
      <w:hyperlink r:id="rId63" w:history="1">
        <w:r w:rsidRPr="00F12B29">
          <w:rPr>
            <w:rStyle w:val="a4"/>
            <w:rFonts w:cs="Times New Roman"/>
            <w:color w:val="000000" w:themeColor="text1"/>
            <w:lang w:val="en-US"/>
          </w:rPr>
          <w:t>https</w:t>
        </w:r>
        <w:r w:rsidRPr="00F12B29">
          <w:rPr>
            <w:rStyle w:val="a4"/>
            <w:rFonts w:cs="Times New Roman"/>
            <w:color w:val="000000" w:themeColor="text1"/>
          </w:rPr>
          <w:t>://</w:t>
        </w:r>
        <w:r w:rsidRPr="00F12B29">
          <w:rPr>
            <w:rStyle w:val="a4"/>
            <w:rFonts w:cs="Times New Roman"/>
            <w:color w:val="000000" w:themeColor="text1"/>
            <w:lang w:val="en-US"/>
          </w:rPr>
          <w:t>www</w:t>
        </w:r>
        <w:r w:rsidRPr="00F12B29">
          <w:rPr>
            <w:rStyle w:val="a4"/>
            <w:rFonts w:cs="Times New Roman"/>
            <w:color w:val="000000" w:themeColor="text1"/>
          </w:rPr>
          <w:t>.</w:t>
        </w:r>
        <w:proofErr w:type="spellStart"/>
        <w:r w:rsidRPr="00F12B29">
          <w:rPr>
            <w:rStyle w:val="a4"/>
            <w:rFonts w:cs="Times New Roman"/>
            <w:color w:val="000000" w:themeColor="text1"/>
            <w:lang w:val="en-US"/>
          </w:rPr>
          <w:t>akorda</w:t>
        </w:r>
        <w:proofErr w:type="spellEnd"/>
        <w:r w:rsidRPr="00F12B29">
          <w:rPr>
            <w:rStyle w:val="a4"/>
            <w:rFonts w:cs="Times New Roman"/>
            <w:color w:val="000000" w:themeColor="text1"/>
          </w:rPr>
          <w:t>.</w:t>
        </w:r>
        <w:proofErr w:type="spellStart"/>
        <w:r w:rsidRPr="00F12B29">
          <w:rPr>
            <w:rStyle w:val="a4"/>
            <w:rFonts w:cs="Times New Roman"/>
            <w:color w:val="000000" w:themeColor="text1"/>
            <w:lang w:val="en-US"/>
          </w:rPr>
          <w:t>kz</w:t>
        </w:r>
        <w:proofErr w:type="spellEnd"/>
        <w:r w:rsidRPr="00F12B29">
          <w:rPr>
            <w:rStyle w:val="a4"/>
            <w:rFonts w:cs="Times New Roman"/>
            <w:color w:val="000000" w:themeColor="text1"/>
          </w:rPr>
          <w:t>/</w:t>
        </w:r>
        <w:proofErr w:type="spellStart"/>
        <w:r w:rsidRPr="00F12B29">
          <w:rPr>
            <w:rStyle w:val="a4"/>
            <w:rFonts w:cs="Times New Roman"/>
            <w:color w:val="000000" w:themeColor="text1"/>
            <w:lang w:val="en-US"/>
          </w:rPr>
          <w:t>ru</w:t>
        </w:r>
        <w:proofErr w:type="spellEnd"/>
        <w:r w:rsidRPr="00F12B29">
          <w:rPr>
            <w:rStyle w:val="a4"/>
            <w:rFonts w:cs="Times New Roman"/>
            <w:color w:val="000000" w:themeColor="text1"/>
          </w:rPr>
          <w:t>/</w:t>
        </w:r>
        <w:r w:rsidRPr="00F12B29">
          <w:rPr>
            <w:rStyle w:val="a4"/>
            <w:rFonts w:cs="Times New Roman"/>
            <w:color w:val="000000" w:themeColor="text1"/>
            <w:lang w:val="en-US"/>
          </w:rPr>
          <w:t>addresses</w:t>
        </w:r>
        <w:r w:rsidRPr="00F12B29">
          <w:rPr>
            <w:rStyle w:val="a4"/>
            <w:rFonts w:cs="Times New Roman"/>
            <w:color w:val="000000" w:themeColor="text1"/>
          </w:rPr>
          <w:t>/</w:t>
        </w:r>
        <w:r w:rsidRPr="00F12B29">
          <w:rPr>
            <w:rStyle w:val="a4"/>
            <w:rFonts w:cs="Times New Roman"/>
            <w:color w:val="000000" w:themeColor="text1"/>
            <w:lang w:val="en-US"/>
          </w:rPr>
          <w:t>addresses</w:t>
        </w:r>
        <w:r w:rsidRPr="00F12B29">
          <w:rPr>
            <w:rStyle w:val="a4"/>
            <w:rFonts w:cs="Times New Roman"/>
            <w:color w:val="000000" w:themeColor="text1"/>
          </w:rPr>
          <w:t>_</w:t>
        </w:r>
        <w:r w:rsidRPr="00F12B29">
          <w:rPr>
            <w:rStyle w:val="a4"/>
            <w:rFonts w:cs="Times New Roman"/>
            <w:color w:val="000000" w:themeColor="text1"/>
            <w:lang w:val="en-US"/>
          </w:rPr>
          <w:t>of</w:t>
        </w:r>
        <w:r w:rsidRPr="00F12B29">
          <w:rPr>
            <w:rStyle w:val="a4"/>
            <w:rFonts w:cs="Times New Roman"/>
            <w:color w:val="000000" w:themeColor="text1"/>
          </w:rPr>
          <w:t>_</w:t>
        </w:r>
        <w:r w:rsidRPr="00F12B29">
          <w:rPr>
            <w:rStyle w:val="a4"/>
            <w:rFonts w:cs="Times New Roman"/>
            <w:color w:val="000000" w:themeColor="text1"/>
            <w:lang w:val="en-US"/>
          </w:rPr>
          <w:t>president</w:t>
        </w:r>
        <w:r w:rsidRPr="00F12B29">
          <w:rPr>
            <w:rStyle w:val="a4"/>
            <w:rFonts w:cs="Times New Roman"/>
            <w:color w:val="000000" w:themeColor="text1"/>
          </w:rPr>
          <w:t>/</w:t>
        </w:r>
        <w:r w:rsidRPr="00F12B29">
          <w:rPr>
            <w:rStyle w:val="a4"/>
            <w:rFonts w:cs="Times New Roman"/>
            <w:color w:val="000000" w:themeColor="text1"/>
            <w:lang w:val="en-US"/>
          </w:rPr>
          <w:t>poslanieprezidentarespublikikazahstannnazarbaevanarodukazahstana</w:t>
        </w:r>
        <w:r w:rsidRPr="00F12B29">
          <w:rPr>
            <w:rStyle w:val="a4"/>
            <w:rFonts w:cs="Times New Roman"/>
            <w:color w:val="000000" w:themeColor="text1"/>
          </w:rPr>
          <w:t>28</w:t>
        </w:r>
        <w:proofErr w:type="spellStart"/>
        <w:r w:rsidRPr="00F12B29">
          <w:rPr>
            <w:rStyle w:val="a4"/>
            <w:rFonts w:cs="Times New Roman"/>
            <w:color w:val="000000" w:themeColor="text1"/>
            <w:lang w:val="en-US"/>
          </w:rPr>
          <w:t>fevralya</w:t>
        </w:r>
        <w:proofErr w:type="spellEnd"/>
        <w:r w:rsidRPr="00F12B29">
          <w:rPr>
            <w:rStyle w:val="a4"/>
            <w:rFonts w:cs="Times New Roman"/>
            <w:color w:val="000000" w:themeColor="text1"/>
          </w:rPr>
          <w:t>2007</w:t>
        </w:r>
        <w:r w:rsidRPr="00F12B29">
          <w:rPr>
            <w:rStyle w:val="a4"/>
            <w:rFonts w:cs="Times New Roman"/>
            <w:color w:val="000000" w:themeColor="text1"/>
            <w:lang w:val="en-US"/>
          </w:rPr>
          <w:t>g</w:t>
        </w:r>
      </w:hyperlink>
      <w:r w:rsidR="005B159D" w:rsidRPr="00F12B29">
        <w:t xml:space="preserve"> (</w:t>
      </w:r>
      <w:r w:rsidR="005B159D" w:rsidRPr="00F12B29">
        <w:rPr>
          <w:lang w:val="en-US"/>
        </w:rPr>
        <w:t>accessed</w:t>
      </w:r>
      <w:r w:rsidR="005B159D" w:rsidRPr="00F12B29">
        <w:t>: 09.10.2025).</w:t>
      </w:r>
      <w:r w:rsidRPr="00F12B29">
        <w:rPr>
          <w:rFonts w:cs="Times New Roman"/>
          <w:color w:val="000000" w:themeColor="text1"/>
        </w:rPr>
        <w:t xml:space="preserve"> </w:t>
      </w:r>
    </w:p>
    <w:p w14:paraId="7FC7C62C" w14:textId="3A80F477" w:rsidR="002C7401" w:rsidRPr="00F12B29" w:rsidRDefault="002C7401" w:rsidP="002C7401">
      <w:pPr>
        <w:rPr>
          <w:rFonts w:cs="Times New Roman"/>
          <w:color w:val="000000" w:themeColor="text1"/>
        </w:rPr>
      </w:pPr>
      <w:r w:rsidRPr="00F12B29">
        <w:rPr>
          <w:rFonts w:cs="Times New Roman"/>
          <w:color w:val="000000" w:themeColor="text1"/>
        </w:rPr>
        <w:t xml:space="preserve">55. Послание Президента Республики </w:t>
      </w:r>
      <w:proofErr w:type="gramStart"/>
      <w:r w:rsidRPr="00F12B29">
        <w:rPr>
          <w:rFonts w:cs="Times New Roman"/>
          <w:color w:val="000000" w:themeColor="text1"/>
        </w:rPr>
        <w:t>Казахстан  Лидера</w:t>
      </w:r>
      <w:proofErr w:type="gramEnd"/>
      <w:r w:rsidRPr="00F12B29">
        <w:rPr>
          <w:rFonts w:cs="Times New Roman"/>
          <w:color w:val="000000" w:themeColor="text1"/>
        </w:rPr>
        <w:t xml:space="preserve"> Нации Н.А. Назарбаева народу Казахстана, г. Астана, 14 декабря 2012 года.</w:t>
      </w:r>
      <w:r w:rsidR="00907F3B" w:rsidRPr="00F12B29">
        <w:rPr>
          <w:rFonts w:cs="Times New Roman"/>
          <w:color w:val="000000" w:themeColor="text1"/>
        </w:rPr>
        <w:t xml:space="preserve"> </w:t>
      </w:r>
      <w:r w:rsidR="00CB37E4" w:rsidRPr="00F12B29">
        <w:rPr>
          <w:color w:val="000000" w:themeColor="text1"/>
        </w:rPr>
        <w:t>[Электронный ресурс]</w:t>
      </w:r>
      <w:r w:rsidR="00907F3B" w:rsidRPr="00F12B29">
        <w:rPr>
          <w:rFonts w:cs="Times New Roman"/>
          <w:color w:val="000000" w:themeColor="text1"/>
        </w:rPr>
        <w:t xml:space="preserve">. </w:t>
      </w:r>
      <w:r w:rsidR="00907F3B" w:rsidRPr="00F12B29">
        <w:rPr>
          <w:rFonts w:cs="Times New Roman"/>
          <w:color w:val="000000" w:themeColor="text1"/>
          <w:lang w:val="en-US"/>
        </w:rPr>
        <w:t>URL</w:t>
      </w:r>
      <w:r w:rsidR="00907F3B" w:rsidRPr="00F12B29">
        <w:rPr>
          <w:rFonts w:cs="Times New Roman"/>
          <w:color w:val="000000" w:themeColor="text1"/>
        </w:rPr>
        <w:t>:</w:t>
      </w:r>
      <w:r w:rsidRPr="00F12B29">
        <w:rPr>
          <w:rFonts w:cs="Times New Roman"/>
          <w:color w:val="000000" w:themeColor="text1"/>
        </w:rPr>
        <w:t xml:space="preserve"> </w:t>
      </w:r>
      <w:hyperlink r:id="rId64" w:history="1">
        <w:r w:rsidRPr="00F12B29">
          <w:rPr>
            <w:rStyle w:val="a4"/>
            <w:rFonts w:cs="Times New Roman"/>
            <w:color w:val="000000" w:themeColor="text1"/>
            <w:lang w:val="en-US"/>
          </w:rPr>
          <w:t>https</w:t>
        </w:r>
        <w:r w:rsidRPr="00F12B29">
          <w:rPr>
            <w:rStyle w:val="a4"/>
            <w:rFonts w:cs="Times New Roman"/>
            <w:color w:val="000000" w:themeColor="text1"/>
          </w:rPr>
          <w:t>://</w:t>
        </w:r>
        <w:proofErr w:type="spellStart"/>
        <w:r w:rsidRPr="00F12B29">
          <w:rPr>
            <w:rStyle w:val="a4"/>
            <w:rFonts w:cs="Times New Roman"/>
            <w:color w:val="000000" w:themeColor="text1"/>
            <w:lang w:val="en-US"/>
          </w:rPr>
          <w:t>adilet</w:t>
        </w:r>
        <w:proofErr w:type="spellEnd"/>
        <w:r w:rsidRPr="00F12B29">
          <w:rPr>
            <w:rStyle w:val="a4"/>
            <w:rFonts w:cs="Times New Roman"/>
            <w:color w:val="000000" w:themeColor="text1"/>
          </w:rPr>
          <w:t>.</w:t>
        </w:r>
        <w:proofErr w:type="spellStart"/>
        <w:r w:rsidRPr="00F12B29">
          <w:rPr>
            <w:rStyle w:val="a4"/>
            <w:rFonts w:cs="Times New Roman"/>
            <w:color w:val="000000" w:themeColor="text1"/>
            <w:lang w:val="en-US"/>
          </w:rPr>
          <w:t>zan</w:t>
        </w:r>
        <w:proofErr w:type="spellEnd"/>
        <w:r w:rsidRPr="00F12B29">
          <w:rPr>
            <w:rStyle w:val="a4"/>
            <w:rFonts w:cs="Times New Roman"/>
            <w:color w:val="000000" w:themeColor="text1"/>
          </w:rPr>
          <w:t>.</w:t>
        </w:r>
        <w:proofErr w:type="spellStart"/>
        <w:r w:rsidRPr="00F12B29">
          <w:rPr>
            <w:rStyle w:val="a4"/>
            <w:rFonts w:cs="Times New Roman"/>
            <w:color w:val="000000" w:themeColor="text1"/>
            <w:lang w:val="en-US"/>
          </w:rPr>
          <w:t>kz</w:t>
        </w:r>
        <w:proofErr w:type="spellEnd"/>
        <w:r w:rsidRPr="00F12B29">
          <w:rPr>
            <w:rStyle w:val="a4"/>
            <w:rFonts w:cs="Times New Roman"/>
            <w:color w:val="000000" w:themeColor="text1"/>
          </w:rPr>
          <w:t>/</w:t>
        </w:r>
        <w:proofErr w:type="spellStart"/>
        <w:r w:rsidRPr="00F12B29">
          <w:rPr>
            <w:rStyle w:val="a4"/>
            <w:rFonts w:cs="Times New Roman"/>
            <w:color w:val="000000" w:themeColor="text1"/>
            <w:lang w:val="en-US"/>
          </w:rPr>
          <w:t>rus</w:t>
        </w:r>
        <w:proofErr w:type="spellEnd"/>
        <w:r w:rsidRPr="00F12B29">
          <w:rPr>
            <w:rStyle w:val="a4"/>
            <w:rFonts w:cs="Times New Roman"/>
            <w:color w:val="000000" w:themeColor="text1"/>
          </w:rPr>
          <w:t>/</w:t>
        </w:r>
        <w:r w:rsidRPr="00F12B29">
          <w:rPr>
            <w:rStyle w:val="a4"/>
            <w:rFonts w:cs="Times New Roman"/>
            <w:color w:val="000000" w:themeColor="text1"/>
            <w:lang w:val="en-US"/>
          </w:rPr>
          <w:t>docs</w:t>
        </w:r>
        <w:r w:rsidRPr="00F12B29">
          <w:rPr>
            <w:rStyle w:val="a4"/>
            <w:rFonts w:cs="Times New Roman"/>
            <w:color w:val="000000" w:themeColor="text1"/>
          </w:rPr>
          <w:t>/</w:t>
        </w:r>
        <w:r w:rsidRPr="00F12B29">
          <w:rPr>
            <w:rStyle w:val="a4"/>
            <w:rFonts w:cs="Times New Roman"/>
            <w:color w:val="000000" w:themeColor="text1"/>
            <w:lang w:val="en-US"/>
          </w:rPr>
          <w:t>K</w:t>
        </w:r>
        <w:r w:rsidRPr="00F12B29">
          <w:rPr>
            <w:rStyle w:val="a4"/>
            <w:rFonts w:cs="Times New Roman"/>
            <w:color w:val="000000" w:themeColor="text1"/>
          </w:rPr>
          <w:t>1200002050</w:t>
        </w:r>
      </w:hyperlink>
      <w:r w:rsidR="00907F3B" w:rsidRPr="00F12B29">
        <w:t xml:space="preserve"> (</w:t>
      </w:r>
      <w:r w:rsidR="00907F3B" w:rsidRPr="00F12B29">
        <w:rPr>
          <w:lang w:val="en-US"/>
        </w:rPr>
        <w:t>accessed</w:t>
      </w:r>
      <w:r w:rsidR="00907F3B" w:rsidRPr="00F12B29">
        <w:t>: 09.10.2025).</w:t>
      </w:r>
    </w:p>
    <w:p w14:paraId="2E0A7362" w14:textId="027868DD"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56. Puzey G. </w:t>
      </w:r>
      <w:proofErr w:type="spellStart"/>
      <w:r w:rsidRPr="00F12B29">
        <w:rPr>
          <w:rFonts w:cs="Times New Roman"/>
          <w:color w:val="000000" w:themeColor="text1"/>
          <w:lang w:val="en-US"/>
        </w:rPr>
        <w:t>TwoWay</w:t>
      </w:r>
      <w:proofErr w:type="spellEnd"/>
      <w:r w:rsidRPr="00F12B29">
        <w:rPr>
          <w:rFonts w:cs="Times New Roman"/>
          <w:color w:val="000000" w:themeColor="text1"/>
          <w:lang w:val="en-US"/>
        </w:rPr>
        <w:t xml:space="preserve"> Traffic: How Linguistic Landscapes Reflect and Influence the Politics of Language // In: Minority Languages in the Linguistic Landscape. Palgrave Macmillan, 2012. P. 127</w:t>
      </w:r>
      <w:r w:rsidR="003422FC" w:rsidRPr="00031068">
        <w:rPr>
          <w:rFonts w:cs="Times New Roman"/>
          <w:color w:val="000000" w:themeColor="text1"/>
          <w:lang w:val="en-US"/>
        </w:rPr>
        <w:t>–</w:t>
      </w:r>
      <w:r w:rsidRPr="00F12B29">
        <w:rPr>
          <w:rFonts w:cs="Times New Roman"/>
          <w:color w:val="000000" w:themeColor="text1"/>
          <w:lang w:val="en-US"/>
        </w:rPr>
        <w:t>147.</w:t>
      </w:r>
    </w:p>
    <w:p w14:paraId="61F93192" w14:textId="605B88D3" w:rsidR="002C7401" w:rsidRPr="00F12B29" w:rsidRDefault="002C7401" w:rsidP="002C7401">
      <w:pPr>
        <w:rPr>
          <w:rFonts w:eastAsia="Times New Roman"/>
          <w:color w:val="000000" w:themeColor="text1"/>
          <w:lang w:val="en-US"/>
        </w:rPr>
      </w:pPr>
      <w:r w:rsidRPr="00F12B29">
        <w:rPr>
          <w:rFonts w:cs="Times New Roman"/>
          <w:color w:val="000000" w:themeColor="text1"/>
          <w:lang w:val="en-US"/>
        </w:rPr>
        <w:t xml:space="preserve">57. </w:t>
      </w:r>
      <w:proofErr w:type="spellStart"/>
      <w:r w:rsidRPr="00F12B29">
        <w:rPr>
          <w:rFonts w:eastAsia="Times New Roman"/>
          <w:color w:val="000000" w:themeColor="text1"/>
          <w:lang w:val="en-US"/>
        </w:rPr>
        <w:t>Shohamy</w:t>
      </w:r>
      <w:proofErr w:type="spellEnd"/>
      <w:r w:rsidRPr="00F12B29">
        <w:rPr>
          <w:rFonts w:eastAsia="Times New Roman"/>
          <w:color w:val="000000" w:themeColor="text1"/>
          <w:lang w:val="en-US"/>
        </w:rPr>
        <w:t xml:space="preserve"> E. Language tests as language policy tools // Assess Educ. 2007. </w:t>
      </w:r>
      <w:r w:rsidR="006D6AC5" w:rsidRPr="00F12B29">
        <w:rPr>
          <w:rFonts w:eastAsia="Times New Roman"/>
          <w:color w:val="000000" w:themeColor="text1"/>
          <w:lang w:val="en-US"/>
        </w:rPr>
        <w:t>Vol. 14, No. 1. P. 117</w:t>
      </w:r>
      <w:r w:rsidR="003422FC" w:rsidRPr="00031068">
        <w:rPr>
          <w:rFonts w:eastAsia="Times New Roman"/>
          <w:color w:val="000000" w:themeColor="text1"/>
          <w:lang w:val="en-US"/>
        </w:rPr>
        <w:t>–</w:t>
      </w:r>
      <w:r w:rsidR="006D6AC5" w:rsidRPr="00F12B29">
        <w:rPr>
          <w:rFonts w:eastAsia="Times New Roman"/>
          <w:color w:val="000000" w:themeColor="text1"/>
          <w:lang w:val="en-US"/>
        </w:rPr>
        <w:t>130.</w:t>
      </w:r>
      <w:r w:rsidR="00FD4746" w:rsidRPr="00F12B29">
        <w:rPr>
          <w:rFonts w:eastAsia="Times New Roman"/>
          <w:color w:val="000000" w:themeColor="text1"/>
          <w:lang w:val="en-US"/>
        </w:rPr>
        <w:t xml:space="preserve"> </w:t>
      </w:r>
    </w:p>
    <w:p w14:paraId="5628C7BD" w14:textId="77777777" w:rsidR="00711116" w:rsidRPr="00F12B29" w:rsidRDefault="002C7401" w:rsidP="002C7401">
      <w:pPr>
        <w:rPr>
          <w:rFonts w:eastAsia="Times New Roman"/>
          <w:color w:val="000000" w:themeColor="text1"/>
          <w:lang w:val="en-US"/>
        </w:rPr>
      </w:pPr>
      <w:r w:rsidRPr="00F12B29">
        <w:rPr>
          <w:rFonts w:eastAsia="Times New Roman"/>
          <w:color w:val="000000" w:themeColor="text1"/>
          <w:lang w:val="en-US"/>
        </w:rPr>
        <w:t xml:space="preserve">58. </w:t>
      </w:r>
      <w:r w:rsidR="00711116" w:rsidRPr="00F12B29">
        <w:rPr>
          <w:rFonts w:eastAsia="Times New Roman"/>
          <w:color w:val="000000" w:themeColor="text1"/>
          <w:lang w:val="en-US"/>
        </w:rPr>
        <w:t>Haynes P. Welsh Language Policy: A Study of the Linguistic Landscape at Cardiff University [Thesis]. Birmingham: University of Birmingham, 2012.</w:t>
      </w:r>
    </w:p>
    <w:p w14:paraId="12F4B7A5" w14:textId="65FC764F" w:rsidR="002C7401" w:rsidRPr="006C6626" w:rsidRDefault="002C7401" w:rsidP="002C7401">
      <w:pPr>
        <w:rPr>
          <w:rFonts w:cs="Times New Roman"/>
          <w:color w:val="000000" w:themeColor="text1"/>
          <w:lang w:val="en-US"/>
        </w:rPr>
      </w:pPr>
      <w:r w:rsidRPr="00F12B29">
        <w:rPr>
          <w:rFonts w:cs="Times New Roman"/>
          <w:color w:val="000000" w:themeColor="text1"/>
          <w:lang w:val="en-US"/>
        </w:rPr>
        <w:t>59. Grosjean F. Life with Two Languages: An Introduction to Bilingualism. Cambridge, MA: Harvard University Press, 1982.</w:t>
      </w:r>
      <w:r w:rsidR="006C6626" w:rsidRPr="006C6626">
        <w:rPr>
          <w:rFonts w:cs="Times New Roman"/>
          <w:color w:val="000000" w:themeColor="text1"/>
          <w:lang w:val="en-US"/>
        </w:rPr>
        <w:t xml:space="preserve"> 280 </w:t>
      </w:r>
      <w:r w:rsidR="006C6626">
        <w:rPr>
          <w:rFonts w:cs="Times New Roman"/>
          <w:color w:val="000000" w:themeColor="text1"/>
          <w:lang w:val="en-US"/>
        </w:rPr>
        <w:t>p</w:t>
      </w:r>
      <w:r w:rsidR="006C6626" w:rsidRPr="006C6626">
        <w:rPr>
          <w:rFonts w:cs="Times New Roman"/>
          <w:color w:val="000000" w:themeColor="text1"/>
          <w:lang w:val="en-US"/>
        </w:rPr>
        <w:t>.</w:t>
      </w:r>
    </w:p>
    <w:p w14:paraId="51360244" w14:textId="57347FFC" w:rsidR="002C7401" w:rsidRPr="00F12B29" w:rsidRDefault="002C7401" w:rsidP="002D0963">
      <w:pPr>
        <w:rPr>
          <w:rFonts w:ascii="Roboto" w:eastAsia="Times New Roman" w:hAnsi="Roboto" w:cs="Times New Roman"/>
          <w:color w:val="141413"/>
          <w:sz w:val="24"/>
          <w:szCs w:val="24"/>
          <w:bdr w:val="none" w:sz="0" w:space="0" w:color="auto"/>
          <w:shd w:val="clear" w:color="auto" w:fill="FFFFFF"/>
          <w:lang w:val="ru-KZ"/>
        </w:rPr>
      </w:pPr>
      <w:r w:rsidRPr="00F12B29">
        <w:rPr>
          <w:rFonts w:cs="Times New Roman"/>
          <w:color w:val="000000" w:themeColor="text1"/>
          <w:lang w:val="en-US"/>
        </w:rPr>
        <w:t xml:space="preserve">60. </w:t>
      </w:r>
      <w:r w:rsidR="00206138" w:rsidRPr="00F12B29">
        <w:rPr>
          <w:rFonts w:cs="Times New Roman"/>
          <w:color w:val="000000" w:themeColor="text1"/>
          <w:lang w:val="en-US"/>
        </w:rPr>
        <w:t>Vilela W. Policy and Politics of Language in Public Space // Conference Proceedings of the 10º CBLA, CCMN/UFRJ, Rio de Janeiro, 2013. P. 92–103.</w:t>
      </w:r>
    </w:p>
    <w:p w14:paraId="2001D5EE" w14:textId="329CFCBE"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61. </w:t>
      </w:r>
      <w:proofErr w:type="spellStart"/>
      <w:r w:rsidRPr="00F12B29">
        <w:rPr>
          <w:rFonts w:cs="Times New Roman"/>
          <w:color w:val="000000" w:themeColor="text1"/>
          <w:lang w:val="en-US"/>
        </w:rPr>
        <w:t>Kulbayeva</w:t>
      </w:r>
      <w:proofErr w:type="spellEnd"/>
      <w:r w:rsidRPr="00F12B29">
        <w:rPr>
          <w:rFonts w:cs="Times New Roman"/>
          <w:color w:val="000000" w:themeColor="text1"/>
          <w:lang w:val="en-US"/>
        </w:rPr>
        <w:t xml:space="preserve"> A. Polycentricity of Linguistic Landscape: The Case Study of a Northern Town in Kazakhstan</w:t>
      </w:r>
      <w:r w:rsidR="00C32A99" w:rsidRPr="00F12B29">
        <w:rPr>
          <w:rFonts w:cs="Times New Roman"/>
          <w:color w:val="000000" w:themeColor="text1"/>
          <w:lang w:val="en-US"/>
        </w:rPr>
        <w:t>// Texas Linguistics Forum SALSA XXV Proceedings Vol. 60. 2017.</w:t>
      </w:r>
      <w:r w:rsidR="00206138" w:rsidRPr="00F12B29">
        <w:rPr>
          <w:rFonts w:cs="Times New Roman"/>
          <w:color w:val="000000" w:themeColor="text1"/>
          <w:lang w:val="en-US"/>
        </w:rPr>
        <w:t xml:space="preserve"> P. 163</w:t>
      </w:r>
      <w:r w:rsidR="003422FC" w:rsidRPr="00031068">
        <w:rPr>
          <w:rFonts w:cs="Times New Roman"/>
          <w:color w:val="000000" w:themeColor="text1"/>
          <w:lang w:val="en-US"/>
        </w:rPr>
        <w:t>–</w:t>
      </w:r>
      <w:r w:rsidR="00206138" w:rsidRPr="00F12B29">
        <w:rPr>
          <w:rFonts w:cs="Times New Roman"/>
          <w:color w:val="000000" w:themeColor="text1"/>
          <w:lang w:val="en-US"/>
        </w:rPr>
        <w:t>174.</w:t>
      </w:r>
      <w:r w:rsidR="00A50468" w:rsidRPr="00F12B29">
        <w:rPr>
          <w:rFonts w:cs="Times New Roman"/>
          <w:color w:val="000000" w:themeColor="text1"/>
          <w:lang w:val="en-US"/>
        </w:rPr>
        <w:t xml:space="preserve"> </w:t>
      </w:r>
    </w:p>
    <w:p w14:paraId="0178BC2B" w14:textId="4B98D9B1"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62. </w:t>
      </w:r>
      <w:proofErr w:type="spellStart"/>
      <w:r w:rsidRPr="00F12B29">
        <w:rPr>
          <w:rFonts w:cs="Times New Roman"/>
          <w:color w:val="000000" w:themeColor="text1"/>
          <w:lang w:val="en-US"/>
        </w:rPr>
        <w:t>Matuszkiewicz</w:t>
      </w:r>
      <w:proofErr w:type="spellEnd"/>
      <w:r w:rsidRPr="00F12B29">
        <w:rPr>
          <w:rFonts w:cs="Times New Roman"/>
          <w:color w:val="000000" w:themeColor="text1"/>
          <w:lang w:val="en-US"/>
        </w:rPr>
        <w:t xml:space="preserve"> R. The Language Issue in Kazakhstan – Institutionalizing New Ethnic Relations after Independence // Economics and Environment Studies. 2010. Vol. 10, No. 2. P. 211</w:t>
      </w:r>
      <w:r w:rsidR="003422FC" w:rsidRPr="00031068">
        <w:rPr>
          <w:rFonts w:cs="Times New Roman"/>
          <w:color w:val="000000" w:themeColor="text1"/>
          <w:lang w:val="en-US"/>
        </w:rPr>
        <w:t>–</w:t>
      </w:r>
      <w:r w:rsidRPr="00F12B29">
        <w:rPr>
          <w:rFonts w:cs="Times New Roman"/>
          <w:color w:val="000000" w:themeColor="text1"/>
          <w:lang w:val="en-US"/>
        </w:rPr>
        <w:t>227.</w:t>
      </w:r>
    </w:p>
    <w:p w14:paraId="0FD773A6" w14:textId="37D78811" w:rsidR="002C7401" w:rsidRPr="00031068" w:rsidRDefault="002C7401" w:rsidP="002C7401">
      <w:pPr>
        <w:rPr>
          <w:rFonts w:cs="Times New Roman"/>
          <w:color w:val="000000" w:themeColor="text1"/>
        </w:rPr>
      </w:pPr>
      <w:r w:rsidRPr="00F12B29">
        <w:rPr>
          <w:rFonts w:cs="Times New Roman"/>
          <w:color w:val="000000" w:themeColor="text1"/>
          <w:lang w:val="en-US"/>
        </w:rPr>
        <w:t xml:space="preserve">63. Melich J., </w:t>
      </w:r>
      <w:proofErr w:type="spellStart"/>
      <w:r w:rsidRPr="00F12B29">
        <w:rPr>
          <w:rFonts w:cs="Times New Roman"/>
          <w:color w:val="000000" w:themeColor="text1"/>
          <w:lang w:val="en-US"/>
        </w:rPr>
        <w:t>Adibayeva</w:t>
      </w:r>
      <w:proofErr w:type="spellEnd"/>
      <w:r w:rsidRPr="00F12B29">
        <w:rPr>
          <w:rFonts w:cs="Times New Roman"/>
          <w:color w:val="000000" w:themeColor="text1"/>
          <w:lang w:val="en-US"/>
        </w:rPr>
        <w:t xml:space="preserve"> A. Nation</w:t>
      </w:r>
      <w:r w:rsidR="00BD6C71">
        <w:rPr>
          <w:rFonts w:cs="Times New Roman"/>
          <w:color w:val="000000" w:themeColor="text1"/>
          <w:lang w:val="en-US"/>
        </w:rPr>
        <w:t>-</w:t>
      </w:r>
      <w:r w:rsidRPr="00F12B29">
        <w:rPr>
          <w:rFonts w:cs="Times New Roman"/>
          <w:color w:val="000000" w:themeColor="text1"/>
          <w:lang w:val="en-US"/>
        </w:rPr>
        <w:t xml:space="preserve">Building and Cultural Policy in Kazakhstan // European Scientific Journal. </w:t>
      </w:r>
      <w:r w:rsidRPr="00031068">
        <w:rPr>
          <w:rFonts w:cs="Times New Roman"/>
          <w:color w:val="000000" w:themeColor="text1"/>
        </w:rPr>
        <w:t xml:space="preserve">2013. </w:t>
      </w:r>
      <w:r w:rsidRPr="00F12B29">
        <w:rPr>
          <w:rFonts w:cs="Times New Roman"/>
          <w:color w:val="000000" w:themeColor="text1"/>
          <w:lang w:val="en-US"/>
        </w:rPr>
        <w:t>Vol</w:t>
      </w:r>
      <w:r w:rsidRPr="00031068">
        <w:rPr>
          <w:rFonts w:cs="Times New Roman"/>
          <w:color w:val="000000" w:themeColor="text1"/>
        </w:rPr>
        <w:t xml:space="preserve">. 2. </w:t>
      </w:r>
      <w:r w:rsidRPr="00F12B29">
        <w:rPr>
          <w:rFonts w:cs="Times New Roman"/>
          <w:color w:val="000000" w:themeColor="text1"/>
          <w:lang w:val="en-US"/>
        </w:rPr>
        <w:t>December</w:t>
      </w:r>
      <w:r w:rsidRPr="00031068">
        <w:rPr>
          <w:rFonts w:cs="Times New Roman"/>
          <w:color w:val="000000" w:themeColor="text1"/>
        </w:rPr>
        <w:t xml:space="preserve">. </w:t>
      </w:r>
      <w:r w:rsidRPr="00F12B29">
        <w:rPr>
          <w:rFonts w:cs="Times New Roman"/>
          <w:color w:val="000000" w:themeColor="text1"/>
          <w:lang w:val="en-US"/>
        </w:rPr>
        <w:t>P</w:t>
      </w:r>
      <w:r w:rsidRPr="00031068">
        <w:rPr>
          <w:rFonts w:cs="Times New Roman"/>
          <w:color w:val="000000" w:themeColor="text1"/>
        </w:rPr>
        <w:t>. 265</w:t>
      </w:r>
      <w:r w:rsidR="003422FC">
        <w:rPr>
          <w:rFonts w:cs="Times New Roman"/>
          <w:color w:val="000000" w:themeColor="text1"/>
        </w:rPr>
        <w:t>–</w:t>
      </w:r>
      <w:r w:rsidRPr="00031068">
        <w:rPr>
          <w:rFonts w:cs="Times New Roman"/>
          <w:color w:val="000000" w:themeColor="text1"/>
        </w:rPr>
        <w:t>279.</w:t>
      </w:r>
    </w:p>
    <w:p w14:paraId="4F5DBAF0" w14:textId="6C4D26EF" w:rsidR="006B0D9A" w:rsidRPr="006B0D9A" w:rsidRDefault="002C7401" w:rsidP="002C7401">
      <w:pPr>
        <w:rPr>
          <w:rFonts w:cs="Times New Roman"/>
          <w:color w:val="000000" w:themeColor="text1"/>
          <w:lang w:val="en-US"/>
        </w:rPr>
      </w:pPr>
      <w:r w:rsidRPr="006B0D9A">
        <w:rPr>
          <w:rFonts w:cs="Times New Roman"/>
          <w:color w:val="000000" w:themeColor="text1"/>
        </w:rPr>
        <w:t>64.</w:t>
      </w:r>
      <w:r w:rsidR="006B0D9A">
        <w:rPr>
          <w:rFonts w:cs="Times New Roman"/>
          <w:color w:val="000000" w:themeColor="text1"/>
        </w:rPr>
        <w:t xml:space="preserve"> </w:t>
      </w:r>
      <w:r w:rsidR="006B0D9A" w:rsidRPr="00B12E98">
        <w:rPr>
          <w:rFonts w:cs="Times New Roman"/>
          <w:color w:val="000000" w:themeColor="text1"/>
        </w:rPr>
        <w:t>Ачкасов</w:t>
      </w:r>
      <w:r w:rsidR="006B0D9A" w:rsidRPr="003C6FDA">
        <w:rPr>
          <w:rFonts w:cs="Times New Roman"/>
          <w:color w:val="000000" w:themeColor="text1"/>
        </w:rPr>
        <w:t xml:space="preserve"> В. А. Язык как инструмент «Строительства нации»: постсоветский контекст // Полит. наука. </w:t>
      </w:r>
      <w:r w:rsidR="006B0D9A" w:rsidRPr="00DF2128">
        <w:rPr>
          <w:rFonts w:cs="Times New Roman"/>
          <w:color w:val="000000" w:themeColor="text1"/>
          <w:lang w:val="en-US"/>
        </w:rPr>
        <w:t xml:space="preserve">2011. №1. </w:t>
      </w:r>
      <w:r w:rsidR="006B0D9A" w:rsidRPr="003C6FDA">
        <w:rPr>
          <w:rFonts w:cs="Times New Roman"/>
          <w:color w:val="000000" w:themeColor="text1"/>
        </w:rPr>
        <w:t>С</w:t>
      </w:r>
      <w:r w:rsidR="006B0D9A" w:rsidRPr="00DF2128">
        <w:rPr>
          <w:rFonts w:cs="Times New Roman"/>
          <w:color w:val="000000" w:themeColor="text1"/>
          <w:lang w:val="en-US"/>
        </w:rPr>
        <w:t>. 204</w:t>
      </w:r>
      <w:r w:rsidR="003422FC" w:rsidRPr="00D56C7E">
        <w:rPr>
          <w:rFonts w:cs="Times New Roman"/>
          <w:color w:val="000000" w:themeColor="text1"/>
          <w:lang w:val="en-US"/>
        </w:rPr>
        <w:t>–</w:t>
      </w:r>
      <w:r w:rsidR="006B0D9A" w:rsidRPr="00DF2128">
        <w:rPr>
          <w:rFonts w:cs="Times New Roman"/>
          <w:color w:val="000000" w:themeColor="text1"/>
          <w:lang w:val="en-US"/>
        </w:rPr>
        <w:t>218.</w:t>
      </w:r>
      <w:r w:rsidR="006B0D9A" w:rsidRPr="002A3DD5">
        <w:rPr>
          <w:rFonts w:cs="Times New Roman"/>
          <w:iCs/>
          <w:color w:val="000000" w:themeColor="text1"/>
          <w:lang w:val="en-US"/>
        </w:rPr>
        <w:t xml:space="preserve"> </w:t>
      </w:r>
      <w:r w:rsidRPr="00F12B29">
        <w:rPr>
          <w:rFonts w:cs="Times New Roman"/>
          <w:color w:val="000000" w:themeColor="text1"/>
          <w:lang w:val="en-US"/>
        </w:rPr>
        <w:t xml:space="preserve"> </w:t>
      </w:r>
    </w:p>
    <w:p w14:paraId="577C595B" w14:textId="2FD77582" w:rsidR="002C7401" w:rsidRPr="00F12B29" w:rsidRDefault="006B0D9A" w:rsidP="002C7401">
      <w:pPr>
        <w:rPr>
          <w:rFonts w:cs="Times New Roman"/>
          <w:color w:val="000000" w:themeColor="text1"/>
          <w:lang w:val="en-US"/>
        </w:rPr>
      </w:pPr>
      <w:r w:rsidRPr="006B0D9A">
        <w:rPr>
          <w:rFonts w:cs="Times New Roman"/>
          <w:color w:val="000000" w:themeColor="text1"/>
          <w:lang w:val="en-US"/>
        </w:rPr>
        <w:t xml:space="preserve">65. </w:t>
      </w:r>
      <w:proofErr w:type="spellStart"/>
      <w:r w:rsidR="002C7401" w:rsidRPr="00F12B29">
        <w:rPr>
          <w:rFonts w:cs="Times New Roman"/>
          <w:color w:val="000000" w:themeColor="text1"/>
          <w:lang w:val="en-US"/>
        </w:rPr>
        <w:t>Ubiria</w:t>
      </w:r>
      <w:proofErr w:type="spellEnd"/>
      <w:r w:rsidR="002C7401" w:rsidRPr="00F12B29">
        <w:rPr>
          <w:rFonts w:cs="Times New Roman"/>
          <w:color w:val="000000" w:themeColor="text1"/>
          <w:lang w:val="en-US"/>
        </w:rPr>
        <w:t xml:space="preserve"> G. Soviet Nation</w:t>
      </w:r>
      <w:r w:rsidR="002E3343">
        <w:rPr>
          <w:rFonts w:cs="Times New Roman"/>
          <w:color w:val="000000" w:themeColor="text1"/>
          <w:lang w:val="en-US"/>
        </w:rPr>
        <w:t>–</w:t>
      </w:r>
      <w:r w:rsidR="002C7401" w:rsidRPr="00F12B29">
        <w:rPr>
          <w:rFonts w:cs="Times New Roman"/>
          <w:color w:val="000000" w:themeColor="text1"/>
          <w:lang w:val="en-US"/>
        </w:rPr>
        <w:t>Building in Central Asia: The Making of the Kazakh and Uzbek Nations. London: Taylor &amp; Francis, 2015.</w:t>
      </w:r>
      <w:r w:rsidR="00D56C7E">
        <w:rPr>
          <w:rFonts w:cs="Times New Roman"/>
          <w:color w:val="000000" w:themeColor="text1"/>
          <w:lang w:val="en-US"/>
        </w:rPr>
        <w:t xml:space="preserve"> 272 p.</w:t>
      </w:r>
    </w:p>
    <w:p w14:paraId="587CEA49" w14:textId="66DB9FEC" w:rsidR="002C7401" w:rsidRPr="00F12B29" w:rsidRDefault="002C7401" w:rsidP="002C7401">
      <w:pPr>
        <w:rPr>
          <w:rFonts w:cs="Times New Roman"/>
          <w:color w:val="000000" w:themeColor="text1"/>
          <w:lang w:val="en-US"/>
        </w:rPr>
      </w:pPr>
      <w:r w:rsidRPr="00F12B29">
        <w:rPr>
          <w:rFonts w:cs="Times New Roman"/>
          <w:color w:val="000000" w:themeColor="text1"/>
          <w:lang w:val="en-US"/>
        </w:rPr>
        <w:lastRenderedPageBreak/>
        <w:t>6</w:t>
      </w:r>
      <w:r w:rsidR="006B0D9A" w:rsidRPr="006B0D9A">
        <w:rPr>
          <w:rFonts w:cs="Times New Roman"/>
          <w:color w:val="000000" w:themeColor="text1"/>
          <w:lang w:val="en-US"/>
        </w:rPr>
        <w:t>6</w:t>
      </w:r>
      <w:r w:rsidRPr="00F12B29">
        <w:rPr>
          <w:rFonts w:cs="Times New Roman"/>
          <w:color w:val="000000" w:themeColor="text1"/>
          <w:lang w:val="en-US"/>
        </w:rPr>
        <w:t xml:space="preserve">. Silverstein M. The Uses and Utility of Ideology: Some Reflections // In: Schieffelin B.B., Woolard K.A., </w:t>
      </w:r>
      <w:proofErr w:type="spellStart"/>
      <w:r w:rsidRPr="00F12B29">
        <w:rPr>
          <w:rFonts w:cs="Times New Roman"/>
          <w:color w:val="000000" w:themeColor="text1"/>
          <w:lang w:val="en-US"/>
        </w:rPr>
        <w:t>Kroskrity</w:t>
      </w:r>
      <w:proofErr w:type="spellEnd"/>
      <w:r w:rsidRPr="00F12B29">
        <w:rPr>
          <w:rFonts w:cs="Times New Roman"/>
          <w:color w:val="000000" w:themeColor="text1"/>
          <w:lang w:val="en-US"/>
        </w:rPr>
        <w:t xml:space="preserve"> P.V. (eds.). Language Ideologies. New York: Oxford University Press, 1998. P. 123</w:t>
      </w:r>
      <w:r w:rsidR="003422FC" w:rsidRPr="00031068">
        <w:rPr>
          <w:rFonts w:cs="Times New Roman"/>
          <w:color w:val="000000" w:themeColor="text1"/>
          <w:lang w:val="en-US"/>
        </w:rPr>
        <w:t>–</w:t>
      </w:r>
      <w:r w:rsidRPr="00F12B29">
        <w:rPr>
          <w:rFonts w:cs="Times New Roman"/>
          <w:color w:val="000000" w:themeColor="text1"/>
          <w:lang w:val="en-US"/>
        </w:rPr>
        <w:t>145.</w:t>
      </w:r>
    </w:p>
    <w:p w14:paraId="4B34DC2B" w14:textId="568A8B4B" w:rsidR="002C7401" w:rsidRPr="00F12B29" w:rsidRDefault="002C7401" w:rsidP="002C7401">
      <w:pPr>
        <w:rPr>
          <w:rFonts w:cs="Times New Roman"/>
          <w:color w:val="000000" w:themeColor="text1"/>
          <w:lang w:val="en-US"/>
        </w:rPr>
      </w:pPr>
      <w:r w:rsidRPr="00F12B29">
        <w:rPr>
          <w:rFonts w:cs="Times New Roman"/>
          <w:color w:val="000000" w:themeColor="text1"/>
          <w:lang w:val="en-US"/>
        </w:rPr>
        <w:t>6</w:t>
      </w:r>
      <w:r w:rsidR="006B0D9A" w:rsidRPr="006B0D9A">
        <w:rPr>
          <w:rFonts w:cs="Times New Roman"/>
          <w:color w:val="000000" w:themeColor="text1"/>
          <w:lang w:val="en-US"/>
        </w:rPr>
        <w:t>7</w:t>
      </w:r>
      <w:r w:rsidRPr="00F12B29">
        <w:rPr>
          <w:rFonts w:cs="Times New Roman"/>
          <w:color w:val="000000" w:themeColor="text1"/>
          <w:lang w:val="en-US"/>
        </w:rPr>
        <w:t xml:space="preserve">. </w:t>
      </w:r>
      <w:r w:rsidR="0053665B" w:rsidRPr="00F12B29">
        <w:rPr>
          <w:rFonts w:cs="Times New Roman"/>
          <w:color w:val="000000" w:themeColor="text1"/>
          <w:lang w:val="en-US"/>
        </w:rPr>
        <w:t>Woolard K.A., Schieffelin B.B. Language Ideology // Annual Review of Anthropology. 1994. Vol. 23. P. 55–82. https://doi.org/10.1146/annurev.an.23.100194.000415</w:t>
      </w:r>
      <w:r w:rsidR="00537E7A" w:rsidRPr="00F12B29">
        <w:rPr>
          <w:rFonts w:cs="Times New Roman"/>
          <w:color w:val="000000" w:themeColor="text1"/>
          <w:lang w:val="en-US"/>
        </w:rPr>
        <w:t>.</w:t>
      </w:r>
    </w:p>
    <w:p w14:paraId="45EF3BCE" w14:textId="5429E55C" w:rsidR="002C7401" w:rsidRPr="00F12B29" w:rsidRDefault="002C7401" w:rsidP="002C7401">
      <w:pPr>
        <w:rPr>
          <w:rFonts w:cs="Times New Roman"/>
          <w:color w:val="000000" w:themeColor="text1"/>
          <w:lang w:val="en-US"/>
        </w:rPr>
      </w:pPr>
      <w:r w:rsidRPr="00F12B29">
        <w:rPr>
          <w:rFonts w:cs="Times New Roman"/>
          <w:color w:val="000000" w:themeColor="text1"/>
          <w:lang w:val="en-US"/>
        </w:rPr>
        <w:t>6</w:t>
      </w:r>
      <w:r w:rsidR="006B0D9A" w:rsidRPr="006B0D9A">
        <w:rPr>
          <w:rFonts w:cs="Times New Roman"/>
          <w:color w:val="000000" w:themeColor="text1"/>
          <w:lang w:val="en-US"/>
        </w:rPr>
        <w:t>8</w:t>
      </w:r>
      <w:r w:rsidRPr="00F12B29">
        <w:rPr>
          <w:rFonts w:cs="Times New Roman"/>
          <w:color w:val="000000" w:themeColor="text1"/>
          <w:lang w:val="en-US"/>
        </w:rPr>
        <w:t>. Van Dijk T.A. Ideology: A Multidisciplinary Approach. London: SAGE Publications, 1998.</w:t>
      </w:r>
    </w:p>
    <w:p w14:paraId="25786B24" w14:textId="48A0A0D8" w:rsidR="00537E7A" w:rsidRPr="00F12B29" w:rsidRDefault="002C7401" w:rsidP="002C7401">
      <w:pPr>
        <w:rPr>
          <w:rFonts w:cs="Times New Roman"/>
          <w:color w:val="000000" w:themeColor="text1"/>
        </w:rPr>
      </w:pPr>
      <w:r w:rsidRPr="00F12B29">
        <w:rPr>
          <w:rFonts w:cs="Times New Roman"/>
          <w:color w:val="000000" w:themeColor="text1"/>
          <w:lang w:val="en-US"/>
        </w:rPr>
        <w:t>6</w:t>
      </w:r>
      <w:r w:rsidR="006B0D9A" w:rsidRPr="006B0D9A">
        <w:rPr>
          <w:rFonts w:cs="Times New Roman"/>
          <w:color w:val="000000" w:themeColor="text1"/>
          <w:lang w:val="en-US"/>
        </w:rPr>
        <w:t>9</w:t>
      </w:r>
      <w:r w:rsidRPr="00F12B29">
        <w:rPr>
          <w:rFonts w:cs="Times New Roman"/>
          <w:color w:val="000000" w:themeColor="text1"/>
          <w:lang w:val="en-US"/>
        </w:rPr>
        <w:t xml:space="preserve">. </w:t>
      </w:r>
      <w:r w:rsidR="00537E7A" w:rsidRPr="00F12B29">
        <w:rPr>
          <w:rFonts w:cs="Times New Roman"/>
          <w:color w:val="000000" w:themeColor="text1"/>
          <w:lang w:val="en-US"/>
        </w:rPr>
        <w:t>Koerner E.F.K. Linguistics and Ideology in 19th and 20th Century Studies of Languages // In: Language and Ideology. Amsterdam</w:t>
      </w:r>
      <w:r w:rsidR="00537E7A" w:rsidRPr="00F12B29">
        <w:rPr>
          <w:rFonts w:cs="Times New Roman"/>
          <w:color w:val="000000" w:themeColor="text1"/>
        </w:rPr>
        <w:t xml:space="preserve">: </w:t>
      </w:r>
      <w:r w:rsidR="00537E7A" w:rsidRPr="00F12B29">
        <w:rPr>
          <w:rFonts w:cs="Times New Roman"/>
          <w:color w:val="000000" w:themeColor="text1"/>
          <w:lang w:val="en-US"/>
        </w:rPr>
        <w:t>John</w:t>
      </w:r>
      <w:r w:rsidR="00537E7A" w:rsidRPr="00F12B29">
        <w:rPr>
          <w:rFonts w:cs="Times New Roman"/>
          <w:color w:val="000000" w:themeColor="text1"/>
        </w:rPr>
        <w:t xml:space="preserve"> </w:t>
      </w:r>
      <w:r w:rsidR="00537E7A" w:rsidRPr="00F12B29">
        <w:rPr>
          <w:rFonts w:cs="Times New Roman"/>
          <w:color w:val="000000" w:themeColor="text1"/>
          <w:lang w:val="en-US"/>
        </w:rPr>
        <w:t>Benjamins</w:t>
      </w:r>
      <w:r w:rsidR="00537E7A" w:rsidRPr="00F12B29">
        <w:rPr>
          <w:rFonts w:cs="Times New Roman"/>
          <w:color w:val="000000" w:themeColor="text1"/>
        </w:rPr>
        <w:t xml:space="preserve">, 2001. </w:t>
      </w:r>
      <w:r w:rsidR="00537E7A" w:rsidRPr="00F12B29">
        <w:rPr>
          <w:rFonts w:cs="Times New Roman"/>
          <w:color w:val="000000" w:themeColor="text1"/>
          <w:lang w:val="en-US"/>
        </w:rPr>
        <w:t>P</w:t>
      </w:r>
      <w:r w:rsidR="00537E7A" w:rsidRPr="00F12B29">
        <w:rPr>
          <w:rFonts w:cs="Times New Roman"/>
          <w:color w:val="000000" w:themeColor="text1"/>
        </w:rPr>
        <w:t>. 253–276.</w:t>
      </w:r>
    </w:p>
    <w:p w14:paraId="06681BA4" w14:textId="62E0A77B" w:rsidR="00860345" w:rsidRPr="00F12B29" w:rsidRDefault="006B0D9A" w:rsidP="002C7401">
      <w:pPr>
        <w:rPr>
          <w:rFonts w:eastAsia="Times New Roman"/>
          <w:color w:val="000000" w:themeColor="text1"/>
        </w:rPr>
      </w:pPr>
      <w:r>
        <w:rPr>
          <w:rFonts w:cs="Times New Roman"/>
          <w:color w:val="000000" w:themeColor="text1"/>
        </w:rPr>
        <w:t>70</w:t>
      </w:r>
      <w:r w:rsidR="002C7401" w:rsidRPr="00F12B29">
        <w:rPr>
          <w:rFonts w:cs="Times New Roman"/>
          <w:color w:val="000000" w:themeColor="text1"/>
        </w:rPr>
        <w:t xml:space="preserve">. </w:t>
      </w:r>
      <w:proofErr w:type="spellStart"/>
      <w:r w:rsidR="00860345" w:rsidRPr="00F12B29">
        <w:rPr>
          <w:rFonts w:eastAsia="Times New Roman"/>
          <w:color w:val="000000" w:themeColor="text1"/>
        </w:rPr>
        <w:t>Рисмухамедов</w:t>
      </w:r>
      <w:proofErr w:type="spellEnd"/>
      <w:r w:rsidR="00860345" w:rsidRPr="00F12B29">
        <w:rPr>
          <w:rFonts w:eastAsia="Times New Roman"/>
          <w:color w:val="000000" w:themeColor="text1"/>
        </w:rPr>
        <w:t xml:space="preserve"> И. А. Концепции идеологии А. Грамши и Л. </w:t>
      </w:r>
      <w:proofErr w:type="spellStart"/>
      <w:r w:rsidR="00860345" w:rsidRPr="00F12B29">
        <w:rPr>
          <w:rFonts w:eastAsia="Times New Roman"/>
          <w:color w:val="000000" w:themeColor="text1"/>
        </w:rPr>
        <w:t>Альтюссера</w:t>
      </w:r>
      <w:proofErr w:type="spellEnd"/>
      <w:r w:rsidR="00860345" w:rsidRPr="00F12B29">
        <w:rPr>
          <w:rFonts w:eastAsia="Times New Roman"/>
          <w:color w:val="000000" w:themeColor="text1"/>
        </w:rPr>
        <w:t xml:space="preserve"> и их рецепция в современном </w:t>
      </w:r>
      <w:proofErr w:type="spellStart"/>
      <w:r w:rsidR="00860345" w:rsidRPr="00F12B29">
        <w:rPr>
          <w:rFonts w:eastAsia="Times New Roman"/>
          <w:color w:val="000000" w:themeColor="text1"/>
        </w:rPr>
        <w:t>неомарксизме</w:t>
      </w:r>
      <w:proofErr w:type="spellEnd"/>
      <w:r w:rsidR="00860345" w:rsidRPr="00F12B29">
        <w:rPr>
          <w:rFonts w:eastAsia="Times New Roman"/>
          <w:color w:val="000000" w:themeColor="text1"/>
        </w:rPr>
        <w:t xml:space="preserve"> [дисс.]. </w:t>
      </w:r>
      <w:proofErr w:type="spellStart"/>
      <w:r w:rsidR="00860345" w:rsidRPr="00F12B29">
        <w:rPr>
          <w:rFonts w:eastAsia="Times New Roman"/>
          <w:color w:val="000000" w:themeColor="text1"/>
        </w:rPr>
        <w:t>СанктПетербург</w:t>
      </w:r>
      <w:proofErr w:type="spellEnd"/>
      <w:r w:rsidR="00860345" w:rsidRPr="00F12B29">
        <w:rPr>
          <w:rFonts w:eastAsia="Times New Roman"/>
          <w:color w:val="000000" w:themeColor="text1"/>
        </w:rPr>
        <w:t xml:space="preserve">: </w:t>
      </w:r>
      <w:proofErr w:type="spellStart"/>
      <w:r w:rsidR="00860345" w:rsidRPr="00F12B29">
        <w:rPr>
          <w:rFonts w:eastAsia="Times New Roman"/>
          <w:color w:val="000000" w:themeColor="text1"/>
        </w:rPr>
        <w:t>СанктПетербургский</w:t>
      </w:r>
      <w:proofErr w:type="spellEnd"/>
      <w:r w:rsidR="00860345" w:rsidRPr="00F12B29">
        <w:rPr>
          <w:rFonts w:eastAsia="Times New Roman"/>
          <w:color w:val="000000" w:themeColor="text1"/>
        </w:rPr>
        <w:t xml:space="preserve"> государственный университет, 2003.</w:t>
      </w:r>
    </w:p>
    <w:p w14:paraId="14B9ACAB" w14:textId="12931FBE" w:rsidR="002C7401" w:rsidRPr="00F12B29" w:rsidRDefault="002C7401" w:rsidP="002C7401">
      <w:pPr>
        <w:rPr>
          <w:rFonts w:cs="Times New Roman"/>
          <w:color w:val="000000" w:themeColor="text1"/>
          <w:lang w:val="en-US"/>
        </w:rPr>
      </w:pPr>
      <w:r w:rsidRPr="00F12B29">
        <w:rPr>
          <w:rFonts w:cs="Times New Roman"/>
          <w:color w:val="000000" w:themeColor="text1"/>
        </w:rPr>
        <w:t>7</w:t>
      </w:r>
      <w:r w:rsidR="006B0D9A">
        <w:rPr>
          <w:rFonts w:cs="Times New Roman"/>
          <w:color w:val="000000" w:themeColor="text1"/>
        </w:rPr>
        <w:t>1</w:t>
      </w:r>
      <w:r w:rsidRPr="00F12B29">
        <w:rPr>
          <w:rFonts w:cs="Times New Roman"/>
          <w:color w:val="000000" w:themeColor="text1"/>
        </w:rPr>
        <w:t xml:space="preserve">. </w:t>
      </w:r>
      <w:r w:rsidRPr="00F12B29">
        <w:rPr>
          <w:rFonts w:cs="Times New Roman"/>
          <w:color w:val="000000" w:themeColor="text1"/>
          <w:lang w:val="en-US"/>
        </w:rPr>
        <w:t>Oliveira</w:t>
      </w:r>
      <w:r w:rsidRPr="00F12B29">
        <w:rPr>
          <w:rFonts w:cs="Times New Roman"/>
          <w:color w:val="000000" w:themeColor="text1"/>
        </w:rPr>
        <w:t xml:space="preserve"> </w:t>
      </w:r>
      <w:r w:rsidRPr="00F12B29">
        <w:rPr>
          <w:rFonts w:cs="Times New Roman"/>
          <w:color w:val="000000" w:themeColor="text1"/>
          <w:lang w:val="en-US"/>
        </w:rPr>
        <w:t>R</w:t>
      </w:r>
      <w:r w:rsidRPr="00F12B29">
        <w:rPr>
          <w:rFonts w:cs="Times New Roman"/>
          <w:color w:val="000000" w:themeColor="text1"/>
        </w:rPr>
        <w:t>.</w:t>
      </w:r>
      <w:r w:rsidRPr="00F12B29">
        <w:rPr>
          <w:rFonts w:cs="Times New Roman"/>
          <w:color w:val="000000" w:themeColor="text1"/>
          <w:lang w:val="en-US"/>
        </w:rPr>
        <w:t>P</w:t>
      </w:r>
      <w:r w:rsidRPr="00F12B29">
        <w:rPr>
          <w:rFonts w:cs="Times New Roman"/>
          <w:color w:val="000000" w:themeColor="text1"/>
        </w:rPr>
        <w:t xml:space="preserve">. </w:t>
      </w:r>
      <w:r w:rsidRPr="00F12B29">
        <w:rPr>
          <w:rFonts w:cs="Times New Roman"/>
          <w:color w:val="000000" w:themeColor="text1"/>
          <w:lang w:val="en-US"/>
        </w:rPr>
        <w:t>de</w:t>
      </w:r>
      <w:r w:rsidRPr="00F12B29">
        <w:rPr>
          <w:rFonts w:cs="Times New Roman"/>
          <w:color w:val="000000" w:themeColor="text1"/>
        </w:rPr>
        <w:t xml:space="preserve">. </w:t>
      </w:r>
      <w:r w:rsidRPr="00F12B29">
        <w:rPr>
          <w:rFonts w:cs="Times New Roman"/>
          <w:color w:val="000000" w:themeColor="text1"/>
          <w:lang w:val="en-US"/>
        </w:rPr>
        <w:t>Language</w:t>
      </w:r>
      <w:r w:rsidRPr="00F12B29">
        <w:rPr>
          <w:rFonts w:cs="Times New Roman"/>
          <w:color w:val="000000" w:themeColor="text1"/>
        </w:rPr>
        <w:t xml:space="preserve"> </w:t>
      </w:r>
      <w:r w:rsidRPr="00F12B29">
        <w:rPr>
          <w:rFonts w:cs="Times New Roman"/>
          <w:color w:val="000000" w:themeColor="text1"/>
          <w:lang w:val="en-US"/>
        </w:rPr>
        <w:t>and</w:t>
      </w:r>
      <w:r w:rsidRPr="00F12B29">
        <w:rPr>
          <w:rFonts w:cs="Times New Roman"/>
          <w:color w:val="000000" w:themeColor="text1"/>
        </w:rPr>
        <w:t xml:space="preserve"> </w:t>
      </w:r>
      <w:r w:rsidRPr="00F12B29">
        <w:rPr>
          <w:rFonts w:cs="Times New Roman"/>
          <w:color w:val="000000" w:themeColor="text1"/>
          <w:lang w:val="en-US"/>
        </w:rPr>
        <w:t>Ideology</w:t>
      </w:r>
      <w:r w:rsidRPr="00F12B29">
        <w:rPr>
          <w:rFonts w:cs="Times New Roman"/>
          <w:color w:val="000000" w:themeColor="text1"/>
        </w:rPr>
        <w:t xml:space="preserve">: </w:t>
      </w:r>
      <w:r w:rsidRPr="00F12B29">
        <w:rPr>
          <w:rFonts w:cs="Times New Roman"/>
          <w:color w:val="000000" w:themeColor="text1"/>
          <w:lang w:val="en-US"/>
        </w:rPr>
        <w:t>An</w:t>
      </w:r>
      <w:r w:rsidRPr="00F12B29">
        <w:rPr>
          <w:rFonts w:cs="Times New Roman"/>
          <w:color w:val="000000" w:themeColor="text1"/>
        </w:rPr>
        <w:t xml:space="preserve"> </w:t>
      </w:r>
      <w:r w:rsidRPr="00F12B29">
        <w:rPr>
          <w:rFonts w:cs="Times New Roman"/>
          <w:color w:val="000000" w:themeColor="text1"/>
          <w:lang w:val="en-US"/>
        </w:rPr>
        <w:t>Interview</w:t>
      </w:r>
      <w:r w:rsidRPr="00F12B29">
        <w:rPr>
          <w:rFonts w:cs="Times New Roman"/>
          <w:color w:val="000000" w:themeColor="text1"/>
        </w:rPr>
        <w:t xml:space="preserve"> </w:t>
      </w:r>
      <w:r w:rsidRPr="00F12B29">
        <w:rPr>
          <w:rFonts w:cs="Times New Roman"/>
          <w:color w:val="000000" w:themeColor="text1"/>
          <w:lang w:val="en-US"/>
        </w:rPr>
        <w:t>with</w:t>
      </w:r>
      <w:r w:rsidRPr="00F12B29">
        <w:rPr>
          <w:rFonts w:cs="Times New Roman"/>
          <w:color w:val="000000" w:themeColor="text1"/>
        </w:rPr>
        <w:t xml:space="preserve"> </w:t>
      </w:r>
      <w:r w:rsidRPr="00F12B29">
        <w:rPr>
          <w:rFonts w:cs="Times New Roman"/>
          <w:color w:val="000000" w:themeColor="text1"/>
          <w:lang w:val="en-US"/>
        </w:rPr>
        <w:t>G</w:t>
      </w:r>
      <w:r w:rsidRPr="00F12B29">
        <w:rPr>
          <w:rFonts w:cs="Times New Roman"/>
          <w:color w:val="000000" w:themeColor="text1"/>
        </w:rPr>
        <w:t xml:space="preserve">. </w:t>
      </w:r>
      <w:r w:rsidRPr="00F12B29">
        <w:rPr>
          <w:rFonts w:cs="Times New Roman"/>
          <w:color w:val="000000" w:themeColor="text1"/>
          <w:lang w:val="en-US"/>
        </w:rPr>
        <w:t>Lakoff</w:t>
      </w:r>
      <w:r w:rsidR="00986E88" w:rsidRPr="00F12B29">
        <w:rPr>
          <w:rFonts w:cs="Times New Roman"/>
          <w:color w:val="000000" w:themeColor="text1"/>
        </w:rPr>
        <w:t xml:space="preserve"> // </w:t>
      </w:r>
      <w:proofErr w:type="spellStart"/>
      <w:r w:rsidR="00986E88" w:rsidRPr="00F12B29">
        <w:rPr>
          <w:rFonts w:cs="Times New Roman"/>
          <w:color w:val="000000" w:themeColor="text1"/>
          <w:lang w:val="en-US"/>
        </w:rPr>
        <w:t>Cuadernos</w:t>
      </w:r>
      <w:proofErr w:type="spellEnd"/>
      <w:r w:rsidR="00986E88" w:rsidRPr="00F12B29">
        <w:rPr>
          <w:rFonts w:cs="Times New Roman"/>
          <w:color w:val="000000" w:themeColor="text1"/>
        </w:rPr>
        <w:t xml:space="preserve"> </w:t>
      </w:r>
      <w:r w:rsidR="00986E88" w:rsidRPr="00F12B29">
        <w:rPr>
          <w:rFonts w:cs="Times New Roman"/>
          <w:color w:val="000000" w:themeColor="text1"/>
          <w:lang w:val="en-US"/>
        </w:rPr>
        <w:t>de</w:t>
      </w:r>
      <w:r w:rsidR="00986E88" w:rsidRPr="00F12B29">
        <w:rPr>
          <w:rFonts w:cs="Times New Roman"/>
          <w:color w:val="000000" w:themeColor="text1"/>
        </w:rPr>
        <w:t xml:space="preserve"> </w:t>
      </w:r>
      <w:proofErr w:type="spellStart"/>
      <w:r w:rsidR="00986E88" w:rsidRPr="00F12B29">
        <w:rPr>
          <w:rFonts w:cs="Times New Roman"/>
          <w:color w:val="000000" w:themeColor="text1"/>
          <w:lang w:val="en-US"/>
        </w:rPr>
        <w:t>Filologia</w:t>
      </w:r>
      <w:proofErr w:type="spellEnd"/>
      <w:r w:rsidR="00986E88" w:rsidRPr="00F12B29">
        <w:rPr>
          <w:rFonts w:cs="Times New Roman"/>
          <w:color w:val="000000" w:themeColor="text1"/>
        </w:rPr>
        <w:t xml:space="preserve"> </w:t>
      </w:r>
      <w:proofErr w:type="spellStart"/>
      <w:r w:rsidR="00986E88" w:rsidRPr="00F12B29">
        <w:rPr>
          <w:rFonts w:cs="Times New Roman"/>
          <w:color w:val="000000" w:themeColor="text1"/>
          <w:lang w:val="en-US"/>
        </w:rPr>
        <w:t>Inglesa</w:t>
      </w:r>
      <w:proofErr w:type="spellEnd"/>
      <w:r w:rsidR="00986E88" w:rsidRPr="00F12B29">
        <w:rPr>
          <w:rFonts w:cs="Times New Roman"/>
          <w:color w:val="000000" w:themeColor="text1"/>
        </w:rPr>
        <w:t>.</w:t>
      </w:r>
      <w:r w:rsidRPr="00F12B29">
        <w:rPr>
          <w:rFonts w:cs="Times New Roman"/>
          <w:color w:val="000000" w:themeColor="text1"/>
        </w:rPr>
        <w:t xml:space="preserve"> </w:t>
      </w:r>
      <w:r w:rsidR="00623DCF" w:rsidRPr="00F12B29">
        <w:rPr>
          <w:rFonts w:cs="Times New Roman"/>
          <w:color w:val="000000" w:themeColor="text1"/>
          <w:lang w:val="en-US"/>
        </w:rPr>
        <w:t xml:space="preserve">Vol. </w:t>
      </w:r>
      <w:r w:rsidR="00986E88" w:rsidRPr="00F12B29">
        <w:rPr>
          <w:rFonts w:cs="Times New Roman"/>
          <w:color w:val="000000" w:themeColor="text1"/>
          <w:lang w:val="en-US"/>
        </w:rPr>
        <w:t>6</w:t>
      </w:r>
      <w:r w:rsidR="00623DCF" w:rsidRPr="00F12B29">
        <w:rPr>
          <w:rFonts w:cs="Times New Roman"/>
          <w:color w:val="000000" w:themeColor="text1"/>
          <w:lang w:val="en-US"/>
        </w:rPr>
        <w:t>.</w:t>
      </w:r>
      <w:r w:rsidR="00986E88" w:rsidRPr="00F12B29">
        <w:rPr>
          <w:rFonts w:cs="Times New Roman"/>
          <w:color w:val="000000" w:themeColor="text1"/>
          <w:lang w:val="en-US"/>
        </w:rPr>
        <w:t xml:space="preserve"> No. 2.</w:t>
      </w:r>
      <w:r w:rsidR="00623DCF" w:rsidRPr="00F12B29">
        <w:rPr>
          <w:rFonts w:cs="Times New Roman"/>
          <w:color w:val="000000" w:themeColor="text1"/>
          <w:lang w:val="en-US"/>
        </w:rPr>
        <w:t xml:space="preserve"> </w:t>
      </w:r>
      <w:r w:rsidR="00986E88" w:rsidRPr="00F12B29">
        <w:rPr>
          <w:rFonts w:cs="Times New Roman"/>
          <w:color w:val="000000" w:themeColor="text1"/>
          <w:lang w:val="en-US"/>
        </w:rPr>
        <w:t>1997</w:t>
      </w:r>
      <w:r w:rsidRPr="00F12B29">
        <w:rPr>
          <w:rFonts w:cs="Times New Roman"/>
          <w:color w:val="000000" w:themeColor="text1"/>
          <w:lang w:val="en-US"/>
        </w:rPr>
        <w:t>.</w:t>
      </w:r>
      <w:r w:rsidR="00623DCF" w:rsidRPr="00F12B29">
        <w:rPr>
          <w:rFonts w:cs="Times New Roman"/>
          <w:color w:val="000000" w:themeColor="text1"/>
          <w:lang w:val="en-US"/>
        </w:rPr>
        <w:t xml:space="preserve"> P. </w:t>
      </w:r>
      <w:r w:rsidR="00986E88" w:rsidRPr="00F12B29">
        <w:rPr>
          <w:rFonts w:cs="Times New Roman"/>
          <w:color w:val="000000" w:themeColor="text1"/>
          <w:lang w:val="en-US"/>
        </w:rPr>
        <w:t>33</w:t>
      </w:r>
      <w:r w:rsidR="003422FC" w:rsidRPr="00031068">
        <w:rPr>
          <w:rFonts w:cs="Times New Roman"/>
          <w:color w:val="000000" w:themeColor="text1"/>
          <w:lang w:val="en-US"/>
        </w:rPr>
        <w:t>–</w:t>
      </w:r>
      <w:r w:rsidR="00986E88" w:rsidRPr="00F12B29">
        <w:rPr>
          <w:rFonts w:cs="Times New Roman"/>
          <w:color w:val="000000" w:themeColor="text1"/>
          <w:lang w:val="en-US"/>
        </w:rPr>
        <w:t>52</w:t>
      </w:r>
      <w:r w:rsidR="00623DCF" w:rsidRPr="00F12B29">
        <w:rPr>
          <w:rFonts w:cs="Times New Roman"/>
          <w:color w:val="000000" w:themeColor="text1"/>
          <w:lang w:val="en-US"/>
        </w:rPr>
        <w:t>.</w:t>
      </w:r>
    </w:p>
    <w:p w14:paraId="3221DB70" w14:textId="55D35D0B" w:rsidR="002C7401" w:rsidRPr="00F12B29" w:rsidRDefault="002C7401" w:rsidP="002C7401">
      <w:pPr>
        <w:rPr>
          <w:rFonts w:cs="Times New Roman"/>
          <w:color w:val="000000" w:themeColor="text1"/>
          <w:lang w:val="en-US"/>
        </w:rPr>
      </w:pPr>
      <w:r w:rsidRPr="00F12B29">
        <w:rPr>
          <w:rFonts w:cs="Times New Roman"/>
          <w:color w:val="000000" w:themeColor="text1"/>
          <w:lang w:val="en-US"/>
        </w:rPr>
        <w:t>7</w:t>
      </w:r>
      <w:r w:rsidR="006B0D9A" w:rsidRPr="006B0D9A">
        <w:rPr>
          <w:rFonts w:cs="Times New Roman"/>
          <w:color w:val="000000" w:themeColor="text1"/>
          <w:lang w:val="en-US"/>
        </w:rPr>
        <w:t>2</w:t>
      </w:r>
      <w:r w:rsidRPr="00F12B29">
        <w:rPr>
          <w:rFonts w:cs="Times New Roman"/>
          <w:color w:val="000000" w:themeColor="text1"/>
          <w:lang w:val="en-US"/>
        </w:rPr>
        <w:t>. Blommaert J. Language ideology // Encyclopedia of Language and Linguistics. 2006. Vol. 6. P. 510</w:t>
      </w:r>
      <w:r w:rsidR="003422FC" w:rsidRPr="00031068">
        <w:rPr>
          <w:rFonts w:cs="Times New Roman"/>
          <w:color w:val="000000" w:themeColor="text1"/>
          <w:lang w:val="en-US"/>
        </w:rPr>
        <w:t>–</w:t>
      </w:r>
      <w:r w:rsidRPr="00F12B29">
        <w:rPr>
          <w:rFonts w:cs="Times New Roman"/>
          <w:color w:val="000000" w:themeColor="text1"/>
          <w:lang w:val="en-US"/>
        </w:rPr>
        <w:t>522.</w:t>
      </w:r>
    </w:p>
    <w:p w14:paraId="57EC1DD2" w14:textId="7EE6FD19" w:rsidR="002C7401" w:rsidRPr="00F12B29" w:rsidRDefault="002C7401" w:rsidP="002C7401">
      <w:pPr>
        <w:rPr>
          <w:rFonts w:eastAsia="Times New Roman"/>
          <w:color w:val="000000" w:themeColor="text1"/>
          <w:lang w:val="en-US"/>
        </w:rPr>
      </w:pPr>
      <w:r w:rsidRPr="00F12B29">
        <w:rPr>
          <w:rFonts w:cs="Times New Roman"/>
          <w:color w:val="000000" w:themeColor="text1"/>
          <w:lang w:val="en-US"/>
        </w:rPr>
        <w:t>7</w:t>
      </w:r>
      <w:r w:rsidR="00C34BED" w:rsidRPr="00C34BED">
        <w:rPr>
          <w:rFonts w:cs="Times New Roman"/>
          <w:color w:val="000000" w:themeColor="text1"/>
          <w:lang w:val="en-US"/>
        </w:rPr>
        <w:t>3</w:t>
      </w:r>
      <w:r w:rsidRPr="00F12B29">
        <w:rPr>
          <w:rFonts w:cs="Times New Roman"/>
          <w:color w:val="000000" w:themeColor="text1"/>
          <w:lang w:val="en-US"/>
        </w:rPr>
        <w:t xml:space="preserve">. </w:t>
      </w:r>
      <w:proofErr w:type="spellStart"/>
      <w:r w:rsidRPr="00F12B29">
        <w:rPr>
          <w:rFonts w:eastAsia="Times New Roman"/>
          <w:color w:val="000000" w:themeColor="text1"/>
          <w:lang w:val="en-US"/>
        </w:rPr>
        <w:t>Vološinov</w:t>
      </w:r>
      <w:proofErr w:type="spellEnd"/>
      <w:r w:rsidRPr="00F12B29">
        <w:rPr>
          <w:rFonts w:eastAsia="Times New Roman"/>
          <w:color w:val="000000" w:themeColor="text1"/>
          <w:lang w:val="en-US"/>
        </w:rPr>
        <w:t xml:space="preserve"> V. N. </w:t>
      </w:r>
      <w:proofErr w:type="spellStart"/>
      <w:r w:rsidRPr="00F12B29">
        <w:rPr>
          <w:rFonts w:eastAsia="Times New Roman"/>
          <w:color w:val="000000" w:themeColor="text1"/>
          <w:lang w:val="en-US"/>
        </w:rPr>
        <w:t>Marxizm</w:t>
      </w:r>
      <w:proofErr w:type="spellEnd"/>
      <w:r w:rsidRPr="00F12B29">
        <w:rPr>
          <w:rFonts w:eastAsia="Times New Roman"/>
          <w:color w:val="000000" w:themeColor="text1"/>
          <w:lang w:val="en-US"/>
        </w:rPr>
        <w:t xml:space="preserve"> and the Philosophy of Language // </w:t>
      </w:r>
      <w:r w:rsidR="004337FF" w:rsidRPr="00F12B29">
        <w:rPr>
          <w:rFonts w:eastAsia="Times New Roman"/>
          <w:color w:val="000000" w:themeColor="text1"/>
          <w:lang w:val="en-US"/>
        </w:rPr>
        <w:t>New York: Seminar Press, 1973.</w:t>
      </w:r>
      <w:r w:rsidR="001F0BCF" w:rsidRPr="00F12B29">
        <w:rPr>
          <w:rFonts w:eastAsia="Times New Roman"/>
          <w:color w:val="000000" w:themeColor="text1"/>
          <w:lang w:val="en-US"/>
        </w:rPr>
        <w:t xml:space="preserve"> 205 p.</w:t>
      </w:r>
      <w:r w:rsidR="00A86BBA" w:rsidRPr="00F12B29">
        <w:rPr>
          <w:rFonts w:eastAsia="Times New Roman"/>
          <w:color w:val="000000" w:themeColor="text1"/>
          <w:lang w:val="en-US"/>
        </w:rPr>
        <w:t xml:space="preserve"> </w:t>
      </w:r>
    </w:p>
    <w:p w14:paraId="1840DBBB" w14:textId="5A177C6D" w:rsidR="002C7401" w:rsidRPr="00F12B29" w:rsidRDefault="002C7401" w:rsidP="002C7401">
      <w:pPr>
        <w:rPr>
          <w:rFonts w:cs="Times New Roman"/>
          <w:color w:val="000000" w:themeColor="text1"/>
          <w:lang w:val="en-US"/>
        </w:rPr>
      </w:pPr>
      <w:r w:rsidRPr="00F12B29">
        <w:rPr>
          <w:rFonts w:eastAsia="Times New Roman"/>
          <w:color w:val="000000" w:themeColor="text1"/>
          <w:lang w:val="en-US"/>
        </w:rPr>
        <w:t>7</w:t>
      </w:r>
      <w:r w:rsidR="00C34BED" w:rsidRPr="001E530D">
        <w:rPr>
          <w:rFonts w:eastAsia="Times New Roman"/>
          <w:color w:val="000000" w:themeColor="text1"/>
          <w:lang w:val="en-US"/>
        </w:rPr>
        <w:t>4</w:t>
      </w:r>
      <w:r w:rsidRPr="00F12B29">
        <w:rPr>
          <w:rFonts w:eastAsia="Times New Roman"/>
          <w:color w:val="000000" w:themeColor="text1"/>
          <w:lang w:val="en-US"/>
        </w:rPr>
        <w:t xml:space="preserve">. </w:t>
      </w:r>
      <w:r w:rsidRPr="00F12B29">
        <w:rPr>
          <w:rFonts w:cs="Times New Roman"/>
          <w:color w:val="000000" w:themeColor="text1"/>
          <w:lang w:val="en-US"/>
        </w:rPr>
        <w:t xml:space="preserve">Silverstein M. Language Structure and Linguistic Ideology // In: Clyne P., Hanks W.F. (eds.). The Elements: A </w:t>
      </w:r>
      <w:proofErr w:type="spellStart"/>
      <w:r w:rsidRPr="00F12B29">
        <w:rPr>
          <w:rFonts w:cs="Times New Roman"/>
          <w:color w:val="000000" w:themeColor="text1"/>
          <w:lang w:val="en-US"/>
        </w:rPr>
        <w:t>Parasession</w:t>
      </w:r>
      <w:proofErr w:type="spellEnd"/>
      <w:r w:rsidRPr="00F12B29">
        <w:rPr>
          <w:rFonts w:cs="Times New Roman"/>
          <w:color w:val="000000" w:themeColor="text1"/>
          <w:lang w:val="en-US"/>
        </w:rPr>
        <w:t xml:space="preserve"> on Linguistic Units and Levels. Chicago: Chicago Linguistic Society, 1979.</w:t>
      </w:r>
      <w:r w:rsidR="00831141" w:rsidRPr="00F12B29">
        <w:rPr>
          <w:rFonts w:cs="Times New Roman"/>
          <w:color w:val="000000" w:themeColor="text1"/>
          <w:lang w:val="en-US"/>
        </w:rPr>
        <w:t xml:space="preserve"> 481 p.</w:t>
      </w:r>
    </w:p>
    <w:p w14:paraId="0B3A51A1" w14:textId="28A54CBC" w:rsidR="002C7401" w:rsidRPr="00F12B29" w:rsidRDefault="002C7401" w:rsidP="002C7401">
      <w:pPr>
        <w:rPr>
          <w:rFonts w:cs="Times New Roman"/>
          <w:color w:val="000000" w:themeColor="text1"/>
          <w:lang w:val="en-US"/>
        </w:rPr>
      </w:pPr>
      <w:r w:rsidRPr="00F12B29">
        <w:rPr>
          <w:rFonts w:cs="Times New Roman"/>
          <w:color w:val="000000" w:themeColor="text1"/>
          <w:lang w:val="en-US"/>
        </w:rPr>
        <w:t>7</w:t>
      </w:r>
      <w:r w:rsidR="001E530D" w:rsidRPr="001E530D">
        <w:rPr>
          <w:rFonts w:cs="Times New Roman"/>
          <w:color w:val="000000" w:themeColor="text1"/>
          <w:lang w:val="en-US"/>
        </w:rPr>
        <w:t>5</w:t>
      </w:r>
      <w:r w:rsidRPr="00F12B29">
        <w:rPr>
          <w:rFonts w:cs="Times New Roman"/>
          <w:color w:val="000000" w:themeColor="text1"/>
          <w:lang w:val="en-US"/>
        </w:rPr>
        <w:t>. Rumsey A. Wording, Meaning, and Linguistic Ideology // American Anthropologist. 1990. Vol. 92, No. 2. P. 346</w:t>
      </w:r>
      <w:r w:rsidR="003422FC" w:rsidRPr="00031068">
        <w:rPr>
          <w:rFonts w:cs="Times New Roman"/>
          <w:color w:val="000000" w:themeColor="text1"/>
          <w:lang w:val="en-US"/>
        </w:rPr>
        <w:t>–</w:t>
      </w:r>
      <w:r w:rsidRPr="00F12B29">
        <w:rPr>
          <w:rFonts w:cs="Times New Roman"/>
          <w:color w:val="000000" w:themeColor="text1"/>
          <w:lang w:val="en-US"/>
        </w:rPr>
        <w:t>361.</w:t>
      </w:r>
    </w:p>
    <w:p w14:paraId="3D38CCDE" w14:textId="0DEC6C7F" w:rsidR="002C7401" w:rsidRPr="00031068" w:rsidRDefault="002C7401" w:rsidP="002C7401">
      <w:pPr>
        <w:rPr>
          <w:rFonts w:cs="Times New Roman"/>
          <w:color w:val="000000" w:themeColor="text1"/>
          <w:lang w:val="en-US"/>
        </w:rPr>
      </w:pPr>
      <w:r w:rsidRPr="00F12B29">
        <w:rPr>
          <w:rFonts w:cs="Times New Roman"/>
          <w:color w:val="000000" w:themeColor="text1"/>
          <w:lang w:val="en-US"/>
        </w:rPr>
        <w:t xml:space="preserve">76. </w:t>
      </w:r>
      <w:r w:rsidR="00F773DC" w:rsidRPr="00F12B29">
        <w:rPr>
          <w:rFonts w:cs="Times New Roman"/>
          <w:color w:val="000000" w:themeColor="text1"/>
          <w:lang w:val="en-US"/>
        </w:rPr>
        <w:t>Ashworth E. Language ideologies and orthographies: developing a writing system for Ohkay Owingeh [PhD thesis]. Albuquerque: The University of New Mexico, 2013. 190 p.</w:t>
      </w:r>
    </w:p>
    <w:p w14:paraId="47183697" w14:textId="687D84B0" w:rsidR="002C7401" w:rsidRPr="00F12B29" w:rsidRDefault="002C7401" w:rsidP="002C7401">
      <w:pPr>
        <w:rPr>
          <w:rFonts w:cs="Times New Roman"/>
          <w:color w:val="000000" w:themeColor="text1"/>
          <w:lang w:val="en-US"/>
        </w:rPr>
      </w:pPr>
      <w:r w:rsidRPr="00F12B29">
        <w:rPr>
          <w:rFonts w:cs="Times New Roman"/>
          <w:color w:val="000000" w:themeColor="text1"/>
          <w:lang w:val="en-US"/>
        </w:rPr>
        <w:t>77. Irvine J.T. When Talk Isn’t Cheap: Language and Political Economy // American Ethnologist. 1989. Vol. 16, No. 2. P. 248</w:t>
      </w:r>
      <w:r w:rsidR="003422FC" w:rsidRPr="00031068">
        <w:rPr>
          <w:rFonts w:cs="Times New Roman"/>
          <w:color w:val="000000" w:themeColor="text1"/>
          <w:lang w:val="en-US"/>
        </w:rPr>
        <w:t>–</w:t>
      </w:r>
      <w:r w:rsidRPr="00F12B29">
        <w:rPr>
          <w:rFonts w:cs="Times New Roman"/>
          <w:color w:val="000000" w:themeColor="text1"/>
          <w:lang w:val="en-US"/>
        </w:rPr>
        <w:t>267.</w:t>
      </w:r>
    </w:p>
    <w:p w14:paraId="06F325D0" w14:textId="2D03F2FE"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78. </w:t>
      </w:r>
      <w:r w:rsidRPr="00F12B29">
        <w:rPr>
          <w:rFonts w:eastAsia="Times New Roman"/>
          <w:color w:val="000000" w:themeColor="text1"/>
          <w:lang w:val="en-US"/>
        </w:rPr>
        <w:t xml:space="preserve">Weber J., Horner K. Introducing Multilingualism: A Social Approach. London: Routledge/Taylor &amp; Francis Group, </w:t>
      </w:r>
      <w:r w:rsidR="00635580" w:rsidRPr="00F12B29">
        <w:rPr>
          <w:rFonts w:eastAsia="Times New Roman"/>
          <w:color w:val="000000" w:themeColor="text1"/>
          <w:lang w:val="en-US"/>
        </w:rPr>
        <w:t>2012. 224 p.</w:t>
      </w:r>
      <w:r w:rsidR="00EB0475" w:rsidRPr="00F12B29">
        <w:rPr>
          <w:rFonts w:eastAsia="Times New Roman"/>
          <w:color w:val="000000" w:themeColor="text1"/>
          <w:lang w:val="en-US"/>
        </w:rPr>
        <w:t xml:space="preserve"> </w:t>
      </w:r>
    </w:p>
    <w:p w14:paraId="42EB77FE" w14:textId="36B8A584" w:rsidR="001E530D" w:rsidRPr="00031068" w:rsidRDefault="002C7401" w:rsidP="002C7401">
      <w:pPr>
        <w:rPr>
          <w:rFonts w:cs="Times New Roman"/>
          <w:color w:val="000000" w:themeColor="text1"/>
          <w:lang w:val="en-US"/>
        </w:rPr>
      </w:pPr>
      <w:r w:rsidRPr="00F12B29">
        <w:rPr>
          <w:rFonts w:cs="Times New Roman"/>
          <w:color w:val="000000" w:themeColor="text1"/>
          <w:lang w:val="en-US"/>
        </w:rPr>
        <w:t xml:space="preserve">79. </w:t>
      </w:r>
      <w:proofErr w:type="spellStart"/>
      <w:r w:rsidR="001E530D" w:rsidRPr="00F12B29">
        <w:rPr>
          <w:rFonts w:cs="Times New Roman"/>
          <w:color w:val="000000" w:themeColor="text1"/>
          <w:lang w:val="en-US"/>
        </w:rPr>
        <w:t>Kroskrity</w:t>
      </w:r>
      <w:proofErr w:type="spellEnd"/>
      <w:r w:rsidR="001E530D" w:rsidRPr="00F12B29">
        <w:rPr>
          <w:rFonts w:cs="Times New Roman"/>
          <w:color w:val="000000" w:themeColor="text1"/>
          <w:lang w:val="en-US"/>
        </w:rPr>
        <w:t xml:space="preserve"> P.V. Regimenting Languages: Language Ideological Perspectives // In: Regimes of Language. Santa Fe: SAR Press, 2000. P. 134.</w:t>
      </w:r>
    </w:p>
    <w:p w14:paraId="4B057ABC" w14:textId="32583D37" w:rsidR="0072585B" w:rsidRPr="00031068" w:rsidRDefault="0072585B" w:rsidP="002C7401">
      <w:pPr>
        <w:rPr>
          <w:rFonts w:cs="Times New Roman"/>
          <w:iCs/>
          <w:color w:val="000000" w:themeColor="text1"/>
          <w:lang w:val="en-US"/>
        </w:rPr>
      </w:pPr>
      <w:r w:rsidRPr="0072585B">
        <w:rPr>
          <w:rFonts w:cs="Times New Roman"/>
          <w:color w:val="000000" w:themeColor="text1"/>
          <w:lang w:val="en-US"/>
        </w:rPr>
        <w:t xml:space="preserve">80. </w:t>
      </w:r>
      <w:r w:rsidRPr="00615952">
        <w:rPr>
          <w:rFonts w:cs="Times New Roman"/>
          <w:color w:val="000000" w:themeColor="text1"/>
          <w:lang w:val="en-US"/>
        </w:rPr>
        <w:t xml:space="preserve">Coluzzi P. The Italian Linguistic Landscape: The Cases of Milan and Udine // </w:t>
      </w:r>
      <w:r w:rsidRPr="006578B1">
        <w:rPr>
          <w:rFonts w:cs="Times New Roman"/>
          <w:iCs/>
          <w:color w:val="000000" w:themeColor="text1"/>
          <w:lang w:val="en-US"/>
        </w:rPr>
        <w:t>International Journal of Multilingualism. 2009. Vol. 6, No. 3. P. 298</w:t>
      </w:r>
      <w:r w:rsidR="003422FC" w:rsidRPr="00031068">
        <w:rPr>
          <w:rFonts w:cs="Times New Roman"/>
          <w:iCs/>
          <w:color w:val="000000" w:themeColor="text1"/>
          <w:lang w:val="en-US"/>
        </w:rPr>
        <w:t>–</w:t>
      </w:r>
      <w:r w:rsidRPr="006578B1">
        <w:rPr>
          <w:rFonts w:cs="Times New Roman"/>
          <w:iCs/>
          <w:color w:val="000000" w:themeColor="text1"/>
          <w:lang w:val="en-US"/>
        </w:rPr>
        <w:t>312.</w:t>
      </w:r>
    </w:p>
    <w:p w14:paraId="38FE3FB4" w14:textId="3890CD9B" w:rsidR="002C7401" w:rsidRPr="00F12B29" w:rsidRDefault="0072585B" w:rsidP="002C7401">
      <w:pPr>
        <w:rPr>
          <w:rFonts w:cs="Times New Roman"/>
          <w:color w:val="000000" w:themeColor="text1"/>
          <w:highlight w:val="yellow"/>
          <w:lang w:val="en-US"/>
        </w:rPr>
      </w:pPr>
      <w:r w:rsidRPr="0072585B">
        <w:rPr>
          <w:rFonts w:cs="Times New Roman"/>
          <w:color w:val="000000" w:themeColor="text1"/>
          <w:lang w:val="en-US"/>
        </w:rPr>
        <w:t xml:space="preserve">81. </w:t>
      </w:r>
      <w:r w:rsidR="002C7401" w:rsidRPr="00F12B29">
        <w:rPr>
          <w:rFonts w:cs="Times New Roman"/>
          <w:color w:val="000000" w:themeColor="text1"/>
          <w:lang w:val="en-US"/>
        </w:rPr>
        <w:t>Akindele D.O. Linguistic Landscapes as Public Communication: A Study of Public Signage in Gaborone Botswana // International Journal of Linguistics. 2011. Vol. 3, No. 1. P. 111.</w:t>
      </w:r>
    </w:p>
    <w:p w14:paraId="0CDEBD80" w14:textId="7E312252" w:rsidR="002C7401" w:rsidRPr="00F12B29" w:rsidRDefault="0072585B" w:rsidP="002C7401">
      <w:pPr>
        <w:rPr>
          <w:rFonts w:cs="Times New Roman"/>
          <w:color w:val="000000" w:themeColor="text1"/>
          <w:lang w:val="en-US"/>
        </w:rPr>
      </w:pPr>
      <w:r w:rsidRPr="0072585B">
        <w:rPr>
          <w:rFonts w:cs="Times New Roman"/>
          <w:color w:val="000000" w:themeColor="text1"/>
          <w:lang w:val="en-US"/>
        </w:rPr>
        <w:t xml:space="preserve">82. </w:t>
      </w:r>
      <w:r w:rsidR="002C7401" w:rsidRPr="00F12B29">
        <w:rPr>
          <w:rFonts w:cs="Times New Roman"/>
          <w:color w:val="000000" w:themeColor="text1"/>
          <w:lang w:val="en-US"/>
        </w:rPr>
        <w:t xml:space="preserve">Hult F. Language Ecology and Linguistic Landscape // In: </w:t>
      </w:r>
      <w:proofErr w:type="spellStart"/>
      <w:r w:rsidR="002C7401" w:rsidRPr="00F12B29">
        <w:rPr>
          <w:rFonts w:cs="Times New Roman"/>
          <w:color w:val="000000" w:themeColor="text1"/>
          <w:lang w:val="en-US"/>
        </w:rPr>
        <w:t>Shohamy</w:t>
      </w:r>
      <w:proofErr w:type="spellEnd"/>
      <w:r w:rsidR="002C7401" w:rsidRPr="00F12B29">
        <w:rPr>
          <w:rFonts w:cs="Times New Roman"/>
          <w:color w:val="000000" w:themeColor="text1"/>
          <w:lang w:val="en-US"/>
        </w:rPr>
        <w:t xml:space="preserve"> E., Gorter D. (eds.). Linguistic Landscape: Expanding the Scenery. New York: Routledge, 2009. P. 88</w:t>
      </w:r>
      <w:r w:rsidR="003422FC" w:rsidRPr="00031068">
        <w:rPr>
          <w:rFonts w:cs="Times New Roman"/>
          <w:color w:val="000000" w:themeColor="text1"/>
          <w:lang w:val="en-US"/>
        </w:rPr>
        <w:t>–</w:t>
      </w:r>
      <w:r w:rsidR="002C7401" w:rsidRPr="00F12B29">
        <w:rPr>
          <w:rFonts w:cs="Times New Roman"/>
          <w:color w:val="000000" w:themeColor="text1"/>
          <w:lang w:val="en-US"/>
        </w:rPr>
        <w:t>104.</w:t>
      </w:r>
    </w:p>
    <w:p w14:paraId="58189A8F" w14:textId="3FCCB275" w:rsidR="002C7401" w:rsidRPr="00031068" w:rsidRDefault="002C7401" w:rsidP="002C7401">
      <w:pPr>
        <w:rPr>
          <w:rFonts w:cs="Times New Roman"/>
          <w:color w:val="000000" w:themeColor="text1"/>
          <w:lang w:val="en-US"/>
        </w:rPr>
      </w:pPr>
      <w:r w:rsidRPr="00F12B29">
        <w:rPr>
          <w:rFonts w:cs="Times New Roman"/>
          <w:color w:val="000000" w:themeColor="text1"/>
          <w:lang w:val="en-US"/>
        </w:rPr>
        <w:t>8</w:t>
      </w:r>
      <w:r w:rsidR="0072585B" w:rsidRPr="0072585B">
        <w:rPr>
          <w:rFonts w:cs="Times New Roman"/>
          <w:color w:val="000000" w:themeColor="text1"/>
          <w:lang w:val="en-US"/>
        </w:rPr>
        <w:t>3</w:t>
      </w:r>
      <w:r w:rsidRPr="00F12B29">
        <w:rPr>
          <w:rFonts w:cs="Times New Roman"/>
          <w:color w:val="000000" w:themeColor="text1"/>
          <w:lang w:val="en-US"/>
        </w:rPr>
        <w:t xml:space="preserve">. </w:t>
      </w:r>
      <w:r w:rsidR="00D426BC" w:rsidRPr="00F12B29">
        <w:rPr>
          <w:rFonts w:cs="Times New Roman"/>
          <w:color w:val="000000" w:themeColor="text1"/>
          <w:lang w:val="en-US"/>
        </w:rPr>
        <w:t>Piller, I. Advertising as a Site of Language Contact // Annual Review of Applied Linguistics. 2003. Vol. 23. P. 170–183.</w:t>
      </w:r>
    </w:p>
    <w:p w14:paraId="0CE69A80" w14:textId="5E6F4548" w:rsidR="00BF0A9E" w:rsidRPr="00031068" w:rsidRDefault="00BF0A9E" w:rsidP="002C7401">
      <w:pPr>
        <w:rPr>
          <w:rFonts w:cs="Times New Roman"/>
          <w:color w:val="000000" w:themeColor="text1"/>
          <w:lang w:val="en-US"/>
        </w:rPr>
      </w:pPr>
      <w:r w:rsidRPr="00BF0A9E">
        <w:rPr>
          <w:rFonts w:cs="Times New Roman"/>
          <w:color w:val="000000" w:themeColor="text1"/>
          <w:lang w:val="en-US"/>
        </w:rPr>
        <w:lastRenderedPageBreak/>
        <w:t xml:space="preserve">84. </w:t>
      </w:r>
      <w:r w:rsidRPr="00F12B29">
        <w:rPr>
          <w:rFonts w:cs="Times New Roman"/>
          <w:color w:val="000000" w:themeColor="text1"/>
          <w:lang w:val="en-US"/>
        </w:rPr>
        <w:t xml:space="preserve">Banu R., Sussex R. </w:t>
      </w:r>
      <w:r w:rsidR="00DC71F6">
        <w:rPr>
          <w:rFonts w:cs="Times New Roman"/>
          <w:color w:val="000000" w:themeColor="text1"/>
          <w:lang w:val="en-US"/>
        </w:rPr>
        <w:t>Code-</w:t>
      </w:r>
      <w:r w:rsidRPr="00F12B29">
        <w:rPr>
          <w:rFonts w:cs="Times New Roman"/>
          <w:color w:val="000000" w:themeColor="text1"/>
          <w:lang w:val="en-US"/>
        </w:rPr>
        <w:t>Switching in Bangladesh // English Today. 2001. Vol. 17, No. 2. P. 51</w:t>
      </w:r>
      <w:r w:rsidR="003422FC" w:rsidRPr="00031068">
        <w:rPr>
          <w:rFonts w:cs="Times New Roman"/>
          <w:color w:val="000000" w:themeColor="text1"/>
          <w:lang w:val="en-US"/>
        </w:rPr>
        <w:t>–</w:t>
      </w:r>
      <w:r w:rsidRPr="00F12B29">
        <w:rPr>
          <w:rFonts w:cs="Times New Roman"/>
          <w:color w:val="000000" w:themeColor="text1"/>
          <w:lang w:val="en-US"/>
        </w:rPr>
        <w:t>61.</w:t>
      </w:r>
    </w:p>
    <w:p w14:paraId="149CD4BC" w14:textId="15BA81B8" w:rsidR="00BF0A9E" w:rsidRPr="00031068" w:rsidRDefault="00BF0A9E" w:rsidP="002C7401">
      <w:pPr>
        <w:rPr>
          <w:rFonts w:cs="Times New Roman"/>
          <w:color w:val="000000" w:themeColor="text1"/>
          <w:lang w:val="en-US"/>
        </w:rPr>
      </w:pPr>
      <w:r w:rsidRPr="00BF0A9E">
        <w:rPr>
          <w:rFonts w:cs="Times New Roman"/>
          <w:color w:val="000000" w:themeColor="text1"/>
          <w:lang w:val="en-US"/>
        </w:rPr>
        <w:t xml:space="preserve">85. </w:t>
      </w:r>
      <w:r w:rsidRPr="00F12B29">
        <w:rPr>
          <w:rFonts w:cs="Times New Roman"/>
          <w:color w:val="000000" w:themeColor="text1"/>
          <w:lang w:val="en-US"/>
        </w:rPr>
        <w:t xml:space="preserve">Stene A. English </w:t>
      </w:r>
      <w:proofErr w:type="spellStart"/>
      <w:r w:rsidRPr="00F12B29">
        <w:rPr>
          <w:rFonts w:cs="Times New Roman"/>
          <w:color w:val="000000" w:themeColor="text1"/>
          <w:lang w:val="en-US"/>
        </w:rPr>
        <w:t>LoanWords</w:t>
      </w:r>
      <w:proofErr w:type="spellEnd"/>
      <w:r w:rsidRPr="00F12B29">
        <w:rPr>
          <w:rFonts w:cs="Times New Roman"/>
          <w:color w:val="000000" w:themeColor="text1"/>
          <w:lang w:val="en-US"/>
        </w:rPr>
        <w:t xml:space="preserve"> in Modern Norwegian. London &amp; Oslo: Oxford University Press, Johan Grundt </w:t>
      </w:r>
      <w:proofErr w:type="spellStart"/>
      <w:r w:rsidRPr="00F12B29">
        <w:rPr>
          <w:rFonts w:cs="Times New Roman"/>
          <w:color w:val="000000" w:themeColor="text1"/>
          <w:lang w:val="en-US"/>
        </w:rPr>
        <w:t>Tanum</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Forlag</w:t>
      </w:r>
      <w:proofErr w:type="spellEnd"/>
      <w:r w:rsidRPr="00F12B29">
        <w:rPr>
          <w:rFonts w:cs="Times New Roman"/>
          <w:color w:val="000000" w:themeColor="text1"/>
          <w:lang w:val="en-US"/>
        </w:rPr>
        <w:t>. 1945.</w:t>
      </w:r>
    </w:p>
    <w:p w14:paraId="212DEC4C" w14:textId="6C172254" w:rsidR="009670AD" w:rsidRDefault="009670AD" w:rsidP="002C7401">
      <w:pPr>
        <w:rPr>
          <w:rFonts w:cs="Times New Roman"/>
          <w:color w:val="000000" w:themeColor="text1"/>
        </w:rPr>
      </w:pPr>
      <w:r w:rsidRPr="009670AD">
        <w:rPr>
          <w:rFonts w:cs="Times New Roman"/>
          <w:color w:val="000000" w:themeColor="text1"/>
          <w:lang w:val="en-US"/>
        </w:rPr>
        <w:t xml:space="preserve">86. </w:t>
      </w:r>
      <w:proofErr w:type="spellStart"/>
      <w:r w:rsidRPr="00F12B29">
        <w:rPr>
          <w:rFonts w:cs="Times New Roman"/>
          <w:color w:val="000000" w:themeColor="text1"/>
          <w:lang w:val="en-US"/>
        </w:rPr>
        <w:t>Ruzaitė</w:t>
      </w:r>
      <w:proofErr w:type="spellEnd"/>
      <w:r w:rsidRPr="00F12B29">
        <w:rPr>
          <w:rFonts w:cs="Times New Roman"/>
          <w:color w:val="000000" w:themeColor="text1"/>
          <w:lang w:val="en-US"/>
        </w:rPr>
        <w:t xml:space="preserve"> J. Lithuanian Shop Signs: National or International? // Regional Studies. </w:t>
      </w:r>
      <w:r w:rsidRPr="00F12B29">
        <w:rPr>
          <w:rFonts w:cs="Times New Roman"/>
          <w:color w:val="000000" w:themeColor="text1"/>
        </w:rPr>
        <w:t xml:space="preserve">2008. </w:t>
      </w:r>
      <w:r w:rsidRPr="00F12B29">
        <w:rPr>
          <w:rFonts w:cs="Times New Roman"/>
          <w:color w:val="000000" w:themeColor="text1"/>
          <w:lang w:val="en-US"/>
        </w:rPr>
        <w:t>P</w:t>
      </w:r>
      <w:r w:rsidRPr="00F12B29">
        <w:rPr>
          <w:rFonts w:cs="Times New Roman"/>
          <w:color w:val="000000" w:themeColor="text1"/>
        </w:rPr>
        <w:t>. 213</w:t>
      </w:r>
      <w:r w:rsidR="003422FC">
        <w:rPr>
          <w:rFonts w:cs="Times New Roman"/>
          <w:color w:val="000000" w:themeColor="text1"/>
        </w:rPr>
        <w:t>–</w:t>
      </w:r>
      <w:r w:rsidRPr="00F12B29">
        <w:rPr>
          <w:rFonts w:cs="Times New Roman"/>
          <w:color w:val="000000" w:themeColor="text1"/>
        </w:rPr>
        <w:t>226.</w:t>
      </w:r>
      <w:r>
        <w:rPr>
          <w:rFonts w:cs="Times New Roman"/>
          <w:color w:val="000000" w:themeColor="text1"/>
        </w:rPr>
        <w:t xml:space="preserve"> </w:t>
      </w:r>
    </w:p>
    <w:p w14:paraId="08A2184B" w14:textId="4E8CED0C" w:rsidR="008D5773" w:rsidRPr="00031068" w:rsidRDefault="008D5773" w:rsidP="002C7401">
      <w:pPr>
        <w:rPr>
          <w:rFonts w:eastAsia="Times New Roman"/>
          <w:color w:val="000000" w:themeColor="text1"/>
          <w:lang w:val="en-US"/>
        </w:rPr>
      </w:pPr>
      <w:r>
        <w:rPr>
          <w:rFonts w:cs="Times New Roman"/>
          <w:color w:val="000000" w:themeColor="text1"/>
        </w:rPr>
        <w:t xml:space="preserve">87. </w:t>
      </w:r>
      <w:r w:rsidRPr="00F12B29">
        <w:rPr>
          <w:rFonts w:eastAsia="Times New Roman"/>
          <w:color w:val="000000" w:themeColor="text1"/>
        </w:rPr>
        <w:t xml:space="preserve">Багана Ж. Об отношении заимствования и интерференции // Научные ведомости. </w:t>
      </w:r>
      <w:r w:rsidRPr="00F12B29">
        <w:rPr>
          <w:rFonts w:eastAsia="Times New Roman"/>
          <w:color w:val="000000" w:themeColor="text1"/>
          <w:lang w:val="en-US"/>
        </w:rPr>
        <w:t xml:space="preserve">2008. </w:t>
      </w:r>
      <w:r w:rsidRPr="00F12B29">
        <w:rPr>
          <w:rFonts w:eastAsia="Times New Roman"/>
          <w:color w:val="000000" w:themeColor="text1"/>
        </w:rPr>
        <w:t>Т</w:t>
      </w:r>
      <w:r w:rsidRPr="00F12B29">
        <w:rPr>
          <w:rFonts w:eastAsia="Times New Roman"/>
          <w:color w:val="000000" w:themeColor="text1"/>
          <w:lang w:val="en-US"/>
        </w:rPr>
        <w:t xml:space="preserve">. 11. № 51. </w:t>
      </w:r>
      <w:r w:rsidRPr="00F12B29">
        <w:rPr>
          <w:rFonts w:eastAsia="Times New Roman"/>
          <w:color w:val="000000" w:themeColor="text1"/>
        </w:rPr>
        <w:t>С</w:t>
      </w:r>
      <w:r w:rsidRPr="00F12B29">
        <w:rPr>
          <w:rFonts w:eastAsia="Times New Roman"/>
          <w:color w:val="000000" w:themeColor="text1"/>
          <w:lang w:val="en-US"/>
        </w:rPr>
        <w:t>. 46</w:t>
      </w:r>
      <w:r w:rsidR="003422FC" w:rsidRPr="00031068">
        <w:rPr>
          <w:rFonts w:eastAsia="Times New Roman"/>
          <w:color w:val="000000" w:themeColor="text1"/>
          <w:lang w:val="en-US"/>
        </w:rPr>
        <w:t>–</w:t>
      </w:r>
      <w:r w:rsidRPr="00F12B29">
        <w:rPr>
          <w:rFonts w:eastAsia="Times New Roman"/>
          <w:color w:val="000000" w:themeColor="text1"/>
          <w:lang w:val="en-US"/>
        </w:rPr>
        <w:t>50.</w:t>
      </w:r>
    </w:p>
    <w:p w14:paraId="018F3D92" w14:textId="60B5B880" w:rsidR="008D5773" w:rsidRDefault="008D5773" w:rsidP="002C7401">
      <w:pPr>
        <w:rPr>
          <w:rFonts w:eastAsia="Times New Roman"/>
          <w:color w:val="000000" w:themeColor="text1"/>
        </w:rPr>
      </w:pPr>
      <w:r w:rsidRPr="00B91E89">
        <w:rPr>
          <w:rFonts w:eastAsia="Times New Roman"/>
          <w:color w:val="000000" w:themeColor="text1"/>
          <w:lang w:val="en-US"/>
        </w:rPr>
        <w:t xml:space="preserve">88. </w:t>
      </w:r>
      <w:proofErr w:type="spellStart"/>
      <w:r w:rsidRPr="00F12B29">
        <w:rPr>
          <w:rFonts w:cs="Times New Roman"/>
          <w:color w:val="000000" w:themeColor="text1"/>
          <w:lang w:val="en-US"/>
        </w:rPr>
        <w:t>GómezRendón</w:t>
      </w:r>
      <w:proofErr w:type="spellEnd"/>
      <w:r w:rsidRPr="00F12B29">
        <w:rPr>
          <w:rFonts w:cs="Times New Roman"/>
          <w:color w:val="000000" w:themeColor="text1"/>
          <w:lang w:val="en-US"/>
        </w:rPr>
        <w:t xml:space="preserve"> J. Theories on Linguistic Borrowing // In: Typological and Social Constraints on Language Contact. Amsterdam: John Benjamins, 2008. Vol. 2.                 P. 45–82.</w:t>
      </w:r>
    </w:p>
    <w:p w14:paraId="55FB064E" w14:textId="77777777" w:rsidR="006028FE" w:rsidRPr="00F12B29" w:rsidRDefault="006028FE" w:rsidP="006028FE">
      <w:pPr>
        <w:rPr>
          <w:rFonts w:cs="Times New Roman"/>
          <w:color w:val="000000" w:themeColor="text1"/>
          <w:lang w:val="en-US"/>
        </w:rPr>
      </w:pPr>
      <w:r w:rsidRPr="00F12B29">
        <w:rPr>
          <w:rFonts w:cs="Times New Roman"/>
          <w:color w:val="000000" w:themeColor="text1"/>
          <w:lang w:val="en-US"/>
        </w:rPr>
        <w:t>8</w:t>
      </w:r>
      <w:r w:rsidRPr="006028FE">
        <w:rPr>
          <w:rFonts w:cs="Times New Roman"/>
          <w:color w:val="000000" w:themeColor="text1"/>
          <w:lang w:val="en-US"/>
        </w:rPr>
        <w:t>9</w:t>
      </w:r>
      <w:r w:rsidRPr="00F12B29">
        <w:rPr>
          <w:rFonts w:cs="Times New Roman"/>
          <w:color w:val="000000" w:themeColor="text1"/>
          <w:lang w:val="en-US"/>
        </w:rPr>
        <w:t xml:space="preserve">. </w:t>
      </w:r>
      <w:r w:rsidRPr="00F12B29">
        <w:rPr>
          <w:rFonts w:eastAsia="Times New Roman"/>
          <w:color w:val="000000" w:themeColor="text1"/>
          <w:lang w:val="en-US"/>
        </w:rPr>
        <w:t xml:space="preserve">Maria Clara </w:t>
      </w:r>
      <w:proofErr w:type="spellStart"/>
      <w:r w:rsidRPr="00F12B29">
        <w:rPr>
          <w:rFonts w:eastAsia="Times New Roman"/>
          <w:color w:val="000000" w:themeColor="text1"/>
          <w:lang w:val="en-US"/>
        </w:rPr>
        <w:t>MondejarNicasio</w:t>
      </w:r>
      <w:proofErr w:type="spellEnd"/>
      <w:r w:rsidRPr="00F12B29">
        <w:rPr>
          <w:rFonts w:eastAsia="Times New Roman"/>
          <w:color w:val="000000" w:themeColor="text1"/>
          <w:lang w:val="en-US"/>
        </w:rPr>
        <w:t xml:space="preserve"> M. </w:t>
      </w:r>
      <w:proofErr w:type="gramStart"/>
      <w:r w:rsidRPr="00F12B29">
        <w:rPr>
          <w:rFonts w:eastAsia="Times New Roman"/>
          <w:color w:val="000000" w:themeColor="text1"/>
          <w:lang w:val="en-US"/>
        </w:rPr>
        <w:t>a.</w:t>
      </w:r>
      <w:proofErr w:type="gramEnd"/>
      <w:r w:rsidRPr="00F12B29">
        <w:rPr>
          <w:rFonts w:eastAsia="Times New Roman"/>
          <w:color w:val="000000" w:themeColor="text1"/>
          <w:lang w:val="en-US"/>
        </w:rPr>
        <w:t xml:space="preserve"> Lexical Borrowing Through Globalization // Fairleigh Dickinson University Union County </w:t>
      </w:r>
      <w:proofErr w:type="gramStart"/>
      <w:r w:rsidRPr="00F12B29">
        <w:rPr>
          <w:rFonts w:eastAsia="Times New Roman"/>
          <w:color w:val="000000" w:themeColor="text1"/>
          <w:lang w:val="en-US"/>
        </w:rPr>
        <w:t>College  ANUPI</w:t>
      </w:r>
      <w:proofErr w:type="gramEnd"/>
      <w:r w:rsidRPr="00F12B29">
        <w:rPr>
          <w:rFonts w:eastAsia="Times New Roman"/>
          <w:color w:val="000000" w:themeColor="text1"/>
          <w:lang w:val="en-US"/>
        </w:rPr>
        <w:t xml:space="preserve"> 2007. 2007. </w:t>
      </w:r>
      <w:r w:rsidRPr="00F12B29">
        <w:rPr>
          <w:rFonts w:eastAsia="Times New Roman"/>
          <w:color w:val="000000" w:themeColor="text1"/>
        </w:rPr>
        <w:t>С</w:t>
      </w:r>
      <w:r w:rsidRPr="00F12B29">
        <w:rPr>
          <w:rFonts w:eastAsia="Times New Roman"/>
          <w:color w:val="000000" w:themeColor="text1"/>
          <w:lang w:val="en-US"/>
        </w:rPr>
        <w:t>. 1–16.</w:t>
      </w:r>
    </w:p>
    <w:p w14:paraId="0E92C19D" w14:textId="0F6EBADB" w:rsidR="006028FE" w:rsidRPr="00F12B29" w:rsidRDefault="006028FE" w:rsidP="006028FE">
      <w:pPr>
        <w:rPr>
          <w:rFonts w:cs="Times New Roman"/>
          <w:color w:val="000000" w:themeColor="text1"/>
        </w:rPr>
      </w:pPr>
      <w:r w:rsidRPr="006028FE">
        <w:rPr>
          <w:rFonts w:cs="Times New Roman"/>
          <w:color w:val="000000" w:themeColor="text1"/>
          <w:lang w:val="en-US"/>
        </w:rPr>
        <w:t>90</w:t>
      </w:r>
      <w:r w:rsidRPr="00F12B29">
        <w:rPr>
          <w:rFonts w:cs="Times New Roman"/>
          <w:color w:val="000000" w:themeColor="text1"/>
          <w:lang w:val="en-US"/>
        </w:rPr>
        <w:t xml:space="preserve">. Haugen E., Weinreich U. </w:t>
      </w:r>
      <w:proofErr w:type="spellStart"/>
      <w:r w:rsidRPr="00F12B29">
        <w:rPr>
          <w:rFonts w:cs="Times New Roman"/>
          <w:color w:val="000000" w:themeColor="text1"/>
          <w:lang w:val="en-US"/>
        </w:rPr>
        <w:t>Yazykovye</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kontakty</w:t>
      </w:r>
      <w:proofErr w:type="spellEnd"/>
      <w:r w:rsidRPr="00F12B29">
        <w:rPr>
          <w:rFonts w:cs="Times New Roman"/>
          <w:color w:val="000000" w:themeColor="text1"/>
          <w:lang w:val="en-US"/>
        </w:rPr>
        <w:t xml:space="preserve"> // </w:t>
      </w:r>
      <w:proofErr w:type="spellStart"/>
      <w:r w:rsidRPr="00F12B29">
        <w:rPr>
          <w:rFonts w:cs="Times New Roman"/>
          <w:color w:val="000000" w:themeColor="text1"/>
          <w:lang w:val="en-US"/>
        </w:rPr>
        <w:t>Novoe</w:t>
      </w:r>
      <w:proofErr w:type="spellEnd"/>
      <w:r w:rsidRPr="00F12B29">
        <w:rPr>
          <w:rFonts w:cs="Times New Roman"/>
          <w:color w:val="000000" w:themeColor="text1"/>
          <w:lang w:val="en-US"/>
        </w:rPr>
        <w:t xml:space="preserve"> v </w:t>
      </w:r>
      <w:proofErr w:type="spellStart"/>
      <w:r w:rsidRPr="00F12B29">
        <w:rPr>
          <w:rFonts w:cs="Times New Roman"/>
          <w:color w:val="000000" w:themeColor="text1"/>
          <w:lang w:val="en-US"/>
        </w:rPr>
        <w:t>Lingvistike</w:t>
      </w:r>
      <w:proofErr w:type="spellEnd"/>
      <w:r w:rsidRPr="00F12B29">
        <w:rPr>
          <w:rFonts w:cs="Times New Roman"/>
          <w:color w:val="000000" w:themeColor="text1"/>
          <w:lang w:val="en-US"/>
        </w:rPr>
        <w:t xml:space="preserve">. </w:t>
      </w:r>
      <w:r w:rsidRPr="00F12B29">
        <w:rPr>
          <w:rFonts w:cs="Times New Roman"/>
          <w:color w:val="000000" w:themeColor="text1"/>
        </w:rPr>
        <w:t xml:space="preserve">1972. </w:t>
      </w:r>
      <w:r w:rsidRPr="00F12B29">
        <w:rPr>
          <w:rFonts w:cs="Times New Roman"/>
          <w:color w:val="000000" w:themeColor="text1"/>
          <w:lang w:val="en-US"/>
        </w:rPr>
        <w:t>Vol</w:t>
      </w:r>
      <w:r w:rsidRPr="00F12B29">
        <w:rPr>
          <w:rFonts w:cs="Times New Roman"/>
          <w:color w:val="000000" w:themeColor="text1"/>
        </w:rPr>
        <w:t xml:space="preserve">. 6. </w:t>
      </w:r>
      <w:r w:rsidRPr="00F12B29">
        <w:rPr>
          <w:rFonts w:cs="Times New Roman"/>
          <w:color w:val="000000" w:themeColor="text1"/>
          <w:lang w:val="en-US"/>
        </w:rPr>
        <w:t>P</w:t>
      </w:r>
      <w:r w:rsidRPr="00F12B29">
        <w:rPr>
          <w:rFonts w:cs="Times New Roman"/>
          <w:color w:val="000000" w:themeColor="text1"/>
        </w:rPr>
        <w:t>. 344</w:t>
      </w:r>
      <w:r w:rsidR="003422FC">
        <w:rPr>
          <w:rFonts w:cs="Times New Roman"/>
          <w:color w:val="000000" w:themeColor="text1"/>
        </w:rPr>
        <w:t>–</w:t>
      </w:r>
      <w:r w:rsidRPr="00F12B29">
        <w:rPr>
          <w:rFonts w:cs="Times New Roman"/>
          <w:color w:val="000000" w:themeColor="text1"/>
        </w:rPr>
        <w:t>380.</w:t>
      </w:r>
    </w:p>
    <w:p w14:paraId="7CFB030F" w14:textId="77777777" w:rsidR="002F6245" w:rsidRPr="00F12B29" w:rsidRDefault="002F6245" w:rsidP="002F6245">
      <w:pPr>
        <w:rPr>
          <w:rFonts w:cs="Times New Roman"/>
          <w:color w:val="000000" w:themeColor="text1"/>
          <w:lang w:val="en-US"/>
        </w:rPr>
      </w:pPr>
      <w:r w:rsidRPr="00F12B29">
        <w:rPr>
          <w:rFonts w:cs="Times New Roman"/>
          <w:color w:val="000000" w:themeColor="text1"/>
        </w:rPr>
        <w:t>9</w:t>
      </w:r>
      <w:r>
        <w:rPr>
          <w:rFonts w:cs="Times New Roman"/>
          <w:color w:val="000000" w:themeColor="text1"/>
        </w:rPr>
        <w:t>1</w:t>
      </w:r>
      <w:r w:rsidRPr="00F12B29">
        <w:rPr>
          <w:rFonts w:cs="Times New Roman"/>
          <w:color w:val="000000" w:themeColor="text1"/>
        </w:rPr>
        <w:t xml:space="preserve">. Бакланова Е.А. О видах лексических заимствований в тагальском языке // Вестник Московского университета. </w:t>
      </w:r>
      <w:proofErr w:type="spellStart"/>
      <w:r w:rsidRPr="00F12B29">
        <w:rPr>
          <w:rFonts w:cs="Times New Roman"/>
          <w:color w:val="000000" w:themeColor="text1"/>
          <w:lang w:val="en-US"/>
        </w:rPr>
        <w:t>Сер</w:t>
      </w:r>
      <w:proofErr w:type="spellEnd"/>
      <w:r w:rsidRPr="00F12B29">
        <w:rPr>
          <w:rFonts w:cs="Times New Roman"/>
          <w:color w:val="000000" w:themeColor="text1"/>
          <w:lang w:val="en-US"/>
        </w:rPr>
        <w:t xml:space="preserve">. 9: </w:t>
      </w:r>
      <w:proofErr w:type="spellStart"/>
      <w:r w:rsidRPr="00F12B29">
        <w:rPr>
          <w:rFonts w:cs="Times New Roman"/>
          <w:color w:val="000000" w:themeColor="text1"/>
          <w:lang w:val="en-US"/>
        </w:rPr>
        <w:t>Филология</w:t>
      </w:r>
      <w:proofErr w:type="spellEnd"/>
      <w:r w:rsidRPr="00F12B29">
        <w:rPr>
          <w:rFonts w:cs="Times New Roman"/>
          <w:color w:val="000000" w:themeColor="text1"/>
          <w:lang w:val="en-US"/>
        </w:rPr>
        <w:t>. 2006. №1. С. 53–68.</w:t>
      </w:r>
    </w:p>
    <w:p w14:paraId="4612CD01" w14:textId="260320B4" w:rsidR="004C2BB3" w:rsidRPr="00F12B29" w:rsidRDefault="004C2BB3" w:rsidP="004C2BB3">
      <w:pPr>
        <w:rPr>
          <w:rFonts w:cs="Times New Roman"/>
          <w:color w:val="000000" w:themeColor="text1"/>
          <w:lang w:val="en-US"/>
        </w:rPr>
      </w:pPr>
      <w:r w:rsidRPr="00F12B29">
        <w:rPr>
          <w:rFonts w:cs="Times New Roman"/>
          <w:color w:val="000000" w:themeColor="text1"/>
          <w:lang w:val="en-US"/>
        </w:rPr>
        <w:t>9</w:t>
      </w:r>
      <w:r w:rsidRPr="00366448">
        <w:rPr>
          <w:rFonts w:cs="Times New Roman"/>
          <w:color w:val="000000" w:themeColor="text1"/>
          <w:lang w:val="en-US"/>
        </w:rPr>
        <w:t>2</w:t>
      </w:r>
      <w:r w:rsidRPr="00F12B29">
        <w:rPr>
          <w:rFonts w:cs="Times New Roman"/>
          <w:color w:val="000000" w:themeColor="text1"/>
          <w:lang w:val="en-US"/>
        </w:rPr>
        <w:t xml:space="preserve">. </w:t>
      </w:r>
      <w:proofErr w:type="spellStart"/>
      <w:r w:rsidRPr="00F12B29">
        <w:rPr>
          <w:rFonts w:cs="Times New Roman"/>
          <w:color w:val="000000" w:themeColor="text1"/>
          <w:lang w:val="en-US"/>
        </w:rPr>
        <w:t>Mheta</w:t>
      </w:r>
      <w:proofErr w:type="spellEnd"/>
      <w:r w:rsidRPr="00F12B29">
        <w:rPr>
          <w:rFonts w:cs="Times New Roman"/>
          <w:color w:val="000000" w:themeColor="text1"/>
          <w:lang w:val="en-US"/>
        </w:rPr>
        <w:t xml:space="preserve"> G., </w:t>
      </w:r>
      <w:proofErr w:type="spellStart"/>
      <w:r w:rsidRPr="00F12B29">
        <w:rPr>
          <w:rFonts w:cs="Times New Roman"/>
          <w:color w:val="000000" w:themeColor="text1"/>
          <w:lang w:val="en-US"/>
        </w:rPr>
        <w:t>Muhwati</w:t>
      </w:r>
      <w:proofErr w:type="spellEnd"/>
      <w:r w:rsidRPr="00F12B29">
        <w:rPr>
          <w:rFonts w:cs="Times New Roman"/>
          <w:color w:val="000000" w:themeColor="text1"/>
          <w:lang w:val="en-US"/>
        </w:rPr>
        <w:t xml:space="preserve"> I. The Use of Loan Translation as a </w:t>
      </w:r>
      <w:proofErr w:type="spellStart"/>
      <w:r w:rsidRPr="00F12B29">
        <w:rPr>
          <w:rFonts w:cs="Times New Roman"/>
          <w:color w:val="000000" w:themeColor="text1"/>
          <w:lang w:val="en-US"/>
        </w:rPr>
        <w:t>TermCreation</w:t>
      </w:r>
      <w:proofErr w:type="spellEnd"/>
      <w:r w:rsidRPr="00F12B29">
        <w:rPr>
          <w:rFonts w:cs="Times New Roman"/>
          <w:color w:val="000000" w:themeColor="text1"/>
          <w:lang w:val="en-US"/>
        </w:rPr>
        <w:t xml:space="preserve"> Strategy in </w:t>
      </w:r>
      <w:proofErr w:type="spellStart"/>
      <w:r w:rsidRPr="00F12B29">
        <w:rPr>
          <w:rFonts w:cs="Times New Roman"/>
          <w:color w:val="000000" w:themeColor="text1"/>
          <w:lang w:val="en-US"/>
        </w:rPr>
        <w:t>Duramazwi</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reMimhanzi</w:t>
      </w:r>
      <w:proofErr w:type="spellEnd"/>
      <w:r w:rsidRPr="00F12B29">
        <w:rPr>
          <w:rFonts w:cs="Times New Roman"/>
          <w:color w:val="000000" w:themeColor="text1"/>
          <w:lang w:val="en-US"/>
        </w:rPr>
        <w:t xml:space="preserve"> // </w:t>
      </w:r>
      <w:proofErr w:type="spellStart"/>
      <w:r w:rsidRPr="00F12B29">
        <w:rPr>
          <w:rFonts w:cs="Times New Roman"/>
          <w:color w:val="000000" w:themeColor="text1"/>
          <w:lang w:val="en-US"/>
        </w:rPr>
        <w:t>Lexikos</w:t>
      </w:r>
      <w:proofErr w:type="spellEnd"/>
      <w:r w:rsidRPr="00F12B29">
        <w:rPr>
          <w:rFonts w:cs="Times New Roman"/>
          <w:color w:val="000000" w:themeColor="text1"/>
          <w:lang w:val="en-US"/>
        </w:rPr>
        <w:t>. 2009. Vol. 19. Suppl. P. 150</w:t>
      </w:r>
      <w:r w:rsidR="003422FC" w:rsidRPr="00031068">
        <w:rPr>
          <w:rFonts w:cs="Times New Roman"/>
          <w:color w:val="000000" w:themeColor="text1"/>
          <w:lang w:val="en-US"/>
        </w:rPr>
        <w:t>–</w:t>
      </w:r>
      <w:r w:rsidRPr="00F12B29">
        <w:rPr>
          <w:rFonts w:cs="Times New Roman"/>
          <w:color w:val="000000" w:themeColor="text1"/>
          <w:lang w:val="en-US"/>
        </w:rPr>
        <w:t>156.</w:t>
      </w:r>
    </w:p>
    <w:p w14:paraId="65ACBD02" w14:textId="77777777" w:rsidR="00366448" w:rsidRPr="00F12B29" w:rsidRDefault="00366448" w:rsidP="00366448">
      <w:pPr>
        <w:rPr>
          <w:rFonts w:cs="Times New Roman"/>
          <w:color w:val="000000" w:themeColor="text1"/>
          <w:lang w:val="en-US"/>
        </w:rPr>
      </w:pPr>
      <w:r w:rsidRPr="00F12B29">
        <w:rPr>
          <w:rFonts w:cs="Times New Roman"/>
          <w:color w:val="000000" w:themeColor="text1"/>
          <w:lang w:val="en-US"/>
        </w:rPr>
        <w:t>9</w:t>
      </w:r>
      <w:r w:rsidRPr="00366448">
        <w:rPr>
          <w:rFonts w:cs="Times New Roman"/>
          <w:color w:val="000000" w:themeColor="text1"/>
          <w:lang w:val="en-US"/>
        </w:rPr>
        <w:t>3</w:t>
      </w:r>
      <w:r w:rsidRPr="00F12B29">
        <w:rPr>
          <w:rFonts w:cs="Times New Roman"/>
          <w:color w:val="000000" w:themeColor="text1"/>
          <w:lang w:val="en-US"/>
        </w:rPr>
        <w:t xml:space="preserve">. Mohideen M. A Study of English Loan Words in Selected Bahasa </w:t>
      </w:r>
      <w:proofErr w:type="spellStart"/>
      <w:r w:rsidRPr="00F12B29">
        <w:rPr>
          <w:rFonts w:cs="Times New Roman"/>
          <w:color w:val="000000" w:themeColor="text1"/>
          <w:lang w:val="en-US"/>
        </w:rPr>
        <w:t>Melayu</w:t>
      </w:r>
      <w:proofErr w:type="spellEnd"/>
      <w:r w:rsidRPr="00F12B29">
        <w:rPr>
          <w:rFonts w:cs="Times New Roman"/>
          <w:color w:val="000000" w:themeColor="text1"/>
          <w:lang w:val="en-US"/>
        </w:rPr>
        <w:t xml:space="preserve"> Newspaper Articles [MA Thesis]. Kuala Lumpur: International Islamic University Malaysia, 2006. </w:t>
      </w:r>
    </w:p>
    <w:p w14:paraId="630D6549" w14:textId="610A5542" w:rsidR="006828A1" w:rsidRPr="00366448" w:rsidRDefault="006828A1" w:rsidP="006828A1">
      <w:pPr>
        <w:rPr>
          <w:rFonts w:cs="Times New Roman"/>
          <w:color w:val="000000" w:themeColor="text1"/>
          <w:lang w:val="en-US"/>
        </w:rPr>
      </w:pPr>
      <w:r w:rsidRPr="00F12B29">
        <w:rPr>
          <w:rFonts w:cs="Times New Roman"/>
          <w:color w:val="000000" w:themeColor="text1"/>
          <w:lang w:val="en-US"/>
        </w:rPr>
        <w:t>9</w:t>
      </w:r>
      <w:r w:rsidRPr="006828A1">
        <w:rPr>
          <w:rFonts w:cs="Times New Roman"/>
          <w:color w:val="000000" w:themeColor="text1"/>
          <w:lang w:val="en-US"/>
        </w:rPr>
        <w:t>4</w:t>
      </w:r>
      <w:r w:rsidRPr="00F12B29">
        <w:rPr>
          <w:rFonts w:cs="Times New Roman"/>
          <w:color w:val="000000" w:themeColor="text1"/>
          <w:lang w:val="en-US"/>
        </w:rPr>
        <w:t xml:space="preserve">. Varga D., Dvorski L. English Loanwords in French and Italian Daily Newspapers // Studia </w:t>
      </w:r>
      <w:proofErr w:type="spellStart"/>
      <w:r w:rsidRPr="00F12B29">
        <w:rPr>
          <w:rFonts w:cs="Times New Roman"/>
          <w:color w:val="000000" w:themeColor="text1"/>
          <w:lang w:val="en-US"/>
        </w:rPr>
        <w:t>Romanica</w:t>
      </w:r>
      <w:proofErr w:type="spellEnd"/>
      <w:r w:rsidRPr="00F12B29">
        <w:rPr>
          <w:rFonts w:cs="Times New Roman"/>
          <w:color w:val="000000" w:themeColor="text1"/>
          <w:lang w:val="en-US"/>
        </w:rPr>
        <w:t xml:space="preserve"> et Anglica </w:t>
      </w:r>
      <w:proofErr w:type="spellStart"/>
      <w:r w:rsidRPr="00F12B29">
        <w:rPr>
          <w:rFonts w:cs="Times New Roman"/>
          <w:color w:val="000000" w:themeColor="text1"/>
          <w:lang w:val="en-US"/>
        </w:rPr>
        <w:t>Zagrabiensia</w:t>
      </w:r>
      <w:proofErr w:type="spellEnd"/>
      <w:r w:rsidRPr="00F12B29">
        <w:rPr>
          <w:rFonts w:cs="Times New Roman"/>
          <w:color w:val="000000" w:themeColor="text1"/>
          <w:lang w:val="en-US"/>
        </w:rPr>
        <w:t xml:space="preserve">. </w:t>
      </w:r>
      <w:r w:rsidRPr="00366448">
        <w:rPr>
          <w:rFonts w:cs="Times New Roman"/>
          <w:color w:val="000000" w:themeColor="text1"/>
          <w:lang w:val="en-US"/>
        </w:rPr>
        <w:t xml:space="preserve">2011. </w:t>
      </w:r>
      <w:r w:rsidRPr="00F12B29">
        <w:rPr>
          <w:rFonts w:cs="Times New Roman"/>
          <w:color w:val="000000" w:themeColor="text1"/>
          <w:lang w:val="en-US"/>
        </w:rPr>
        <w:t>Vol</w:t>
      </w:r>
      <w:r w:rsidRPr="00366448">
        <w:rPr>
          <w:rFonts w:cs="Times New Roman"/>
          <w:color w:val="000000" w:themeColor="text1"/>
          <w:lang w:val="en-US"/>
        </w:rPr>
        <w:t xml:space="preserve">. 84. </w:t>
      </w:r>
      <w:r w:rsidRPr="00F12B29">
        <w:rPr>
          <w:rFonts w:cs="Times New Roman"/>
          <w:color w:val="000000" w:themeColor="text1"/>
          <w:lang w:val="en-US"/>
        </w:rPr>
        <w:t>P</w:t>
      </w:r>
      <w:r w:rsidRPr="00366448">
        <w:rPr>
          <w:rFonts w:cs="Times New Roman"/>
          <w:color w:val="000000" w:themeColor="text1"/>
          <w:lang w:val="en-US"/>
        </w:rPr>
        <w:t>. 71</w:t>
      </w:r>
      <w:r w:rsidR="003422FC">
        <w:rPr>
          <w:rFonts w:cs="Times New Roman"/>
          <w:color w:val="000000" w:themeColor="text1"/>
        </w:rPr>
        <w:t>–</w:t>
      </w:r>
      <w:r w:rsidRPr="00366448">
        <w:rPr>
          <w:rFonts w:cs="Times New Roman"/>
          <w:color w:val="000000" w:themeColor="text1"/>
          <w:lang w:val="en-US"/>
        </w:rPr>
        <w:t>84.</w:t>
      </w:r>
    </w:p>
    <w:p w14:paraId="67814374" w14:textId="77777777" w:rsidR="00C329BD" w:rsidRPr="00F12B29" w:rsidRDefault="00C329BD" w:rsidP="00C329BD">
      <w:pPr>
        <w:rPr>
          <w:rFonts w:cs="Times New Roman"/>
          <w:color w:val="000000" w:themeColor="text1"/>
        </w:rPr>
      </w:pPr>
      <w:r w:rsidRPr="00F12B29">
        <w:rPr>
          <w:rFonts w:cs="Times New Roman"/>
          <w:color w:val="000000" w:themeColor="text1"/>
        </w:rPr>
        <w:t>9</w:t>
      </w:r>
      <w:r>
        <w:rPr>
          <w:rFonts w:cs="Times New Roman"/>
          <w:color w:val="000000" w:themeColor="text1"/>
        </w:rPr>
        <w:t>5</w:t>
      </w:r>
      <w:r w:rsidRPr="00F12B29">
        <w:rPr>
          <w:rFonts w:cs="Times New Roman"/>
          <w:color w:val="000000" w:themeColor="text1"/>
        </w:rPr>
        <w:t xml:space="preserve">. </w:t>
      </w:r>
      <w:proofErr w:type="spellStart"/>
      <w:r w:rsidRPr="00F12B29">
        <w:rPr>
          <w:rFonts w:cs="Times New Roman"/>
          <w:color w:val="000000" w:themeColor="text1"/>
          <w:lang w:val="en-US"/>
        </w:rPr>
        <w:t>Krivorot</w:t>
      </w:r>
      <w:proofErr w:type="spellEnd"/>
      <w:r w:rsidRPr="00F12B29">
        <w:rPr>
          <w:rFonts w:cs="Times New Roman"/>
          <w:color w:val="000000" w:themeColor="text1"/>
        </w:rPr>
        <w:t xml:space="preserve"> </w:t>
      </w:r>
      <w:r w:rsidRPr="00F12B29">
        <w:rPr>
          <w:rFonts w:cs="Times New Roman"/>
          <w:color w:val="000000" w:themeColor="text1"/>
          <w:lang w:val="en-US"/>
        </w:rPr>
        <w:t>N</w:t>
      </w:r>
      <w:r w:rsidRPr="00F12B29">
        <w:rPr>
          <w:rFonts w:cs="Times New Roman"/>
          <w:color w:val="000000" w:themeColor="text1"/>
        </w:rPr>
        <w:t>.</w:t>
      </w:r>
      <w:r w:rsidRPr="00F12B29">
        <w:rPr>
          <w:rFonts w:cs="Times New Roman"/>
          <w:color w:val="000000" w:themeColor="text1"/>
          <w:lang w:val="en-US"/>
        </w:rPr>
        <w:t>A</w:t>
      </w:r>
      <w:r w:rsidRPr="00F12B29">
        <w:rPr>
          <w:rFonts w:cs="Times New Roman"/>
          <w:color w:val="000000" w:themeColor="text1"/>
        </w:rPr>
        <w:t xml:space="preserve">. </w:t>
      </w:r>
      <w:r w:rsidRPr="00F12B29">
        <w:rPr>
          <w:rFonts w:cs="Times New Roman"/>
          <w:color w:val="000000" w:themeColor="text1"/>
          <w:lang w:val="en-US"/>
        </w:rPr>
        <w:t>Theory</w:t>
      </w:r>
      <w:r w:rsidRPr="00F12B29">
        <w:rPr>
          <w:rFonts w:cs="Times New Roman"/>
          <w:color w:val="000000" w:themeColor="text1"/>
        </w:rPr>
        <w:t xml:space="preserve"> </w:t>
      </w:r>
      <w:r w:rsidRPr="00F12B29">
        <w:rPr>
          <w:rFonts w:cs="Times New Roman"/>
          <w:color w:val="000000" w:themeColor="text1"/>
          <w:lang w:val="en-US"/>
        </w:rPr>
        <w:t>of</w:t>
      </w:r>
      <w:r w:rsidRPr="00F12B29">
        <w:rPr>
          <w:rFonts w:cs="Times New Roman"/>
          <w:color w:val="000000" w:themeColor="text1"/>
        </w:rPr>
        <w:t xml:space="preserve"> </w:t>
      </w:r>
      <w:r w:rsidRPr="00F12B29">
        <w:rPr>
          <w:rFonts w:cs="Times New Roman"/>
          <w:color w:val="000000" w:themeColor="text1"/>
          <w:lang w:val="en-US"/>
        </w:rPr>
        <w:t>Nomination</w:t>
      </w:r>
      <w:r w:rsidRPr="00F12B29">
        <w:rPr>
          <w:rFonts w:cs="Times New Roman"/>
          <w:color w:val="000000" w:themeColor="text1"/>
        </w:rPr>
        <w:t xml:space="preserve"> </w:t>
      </w:r>
      <w:r w:rsidRPr="00F12B29">
        <w:rPr>
          <w:rFonts w:cs="Times New Roman"/>
          <w:color w:val="000000" w:themeColor="text1"/>
          <w:lang w:val="en-US"/>
        </w:rPr>
        <w:t>and</w:t>
      </w:r>
      <w:r w:rsidRPr="00F12B29">
        <w:rPr>
          <w:rFonts w:cs="Times New Roman"/>
          <w:color w:val="000000" w:themeColor="text1"/>
        </w:rPr>
        <w:t xml:space="preserve"> </w:t>
      </w:r>
      <w:proofErr w:type="spellStart"/>
      <w:r w:rsidRPr="00F12B29">
        <w:rPr>
          <w:rFonts w:cs="Times New Roman"/>
          <w:color w:val="000000" w:themeColor="text1"/>
          <w:lang w:val="en-US"/>
        </w:rPr>
        <w:t>WordMaking</w:t>
      </w:r>
      <w:proofErr w:type="spellEnd"/>
      <w:r w:rsidRPr="00F12B29">
        <w:rPr>
          <w:rFonts w:cs="Times New Roman"/>
          <w:color w:val="000000" w:themeColor="text1"/>
        </w:rPr>
        <w:t xml:space="preserve"> </w:t>
      </w:r>
      <w:r w:rsidRPr="00F12B29">
        <w:rPr>
          <w:rFonts w:cs="Times New Roman"/>
          <w:color w:val="000000" w:themeColor="text1"/>
          <w:lang w:val="en-US"/>
        </w:rPr>
        <w:t>Process</w:t>
      </w:r>
      <w:r w:rsidRPr="00F12B29">
        <w:rPr>
          <w:rFonts w:cs="Times New Roman"/>
          <w:color w:val="000000" w:themeColor="text1"/>
        </w:rPr>
        <w:t xml:space="preserve"> // </w:t>
      </w:r>
      <w:proofErr w:type="spellStart"/>
      <w:r w:rsidRPr="00F12B29">
        <w:rPr>
          <w:rFonts w:cs="Times New Roman"/>
          <w:color w:val="000000" w:themeColor="text1"/>
        </w:rPr>
        <w:t>Кросскультурная</w:t>
      </w:r>
      <w:proofErr w:type="spellEnd"/>
      <w:r w:rsidRPr="00F12B29">
        <w:rPr>
          <w:rFonts w:cs="Times New Roman"/>
          <w:color w:val="000000" w:themeColor="text1"/>
        </w:rPr>
        <w:t xml:space="preserve"> коммуникация и современные технологии в исследовании и преподавании языков: материалы </w:t>
      </w:r>
      <w:proofErr w:type="spellStart"/>
      <w:r w:rsidRPr="00F12B29">
        <w:rPr>
          <w:rFonts w:cs="Times New Roman"/>
          <w:color w:val="000000" w:themeColor="text1"/>
        </w:rPr>
        <w:t>междунар</w:t>
      </w:r>
      <w:proofErr w:type="spellEnd"/>
      <w:r w:rsidRPr="00F12B29">
        <w:rPr>
          <w:rFonts w:cs="Times New Roman"/>
          <w:color w:val="000000" w:themeColor="text1"/>
        </w:rPr>
        <w:t xml:space="preserve">. </w:t>
      </w:r>
      <w:proofErr w:type="spellStart"/>
      <w:proofErr w:type="gramStart"/>
      <w:r w:rsidRPr="00F12B29">
        <w:rPr>
          <w:rFonts w:cs="Times New Roman"/>
          <w:color w:val="000000" w:themeColor="text1"/>
        </w:rPr>
        <w:t>науч.практ</w:t>
      </w:r>
      <w:proofErr w:type="spellEnd"/>
      <w:proofErr w:type="gramEnd"/>
      <w:r w:rsidRPr="00F12B29">
        <w:rPr>
          <w:rFonts w:cs="Times New Roman"/>
          <w:color w:val="000000" w:themeColor="text1"/>
        </w:rPr>
        <w:t xml:space="preserve">. </w:t>
      </w:r>
      <w:proofErr w:type="spellStart"/>
      <w:r w:rsidRPr="00F12B29">
        <w:rPr>
          <w:rFonts w:cs="Times New Roman"/>
          <w:color w:val="000000" w:themeColor="text1"/>
        </w:rPr>
        <w:t>конф</w:t>
      </w:r>
      <w:proofErr w:type="spellEnd"/>
      <w:r w:rsidRPr="00F12B29">
        <w:rPr>
          <w:rFonts w:cs="Times New Roman"/>
          <w:color w:val="000000" w:themeColor="text1"/>
        </w:rPr>
        <w:t xml:space="preserve">., </w:t>
      </w:r>
      <w:proofErr w:type="spellStart"/>
      <w:r w:rsidRPr="00F12B29">
        <w:rPr>
          <w:rFonts w:cs="Times New Roman"/>
          <w:color w:val="000000" w:themeColor="text1"/>
        </w:rPr>
        <w:t>посв</w:t>
      </w:r>
      <w:proofErr w:type="spellEnd"/>
      <w:r w:rsidRPr="00F12B29">
        <w:rPr>
          <w:rFonts w:cs="Times New Roman"/>
          <w:color w:val="000000" w:themeColor="text1"/>
        </w:rPr>
        <w:t>. 90летию БГУ. Минск: Изд. центр БГУ, 2012. С. 79–81.</w:t>
      </w:r>
    </w:p>
    <w:p w14:paraId="744EBF6F" w14:textId="6475A3D5" w:rsidR="00C329BD" w:rsidRPr="00F12B29" w:rsidRDefault="00C329BD" w:rsidP="00C329BD">
      <w:pPr>
        <w:rPr>
          <w:rFonts w:cs="Times New Roman"/>
          <w:color w:val="000000" w:themeColor="text1"/>
        </w:rPr>
      </w:pPr>
      <w:r w:rsidRPr="00F12B29">
        <w:rPr>
          <w:rFonts w:cs="Times New Roman"/>
          <w:color w:val="000000" w:themeColor="text1"/>
        </w:rPr>
        <w:t xml:space="preserve">96. </w:t>
      </w:r>
      <w:proofErr w:type="spellStart"/>
      <w:r w:rsidRPr="00F12B29">
        <w:rPr>
          <w:rFonts w:cs="Times New Roman"/>
          <w:color w:val="000000" w:themeColor="text1"/>
        </w:rPr>
        <w:t>Колшанский</w:t>
      </w:r>
      <w:proofErr w:type="spellEnd"/>
      <w:r w:rsidRPr="00F12B29">
        <w:rPr>
          <w:rFonts w:cs="Times New Roman"/>
          <w:color w:val="000000" w:themeColor="text1"/>
        </w:rPr>
        <w:t xml:space="preserve"> Г.В. </w:t>
      </w:r>
      <w:proofErr w:type="spellStart"/>
      <w:r w:rsidRPr="00F12B29">
        <w:rPr>
          <w:rFonts w:cs="Times New Roman"/>
          <w:color w:val="000000" w:themeColor="text1"/>
        </w:rPr>
        <w:t>Лингвогносеологические</w:t>
      </w:r>
      <w:proofErr w:type="spellEnd"/>
      <w:r w:rsidRPr="00F12B29">
        <w:rPr>
          <w:rFonts w:cs="Times New Roman"/>
          <w:color w:val="000000" w:themeColor="text1"/>
        </w:rPr>
        <w:t xml:space="preserve"> основы языковой номинации /Языковая номинация. Общие вопросы. – М.: Наука, 1977. – С. 99</w:t>
      </w:r>
      <w:r w:rsidR="003422FC">
        <w:rPr>
          <w:rFonts w:cs="Times New Roman"/>
          <w:color w:val="000000" w:themeColor="text1"/>
        </w:rPr>
        <w:t>–</w:t>
      </w:r>
      <w:r w:rsidRPr="00F12B29">
        <w:rPr>
          <w:rFonts w:cs="Times New Roman"/>
          <w:color w:val="000000" w:themeColor="text1"/>
        </w:rPr>
        <w:t>146</w:t>
      </w:r>
    </w:p>
    <w:p w14:paraId="0C12F3D9" w14:textId="101B20F0" w:rsidR="00C329BD" w:rsidRPr="00F12B29" w:rsidRDefault="00C329BD" w:rsidP="00C329BD">
      <w:pPr>
        <w:rPr>
          <w:rFonts w:cs="Times New Roman"/>
          <w:color w:val="000000" w:themeColor="text1"/>
        </w:rPr>
      </w:pPr>
      <w:r w:rsidRPr="00F12B29">
        <w:rPr>
          <w:rFonts w:cs="Times New Roman"/>
          <w:color w:val="000000" w:themeColor="text1"/>
        </w:rPr>
        <w:t>97. Арутюнова Н.Д. Номинация и текст. /Языковая номинация: Виды наименований. – М.: Наука, 1977. – С. 304</w:t>
      </w:r>
      <w:r w:rsidR="003422FC">
        <w:rPr>
          <w:rFonts w:cs="Times New Roman"/>
          <w:color w:val="000000" w:themeColor="text1"/>
        </w:rPr>
        <w:t>–</w:t>
      </w:r>
      <w:r w:rsidRPr="00F12B29">
        <w:rPr>
          <w:rFonts w:cs="Times New Roman"/>
          <w:color w:val="000000" w:themeColor="text1"/>
        </w:rPr>
        <w:t>357.</w:t>
      </w:r>
    </w:p>
    <w:p w14:paraId="4E217C4F" w14:textId="7BCB42A5" w:rsidR="00C329BD" w:rsidRPr="00F12B29" w:rsidRDefault="00C329BD" w:rsidP="00C329BD">
      <w:pPr>
        <w:rPr>
          <w:rFonts w:cs="Times New Roman"/>
          <w:color w:val="000000" w:themeColor="text1"/>
        </w:rPr>
      </w:pPr>
      <w:r w:rsidRPr="00F12B29">
        <w:rPr>
          <w:rFonts w:cs="Times New Roman"/>
          <w:color w:val="000000" w:themeColor="text1"/>
        </w:rPr>
        <w:t>98. Гак В.Г. К эволюции способов речевой номинации. /Вопросы языкознания. – 1985, №4. – С. 28</w:t>
      </w:r>
      <w:r w:rsidR="003422FC">
        <w:rPr>
          <w:rFonts w:cs="Times New Roman"/>
          <w:color w:val="000000" w:themeColor="text1"/>
        </w:rPr>
        <w:t>–</w:t>
      </w:r>
      <w:r w:rsidRPr="00F12B29">
        <w:rPr>
          <w:rFonts w:cs="Times New Roman"/>
          <w:color w:val="000000" w:themeColor="text1"/>
        </w:rPr>
        <w:t>42.</w:t>
      </w:r>
    </w:p>
    <w:p w14:paraId="75AAD08B" w14:textId="3FC89B45" w:rsidR="00C329BD" w:rsidRPr="00F12B29" w:rsidRDefault="00C329BD" w:rsidP="00C329BD">
      <w:pPr>
        <w:rPr>
          <w:rFonts w:cs="Times New Roman"/>
          <w:color w:val="000000" w:themeColor="text1"/>
        </w:rPr>
      </w:pPr>
      <w:r w:rsidRPr="00F12B29">
        <w:rPr>
          <w:rFonts w:cs="Times New Roman"/>
          <w:color w:val="000000" w:themeColor="text1"/>
        </w:rPr>
        <w:t>99. Серебренников Б. А. Номинация и проблема выбора. /Языковая номинация. Общие вопросы. – М.: Наука, 1977. – С. 169</w:t>
      </w:r>
      <w:r w:rsidR="003422FC">
        <w:rPr>
          <w:rFonts w:cs="Times New Roman"/>
          <w:color w:val="000000" w:themeColor="text1"/>
        </w:rPr>
        <w:t>–</w:t>
      </w:r>
      <w:r w:rsidRPr="00F12B29">
        <w:rPr>
          <w:rFonts w:cs="Times New Roman"/>
          <w:color w:val="000000" w:themeColor="text1"/>
        </w:rPr>
        <w:t>170.</w:t>
      </w:r>
    </w:p>
    <w:p w14:paraId="350F4947" w14:textId="0DF96C21" w:rsidR="00C329BD" w:rsidRPr="00F12B29" w:rsidRDefault="00C329BD" w:rsidP="00C329BD">
      <w:pPr>
        <w:rPr>
          <w:rFonts w:cs="Times New Roman"/>
          <w:color w:val="000000" w:themeColor="text1"/>
        </w:rPr>
      </w:pPr>
      <w:r w:rsidRPr="00F12B29">
        <w:rPr>
          <w:rFonts w:cs="Times New Roman"/>
          <w:color w:val="000000" w:themeColor="text1"/>
        </w:rPr>
        <w:t xml:space="preserve">100. </w:t>
      </w:r>
      <w:proofErr w:type="spellStart"/>
      <w:r w:rsidRPr="00F12B29">
        <w:rPr>
          <w:rFonts w:cs="Times New Roman"/>
          <w:color w:val="000000" w:themeColor="text1"/>
        </w:rPr>
        <w:t>Телия</w:t>
      </w:r>
      <w:proofErr w:type="spellEnd"/>
      <w:r w:rsidRPr="00F12B29">
        <w:rPr>
          <w:rFonts w:cs="Times New Roman"/>
          <w:color w:val="000000" w:themeColor="text1"/>
        </w:rPr>
        <w:t xml:space="preserve"> В. Н. Вторичная номинация и ее виды. /Языковая номинация. Виды наименований. – М.: Наука, 1977. – С. 129</w:t>
      </w:r>
      <w:r w:rsidR="003422FC">
        <w:rPr>
          <w:rFonts w:cs="Times New Roman"/>
          <w:color w:val="000000" w:themeColor="text1"/>
        </w:rPr>
        <w:t>–</w:t>
      </w:r>
      <w:r w:rsidRPr="00F12B29">
        <w:rPr>
          <w:rFonts w:cs="Times New Roman"/>
          <w:color w:val="000000" w:themeColor="text1"/>
        </w:rPr>
        <w:t>221.</w:t>
      </w:r>
    </w:p>
    <w:p w14:paraId="267AE81C" w14:textId="77777777" w:rsidR="00C329BD" w:rsidRPr="00F12B29" w:rsidRDefault="00C329BD" w:rsidP="00C329BD">
      <w:pPr>
        <w:rPr>
          <w:rFonts w:cs="Times New Roman"/>
          <w:color w:val="000000" w:themeColor="text1"/>
        </w:rPr>
      </w:pPr>
      <w:r w:rsidRPr="00F12B29">
        <w:rPr>
          <w:rFonts w:cs="Times New Roman"/>
          <w:color w:val="000000" w:themeColor="text1"/>
        </w:rPr>
        <w:t>101. Уфимцева А.А. Знак языковой //Лингвистический энциклопедический словарь /Гл. ред. В. Н. Ярцева. – М. – 1990. – С. 167.</w:t>
      </w:r>
    </w:p>
    <w:p w14:paraId="5427404E" w14:textId="34B5DB19" w:rsidR="00C329BD" w:rsidRPr="00F12B29" w:rsidRDefault="00C329BD" w:rsidP="00C329BD">
      <w:pPr>
        <w:rPr>
          <w:rFonts w:cs="Times New Roman"/>
          <w:color w:val="000000" w:themeColor="text1"/>
        </w:rPr>
      </w:pPr>
      <w:r w:rsidRPr="00F12B29">
        <w:rPr>
          <w:rFonts w:cs="Times New Roman"/>
          <w:color w:val="000000" w:themeColor="text1"/>
        </w:rPr>
        <w:t xml:space="preserve">102. </w:t>
      </w:r>
      <w:proofErr w:type="spellStart"/>
      <w:r w:rsidRPr="00F12B29">
        <w:rPr>
          <w:rFonts w:cs="Times New Roman"/>
          <w:color w:val="000000" w:themeColor="text1"/>
        </w:rPr>
        <w:t>Кубрякова</w:t>
      </w:r>
      <w:proofErr w:type="spellEnd"/>
      <w:r w:rsidRPr="00F12B29">
        <w:rPr>
          <w:rFonts w:cs="Times New Roman"/>
          <w:color w:val="000000" w:themeColor="text1"/>
        </w:rPr>
        <w:t xml:space="preserve"> Е. С. Теория номинации и словообразования. /Языковая номинация. Виды наименований. – М.: Наука. – 1977. – С. 122</w:t>
      </w:r>
      <w:r w:rsidR="003422FC">
        <w:rPr>
          <w:rFonts w:cs="Times New Roman"/>
          <w:color w:val="000000" w:themeColor="text1"/>
        </w:rPr>
        <w:t>–</w:t>
      </w:r>
      <w:r w:rsidRPr="00F12B29">
        <w:rPr>
          <w:rFonts w:cs="Times New Roman"/>
          <w:color w:val="000000" w:themeColor="text1"/>
        </w:rPr>
        <w:t>303.</w:t>
      </w:r>
    </w:p>
    <w:p w14:paraId="4B2A899C" w14:textId="77777777" w:rsidR="00C329BD" w:rsidRPr="00F12B29" w:rsidRDefault="00C329BD" w:rsidP="00C329BD">
      <w:pPr>
        <w:rPr>
          <w:rFonts w:cs="Times New Roman"/>
          <w:color w:val="000000" w:themeColor="text1"/>
        </w:rPr>
      </w:pPr>
      <w:r w:rsidRPr="00F12B29">
        <w:rPr>
          <w:rFonts w:cs="Times New Roman"/>
          <w:color w:val="000000" w:themeColor="text1"/>
        </w:rPr>
        <w:t xml:space="preserve">103. Суперанская, А.В. Общая теория имени собственного. 3е изд. М.: </w:t>
      </w:r>
      <w:proofErr w:type="spellStart"/>
      <w:r w:rsidRPr="00F12B29">
        <w:rPr>
          <w:rFonts w:cs="Times New Roman"/>
          <w:color w:val="000000" w:themeColor="text1"/>
        </w:rPr>
        <w:t>Либроком</w:t>
      </w:r>
      <w:proofErr w:type="spellEnd"/>
      <w:r w:rsidRPr="00F12B29">
        <w:rPr>
          <w:rFonts w:cs="Times New Roman"/>
          <w:color w:val="000000" w:themeColor="text1"/>
        </w:rPr>
        <w:t xml:space="preserve">, 2009. 368 с. </w:t>
      </w:r>
    </w:p>
    <w:p w14:paraId="39EE105F" w14:textId="3FA30EE5" w:rsidR="00C329BD" w:rsidRPr="00F12B29" w:rsidRDefault="00C329BD" w:rsidP="00C329BD">
      <w:pPr>
        <w:rPr>
          <w:rFonts w:cs="Times New Roman"/>
          <w:color w:val="000000" w:themeColor="text1"/>
          <w:lang w:val="en-US"/>
        </w:rPr>
      </w:pPr>
      <w:r w:rsidRPr="00F12B29">
        <w:rPr>
          <w:rFonts w:cs="Times New Roman"/>
          <w:color w:val="000000" w:themeColor="text1"/>
        </w:rPr>
        <w:lastRenderedPageBreak/>
        <w:t xml:space="preserve">104. </w:t>
      </w:r>
      <w:proofErr w:type="spellStart"/>
      <w:r w:rsidRPr="00F12B29">
        <w:rPr>
          <w:rFonts w:cs="Times New Roman"/>
          <w:color w:val="000000" w:themeColor="text1"/>
          <w:lang w:val="en-US"/>
        </w:rPr>
        <w:t>Vardzelashvili</w:t>
      </w:r>
      <w:proofErr w:type="spellEnd"/>
      <w:r w:rsidRPr="00F12B29">
        <w:rPr>
          <w:rFonts w:cs="Times New Roman"/>
          <w:color w:val="000000" w:themeColor="text1"/>
        </w:rPr>
        <w:t xml:space="preserve"> </w:t>
      </w:r>
      <w:proofErr w:type="spellStart"/>
      <w:r w:rsidRPr="00F12B29">
        <w:rPr>
          <w:rFonts w:cs="Times New Roman"/>
          <w:color w:val="000000" w:themeColor="text1"/>
          <w:lang w:val="en-US"/>
        </w:rPr>
        <w:t>Zh</w:t>
      </w:r>
      <w:proofErr w:type="spellEnd"/>
      <w:r w:rsidRPr="00F12B29">
        <w:rPr>
          <w:rFonts w:cs="Times New Roman"/>
          <w:color w:val="000000" w:themeColor="text1"/>
        </w:rPr>
        <w:t>.</w:t>
      </w:r>
      <w:r w:rsidRPr="00F12B29">
        <w:rPr>
          <w:rFonts w:cs="Times New Roman"/>
          <w:color w:val="000000" w:themeColor="text1"/>
          <w:lang w:val="en-US"/>
        </w:rPr>
        <w:t>A</w:t>
      </w:r>
      <w:r w:rsidRPr="00F12B29">
        <w:rPr>
          <w:rFonts w:cs="Times New Roman"/>
          <w:color w:val="000000" w:themeColor="text1"/>
        </w:rPr>
        <w:t xml:space="preserve">. </w:t>
      </w:r>
      <w:r w:rsidRPr="00F12B29">
        <w:rPr>
          <w:rFonts w:cs="Times New Roman"/>
          <w:color w:val="000000" w:themeColor="text1"/>
          <w:lang w:val="en-US"/>
        </w:rPr>
        <w:t>K</w:t>
      </w:r>
      <w:r w:rsidRPr="00F12B29">
        <w:rPr>
          <w:rFonts w:cs="Times New Roman"/>
          <w:color w:val="000000" w:themeColor="text1"/>
        </w:rPr>
        <w:t xml:space="preserve"> </w:t>
      </w:r>
      <w:proofErr w:type="spellStart"/>
      <w:r w:rsidRPr="00F12B29">
        <w:rPr>
          <w:rFonts w:cs="Times New Roman"/>
          <w:color w:val="000000" w:themeColor="text1"/>
          <w:lang w:val="en-US"/>
        </w:rPr>
        <w:t>voprosu</w:t>
      </w:r>
      <w:proofErr w:type="spellEnd"/>
      <w:r w:rsidRPr="00F12B29">
        <w:rPr>
          <w:rFonts w:cs="Times New Roman"/>
          <w:color w:val="000000" w:themeColor="text1"/>
        </w:rPr>
        <w:t xml:space="preserve"> </w:t>
      </w:r>
      <w:r w:rsidRPr="00F12B29">
        <w:rPr>
          <w:rFonts w:cs="Times New Roman"/>
          <w:color w:val="000000" w:themeColor="text1"/>
          <w:lang w:val="en-US"/>
        </w:rPr>
        <w:t>o</w:t>
      </w:r>
      <w:r w:rsidRPr="00F12B29">
        <w:rPr>
          <w:rFonts w:cs="Times New Roman"/>
          <w:color w:val="000000" w:themeColor="text1"/>
        </w:rPr>
        <w:t xml:space="preserve"> </w:t>
      </w:r>
      <w:proofErr w:type="spellStart"/>
      <w:r w:rsidRPr="00F12B29">
        <w:rPr>
          <w:rFonts w:cs="Times New Roman"/>
          <w:color w:val="000000" w:themeColor="text1"/>
          <w:lang w:val="en-US"/>
        </w:rPr>
        <w:t>tolkovanii</w:t>
      </w:r>
      <w:proofErr w:type="spellEnd"/>
      <w:r w:rsidRPr="00F12B29">
        <w:rPr>
          <w:rFonts w:cs="Times New Roman"/>
          <w:color w:val="000000" w:themeColor="text1"/>
        </w:rPr>
        <w:t xml:space="preserve"> </w:t>
      </w:r>
      <w:r w:rsidRPr="00F12B29">
        <w:rPr>
          <w:rFonts w:cs="Times New Roman"/>
          <w:color w:val="000000" w:themeColor="text1"/>
          <w:lang w:val="en-US"/>
        </w:rPr>
        <w:t>termina</w:t>
      </w:r>
      <w:r w:rsidRPr="00F12B29">
        <w:rPr>
          <w:rFonts w:cs="Times New Roman"/>
          <w:color w:val="000000" w:themeColor="text1"/>
        </w:rPr>
        <w:t xml:space="preserve"> «</w:t>
      </w:r>
      <w:proofErr w:type="spellStart"/>
      <w:r w:rsidRPr="00F12B29">
        <w:rPr>
          <w:rFonts w:cs="Times New Roman"/>
          <w:color w:val="000000" w:themeColor="text1"/>
          <w:lang w:val="en-US"/>
        </w:rPr>
        <w:t>nominatsiya</w:t>
      </w:r>
      <w:proofErr w:type="spellEnd"/>
      <w:r w:rsidRPr="00F12B29">
        <w:rPr>
          <w:rFonts w:cs="Times New Roman"/>
          <w:color w:val="000000" w:themeColor="text1"/>
        </w:rPr>
        <w:t xml:space="preserve">» </w:t>
      </w:r>
      <w:r w:rsidRPr="00F12B29">
        <w:rPr>
          <w:rFonts w:cs="Times New Roman"/>
          <w:color w:val="000000" w:themeColor="text1"/>
          <w:lang w:val="en-US"/>
        </w:rPr>
        <w:t>v</w:t>
      </w:r>
      <w:r w:rsidRPr="00F12B29">
        <w:rPr>
          <w:rFonts w:cs="Times New Roman"/>
          <w:color w:val="000000" w:themeColor="text1"/>
        </w:rPr>
        <w:t xml:space="preserve"> </w:t>
      </w:r>
      <w:proofErr w:type="spellStart"/>
      <w:r w:rsidRPr="00F12B29">
        <w:rPr>
          <w:rFonts w:cs="Times New Roman"/>
          <w:color w:val="000000" w:themeColor="text1"/>
          <w:lang w:val="en-US"/>
        </w:rPr>
        <w:t>lingvisticheskikh</w:t>
      </w:r>
      <w:proofErr w:type="spellEnd"/>
      <w:r w:rsidRPr="00F12B29">
        <w:rPr>
          <w:rFonts w:cs="Times New Roman"/>
          <w:color w:val="000000" w:themeColor="text1"/>
        </w:rPr>
        <w:t xml:space="preserve"> </w:t>
      </w:r>
      <w:proofErr w:type="spellStart"/>
      <w:r w:rsidRPr="00F12B29">
        <w:rPr>
          <w:rFonts w:cs="Times New Roman"/>
          <w:color w:val="000000" w:themeColor="text1"/>
          <w:lang w:val="en-US"/>
        </w:rPr>
        <w:t>issledovaniyakh</w:t>
      </w:r>
      <w:proofErr w:type="spellEnd"/>
      <w:r w:rsidRPr="00F12B29">
        <w:rPr>
          <w:rFonts w:cs="Times New Roman"/>
          <w:color w:val="000000" w:themeColor="text1"/>
        </w:rPr>
        <w:t xml:space="preserve"> // </w:t>
      </w:r>
      <w:proofErr w:type="spellStart"/>
      <w:r w:rsidRPr="00F12B29">
        <w:rPr>
          <w:rFonts w:cs="Times New Roman"/>
          <w:color w:val="000000" w:themeColor="text1"/>
          <w:lang w:val="en-US"/>
        </w:rPr>
        <w:t>Slavistika</w:t>
      </w:r>
      <w:proofErr w:type="spellEnd"/>
      <w:r w:rsidRPr="00F12B29">
        <w:rPr>
          <w:rFonts w:cs="Times New Roman"/>
          <w:color w:val="000000" w:themeColor="text1"/>
        </w:rPr>
        <w:t xml:space="preserve"> </w:t>
      </w:r>
      <w:r w:rsidRPr="00F12B29">
        <w:rPr>
          <w:rFonts w:cs="Times New Roman"/>
          <w:color w:val="000000" w:themeColor="text1"/>
          <w:lang w:val="en-US"/>
        </w:rPr>
        <w:t>v</w:t>
      </w:r>
      <w:r w:rsidRPr="00F12B29">
        <w:rPr>
          <w:rFonts w:cs="Times New Roman"/>
          <w:color w:val="000000" w:themeColor="text1"/>
        </w:rPr>
        <w:t xml:space="preserve"> </w:t>
      </w:r>
      <w:proofErr w:type="spellStart"/>
      <w:r w:rsidRPr="00F12B29">
        <w:rPr>
          <w:rFonts w:cs="Times New Roman"/>
          <w:color w:val="000000" w:themeColor="text1"/>
          <w:lang w:val="en-US"/>
        </w:rPr>
        <w:t>Gruzii</w:t>
      </w:r>
      <w:proofErr w:type="spellEnd"/>
      <w:r w:rsidRPr="00F12B29">
        <w:rPr>
          <w:rFonts w:cs="Times New Roman"/>
          <w:color w:val="000000" w:themeColor="text1"/>
        </w:rPr>
        <w:t xml:space="preserve">. </w:t>
      </w:r>
      <w:r w:rsidRPr="00F12B29">
        <w:rPr>
          <w:rFonts w:cs="Times New Roman"/>
          <w:color w:val="000000" w:themeColor="text1"/>
          <w:lang w:val="en-US"/>
        </w:rPr>
        <w:t>2000. Vol. 1. P. 62</w:t>
      </w:r>
      <w:r w:rsidR="003422FC" w:rsidRPr="00031068">
        <w:rPr>
          <w:rFonts w:cs="Times New Roman"/>
          <w:color w:val="000000" w:themeColor="text1"/>
          <w:lang w:val="en-US"/>
        </w:rPr>
        <w:t>–</w:t>
      </w:r>
      <w:r w:rsidRPr="00F12B29">
        <w:rPr>
          <w:rFonts w:cs="Times New Roman"/>
          <w:color w:val="000000" w:themeColor="text1"/>
          <w:lang w:val="en-US"/>
        </w:rPr>
        <w:t>68.</w:t>
      </w:r>
    </w:p>
    <w:p w14:paraId="7CF6D929" w14:textId="77777777" w:rsidR="00C329BD" w:rsidRPr="00F12B29" w:rsidRDefault="00C329BD" w:rsidP="00C329BD">
      <w:pPr>
        <w:rPr>
          <w:rFonts w:cs="Times New Roman"/>
          <w:color w:val="000000" w:themeColor="text1"/>
        </w:rPr>
      </w:pPr>
      <w:r w:rsidRPr="00F12B29">
        <w:rPr>
          <w:rFonts w:cs="Times New Roman"/>
          <w:color w:val="000000" w:themeColor="text1"/>
          <w:lang w:val="en-US"/>
        </w:rPr>
        <w:t xml:space="preserve">105. Pietarinen A. Peirce’s Pragmatic Theory of Proper Names // Transactions of the Charles S. Peirce Society: A Quarterly Journal in American Philosophy. </w:t>
      </w:r>
      <w:r w:rsidRPr="00F12B29">
        <w:rPr>
          <w:rFonts w:cs="Times New Roman"/>
          <w:color w:val="000000" w:themeColor="text1"/>
        </w:rPr>
        <w:t xml:space="preserve">2010. </w:t>
      </w:r>
      <w:r w:rsidRPr="00F12B29">
        <w:rPr>
          <w:rFonts w:cs="Times New Roman"/>
          <w:color w:val="000000" w:themeColor="text1"/>
          <w:lang w:val="en-US"/>
        </w:rPr>
        <w:t>Vol</w:t>
      </w:r>
      <w:r w:rsidRPr="00F12B29">
        <w:rPr>
          <w:rFonts w:cs="Times New Roman"/>
          <w:color w:val="000000" w:themeColor="text1"/>
        </w:rPr>
        <w:t xml:space="preserve">. 46, </w:t>
      </w:r>
      <w:r w:rsidRPr="00F12B29">
        <w:rPr>
          <w:rFonts w:cs="Times New Roman"/>
          <w:color w:val="000000" w:themeColor="text1"/>
          <w:lang w:val="en-US"/>
        </w:rPr>
        <w:t>No</w:t>
      </w:r>
      <w:r w:rsidRPr="00F12B29">
        <w:rPr>
          <w:rFonts w:cs="Times New Roman"/>
          <w:color w:val="000000" w:themeColor="text1"/>
        </w:rPr>
        <w:t xml:space="preserve">. 3. </w:t>
      </w:r>
      <w:r w:rsidRPr="00F12B29">
        <w:rPr>
          <w:rFonts w:cs="Times New Roman"/>
          <w:color w:val="000000" w:themeColor="text1"/>
          <w:lang w:val="en-US"/>
        </w:rPr>
        <w:t>P</w:t>
      </w:r>
      <w:r w:rsidRPr="00F12B29">
        <w:rPr>
          <w:rFonts w:cs="Times New Roman"/>
          <w:color w:val="000000" w:themeColor="text1"/>
        </w:rPr>
        <w:t>. 341–363.</w:t>
      </w:r>
    </w:p>
    <w:p w14:paraId="439D72A8" w14:textId="01FC4739" w:rsidR="002C7401" w:rsidRPr="00F12B29" w:rsidRDefault="002C7401" w:rsidP="002C7401">
      <w:pPr>
        <w:rPr>
          <w:rFonts w:cs="Times New Roman"/>
          <w:color w:val="000000" w:themeColor="text1"/>
        </w:rPr>
      </w:pPr>
      <w:r w:rsidRPr="00F12B29">
        <w:rPr>
          <w:rFonts w:cs="Times New Roman"/>
          <w:color w:val="000000" w:themeColor="text1"/>
        </w:rPr>
        <w:t>106. Караулов Ю.</w:t>
      </w:r>
      <w:r w:rsidR="001F48DE" w:rsidRPr="00F12B29">
        <w:rPr>
          <w:rFonts w:cs="Times New Roman"/>
          <w:color w:val="000000" w:themeColor="text1"/>
        </w:rPr>
        <w:t xml:space="preserve"> </w:t>
      </w:r>
      <w:proofErr w:type="spellStart"/>
      <w:r w:rsidRPr="00F12B29">
        <w:rPr>
          <w:rFonts w:cs="Times New Roman"/>
          <w:color w:val="000000" w:themeColor="text1"/>
        </w:rPr>
        <w:t>Русскии</w:t>
      </w:r>
      <w:proofErr w:type="spellEnd"/>
      <w:r w:rsidRPr="00F12B29">
        <w:rPr>
          <w:rFonts w:cs="Times New Roman"/>
          <w:color w:val="000000" w:themeColor="text1"/>
        </w:rPr>
        <w:t>̆ язык и языковая личность. – М.: Наука, 1987. – 263 с.</w:t>
      </w:r>
    </w:p>
    <w:p w14:paraId="0A447452" w14:textId="25793515" w:rsidR="002C7401" w:rsidRPr="0004050E" w:rsidRDefault="002C7401" w:rsidP="002C7401">
      <w:pPr>
        <w:rPr>
          <w:rFonts w:cs="Times New Roman"/>
          <w:color w:val="000000" w:themeColor="text1"/>
          <w:lang w:val="ru-KZ"/>
        </w:rPr>
      </w:pPr>
      <w:r w:rsidRPr="00F12B29">
        <w:rPr>
          <w:rFonts w:cs="Times New Roman"/>
          <w:color w:val="000000" w:themeColor="text1"/>
        </w:rPr>
        <w:t xml:space="preserve">107. </w:t>
      </w:r>
      <w:proofErr w:type="spellStart"/>
      <w:r w:rsidR="00EB0475" w:rsidRPr="00F12B29">
        <w:rPr>
          <w:rFonts w:cs="Times New Roman"/>
          <w:color w:val="000000" w:themeColor="text1"/>
        </w:rPr>
        <w:t>Голомидова</w:t>
      </w:r>
      <w:proofErr w:type="spellEnd"/>
      <w:r w:rsidR="00EB0475" w:rsidRPr="00F12B29">
        <w:rPr>
          <w:rFonts w:cs="Times New Roman"/>
          <w:color w:val="000000" w:themeColor="text1"/>
        </w:rPr>
        <w:t xml:space="preserve"> М. В. Искусственная номинация в </w:t>
      </w:r>
      <w:proofErr w:type="spellStart"/>
      <w:r w:rsidR="00EB0475" w:rsidRPr="00F12B29">
        <w:rPr>
          <w:rFonts w:cs="Times New Roman"/>
          <w:color w:val="000000" w:themeColor="text1"/>
        </w:rPr>
        <w:t>русскои</w:t>
      </w:r>
      <w:proofErr w:type="spellEnd"/>
      <w:r w:rsidR="00EB0475" w:rsidRPr="00F12B29">
        <w:rPr>
          <w:rFonts w:cs="Times New Roman"/>
          <w:color w:val="000000" w:themeColor="text1"/>
        </w:rPr>
        <w:t>̆ ономастике</w:t>
      </w:r>
      <w:r w:rsidRPr="00F12B29">
        <w:rPr>
          <w:rFonts w:cs="Times New Roman"/>
          <w:color w:val="000000" w:themeColor="text1"/>
        </w:rPr>
        <w:t>.</w:t>
      </w:r>
      <w:r w:rsidR="00EB0475" w:rsidRPr="00F12B29">
        <w:rPr>
          <w:rFonts w:cs="Times New Roman"/>
          <w:color w:val="000000" w:themeColor="text1"/>
        </w:rPr>
        <w:t xml:space="preserve"> </w:t>
      </w:r>
      <w:r w:rsidR="00EB0475" w:rsidRPr="0004050E">
        <w:rPr>
          <w:rFonts w:cs="Times New Roman"/>
          <w:color w:val="000000" w:themeColor="text1"/>
        </w:rPr>
        <w:t>Монография.</w:t>
      </w:r>
      <w:r w:rsidRPr="0004050E">
        <w:rPr>
          <w:rFonts w:cs="Times New Roman"/>
          <w:color w:val="000000" w:themeColor="text1"/>
        </w:rPr>
        <w:t xml:space="preserve"> </w:t>
      </w:r>
      <w:r w:rsidR="00EB0475" w:rsidRPr="0004050E">
        <w:rPr>
          <w:rFonts w:cs="Times New Roman"/>
          <w:color w:val="000000" w:themeColor="text1"/>
        </w:rPr>
        <w:t>Екатеринбург</w:t>
      </w:r>
      <w:r w:rsidR="00C6228D" w:rsidRPr="0004050E">
        <w:t xml:space="preserve"> </w:t>
      </w:r>
      <w:r w:rsidR="00C6228D" w:rsidRPr="0004050E">
        <w:rPr>
          <w:rFonts w:cs="Times New Roman"/>
          <w:color w:val="000000" w:themeColor="text1"/>
        </w:rPr>
        <w:t>/ Урал. гос. пед. унт. Екатеринбург. 1998. – 232 с.</w:t>
      </w:r>
    </w:p>
    <w:p w14:paraId="1C5E683F" w14:textId="305EF748" w:rsidR="0004050E" w:rsidRPr="00F12B29" w:rsidRDefault="002C7401" w:rsidP="0004050E">
      <w:pPr>
        <w:rPr>
          <w:rFonts w:cs="Times New Roman"/>
          <w:color w:val="000000" w:themeColor="text1"/>
          <w:lang w:val="en-US"/>
        </w:rPr>
      </w:pPr>
      <w:r w:rsidRPr="0004050E">
        <w:rPr>
          <w:rFonts w:cs="Times New Roman"/>
          <w:color w:val="000000" w:themeColor="text1"/>
        </w:rPr>
        <w:t xml:space="preserve">108. </w:t>
      </w:r>
      <w:proofErr w:type="spellStart"/>
      <w:r w:rsidR="0004050E" w:rsidRPr="0004050E">
        <w:rPr>
          <w:rFonts w:cs="Times New Roman"/>
          <w:color w:val="000000" w:themeColor="text1"/>
        </w:rPr>
        <w:t>Рысберген</w:t>
      </w:r>
      <w:proofErr w:type="spellEnd"/>
      <w:r w:rsidR="0004050E" w:rsidRPr="0004050E">
        <w:rPr>
          <w:rFonts w:cs="Times New Roman"/>
          <w:color w:val="000000" w:themeColor="text1"/>
        </w:rPr>
        <w:t xml:space="preserve"> К.К., </w:t>
      </w:r>
      <w:proofErr w:type="spellStart"/>
      <w:r w:rsidR="0004050E" w:rsidRPr="0004050E">
        <w:rPr>
          <w:rFonts w:cs="Times New Roman"/>
          <w:color w:val="000000" w:themeColor="text1"/>
        </w:rPr>
        <w:t>Пашан</w:t>
      </w:r>
      <w:proofErr w:type="spellEnd"/>
      <w:r w:rsidR="0004050E" w:rsidRPr="0004050E">
        <w:rPr>
          <w:rFonts w:cs="Times New Roman"/>
          <w:color w:val="000000" w:themeColor="text1"/>
        </w:rPr>
        <w:t xml:space="preserve"> Д.М., Садык Д.А. </w:t>
      </w:r>
      <w:r w:rsidR="0004050E" w:rsidRPr="0004050E">
        <w:rPr>
          <w:rFonts w:cs="Times New Roman"/>
          <w:color w:val="000000" w:themeColor="text1"/>
          <w:lang w:val="en-US"/>
        </w:rPr>
        <w:t>Problems</w:t>
      </w:r>
      <w:r w:rsidR="0004050E" w:rsidRPr="0004050E">
        <w:rPr>
          <w:rFonts w:cs="Times New Roman"/>
          <w:color w:val="000000" w:themeColor="text1"/>
        </w:rPr>
        <w:t xml:space="preserve"> </w:t>
      </w:r>
      <w:r w:rsidR="0004050E" w:rsidRPr="0004050E">
        <w:rPr>
          <w:rFonts w:cs="Times New Roman"/>
          <w:color w:val="000000" w:themeColor="text1"/>
          <w:lang w:val="en-US"/>
        </w:rPr>
        <w:t>of</w:t>
      </w:r>
      <w:r w:rsidR="0004050E" w:rsidRPr="0004050E">
        <w:rPr>
          <w:rFonts w:cs="Times New Roman"/>
          <w:color w:val="000000" w:themeColor="text1"/>
        </w:rPr>
        <w:t xml:space="preserve"> </w:t>
      </w:r>
      <w:proofErr w:type="spellStart"/>
      <w:r w:rsidR="0004050E" w:rsidRPr="0004050E">
        <w:rPr>
          <w:rFonts w:cs="Times New Roman"/>
          <w:color w:val="000000" w:themeColor="text1"/>
          <w:lang w:val="en-US"/>
        </w:rPr>
        <w:t>Commercialisation</w:t>
      </w:r>
      <w:proofErr w:type="spellEnd"/>
      <w:r w:rsidR="0004050E" w:rsidRPr="0004050E">
        <w:rPr>
          <w:rFonts w:cs="Times New Roman"/>
          <w:color w:val="000000" w:themeColor="text1"/>
        </w:rPr>
        <w:t xml:space="preserve"> </w:t>
      </w:r>
      <w:r w:rsidR="0004050E" w:rsidRPr="0004050E">
        <w:rPr>
          <w:rFonts w:cs="Times New Roman"/>
          <w:color w:val="000000" w:themeColor="text1"/>
          <w:lang w:val="en-US"/>
        </w:rPr>
        <w:t>and</w:t>
      </w:r>
      <w:r w:rsidR="0004050E" w:rsidRPr="0004050E">
        <w:rPr>
          <w:rFonts w:cs="Times New Roman"/>
          <w:color w:val="000000" w:themeColor="text1"/>
        </w:rPr>
        <w:t xml:space="preserve"> </w:t>
      </w:r>
      <w:r w:rsidR="0004050E" w:rsidRPr="0004050E">
        <w:rPr>
          <w:rFonts w:cs="Times New Roman"/>
          <w:color w:val="000000" w:themeColor="text1"/>
          <w:lang w:val="en-US"/>
        </w:rPr>
        <w:t>Commercial</w:t>
      </w:r>
      <w:r w:rsidR="0004050E" w:rsidRPr="0004050E">
        <w:rPr>
          <w:rFonts w:cs="Times New Roman"/>
          <w:color w:val="000000" w:themeColor="text1"/>
        </w:rPr>
        <w:t xml:space="preserve"> </w:t>
      </w:r>
      <w:r w:rsidR="0004050E" w:rsidRPr="0004050E">
        <w:rPr>
          <w:rFonts w:cs="Times New Roman"/>
          <w:color w:val="000000" w:themeColor="text1"/>
          <w:lang w:val="en-US"/>
        </w:rPr>
        <w:t>Nomination</w:t>
      </w:r>
      <w:r w:rsidR="0004050E" w:rsidRPr="0004050E">
        <w:rPr>
          <w:rFonts w:cs="Times New Roman"/>
          <w:color w:val="000000" w:themeColor="text1"/>
        </w:rPr>
        <w:t xml:space="preserve"> </w:t>
      </w:r>
      <w:r w:rsidR="0004050E" w:rsidRPr="0004050E">
        <w:rPr>
          <w:rFonts w:cs="Times New Roman"/>
          <w:color w:val="000000" w:themeColor="text1"/>
          <w:lang w:val="en-US"/>
        </w:rPr>
        <w:t>of</w:t>
      </w:r>
      <w:r w:rsidR="0004050E" w:rsidRPr="0004050E">
        <w:rPr>
          <w:rFonts w:cs="Times New Roman"/>
          <w:color w:val="000000" w:themeColor="text1"/>
        </w:rPr>
        <w:t xml:space="preserve"> </w:t>
      </w:r>
      <w:r w:rsidR="0004050E" w:rsidRPr="0004050E">
        <w:rPr>
          <w:rFonts w:cs="Times New Roman"/>
          <w:color w:val="000000" w:themeColor="text1"/>
          <w:lang w:val="en-US"/>
        </w:rPr>
        <w:t>the</w:t>
      </w:r>
      <w:r w:rsidR="0004050E" w:rsidRPr="0004050E">
        <w:rPr>
          <w:rFonts w:cs="Times New Roman"/>
          <w:color w:val="000000" w:themeColor="text1"/>
        </w:rPr>
        <w:t xml:space="preserve"> </w:t>
      </w:r>
      <w:proofErr w:type="spellStart"/>
      <w:r w:rsidR="0004050E" w:rsidRPr="0004050E">
        <w:rPr>
          <w:rFonts w:cs="Times New Roman"/>
          <w:color w:val="000000" w:themeColor="text1"/>
          <w:lang w:val="en-US"/>
        </w:rPr>
        <w:t>Urbanonymic</w:t>
      </w:r>
      <w:proofErr w:type="spellEnd"/>
      <w:r w:rsidR="0004050E" w:rsidRPr="0004050E">
        <w:rPr>
          <w:rFonts w:cs="Times New Roman"/>
          <w:color w:val="000000" w:themeColor="text1"/>
        </w:rPr>
        <w:t xml:space="preserve"> </w:t>
      </w:r>
      <w:r w:rsidR="0004050E" w:rsidRPr="0004050E">
        <w:rPr>
          <w:rFonts w:cs="Times New Roman"/>
          <w:color w:val="000000" w:themeColor="text1"/>
          <w:lang w:val="en-US"/>
        </w:rPr>
        <w:t>Landscape</w:t>
      </w:r>
      <w:r w:rsidR="0004050E" w:rsidRPr="0004050E">
        <w:rPr>
          <w:rFonts w:cs="Times New Roman"/>
          <w:color w:val="000000" w:themeColor="text1"/>
        </w:rPr>
        <w:t xml:space="preserve"> </w:t>
      </w:r>
      <w:r w:rsidR="0004050E" w:rsidRPr="0004050E">
        <w:rPr>
          <w:rFonts w:cs="Times New Roman"/>
          <w:color w:val="000000" w:themeColor="text1"/>
          <w:lang w:val="en-US"/>
        </w:rPr>
        <w:t>of</w:t>
      </w:r>
      <w:r w:rsidR="0004050E" w:rsidRPr="0004050E">
        <w:rPr>
          <w:rFonts w:cs="Times New Roman"/>
          <w:color w:val="000000" w:themeColor="text1"/>
        </w:rPr>
        <w:t xml:space="preserve"> </w:t>
      </w:r>
      <w:r w:rsidR="0004050E" w:rsidRPr="0004050E">
        <w:rPr>
          <w:rFonts w:cs="Times New Roman"/>
          <w:color w:val="000000" w:themeColor="text1"/>
          <w:lang w:val="en-US"/>
        </w:rPr>
        <w:t>Almaty</w:t>
      </w:r>
      <w:r w:rsidR="0004050E" w:rsidRPr="0004050E">
        <w:rPr>
          <w:rFonts w:cs="Times New Roman"/>
          <w:color w:val="000000" w:themeColor="text1"/>
        </w:rPr>
        <w:t xml:space="preserve"> // Вестник РУДН. Серия</w:t>
      </w:r>
      <w:r w:rsidR="0004050E" w:rsidRPr="0004050E">
        <w:rPr>
          <w:rFonts w:cs="Times New Roman"/>
          <w:color w:val="000000" w:themeColor="text1"/>
          <w:lang w:val="en-US"/>
        </w:rPr>
        <w:t xml:space="preserve">: </w:t>
      </w:r>
      <w:r w:rsidR="0004050E" w:rsidRPr="0004050E">
        <w:rPr>
          <w:rFonts w:cs="Times New Roman"/>
          <w:color w:val="000000" w:themeColor="text1"/>
        </w:rPr>
        <w:t>Теория</w:t>
      </w:r>
      <w:r w:rsidR="0004050E" w:rsidRPr="0004050E">
        <w:rPr>
          <w:rFonts w:cs="Times New Roman"/>
          <w:color w:val="000000" w:themeColor="text1"/>
          <w:lang w:val="en-US"/>
        </w:rPr>
        <w:t xml:space="preserve"> </w:t>
      </w:r>
      <w:r w:rsidR="0004050E" w:rsidRPr="0004050E">
        <w:rPr>
          <w:rFonts w:cs="Times New Roman"/>
          <w:color w:val="000000" w:themeColor="text1"/>
        </w:rPr>
        <w:t>языка</w:t>
      </w:r>
      <w:r w:rsidR="0004050E" w:rsidRPr="0004050E">
        <w:rPr>
          <w:rFonts w:cs="Times New Roman"/>
          <w:color w:val="000000" w:themeColor="text1"/>
          <w:lang w:val="en-US"/>
        </w:rPr>
        <w:t xml:space="preserve">. </w:t>
      </w:r>
      <w:r w:rsidR="0004050E" w:rsidRPr="0004050E">
        <w:rPr>
          <w:rFonts w:cs="Times New Roman"/>
          <w:color w:val="000000" w:themeColor="text1"/>
        </w:rPr>
        <w:t>Семиотика</w:t>
      </w:r>
      <w:r w:rsidR="0004050E" w:rsidRPr="0004050E">
        <w:rPr>
          <w:rFonts w:cs="Times New Roman"/>
          <w:color w:val="000000" w:themeColor="text1"/>
          <w:lang w:val="en-US"/>
        </w:rPr>
        <w:t xml:space="preserve">. </w:t>
      </w:r>
      <w:r w:rsidR="0004050E" w:rsidRPr="0004050E">
        <w:rPr>
          <w:rFonts w:cs="Times New Roman"/>
          <w:color w:val="000000" w:themeColor="text1"/>
        </w:rPr>
        <w:t>Семантика</w:t>
      </w:r>
      <w:r w:rsidR="0004050E" w:rsidRPr="0004050E">
        <w:rPr>
          <w:rFonts w:cs="Times New Roman"/>
          <w:color w:val="000000" w:themeColor="text1"/>
          <w:lang w:val="en-US"/>
        </w:rPr>
        <w:t>. 2024. Vol. 15, No. 2. P. 520</w:t>
      </w:r>
      <w:r w:rsidR="009414EB">
        <w:rPr>
          <w:rFonts w:cs="Times New Roman"/>
          <w:color w:val="000000" w:themeColor="text1"/>
        </w:rPr>
        <w:t>–</w:t>
      </w:r>
      <w:r w:rsidR="0004050E" w:rsidRPr="0004050E">
        <w:rPr>
          <w:rFonts w:cs="Times New Roman"/>
          <w:color w:val="000000" w:themeColor="text1"/>
          <w:lang w:val="en-US"/>
        </w:rPr>
        <w:t>543.</w:t>
      </w:r>
      <w:r w:rsidR="0004050E" w:rsidRPr="00F12B29">
        <w:rPr>
          <w:rFonts w:cs="Times New Roman"/>
          <w:color w:val="000000" w:themeColor="text1"/>
          <w:lang w:val="en-US"/>
        </w:rPr>
        <w:t xml:space="preserve"> </w:t>
      </w:r>
    </w:p>
    <w:p w14:paraId="78CBE819" w14:textId="416C1F33" w:rsidR="008F7C21" w:rsidRPr="00031068" w:rsidRDefault="0004050E" w:rsidP="008F7C21">
      <w:pPr>
        <w:rPr>
          <w:rFonts w:cs="Times New Roman"/>
          <w:color w:val="000000" w:themeColor="text1"/>
          <w:lang w:val="en-US"/>
        </w:rPr>
      </w:pPr>
      <w:r w:rsidRPr="0004050E">
        <w:rPr>
          <w:rFonts w:cs="Times New Roman"/>
          <w:color w:val="000000" w:themeColor="text1"/>
          <w:lang w:val="en-US"/>
        </w:rPr>
        <w:t xml:space="preserve">109. </w:t>
      </w:r>
      <w:r w:rsidR="002C7401" w:rsidRPr="00F12B29">
        <w:rPr>
          <w:rFonts w:cs="Times New Roman"/>
          <w:color w:val="000000" w:themeColor="text1"/>
          <w:lang w:val="en-US"/>
        </w:rPr>
        <w:t>Suprun</w:t>
      </w:r>
      <w:r w:rsidR="002C7401" w:rsidRPr="00497901">
        <w:rPr>
          <w:rFonts w:cs="Times New Roman"/>
          <w:color w:val="000000" w:themeColor="text1"/>
          <w:lang w:val="en-US"/>
        </w:rPr>
        <w:t xml:space="preserve"> </w:t>
      </w:r>
      <w:r w:rsidR="002C7401" w:rsidRPr="00F12B29">
        <w:rPr>
          <w:rFonts w:cs="Times New Roman"/>
          <w:color w:val="000000" w:themeColor="text1"/>
          <w:lang w:val="en-US"/>
        </w:rPr>
        <w:t>V</w:t>
      </w:r>
      <w:r w:rsidR="002C7401" w:rsidRPr="00497901">
        <w:rPr>
          <w:rFonts w:cs="Times New Roman"/>
          <w:color w:val="000000" w:themeColor="text1"/>
          <w:lang w:val="en-US"/>
        </w:rPr>
        <w:t>.</w:t>
      </w:r>
      <w:r w:rsidR="002C7401" w:rsidRPr="00F12B29">
        <w:rPr>
          <w:rFonts w:cs="Times New Roman"/>
          <w:color w:val="000000" w:themeColor="text1"/>
          <w:lang w:val="en-US"/>
        </w:rPr>
        <w:t>I</w:t>
      </w:r>
      <w:r w:rsidR="002C7401" w:rsidRPr="00497901">
        <w:rPr>
          <w:rFonts w:cs="Times New Roman"/>
          <w:color w:val="000000" w:themeColor="text1"/>
          <w:lang w:val="en-US"/>
        </w:rPr>
        <w:t xml:space="preserve">. </w:t>
      </w:r>
      <w:proofErr w:type="spellStart"/>
      <w:r w:rsidR="002C7401" w:rsidRPr="00F12B29">
        <w:rPr>
          <w:rFonts w:cs="Times New Roman"/>
          <w:color w:val="000000" w:themeColor="text1"/>
          <w:lang w:val="en-US"/>
        </w:rPr>
        <w:t>Onomasticheskoe</w:t>
      </w:r>
      <w:proofErr w:type="spellEnd"/>
      <w:r w:rsidR="002C7401" w:rsidRPr="00497901">
        <w:rPr>
          <w:rFonts w:cs="Times New Roman"/>
          <w:color w:val="000000" w:themeColor="text1"/>
          <w:lang w:val="en-US"/>
        </w:rPr>
        <w:t xml:space="preserve"> </w:t>
      </w:r>
      <w:r w:rsidR="002C7401" w:rsidRPr="00F12B29">
        <w:rPr>
          <w:rFonts w:cs="Times New Roman"/>
          <w:color w:val="000000" w:themeColor="text1"/>
          <w:lang w:val="en-US"/>
        </w:rPr>
        <w:t>pole</w:t>
      </w:r>
      <w:r w:rsidR="002C7401" w:rsidRPr="00497901">
        <w:rPr>
          <w:rFonts w:cs="Times New Roman"/>
          <w:color w:val="000000" w:themeColor="text1"/>
          <w:lang w:val="en-US"/>
        </w:rPr>
        <w:t xml:space="preserve"> </w:t>
      </w:r>
      <w:proofErr w:type="spellStart"/>
      <w:r w:rsidR="002C7401" w:rsidRPr="00F12B29">
        <w:rPr>
          <w:rFonts w:cs="Times New Roman"/>
          <w:color w:val="000000" w:themeColor="text1"/>
          <w:lang w:val="en-US"/>
        </w:rPr>
        <w:t>russkogo</w:t>
      </w:r>
      <w:proofErr w:type="spellEnd"/>
      <w:r w:rsidR="002C7401" w:rsidRPr="00497901">
        <w:rPr>
          <w:rFonts w:cs="Times New Roman"/>
          <w:color w:val="000000" w:themeColor="text1"/>
          <w:lang w:val="en-US"/>
        </w:rPr>
        <w:t xml:space="preserve"> </w:t>
      </w:r>
      <w:proofErr w:type="spellStart"/>
      <w:r w:rsidR="002C7401" w:rsidRPr="00F12B29">
        <w:rPr>
          <w:rFonts w:cs="Times New Roman"/>
          <w:color w:val="000000" w:themeColor="text1"/>
          <w:lang w:val="en-US"/>
        </w:rPr>
        <w:t>yazyika</w:t>
      </w:r>
      <w:proofErr w:type="spellEnd"/>
      <w:r w:rsidR="002C7401" w:rsidRPr="00497901">
        <w:rPr>
          <w:rFonts w:cs="Times New Roman"/>
          <w:color w:val="000000" w:themeColor="text1"/>
          <w:lang w:val="en-US"/>
        </w:rPr>
        <w:t xml:space="preserve"> </w:t>
      </w:r>
      <w:proofErr w:type="spellStart"/>
      <w:r w:rsidR="002C7401" w:rsidRPr="00F12B29">
        <w:rPr>
          <w:rFonts w:cs="Times New Roman"/>
          <w:color w:val="000000" w:themeColor="text1"/>
          <w:lang w:val="en-US"/>
        </w:rPr>
        <w:t>i</w:t>
      </w:r>
      <w:proofErr w:type="spellEnd"/>
      <w:r w:rsidR="002C7401" w:rsidRPr="00497901">
        <w:rPr>
          <w:rFonts w:cs="Times New Roman"/>
          <w:color w:val="000000" w:themeColor="text1"/>
          <w:lang w:val="en-US"/>
        </w:rPr>
        <w:t xml:space="preserve"> </w:t>
      </w:r>
      <w:r w:rsidR="002C7401" w:rsidRPr="00F12B29">
        <w:rPr>
          <w:rFonts w:cs="Times New Roman"/>
          <w:color w:val="000000" w:themeColor="text1"/>
          <w:lang w:val="en-US"/>
        </w:rPr>
        <w:t>ego</w:t>
      </w:r>
      <w:r w:rsidR="002C7401" w:rsidRPr="00497901">
        <w:rPr>
          <w:rFonts w:cs="Times New Roman"/>
          <w:color w:val="000000" w:themeColor="text1"/>
          <w:lang w:val="en-US"/>
        </w:rPr>
        <w:t xml:space="preserve"> </w:t>
      </w:r>
      <w:proofErr w:type="spellStart"/>
      <w:r w:rsidR="002C7401" w:rsidRPr="00F12B29">
        <w:rPr>
          <w:rFonts w:cs="Times New Roman"/>
          <w:color w:val="000000" w:themeColor="text1"/>
          <w:lang w:val="en-US"/>
        </w:rPr>
        <w:t>hudozhestvennoesteticheskiy</w:t>
      </w:r>
      <w:proofErr w:type="spellEnd"/>
      <w:r w:rsidR="002C7401" w:rsidRPr="00497901">
        <w:rPr>
          <w:rFonts w:cs="Times New Roman"/>
          <w:color w:val="000000" w:themeColor="text1"/>
          <w:lang w:val="en-US"/>
        </w:rPr>
        <w:t xml:space="preserve"> </w:t>
      </w:r>
      <w:proofErr w:type="spellStart"/>
      <w:proofErr w:type="gramStart"/>
      <w:r w:rsidR="002C7401" w:rsidRPr="00F12B29">
        <w:rPr>
          <w:rFonts w:cs="Times New Roman"/>
          <w:color w:val="000000" w:themeColor="text1"/>
          <w:lang w:val="en-US"/>
        </w:rPr>
        <w:t>potentsial</w:t>
      </w:r>
      <w:proofErr w:type="spellEnd"/>
      <w:r w:rsidR="002C7401" w:rsidRPr="00497901">
        <w:rPr>
          <w:rFonts w:cs="Times New Roman"/>
          <w:color w:val="000000" w:themeColor="text1"/>
          <w:lang w:val="en-US"/>
        </w:rPr>
        <w:t xml:space="preserve"> :</w:t>
      </w:r>
      <w:proofErr w:type="gramEnd"/>
      <w:r w:rsidR="002C7401" w:rsidRPr="00497901">
        <w:rPr>
          <w:rFonts w:cs="Times New Roman"/>
          <w:color w:val="000000" w:themeColor="text1"/>
          <w:lang w:val="en-US"/>
        </w:rPr>
        <w:t xml:space="preserve"> </w:t>
      </w:r>
      <w:proofErr w:type="spellStart"/>
      <w:r w:rsidR="002C7401" w:rsidRPr="00F12B29">
        <w:rPr>
          <w:rFonts w:cs="Times New Roman"/>
          <w:color w:val="000000" w:themeColor="text1"/>
          <w:lang w:val="en-US"/>
        </w:rPr>
        <w:t>monogr</w:t>
      </w:r>
      <w:proofErr w:type="spellEnd"/>
      <w:r w:rsidR="002C7401" w:rsidRPr="00497901">
        <w:rPr>
          <w:rFonts w:cs="Times New Roman"/>
          <w:color w:val="000000" w:themeColor="text1"/>
          <w:lang w:val="en-US"/>
        </w:rPr>
        <w:t xml:space="preserve">. </w:t>
      </w:r>
      <w:r w:rsidR="002C7401" w:rsidRPr="00F12B29">
        <w:rPr>
          <w:rFonts w:cs="Times New Roman"/>
          <w:color w:val="000000" w:themeColor="text1"/>
          <w:lang w:val="en-US"/>
        </w:rPr>
        <w:t>Volgograd</w:t>
      </w:r>
      <w:r w:rsidR="002C7401" w:rsidRPr="00862726">
        <w:rPr>
          <w:rFonts w:cs="Times New Roman"/>
          <w:color w:val="000000" w:themeColor="text1"/>
          <w:lang w:val="en-US"/>
        </w:rPr>
        <w:t xml:space="preserve">: </w:t>
      </w:r>
      <w:proofErr w:type="spellStart"/>
      <w:r w:rsidR="002C7401" w:rsidRPr="00F12B29">
        <w:rPr>
          <w:rFonts w:cs="Times New Roman"/>
          <w:color w:val="000000" w:themeColor="text1"/>
          <w:lang w:val="en-US"/>
        </w:rPr>
        <w:t>Peremena</w:t>
      </w:r>
      <w:proofErr w:type="spellEnd"/>
      <w:r w:rsidR="002C7401" w:rsidRPr="00862726">
        <w:rPr>
          <w:rFonts w:cs="Times New Roman"/>
          <w:color w:val="000000" w:themeColor="text1"/>
          <w:lang w:val="en-US"/>
        </w:rPr>
        <w:t xml:space="preserve">, 2000. </w:t>
      </w:r>
    </w:p>
    <w:p w14:paraId="4EEDD5EF" w14:textId="46414286" w:rsidR="002C7401" w:rsidRPr="00F12B29" w:rsidRDefault="002C7401" w:rsidP="002C7401">
      <w:pPr>
        <w:rPr>
          <w:rFonts w:cs="Times New Roman"/>
          <w:color w:val="000000" w:themeColor="text1"/>
        </w:rPr>
      </w:pPr>
      <w:r w:rsidRPr="00031068">
        <w:rPr>
          <w:rFonts w:cs="Times New Roman"/>
          <w:color w:val="000000" w:themeColor="text1"/>
          <w:lang w:val="en-US"/>
        </w:rPr>
        <w:t>1</w:t>
      </w:r>
      <w:r w:rsidR="0004050E" w:rsidRPr="00031068">
        <w:rPr>
          <w:rFonts w:cs="Times New Roman"/>
          <w:color w:val="000000" w:themeColor="text1"/>
          <w:lang w:val="en-US"/>
        </w:rPr>
        <w:t>10</w:t>
      </w:r>
      <w:r w:rsidRPr="00031068">
        <w:rPr>
          <w:rFonts w:cs="Times New Roman"/>
          <w:color w:val="000000" w:themeColor="text1"/>
          <w:lang w:val="en-US"/>
        </w:rPr>
        <w:t xml:space="preserve">. </w:t>
      </w:r>
      <w:r w:rsidRPr="00F12B29">
        <w:rPr>
          <w:rFonts w:cs="Times New Roman"/>
          <w:color w:val="000000" w:themeColor="text1"/>
          <w:lang w:val="en-US"/>
        </w:rPr>
        <w:t>Golovina</w:t>
      </w:r>
      <w:r w:rsidRPr="00031068">
        <w:rPr>
          <w:rFonts w:cs="Times New Roman"/>
          <w:color w:val="000000" w:themeColor="text1"/>
          <w:lang w:val="en-US"/>
        </w:rPr>
        <w:t xml:space="preserve"> </w:t>
      </w:r>
      <w:r w:rsidRPr="00F12B29">
        <w:rPr>
          <w:rFonts w:cs="Times New Roman"/>
          <w:color w:val="000000" w:themeColor="text1"/>
          <w:lang w:val="en-US"/>
        </w:rPr>
        <w:t>L</w:t>
      </w:r>
      <w:r w:rsidRPr="00031068">
        <w:rPr>
          <w:rFonts w:cs="Times New Roman"/>
          <w:color w:val="000000" w:themeColor="text1"/>
          <w:lang w:val="en-US"/>
        </w:rPr>
        <w:t>.</w:t>
      </w:r>
      <w:r w:rsidRPr="00F12B29">
        <w:rPr>
          <w:rFonts w:cs="Times New Roman"/>
          <w:color w:val="000000" w:themeColor="text1"/>
          <w:lang w:val="en-US"/>
        </w:rPr>
        <w:t>S</w:t>
      </w:r>
      <w:r w:rsidRPr="00031068">
        <w:rPr>
          <w:rFonts w:cs="Times New Roman"/>
          <w:color w:val="000000" w:themeColor="text1"/>
          <w:lang w:val="en-US"/>
        </w:rPr>
        <w:t xml:space="preserve">. </w:t>
      </w:r>
      <w:proofErr w:type="spellStart"/>
      <w:r w:rsidRPr="00F12B29">
        <w:rPr>
          <w:rFonts w:cs="Times New Roman"/>
          <w:color w:val="000000" w:themeColor="text1"/>
          <w:lang w:val="en-US"/>
        </w:rPr>
        <w:t>Periferiynye</w:t>
      </w:r>
      <w:proofErr w:type="spellEnd"/>
      <w:r w:rsidRPr="00031068">
        <w:rPr>
          <w:rFonts w:cs="Times New Roman"/>
          <w:color w:val="000000" w:themeColor="text1"/>
          <w:lang w:val="en-US"/>
        </w:rPr>
        <w:t xml:space="preserve"> </w:t>
      </w:r>
      <w:proofErr w:type="spellStart"/>
      <w:r w:rsidRPr="00F12B29">
        <w:rPr>
          <w:rFonts w:cs="Times New Roman"/>
          <w:color w:val="000000" w:themeColor="text1"/>
          <w:lang w:val="en-US"/>
        </w:rPr>
        <w:t>razryady</w:t>
      </w:r>
      <w:proofErr w:type="spellEnd"/>
      <w:r w:rsidRPr="00031068">
        <w:rPr>
          <w:rFonts w:cs="Times New Roman"/>
          <w:color w:val="000000" w:themeColor="text1"/>
          <w:lang w:val="en-US"/>
        </w:rPr>
        <w:t xml:space="preserve"> </w:t>
      </w:r>
      <w:proofErr w:type="spellStart"/>
      <w:r w:rsidRPr="00F12B29">
        <w:rPr>
          <w:rFonts w:cs="Times New Roman"/>
          <w:color w:val="000000" w:themeColor="text1"/>
          <w:lang w:val="en-US"/>
        </w:rPr>
        <w:t>onimov</w:t>
      </w:r>
      <w:proofErr w:type="spellEnd"/>
      <w:r w:rsidRPr="00031068">
        <w:rPr>
          <w:rFonts w:cs="Times New Roman"/>
          <w:color w:val="000000" w:themeColor="text1"/>
          <w:lang w:val="en-US"/>
        </w:rPr>
        <w:t xml:space="preserve"> </w:t>
      </w:r>
      <w:r w:rsidRPr="00F12B29">
        <w:rPr>
          <w:rFonts w:cs="Times New Roman"/>
          <w:color w:val="000000" w:themeColor="text1"/>
          <w:lang w:val="en-US"/>
        </w:rPr>
        <w:t>v</w:t>
      </w:r>
      <w:r w:rsidRPr="00031068">
        <w:rPr>
          <w:rFonts w:cs="Times New Roman"/>
          <w:color w:val="000000" w:themeColor="text1"/>
          <w:lang w:val="en-US"/>
        </w:rPr>
        <w:t xml:space="preserve"> </w:t>
      </w:r>
      <w:proofErr w:type="spellStart"/>
      <w:r w:rsidRPr="00F12B29">
        <w:rPr>
          <w:rFonts w:cs="Times New Roman"/>
          <w:color w:val="000000" w:themeColor="text1"/>
          <w:lang w:val="en-US"/>
        </w:rPr>
        <w:t>lingvokulturologicheskoy</w:t>
      </w:r>
      <w:proofErr w:type="spellEnd"/>
      <w:r w:rsidRPr="00031068">
        <w:rPr>
          <w:rFonts w:cs="Times New Roman"/>
          <w:color w:val="000000" w:themeColor="text1"/>
          <w:lang w:val="en-US"/>
        </w:rPr>
        <w:t xml:space="preserve"> </w:t>
      </w:r>
      <w:proofErr w:type="spellStart"/>
      <w:r w:rsidRPr="00F12B29">
        <w:rPr>
          <w:rFonts w:cs="Times New Roman"/>
          <w:color w:val="000000" w:themeColor="text1"/>
          <w:lang w:val="en-US"/>
        </w:rPr>
        <w:t>interpretatsii</w:t>
      </w:r>
      <w:proofErr w:type="spellEnd"/>
      <w:r w:rsidRPr="00031068">
        <w:rPr>
          <w:rFonts w:cs="Times New Roman"/>
          <w:color w:val="000000" w:themeColor="text1"/>
          <w:lang w:val="en-US"/>
        </w:rPr>
        <w:t xml:space="preserve"> // </w:t>
      </w:r>
      <w:r w:rsidRPr="00F12B29">
        <w:rPr>
          <w:rFonts w:cs="Times New Roman"/>
          <w:color w:val="000000" w:themeColor="text1"/>
          <w:lang w:val="en-US"/>
        </w:rPr>
        <w:t>Izvestiya</w:t>
      </w:r>
      <w:r w:rsidRPr="00031068">
        <w:rPr>
          <w:rFonts w:cs="Times New Roman"/>
          <w:color w:val="000000" w:themeColor="text1"/>
          <w:lang w:val="en-US"/>
        </w:rPr>
        <w:t xml:space="preserve"> </w:t>
      </w:r>
      <w:proofErr w:type="spellStart"/>
      <w:r w:rsidRPr="00F12B29">
        <w:rPr>
          <w:rFonts w:cs="Times New Roman"/>
          <w:color w:val="000000" w:themeColor="text1"/>
          <w:lang w:val="en-US"/>
        </w:rPr>
        <w:t>Volgogradskogo</w:t>
      </w:r>
      <w:proofErr w:type="spellEnd"/>
      <w:r w:rsidRPr="00031068">
        <w:rPr>
          <w:rFonts w:cs="Times New Roman"/>
          <w:color w:val="000000" w:themeColor="text1"/>
          <w:lang w:val="en-US"/>
        </w:rPr>
        <w:t xml:space="preserve"> </w:t>
      </w:r>
      <w:proofErr w:type="spellStart"/>
      <w:r w:rsidRPr="00F12B29">
        <w:rPr>
          <w:rFonts w:cs="Times New Roman"/>
          <w:color w:val="000000" w:themeColor="text1"/>
          <w:lang w:val="en-US"/>
        </w:rPr>
        <w:t>gosudarstvennogo</w:t>
      </w:r>
      <w:proofErr w:type="spellEnd"/>
      <w:r w:rsidRPr="00031068">
        <w:rPr>
          <w:rFonts w:cs="Times New Roman"/>
          <w:color w:val="000000" w:themeColor="text1"/>
          <w:lang w:val="en-US"/>
        </w:rPr>
        <w:t xml:space="preserve"> </w:t>
      </w:r>
      <w:proofErr w:type="spellStart"/>
      <w:r w:rsidRPr="00F12B29">
        <w:rPr>
          <w:rFonts w:cs="Times New Roman"/>
          <w:color w:val="000000" w:themeColor="text1"/>
          <w:lang w:val="en-US"/>
        </w:rPr>
        <w:t>pedagogicheskogo</w:t>
      </w:r>
      <w:proofErr w:type="spellEnd"/>
      <w:r w:rsidRPr="00031068">
        <w:rPr>
          <w:rFonts w:cs="Times New Roman"/>
          <w:color w:val="000000" w:themeColor="text1"/>
          <w:lang w:val="en-US"/>
        </w:rPr>
        <w:t xml:space="preserve"> </w:t>
      </w:r>
      <w:proofErr w:type="spellStart"/>
      <w:r w:rsidRPr="00F12B29">
        <w:rPr>
          <w:rFonts w:cs="Times New Roman"/>
          <w:color w:val="000000" w:themeColor="text1"/>
          <w:lang w:val="en-US"/>
        </w:rPr>
        <w:t>universiteta</w:t>
      </w:r>
      <w:proofErr w:type="spellEnd"/>
      <w:r w:rsidRPr="00031068">
        <w:rPr>
          <w:rFonts w:cs="Times New Roman"/>
          <w:color w:val="000000" w:themeColor="text1"/>
          <w:lang w:val="en-US"/>
        </w:rPr>
        <w:t xml:space="preserve">. </w:t>
      </w:r>
      <w:r w:rsidRPr="00F12B29">
        <w:rPr>
          <w:rFonts w:cs="Times New Roman"/>
          <w:color w:val="000000" w:themeColor="text1"/>
        </w:rPr>
        <w:t xml:space="preserve">2013. </w:t>
      </w:r>
      <w:r w:rsidRPr="00F12B29">
        <w:rPr>
          <w:rFonts w:cs="Times New Roman"/>
          <w:color w:val="000000" w:themeColor="text1"/>
          <w:lang w:val="en-US"/>
        </w:rPr>
        <w:t>No</w:t>
      </w:r>
      <w:r w:rsidRPr="00F12B29">
        <w:rPr>
          <w:rFonts w:cs="Times New Roman"/>
          <w:color w:val="000000" w:themeColor="text1"/>
        </w:rPr>
        <w:t xml:space="preserve">. 1 (76). </w:t>
      </w:r>
      <w:r w:rsidRPr="00F12B29">
        <w:rPr>
          <w:rFonts w:cs="Times New Roman"/>
          <w:color w:val="000000" w:themeColor="text1"/>
          <w:lang w:val="en-US"/>
        </w:rPr>
        <w:t>P</w:t>
      </w:r>
      <w:r w:rsidRPr="00F12B29">
        <w:rPr>
          <w:rFonts w:cs="Times New Roman"/>
          <w:color w:val="000000" w:themeColor="text1"/>
        </w:rPr>
        <w:t>. 70</w:t>
      </w:r>
      <w:r w:rsidR="009414EB">
        <w:rPr>
          <w:rFonts w:cs="Times New Roman"/>
          <w:color w:val="000000" w:themeColor="text1"/>
        </w:rPr>
        <w:t>–</w:t>
      </w:r>
      <w:r w:rsidRPr="00F12B29">
        <w:rPr>
          <w:rFonts w:cs="Times New Roman"/>
          <w:color w:val="000000" w:themeColor="text1"/>
        </w:rPr>
        <w:t>73.</w:t>
      </w:r>
    </w:p>
    <w:p w14:paraId="1535115C" w14:textId="0D1F9691" w:rsidR="002C7401" w:rsidRPr="00F12B29" w:rsidRDefault="002C7401" w:rsidP="002C7401">
      <w:pPr>
        <w:rPr>
          <w:rFonts w:cs="Times New Roman"/>
          <w:color w:val="000000" w:themeColor="text1"/>
        </w:rPr>
      </w:pPr>
      <w:r w:rsidRPr="00F12B29">
        <w:rPr>
          <w:rFonts w:cs="Times New Roman"/>
          <w:color w:val="000000" w:themeColor="text1"/>
        </w:rPr>
        <w:t>11</w:t>
      </w:r>
      <w:r w:rsidR="00F74A96">
        <w:rPr>
          <w:rFonts w:cs="Times New Roman"/>
          <w:color w:val="000000" w:themeColor="text1"/>
        </w:rPr>
        <w:t>1</w:t>
      </w:r>
      <w:r w:rsidRPr="00F12B29">
        <w:rPr>
          <w:rFonts w:cs="Times New Roman"/>
          <w:color w:val="000000" w:themeColor="text1"/>
        </w:rPr>
        <w:t xml:space="preserve">. </w:t>
      </w:r>
      <w:r w:rsidR="00D02ABA" w:rsidRPr="00F12B29">
        <w:rPr>
          <w:rFonts w:cs="Times New Roman"/>
          <w:color w:val="000000" w:themeColor="text1"/>
        </w:rPr>
        <w:t>Подольская, Н.В. Словарь русской ономастической терминологии. 2е изд. М.: Наука, 1988. 192 с.</w:t>
      </w:r>
    </w:p>
    <w:p w14:paraId="2317EA53" w14:textId="771A1EF1" w:rsidR="00861410" w:rsidRPr="00F12B29" w:rsidRDefault="002C7401" w:rsidP="002C7401">
      <w:pPr>
        <w:rPr>
          <w:rFonts w:cs="Times New Roman"/>
          <w:color w:val="000000" w:themeColor="text1"/>
        </w:rPr>
      </w:pPr>
      <w:r w:rsidRPr="00F12B29">
        <w:rPr>
          <w:rFonts w:cs="Times New Roman"/>
          <w:color w:val="000000" w:themeColor="text1"/>
        </w:rPr>
        <w:t>11</w:t>
      </w:r>
      <w:r w:rsidR="00F74A96">
        <w:rPr>
          <w:rFonts w:cs="Times New Roman"/>
          <w:color w:val="000000" w:themeColor="text1"/>
        </w:rPr>
        <w:t>2</w:t>
      </w:r>
      <w:r w:rsidRPr="00F12B29">
        <w:rPr>
          <w:rFonts w:cs="Times New Roman"/>
          <w:color w:val="000000" w:themeColor="text1"/>
        </w:rPr>
        <w:t xml:space="preserve">. </w:t>
      </w:r>
      <w:r w:rsidR="00861410" w:rsidRPr="00F12B29">
        <w:rPr>
          <w:rFonts w:cs="Times New Roman"/>
          <w:color w:val="000000" w:themeColor="text1"/>
        </w:rPr>
        <w:t>Кныш Е.В. Лингвистический анализ наименований кинофильмов в русском языке. Одесса: [издательство], 1992. 320 с.</w:t>
      </w:r>
    </w:p>
    <w:p w14:paraId="68D4A70A" w14:textId="50A1DF74" w:rsidR="002C7401" w:rsidRPr="00F12B29" w:rsidRDefault="002C7401" w:rsidP="002C7401">
      <w:pPr>
        <w:rPr>
          <w:rFonts w:cs="Times New Roman"/>
          <w:color w:val="000000" w:themeColor="text1"/>
        </w:rPr>
      </w:pPr>
      <w:r w:rsidRPr="00F12B29">
        <w:rPr>
          <w:rFonts w:cs="Times New Roman"/>
          <w:color w:val="000000" w:themeColor="text1"/>
        </w:rPr>
        <w:t>11</w:t>
      </w:r>
      <w:r w:rsidR="00EE797B">
        <w:rPr>
          <w:rFonts w:cs="Times New Roman"/>
          <w:color w:val="000000" w:themeColor="text1"/>
        </w:rPr>
        <w:t>3</w:t>
      </w:r>
      <w:r w:rsidRPr="00F12B29">
        <w:rPr>
          <w:rFonts w:cs="Times New Roman"/>
          <w:color w:val="000000" w:themeColor="text1"/>
        </w:rPr>
        <w:t xml:space="preserve">. Мадиева Д.Б. </w:t>
      </w:r>
      <w:proofErr w:type="spellStart"/>
      <w:r w:rsidRPr="00F12B29">
        <w:rPr>
          <w:rFonts w:cs="Times New Roman"/>
          <w:color w:val="000000" w:themeColor="text1"/>
        </w:rPr>
        <w:t>Эвентонимы</w:t>
      </w:r>
      <w:proofErr w:type="spellEnd"/>
      <w:r w:rsidRPr="00F12B29">
        <w:rPr>
          <w:rFonts w:cs="Times New Roman"/>
          <w:color w:val="000000" w:themeColor="text1"/>
        </w:rPr>
        <w:t xml:space="preserve"> как проявление межкультурной коммуникации // Материалы международной </w:t>
      </w:r>
      <w:proofErr w:type="spellStart"/>
      <w:r w:rsidRPr="00F12B29">
        <w:rPr>
          <w:rFonts w:cs="Times New Roman"/>
          <w:color w:val="000000" w:themeColor="text1"/>
        </w:rPr>
        <w:t>научнотеоретической</w:t>
      </w:r>
      <w:proofErr w:type="spellEnd"/>
      <w:r w:rsidRPr="00F12B29">
        <w:rPr>
          <w:rFonts w:cs="Times New Roman"/>
          <w:color w:val="000000" w:themeColor="text1"/>
        </w:rPr>
        <w:t xml:space="preserve"> конференции «Язык и межкультурная коммуникация». – Алматы, 2014 г. – С. 68</w:t>
      </w:r>
      <w:r w:rsidR="009414EB">
        <w:rPr>
          <w:rFonts w:cs="Times New Roman"/>
          <w:color w:val="000000" w:themeColor="text1"/>
        </w:rPr>
        <w:t>–</w:t>
      </w:r>
      <w:r w:rsidRPr="00F12B29">
        <w:rPr>
          <w:rFonts w:cs="Times New Roman"/>
          <w:color w:val="000000" w:themeColor="text1"/>
        </w:rPr>
        <w:t xml:space="preserve">70. </w:t>
      </w:r>
    </w:p>
    <w:p w14:paraId="401EF27F" w14:textId="1951D03E" w:rsidR="00861410" w:rsidRPr="00F12B29" w:rsidRDefault="002C7401" w:rsidP="00F27CB3">
      <w:pPr>
        <w:rPr>
          <w:rFonts w:cs="Times New Roman"/>
          <w:color w:val="000000" w:themeColor="text1"/>
        </w:rPr>
      </w:pPr>
      <w:r w:rsidRPr="00F12B29">
        <w:rPr>
          <w:rFonts w:cs="Times New Roman"/>
          <w:color w:val="000000" w:themeColor="text1"/>
          <w:lang w:val="en-US"/>
        </w:rPr>
        <w:t>11</w:t>
      </w:r>
      <w:r w:rsidR="00EE797B" w:rsidRPr="00EE797B">
        <w:rPr>
          <w:rFonts w:cs="Times New Roman"/>
          <w:color w:val="000000" w:themeColor="text1"/>
          <w:lang w:val="en-US"/>
        </w:rPr>
        <w:t>4</w:t>
      </w:r>
      <w:r w:rsidRPr="00F12B29">
        <w:rPr>
          <w:rFonts w:cs="Times New Roman"/>
          <w:color w:val="000000" w:themeColor="text1"/>
          <w:lang w:val="en-US"/>
        </w:rPr>
        <w:t xml:space="preserve">. </w:t>
      </w:r>
      <w:r w:rsidR="00861410" w:rsidRPr="00F12B29">
        <w:rPr>
          <w:rFonts w:cs="Times New Roman"/>
          <w:color w:val="000000" w:themeColor="text1"/>
          <w:lang w:val="en-US"/>
        </w:rPr>
        <w:t xml:space="preserve">Kryukova I. Functions of Advertising Names in Different Types of Russian Texts // In: </w:t>
      </w:r>
      <w:proofErr w:type="spellStart"/>
      <w:r w:rsidR="00861410" w:rsidRPr="00F12B29">
        <w:rPr>
          <w:rFonts w:cs="Times New Roman"/>
          <w:color w:val="000000" w:themeColor="text1"/>
          <w:lang w:val="en-US"/>
        </w:rPr>
        <w:t>Felecan</w:t>
      </w:r>
      <w:proofErr w:type="spellEnd"/>
      <w:r w:rsidR="00861410" w:rsidRPr="00F12B29">
        <w:rPr>
          <w:rFonts w:cs="Times New Roman"/>
          <w:color w:val="000000" w:themeColor="text1"/>
          <w:lang w:val="en-US"/>
        </w:rPr>
        <w:t xml:space="preserve"> O., </w:t>
      </w:r>
      <w:proofErr w:type="spellStart"/>
      <w:r w:rsidR="00861410" w:rsidRPr="00F12B29">
        <w:rPr>
          <w:rFonts w:cs="Times New Roman"/>
          <w:color w:val="000000" w:themeColor="text1"/>
          <w:lang w:val="en-US"/>
        </w:rPr>
        <w:t>Bugheşiu</w:t>
      </w:r>
      <w:proofErr w:type="spellEnd"/>
      <w:r w:rsidR="00861410" w:rsidRPr="00F12B29">
        <w:rPr>
          <w:rFonts w:cs="Times New Roman"/>
          <w:color w:val="000000" w:themeColor="text1"/>
          <w:lang w:val="en-US"/>
        </w:rPr>
        <w:t xml:space="preserve"> A. (eds.). Onomastics in Contemporary Public Space. Newcastle upon Tyne: Cambridge Scholars Publishing, 2013.</w:t>
      </w:r>
      <w:r w:rsidR="00C07132" w:rsidRPr="00F12B29">
        <w:rPr>
          <w:rFonts w:cs="Times New Roman"/>
          <w:color w:val="000000" w:themeColor="text1"/>
          <w:lang w:val="en-US"/>
        </w:rPr>
        <w:t xml:space="preserve"> P</w:t>
      </w:r>
      <w:r w:rsidR="00C07132" w:rsidRPr="00F12B29">
        <w:rPr>
          <w:rFonts w:cs="Times New Roman"/>
          <w:color w:val="000000" w:themeColor="text1"/>
        </w:rPr>
        <w:t>. 210.</w:t>
      </w:r>
    </w:p>
    <w:p w14:paraId="7A542A87" w14:textId="108198F9" w:rsidR="002C7401" w:rsidRPr="00F12B29" w:rsidRDefault="002C7401" w:rsidP="00F27CB3">
      <w:pPr>
        <w:rPr>
          <w:rFonts w:cs="Times New Roman"/>
          <w:color w:val="000000" w:themeColor="text1"/>
        </w:rPr>
      </w:pPr>
      <w:r w:rsidRPr="00F12B29">
        <w:rPr>
          <w:rFonts w:cs="Times New Roman"/>
          <w:color w:val="000000" w:themeColor="text1"/>
        </w:rPr>
        <w:t>11</w:t>
      </w:r>
      <w:r w:rsidR="00EE797B">
        <w:rPr>
          <w:rFonts w:cs="Times New Roman"/>
          <w:color w:val="000000" w:themeColor="text1"/>
        </w:rPr>
        <w:t>5</w:t>
      </w:r>
      <w:r w:rsidRPr="00F12B29">
        <w:rPr>
          <w:rFonts w:cs="Times New Roman"/>
          <w:color w:val="000000" w:themeColor="text1"/>
        </w:rPr>
        <w:t>.</w:t>
      </w:r>
      <w:r w:rsidR="000C169F">
        <w:rPr>
          <w:rFonts w:cs="Times New Roman"/>
          <w:color w:val="000000" w:themeColor="text1"/>
        </w:rPr>
        <w:t xml:space="preserve"> </w:t>
      </w:r>
      <w:r w:rsidR="00F27CB3" w:rsidRPr="00F12B29">
        <w:rPr>
          <w:rFonts w:cs="Times New Roman"/>
          <w:color w:val="000000" w:themeColor="text1"/>
        </w:rPr>
        <w:t xml:space="preserve">Врублевская О. Названия торжественных мероприятий: </w:t>
      </w:r>
      <w:proofErr w:type="spellStart"/>
      <w:r w:rsidR="00F27CB3" w:rsidRPr="00F12B29">
        <w:rPr>
          <w:rFonts w:cs="Times New Roman"/>
          <w:color w:val="000000" w:themeColor="text1"/>
        </w:rPr>
        <w:t>прагмалингвистический</w:t>
      </w:r>
      <w:proofErr w:type="spellEnd"/>
      <w:r w:rsidR="00F27CB3" w:rsidRPr="00F12B29">
        <w:rPr>
          <w:rFonts w:cs="Times New Roman"/>
          <w:color w:val="000000" w:themeColor="text1"/>
        </w:rPr>
        <w:t xml:space="preserve"> аспект (на материале русских и немецких номинаций)</w:t>
      </w:r>
      <w:r w:rsidRPr="00F12B29">
        <w:rPr>
          <w:rFonts w:cs="Times New Roman"/>
          <w:color w:val="000000" w:themeColor="text1"/>
        </w:rPr>
        <w:t xml:space="preserve">. </w:t>
      </w:r>
      <w:r w:rsidR="00F27CB3" w:rsidRPr="00F12B29">
        <w:rPr>
          <w:rFonts w:cs="Times New Roman"/>
          <w:color w:val="000000" w:themeColor="text1"/>
        </w:rPr>
        <w:t>(</w:t>
      </w:r>
      <w:proofErr w:type="spellStart"/>
      <w:r w:rsidR="00F27CB3" w:rsidRPr="00F12B29">
        <w:rPr>
          <w:rFonts w:cs="Times New Roman"/>
          <w:color w:val="000000" w:themeColor="text1"/>
        </w:rPr>
        <w:t>Автореф</w:t>
      </w:r>
      <w:proofErr w:type="spellEnd"/>
      <w:r w:rsidR="00F27CB3" w:rsidRPr="00F12B29">
        <w:rPr>
          <w:rFonts w:cs="Times New Roman"/>
          <w:color w:val="000000" w:themeColor="text1"/>
        </w:rPr>
        <w:t xml:space="preserve">. </w:t>
      </w:r>
      <w:proofErr w:type="spellStart"/>
      <w:r w:rsidR="00F27CB3" w:rsidRPr="00F12B29">
        <w:rPr>
          <w:rFonts w:cs="Times New Roman"/>
          <w:color w:val="000000" w:themeColor="text1"/>
        </w:rPr>
        <w:t>дис</w:t>
      </w:r>
      <w:proofErr w:type="spellEnd"/>
      <w:r w:rsidR="00F27CB3" w:rsidRPr="00F12B29">
        <w:rPr>
          <w:rFonts w:cs="Times New Roman"/>
          <w:color w:val="000000" w:themeColor="text1"/>
        </w:rPr>
        <w:t>. канд. филол. наук). Волгоград.</w:t>
      </w:r>
      <w:r w:rsidRPr="00F12B29">
        <w:rPr>
          <w:rFonts w:cs="Times New Roman"/>
          <w:color w:val="000000" w:themeColor="text1"/>
        </w:rPr>
        <w:t xml:space="preserve"> 2006.</w:t>
      </w:r>
    </w:p>
    <w:p w14:paraId="09F07648" w14:textId="675077E7" w:rsidR="002C7401" w:rsidRPr="00F12B29" w:rsidRDefault="002C7401" w:rsidP="00A702FE">
      <w:pPr>
        <w:rPr>
          <w:rFonts w:cs="Times New Roman"/>
          <w:color w:val="000000" w:themeColor="text1"/>
        </w:rPr>
      </w:pPr>
      <w:r w:rsidRPr="00F12B29">
        <w:rPr>
          <w:rFonts w:cs="Times New Roman"/>
          <w:color w:val="000000" w:themeColor="text1"/>
        </w:rPr>
        <w:t>11</w:t>
      </w:r>
      <w:r w:rsidR="00EE797B">
        <w:rPr>
          <w:rFonts w:cs="Times New Roman"/>
          <w:color w:val="000000" w:themeColor="text1"/>
        </w:rPr>
        <w:t>6</w:t>
      </w:r>
      <w:r w:rsidRPr="00F12B29">
        <w:rPr>
          <w:rFonts w:cs="Times New Roman"/>
          <w:color w:val="000000" w:themeColor="text1"/>
        </w:rPr>
        <w:t xml:space="preserve">. </w:t>
      </w:r>
      <w:r w:rsidR="00A702FE" w:rsidRPr="00F12B29">
        <w:rPr>
          <w:rFonts w:cs="Times New Roman"/>
          <w:color w:val="000000" w:themeColor="text1"/>
        </w:rPr>
        <w:t>Крюкова, И. В. Рекламное имя: от изобретения до прецедентности. (</w:t>
      </w:r>
      <w:proofErr w:type="spellStart"/>
      <w:r w:rsidR="00A702FE" w:rsidRPr="00F12B29">
        <w:rPr>
          <w:rFonts w:cs="Times New Roman"/>
          <w:color w:val="000000" w:themeColor="text1"/>
        </w:rPr>
        <w:t>Дис</w:t>
      </w:r>
      <w:proofErr w:type="spellEnd"/>
      <w:r w:rsidR="00A702FE" w:rsidRPr="00F12B29">
        <w:rPr>
          <w:rFonts w:cs="Times New Roman"/>
          <w:color w:val="000000" w:themeColor="text1"/>
        </w:rPr>
        <w:t xml:space="preserve">. </w:t>
      </w:r>
      <w:proofErr w:type="spellStart"/>
      <w:r w:rsidR="00A702FE" w:rsidRPr="00F12B29">
        <w:rPr>
          <w:rFonts w:cs="Times New Roman"/>
          <w:color w:val="000000" w:themeColor="text1"/>
        </w:rPr>
        <w:t>дра</w:t>
      </w:r>
      <w:proofErr w:type="spellEnd"/>
      <w:r w:rsidR="00A702FE" w:rsidRPr="00F12B29">
        <w:rPr>
          <w:rFonts w:cs="Times New Roman"/>
          <w:color w:val="000000" w:themeColor="text1"/>
        </w:rPr>
        <w:t xml:space="preserve"> </w:t>
      </w:r>
      <w:proofErr w:type="spellStart"/>
      <w:proofErr w:type="gramStart"/>
      <w:r w:rsidR="00A702FE" w:rsidRPr="00F12B29">
        <w:rPr>
          <w:rFonts w:cs="Times New Roman"/>
          <w:color w:val="000000" w:themeColor="text1"/>
        </w:rPr>
        <w:t>филол.наук</w:t>
      </w:r>
      <w:proofErr w:type="spellEnd"/>
      <w:proofErr w:type="gramEnd"/>
      <w:r w:rsidR="00A702FE" w:rsidRPr="00F12B29">
        <w:rPr>
          <w:rFonts w:cs="Times New Roman"/>
          <w:color w:val="000000" w:themeColor="text1"/>
        </w:rPr>
        <w:t>). 2004. Волгоград.</w:t>
      </w:r>
    </w:p>
    <w:p w14:paraId="68F65795" w14:textId="6BA3D791" w:rsidR="002C7401" w:rsidRPr="00BC7C0E" w:rsidRDefault="002C7401" w:rsidP="002C7401">
      <w:pPr>
        <w:rPr>
          <w:rFonts w:cs="Times New Roman"/>
          <w:color w:val="000000" w:themeColor="text1"/>
          <w:lang w:val="en-US"/>
        </w:rPr>
      </w:pPr>
      <w:r w:rsidRPr="00031068">
        <w:rPr>
          <w:rFonts w:cs="Times New Roman"/>
          <w:color w:val="000000" w:themeColor="text1"/>
        </w:rPr>
        <w:t>11</w:t>
      </w:r>
      <w:r w:rsidR="00933B43" w:rsidRPr="00031068">
        <w:rPr>
          <w:rFonts w:cs="Times New Roman"/>
          <w:color w:val="000000" w:themeColor="text1"/>
        </w:rPr>
        <w:t>7</w:t>
      </w:r>
      <w:r w:rsidRPr="00031068">
        <w:rPr>
          <w:rFonts w:cs="Times New Roman"/>
          <w:color w:val="000000" w:themeColor="text1"/>
        </w:rPr>
        <w:t xml:space="preserve">. </w:t>
      </w:r>
      <w:r w:rsidRPr="00F12B29">
        <w:rPr>
          <w:rFonts w:cs="Times New Roman"/>
          <w:color w:val="000000" w:themeColor="text1"/>
          <w:lang w:val="en-US"/>
        </w:rPr>
        <w:t>N</w:t>
      </w:r>
      <w:r w:rsidRPr="00031068">
        <w:rPr>
          <w:rFonts w:cs="Times New Roman"/>
          <w:color w:val="000000" w:themeColor="text1"/>
        </w:rPr>
        <w:t>ü</w:t>
      </w:r>
      <w:r w:rsidRPr="00F12B29">
        <w:rPr>
          <w:rFonts w:cs="Times New Roman"/>
          <w:color w:val="000000" w:themeColor="text1"/>
          <w:lang w:val="en-US"/>
        </w:rPr>
        <w:t>bling</w:t>
      </w:r>
      <w:r w:rsidRPr="00031068">
        <w:rPr>
          <w:rFonts w:cs="Times New Roman"/>
          <w:color w:val="000000" w:themeColor="text1"/>
        </w:rPr>
        <w:t xml:space="preserve"> </w:t>
      </w:r>
      <w:r w:rsidRPr="00F12B29">
        <w:rPr>
          <w:rFonts w:cs="Times New Roman"/>
          <w:color w:val="000000" w:themeColor="text1"/>
          <w:lang w:val="en-US"/>
        </w:rPr>
        <w:t>D</w:t>
      </w:r>
      <w:r w:rsidRPr="00031068">
        <w:rPr>
          <w:rFonts w:cs="Times New Roman"/>
          <w:color w:val="000000" w:themeColor="text1"/>
        </w:rPr>
        <w:t xml:space="preserve">., </w:t>
      </w:r>
      <w:r w:rsidRPr="00F12B29">
        <w:rPr>
          <w:rFonts w:cs="Times New Roman"/>
          <w:color w:val="000000" w:themeColor="text1"/>
          <w:lang w:val="en-US"/>
        </w:rPr>
        <w:t>Fahlbusch</w:t>
      </w:r>
      <w:r w:rsidRPr="00031068">
        <w:rPr>
          <w:rFonts w:cs="Times New Roman"/>
          <w:color w:val="000000" w:themeColor="text1"/>
        </w:rPr>
        <w:t xml:space="preserve"> </w:t>
      </w:r>
      <w:r w:rsidRPr="00F12B29">
        <w:rPr>
          <w:rFonts w:cs="Times New Roman"/>
          <w:color w:val="000000" w:themeColor="text1"/>
          <w:lang w:val="en-US"/>
        </w:rPr>
        <w:t>F</w:t>
      </w:r>
      <w:r w:rsidRPr="00031068">
        <w:rPr>
          <w:rFonts w:cs="Times New Roman"/>
          <w:color w:val="000000" w:themeColor="text1"/>
        </w:rPr>
        <w:t xml:space="preserve">., </w:t>
      </w:r>
      <w:r w:rsidRPr="00F12B29">
        <w:rPr>
          <w:rFonts w:cs="Times New Roman"/>
          <w:color w:val="000000" w:themeColor="text1"/>
          <w:lang w:val="en-US"/>
        </w:rPr>
        <w:t>Heusler</w:t>
      </w:r>
      <w:r w:rsidRPr="00031068">
        <w:rPr>
          <w:rFonts w:cs="Times New Roman"/>
          <w:color w:val="000000" w:themeColor="text1"/>
        </w:rPr>
        <w:t xml:space="preserve"> </w:t>
      </w:r>
      <w:r w:rsidRPr="00F12B29">
        <w:rPr>
          <w:rFonts w:cs="Times New Roman"/>
          <w:color w:val="000000" w:themeColor="text1"/>
          <w:lang w:val="en-US"/>
        </w:rPr>
        <w:t>A</w:t>
      </w:r>
      <w:r w:rsidRPr="00031068">
        <w:rPr>
          <w:rFonts w:cs="Times New Roman"/>
          <w:color w:val="000000" w:themeColor="text1"/>
        </w:rPr>
        <w:t xml:space="preserve">. </w:t>
      </w:r>
      <w:proofErr w:type="spellStart"/>
      <w:r w:rsidRPr="00F12B29">
        <w:rPr>
          <w:rFonts w:cs="Times New Roman"/>
          <w:color w:val="000000" w:themeColor="text1"/>
          <w:lang w:val="en-US"/>
        </w:rPr>
        <w:t>Namen</w:t>
      </w:r>
      <w:proofErr w:type="spellEnd"/>
      <w:r w:rsidRPr="00031068">
        <w:rPr>
          <w:rFonts w:cs="Times New Roman"/>
          <w:color w:val="000000" w:themeColor="text1"/>
        </w:rPr>
        <w:t xml:space="preserve">. </w:t>
      </w:r>
      <w:r w:rsidRPr="00F12B29">
        <w:rPr>
          <w:rFonts w:cs="Times New Roman"/>
          <w:color w:val="000000" w:themeColor="text1"/>
          <w:lang w:val="en-US"/>
        </w:rPr>
        <w:t xml:space="preserve">Eine </w:t>
      </w:r>
      <w:proofErr w:type="spellStart"/>
      <w:r w:rsidRPr="00F12B29">
        <w:rPr>
          <w:rFonts w:cs="Times New Roman"/>
          <w:color w:val="000000" w:themeColor="text1"/>
          <w:lang w:val="en-US"/>
        </w:rPr>
        <w:t>Einführung</w:t>
      </w:r>
      <w:proofErr w:type="spellEnd"/>
      <w:r w:rsidRPr="00F12B29">
        <w:rPr>
          <w:rFonts w:cs="Times New Roman"/>
          <w:color w:val="000000" w:themeColor="text1"/>
          <w:lang w:val="en-US"/>
        </w:rPr>
        <w:t xml:space="preserve"> in die </w:t>
      </w:r>
      <w:proofErr w:type="spellStart"/>
      <w:r w:rsidRPr="00F12B29">
        <w:rPr>
          <w:rFonts w:cs="Times New Roman"/>
          <w:color w:val="000000" w:themeColor="text1"/>
          <w:lang w:val="en-US"/>
        </w:rPr>
        <w:t>Onomastik</w:t>
      </w:r>
      <w:proofErr w:type="spellEnd"/>
      <w:r w:rsidRPr="00F12B29">
        <w:rPr>
          <w:rFonts w:cs="Times New Roman"/>
          <w:color w:val="000000" w:themeColor="text1"/>
          <w:lang w:val="en-US"/>
        </w:rPr>
        <w:t>.</w:t>
      </w:r>
      <w:r w:rsidR="00407E73" w:rsidRPr="00F12B29">
        <w:rPr>
          <w:rFonts w:cs="Times New Roman"/>
          <w:color w:val="000000" w:themeColor="text1"/>
          <w:lang w:val="en-US"/>
        </w:rPr>
        <w:t xml:space="preserve"> </w:t>
      </w:r>
      <w:r w:rsidR="00724CE7" w:rsidRPr="00F12B29">
        <w:rPr>
          <w:rFonts w:cs="Times New Roman"/>
          <w:color w:val="000000" w:themeColor="text1"/>
          <w:lang w:val="en-US"/>
        </w:rPr>
        <w:t xml:space="preserve">Tübingen: Narr Francke </w:t>
      </w:r>
      <w:proofErr w:type="spellStart"/>
      <w:r w:rsidR="00724CE7" w:rsidRPr="00F12B29">
        <w:rPr>
          <w:rFonts w:cs="Times New Roman"/>
          <w:color w:val="000000" w:themeColor="text1"/>
          <w:lang w:val="en-US"/>
        </w:rPr>
        <w:t>Attempto</w:t>
      </w:r>
      <w:proofErr w:type="spellEnd"/>
      <w:r w:rsidR="00407E73" w:rsidRPr="00F12B29">
        <w:rPr>
          <w:rFonts w:cs="Times New Roman"/>
          <w:color w:val="000000" w:themeColor="text1"/>
          <w:lang w:val="en-US"/>
        </w:rPr>
        <w:t>.</w:t>
      </w:r>
      <w:r w:rsidRPr="00F12B29">
        <w:rPr>
          <w:rFonts w:cs="Times New Roman"/>
          <w:color w:val="000000" w:themeColor="text1"/>
          <w:lang w:val="en-US"/>
        </w:rPr>
        <w:t xml:space="preserve"> 2012.</w:t>
      </w:r>
      <w:r w:rsidR="00BC7C0E">
        <w:rPr>
          <w:rFonts w:cs="Times New Roman"/>
          <w:color w:val="000000" w:themeColor="text1"/>
        </w:rPr>
        <w:t xml:space="preserve"> 193</w:t>
      </w:r>
      <w:r w:rsidR="00BC7C0E">
        <w:rPr>
          <w:rFonts w:cs="Times New Roman"/>
          <w:color w:val="000000" w:themeColor="text1"/>
          <w:lang w:val="en-US"/>
        </w:rPr>
        <w:t xml:space="preserve"> p.</w:t>
      </w:r>
      <w:r w:rsidR="00BC7C0E">
        <w:rPr>
          <w:rFonts w:cs="Times New Roman"/>
          <w:color w:val="000000" w:themeColor="text1"/>
        </w:rPr>
        <w:t xml:space="preserve"> </w:t>
      </w:r>
    </w:p>
    <w:p w14:paraId="18F9B97E" w14:textId="01B505CE" w:rsidR="00BC07B5" w:rsidRPr="00F12B29" w:rsidRDefault="002C7401" w:rsidP="002C7401">
      <w:pPr>
        <w:rPr>
          <w:rFonts w:cs="Times New Roman"/>
          <w:color w:val="000000" w:themeColor="text1"/>
          <w:lang w:val="en-US"/>
        </w:rPr>
      </w:pPr>
      <w:r w:rsidRPr="00F12B29">
        <w:rPr>
          <w:rFonts w:cs="Times New Roman"/>
          <w:color w:val="000000" w:themeColor="text1"/>
          <w:lang w:val="en-US"/>
        </w:rPr>
        <w:t>11</w:t>
      </w:r>
      <w:r w:rsidR="00933B43" w:rsidRPr="00933B43">
        <w:rPr>
          <w:rFonts w:cs="Times New Roman"/>
          <w:color w:val="000000" w:themeColor="text1"/>
          <w:lang w:val="en-US"/>
        </w:rPr>
        <w:t>8</w:t>
      </w:r>
      <w:r w:rsidRPr="00F12B29">
        <w:rPr>
          <w:rFonts w:cs="Times New Roman"/>
          <w:color w:val="000000" w:themeColor="text1"/>
          <w:lang w:val="en-US"/>
        </w:rPr>
        <w:t xml:space="preserve">. </w:t>
      </w:r>
      <w:r w:rsidR="00BC07B5" w:rsidRPr="00F12B29">
        <w:rPr>
          <w:rFonts w:cs="Times New Roman"/>
          <w:color w:val="000000" w:themeColor="text1"/>
          <w:lang w:val="en-US"/>
        </w:rPr>
        <w:t xml:space="preserve">Donec, P.N. Zum </w:t>
      </w:r>
      <w:proofErr w:type="spellStart"/>
      <w:r w:rsidR="00BC07B5" w:rsidRPr="00F12B29">
        <w:rPr>
          <w:rFonts w:cs="Times New Roman"/>
          <w:color w:val="000000" w:themeColor="text1"/>
          <w:lang w:val="en-US"/>
        </w:rPr>
        <w:t>Begriff</w:t>
      </w:r>
      <w:proofErr w:type="spellEnd"/>
      <w:r w:rsidR="00BC07B5" w:rsidRPr="00F12B29">
        <w:rPr>
          <w:rFonts w:cs="Times New Roman"/>
          <w:color w:val="000000" w:themeColor="text1"/>
          <w:lang w:val="en-US"/>
        </w:rPr>
        <w:t xml:space="preserve"> des </w:t>
      </w:r>
      <w:proofErr w:type="spellStart"/>
      <w:r w:rsidR="00BC07B5" w:rsidRPr="00F12B29">
        <w:rPr>
          <w:rFonts w:cs="Times New Roman"/>
          <w:color w:val="000000" w:themeColor="text1"/>
          <w:lang w:val="en-US"/>
        </w:rPr>
        <w:t>Eventonyms</w:t>
      </w:r>
      <w:proofErr w:type="spellEnd"/>
      <w:r w:rsidR="00BC07B5" w:rsidRPr="00F12B29">
        <w:rPr>
          <w:rFonts w:cs="Times New Roman"/>
          <w:color w:val="000000" w:themeColor="text1"/>
          <w:lang w:val="en-US"/>
        </w:rPr>
        <w:t xml:space="preserve"> // </w:t>
      </w:r>
      <w:proofErr w:type="spellStart"/>
      <w:r w:rsidR="00BC07B5" w:rsidRPr="00F12B29">
        <w:rPr>
          <w:rFonts w:cs="Times New Roman"/>
          <w:color w:val="000000" w:themeColor="text1"/>
          <w:lang w:val="en-US"/>
        </w:rPr>
        <w:t>Germanistisches</w:t>
      </w:r>
      <w:proofErr w:type="spellEnd"/>
      <w:r w:rsidR="00BC07B5" w:rsidRPr="00F12B29">
        <w:rPr>
          <w:rFonts w:cs="Times New Roman"/>
          <w:color w:val="000000" w:themeColor="text1"/>
          <w:lang w:val="en-US"/>
        </w:rPr>
        <w:t xml:space="preserve"> </w:t>
      </w:r>
      <w:proofErr w:type="spellStart"/>
      <w:r w:rsidR="00BC07B5" w:rsidRPr="00F12B29">
        <w:rPr>
          <w:rFonts w:cs="Times New Roman"/>
          <w:color w:val="000000" w:themeColor="text1"/>
          <w:lang w:val="en-US"/>
        </w:rPr>
        <w:t>Jahrbuch</w:t>
      </w:r>
      <w:proofErr w:type="spellEnd"/>
      <w:r w:rsidR="00BC07B5" w:rsidRPr="00F12B29">
        <w:rPr>
          <w:rFonts w:cs="Times New Roman"/>
          <w:color w:val="000000" w:themeColor="text1"/>
          <w:lang w:val="en-US"/>
        </w:rPr>
        <w:t xml:space="preserve"> der GUS „Das </w:t>
      </w:r>
      <w:proofErr w:type="gramStart"/>
      <w:r w:rsidR="00BC07B5" w:rsidRPr="00F12B29">
        <w:rPr>
          <w:rFonts w:cs="Times New Roman"/>
          <w:color w:val="000000" w:themeColor="text1"/>
          <w:lang w:val="en-US"/>
        </w:rPr>
        <w:t>Wort“</w:t>
      </w:r>
      <w:proofErr w:type="gramEnd"/>
      <w:r w:rsidR="00BC07B5" w:rsidRPr="00F12B29">
        <w:rPr>
          <w:rFonts w:cs="Times New Roman"/>
          <w:color w:val="000000" w:themeColor="text1"/>
          <w:lang w:val="en-US"/>
        </w:rPr>
        <w:t xml:space="preserve">. 2002. S. 35–41. </w:t>
      </w:r>
    </w:p>
    <w:p w14:paraId="65ECC2F9" w14:textId="6D0637A2" w:rsidR="002C7401" w:rsidRDefault="002C7401" w:rsidP="002C7401">
      <w:pPr>
        <w:rPr>
          <w:rFonts w:cs="Times New Roman"/>
          <w:color w:val="000000" w:themeColor="text1"/>
        </w:rPr>
      </w:pPr>
      <w:r w:rsidRPr="00F12B29">
        <w:rPr>
          <w:rFonts w:cs="Times New Roman"/>
          <w:color w:val="000000" w:themeColor="text1"/>
          <w:lang w:val="en-US"/>
        </w:rPr>
        <w:t>11</w:t>
      </w:r>
      <w:r w:rsidR="00933B43" w:rsidRPr="00A624B3">
        <w:rPr>
          <w:rFonts w:cs="Times New Roman"/>
          <w:color w:val="000000" w:themeColor="text1"/>
          <w:lang w:val="en-US"/>
        </w:rPr>
        <w:t>9</w:t>
      </w:r>
      <w:r w:rsidRPr="00F12B29">
        <w:rPr>
          <w:rFonts w:cs="Times New Roman"/>
          <w:color w:val="000000" w:themeColor="text1"/>
          <w:lang w:val="en-US"/>
        </w:rPr>
        <w:t xml:space="preserve">. Hoffmann E. Imena </w:t>
      </w:r>
      <w:proofErr w:type="spellStart"/>
      <w:r w:rsidRPr="00F12B29">
        <w:rPr>
          <w:rFonts w:cs="Times New Roman"/>
          <w:color w:val="000000" w:themeColor="text1"/>
          <w:lang w:val="en-US"/>
        </w:rPr>
        <w:t>politicheskikh</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sobytiy</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i</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ikh</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onimizatsiya</w:t>
      </w:r>
      <w:proofErr w:type="spellEnd"/>
      <w:r w:rsidRPr="00F12B29">
        <w:rPr>
          <w:rFonts w:cs="Times New Roman"/>
          <w:color w:val="000000" w:themeColor="text1"/>
          <w:lang w:val="en-US"/>
        </w:rPr>
        <w:t xml:space="preserve"> v SMI // Voprosy </w:t>
      </w:r>
      <w:proofErr w:type="spellStart"/>
      <w:r w:rsidRPr="00F12B29">
        <w:rPr>
          <w:rFonts w:cs="Times New Roman"/>
          <w:color w:val="000000" w:themeColor="text1"/>
          <w:lang w:val="en-US"/>
        </w:rPr>
        <w:t>Onomastiki</w:t>
      </w:r>
      <w:proofErr w:type="spellEnd"/>
      <w:r w:rsidRPr="00F12B29">
        <w:rPr>
          <w:rFonts w:cs="Times New Roman"/>
          <w:color w:val="000000" w:themeColor="text1"/>
          <w:lang w:val="en-US"/>
        </w:rPr>
        <w:t xml:space="preserve">. </w:t>
      </w:r>
      <w:r w:rsidRPr="00031068">
        <w:rPr>
          <w:rFonts w:cs="Times New Roman"/>
          <w:color w:val="000000" w:themeColor="text1"/>
        </w:rPr>
        <w:t xml:space="preserve">2008. </w:t>
      </w:r>
      <w:r w:rsidRPr="00F12B29">
        <w:rPr>
          <w:rFonts w:cs="Times New Roman"/>
          <w:color w:val="000000" w:themeColor="text1"/>
          <w:lang w:val="en-US"/>
        </w:rPr>
        <w:t>No</w:t>
      </w:r>
      <w:r w:rsidRPr="00031068">
        <w:rPr>
          <w:rFonts w:cs="Times New Roman"/>
          <w:color w:val="000000" w:themeColor="text1"/>
        </w:rPr>
        <w:t xml:space="preserve">. 5. </w:t>
      </w:r>
      <w:r w:rsidRPr="00F12B29">
        <w:rPr>
          <w:rFonts w:cs="Times New Roman"/>
          <w:color w:val="000000" w:themeColor="text1"/>
          <w:lang w:val="en-US"/>
        </w:rPr>
        <w:t>P</w:t>
      </w:r>
      <w:r w:rsidRPr="00031068">
        <w:rPr>
          <w:rFonts w:cs="Times New Roman"/>
          <w:color w:val="000000" w:themeColor="text1"/>
        </w:rPr>
        <w:t>. 90</w:t>
      </w:r>
      <w:r w:rsidR="009414EB">
        <w:rPr>
          <w:rFonts w:cs="Times New Roman"/>
          <w:color w:val="000000" w:themeColor="text1"/>
        </w:rPr>
        <w:t>–</w:t>
      </w:r>
      <w:r w:rsidRPr="00031068">
        <w:rPr>
          <w:rFonts w:cs="Times New Roman"/>
          <w:color w:val="000000" w:themeColor="text1"/>
        </w:rPr>
        <w:t xml:space="preserve">105. </w:t>
      </w:r>
    </w:p>
    <w:p w14:paraId="1AFD8793" w14:textId="2BCC71B7" w:rsidR="00A624B3" w:rsidRDefault="00A624B3" w:rsidP="002C7401">
      <w:pPr>
        <w:rPr>
          <w:rFonts w:eastAsia="Times New Roman"/>
          <w:color w:val="000000" w:themeColor="text1"/>
        </w:rPr>
      </w:pPr>
      <w:r>
        <w:rPr>
          <w:rFonts w:cs="Times New Roman"/>
          <w:color w:val="000000" w:themeColor="text1"/>
        </w:rPr>
        <w:t xml:space="preserve">120. </w:t>
      </w:r>
      <w:r w:rsidRPr="00586AC0">
        <w:rPr>
          <w:rFonts w:eastAsia="Times New Roman"/>
          <w:color w:val="000000" w:themeColor="text1"/>
        </w:rPr>
        <w:t xml:space="preserve">Романова, Т.П. </w:t>
      </w:r>
      <w:proofErr w:type="spellStart"/>
      <w:r w:rsidRPr="00586AC0">
        <w:rPr>
          <w:rFonts w:eastAsia="Times New Roman"/>
          <w:color w:val="000000" w:themeColor="text1"/>
        </w:rPr>
        <w:t>Ивентоним</w:t>
      </w:r>
      <w:proofErr w:type="spellEnd"/>
      <w:r w:rsidRPr="00586AC0">
        <w:rPr>
          <w:rFonts w:eastAsia="Times New Roman"/>
          <w:color w:val="000000" w:themeColor="text1"/>
        </w:rPr>
        <w:t xml:space="preserve"> как </w:t>
      </w:r>
      <w:proofErr w:type="spellStart"/>
      <w:r w:rsidRPr="00586AC0">
        <w:rPr>
          <w:rFonts w:eastAsia="Times New Roman"/>
          <w:color w:val="000000" w:themeColor="text1"/>
        </w:rPr>
        <w:t>рекламноинформативный</w:t>
      </w:r>
      <w:proofErr w:type="spellEnd"/>
      <w:r w:rsidRPr="00586AC0">
        <w:rPr>
          <w:rFonts w:eastAsia="Times New Roman"/>
          <w:color w:val="000000" w:themeColor="text1"/>
        </w:rPr>
        <w:t xml:space="preserve"> тип имени собственного // Вопросы ономастики. </w:t>
      </w:r>
      <w:r w:rsidRPr="00A624B3">
        <w:rPr>
          <w:rFonts w:eastAsia="Times New Roman"/>
          <w:color w:val="000000" w:themeColor="text1"/>
        </w:rPr>
        <w:t xml:space="preserve">2020. </w:t>
      </w:r>
      <w:r w:rsidRPr="00586AC0">
        <w:rPr>
          <w:rFonts w:eastAsia="Times New Roman"/>
          <w:color w:val="000000" w:themeColor="text1"/>
        </w:rPr>
        <w:t>Т</w:t>
      </w:r>
      <w:r w:rsidRPr="00A624B3">
        <w:rPr>
          <w:rFonts w:eastAsia="Times New Roman"/>
          <w:color w:val="000000" w:themeColor="text1"/>
        </w:rPr>
        <w:t xml:space="preserve">. 17, № 2. </w:t>
      </w:r>
      <w:r w:rsidRPr="00586AC0">
        <w:rPr>
          <w:rFonts w:eastAsia="Times New Roman"/>
          <w:color w:val="000000" w:themeColor="text1"/>
        </w:rPr>
        <w:t>С</w:t>
      </w:r>
      <w:r w:rsidRPr="00A624B3">
        <w:rPr>
          <w:rFonts w:eastAsia="Times New Roman"/>
          <w:color w:val="000000" w:themeColor="text1"/>
        </w:rPr>
        <w:t xml:space="preserve">. 220–240. </w:t>
      </w:r>
      <w:r w:rsidRPr="00586AC0">
        <w:rPr>
          <w:rFonts w:eastAsia="Times New Roman"/>
          <w:color w:val="000000" w:themeColor="text1"/>
          <w:lang w:val="en-US"/>
        </w:rPr>
        <w:t>https</w:t>
      </w:r>
      <w:r w:rsidRPr="00A624B3">
        <w:rPr>
          <w:rFonts w:eastAsia="Times New Roman"/>
          <w:color w:val="000000" w:themeColor="text1"/>
        </w:rPr>
        <w:t>://</w:t>
      </w:r>
      <w:proofErr w:type="spellStart"/>
      <w:r w:rsidRPr="00586AC0">
        <w:rPr>
          <w:rFonts w:eastAsia="Times New Roman"/>
          <w:color w:val="000000" w:themeColor="text1"/>
          <w:lang w:val="en-US"/>
        </w:rPr>
        <w:t>doi</w:t>
      </w:r>
      <w:proofErr w:type="spellEnd"/>
      <w:r w:rsidRPr="00A624B3">
        <w:rPr>
          <w:rFonts w:eastAsia="Times New Roman"/>
          <w:color w:val="000000" w:themeColor="text1"/>
        </w:rPr>
        <w:t>.</w:t>
      </w:r>
      <w:r w:rsidRPr="00586AC0">
        <w:rPr>
          <w:rFonts w:eastAsia="Times New Roman"/>
          <w:color w:val="000000" w:themeColor="text1"/>
          <w:lang w:val="en-US"/>
        </w:rPr>
        <w:t>org</w:t>
      </w:r>
      <w:r w:rsidRPr="00A624B3">
        <w:rPr>
          <w:rFonts w:eastAsia="Times New Roman"/>
          <w:color w:val="000000" w:themeColor="text1"/>
        </w:rPr>
        <w:t>/10.15826/</w:t>
      </w:r>
      <w:proofErr w:type="spellStart"/>
      <w:r w:rsidRPr="00586AC0">
        <w:rPr>
          <w:rFonts w:eastAsia="Times New Roman"/>
          <w:color w:val="000000" w:themeColor="text1"/>
          <w:lang w:val="en-US"/>
        </w:rPr>
        <w:t>vopr</w:t>
      </w:r>
      <w:proofErr w:type="spellEnd"/>
      <w:r w:rsidRPr="00A624B3">
        <w:rPr>
          <w:rFonts w:eastAsia="Times New Roman"/>
          <w:color w:val="000000" w:themeColor="text1"/>
        </w:rPr>
        <w:t>_</w:t>
      </w:r>
      <w:proofErr w:type="spellStart"/>
      <w:r w:rsidRPr="00586AC0">
        <w:rPr>
          <w:rFonts w:eastAsia="Times New Roman"/>
          <w:color w:val="000000" w:themeColor="text1"/>
          <w:lang w:val="en-US"/>
        </w:rPr>
        <w:t>onom</w:t>
      </w:r>
      <w:proofErr w:type="spellEnd"/>
      <w:r w:rsidRPr="00A624B3">
        <w:rPr>
          <w:rFonts w:eastAsia="Times New Roman"/>
          <w:color w:val="000000" w:themeColor="text1"/>
        </w:rPr>
        <w:t>.2020.17.2.015.</w:t>
      </w:r>
    </w:p>
    <w:p w14:paraId="6E7D79BC" w14:textId="22914188" w:rsidR="00A624B3" w:rsidRPr="0082500E" w:rsidRDefault="00A624B3" w:rsidP="002C7401">
      <w:pPr>
        <w:rPr>
          <w:rFonts w:cs="Times New Roman"/>
          <w:color w:val="000000" w:themeColor="text1"/>
          <w:lang w:val="en-US"/>
        </w:rPr>
      </w:pPr>
      <w:r>
        <w:rPr>
          <w:rFonts w:cs="Times New Roman"/>
          <w:color w:val="000000" w:themeColor="text1"/>
        </w:rPr>
        <w:t xml:space="preserve">121. </w:t>
      </w:r>
      <w:r w:rsidRPr="00C36330">
        <w:rPr>
          <w:rFonts w:cs="Times New Roman"/>
          <w:color w:val="000000" w:themeColor="text1"/>
        </w:rPr>
        <w:t xml:space="preserve">Мадиева Д.Б. К вопросу изучения </w:t>
      </w:r>
      <w:proofErr w:type="spellStart"/>
      <w:r w:rsidRPr="00C36330">
        <w:rPr>
          <w:rFonts w:cs="Times New Roman"/>
          <w:color w:val="000000" w:themeColor="text1"/>
        </w:rPr>
        <w:t>эвентонимов</w:t>
      </w:r>
      <w:proofErr w:type="spellEnd"/>
      <w:r w:rsidRPr="00C36330">
        <w:rPr>
          <w:rFonts w:cs="Times New Roman"/>
          <w:color w:val="000000" w:themeColor="text1"/>
        </w:rPr>
        <w:t xml:space="preserve">: постановка проблемы/ Г. Б. Мадиева// </w:t>
      </w:r>
      <w:proofErr w:type="spellStart"/>
      <w:r w:rsidRPr="00C36330">
        <w:rPr>
          <w:rFonts w:cs="Times New Roman"/>
          <w:color w:val="000000" w:themeColor="text1"/>
        </w:rPr>
        <w:t>ҚазҰУ</w:t>
      </w:r>
      <w:proofErr w:type="spellEnd"/>
      <w:r w:rsidRPr="00C36330">
        <w:rPr>
          <w:rFonts w:cs="Times New Roman"/>
          <w:color w:val="000000" w:themeColor="text1"/>
        </w:rPr>
        <w:t xml:space="preserve"> </w:t>
      </w:r>
      <w:proofErr w:type="spellStart"/>
      <w:r w:rsidRPr="00C36330">
        <w:rPr>
          <w:rFonts w:cs="Times New Roman"/>
          <w:color w:val="000000" w:themeColor="text1"/>
        </w:rPr>
        <w:t>хабаршысы</w:t>
      </w:r>
      <w:proofErr w:type="spellEnd"/>
      <w:r w:rsidRPr="00C36330">
        <w:rPr>
          <w:rFonts w:cs="Times New Roman"/>
          <w:color w:val="000000" w:themeColor="text1"/>
        </w:rPr>
        <w:t>. Филология</w:t>
      </w:r>
      <w:r w:rsidRPr="0082500E">
        <w:rPr>
          <w:rFonts w:cs="Times New Roman"/>
          <w:color w:val="000000" w:themeColor="text1"/>
          <w:lang w:val="en-US"/>
        </w:rPr>
        <w:t xml:space="preserve"> </w:t>
      </w:r>
      <w:proofErr w:type="spellStart"/>
      <w:r w:rsidRPr="00C36330">
        <w:rPr>
          <w:rFonts w:cs="Times New Roman"/>
          <w:color w:val="000000" w:themeColor="text1"/>
        </w:rPr>
        <w:t>сериясы</w:t>
      </w:r>
      <w:proofErr w:type="spellEnd"/>
      <w:r w:rsidRPr="0082500E">
        <w:rPr>
          <w:rFonts w:cs="Times New Roman"/>
          <w:color w:val="000000" w:themeColor="text1"/>
          <w:lang w:val="en-US"/>
        </w:rPr>
        <w:t xml:space="preserve">. – 2014. – № 3. – </w:t>
      </w:r>
      <w:r w:rsidRPr="00C36330">
        <w:rPr>
          <w:rFonts w:cs="Times New Roman"/>
          <w:color w:val="000000" w:themeColor="text1"/>
        </w:rPr>
        <w:t>С</w:t>
      </w:r>
      <w:r w:rsidRPr="0082500E">
        <w:rPr>
          <w:rFonts w:cs="Times New Roman"/>
          <w:color w:val="000000" w:themeColor="text1"/>
          <w:lang w:val="en-US"/>
        </w:rPr>
        <w:t>. 265</w:t>
      </w:r>
      <w:r w:rsidR="009414EB" w:rsidRPr="00031068">
        <w:rPr>
          <w:rFonts w:cs="Times New Roman"/>
          <w:color w:val="000000" w:themeColor="text1"/>
          <w:lang w:val="en-US"/>
        </w:rPr>
        <w:t>–</w:t>
      </w:r>
      <w:r w:rsidRPr="0082500E">
        <w:rPr>
          <w:rFonts w:cs="Times New Roman"/>
          <w:color w:val="000000" w:themeColor="text1"/>
          <w:lang w:val="en-US"/>
        </w:rPr>
        <w:t xml:space="preserve">269. ISSN 15630223. </w:t>
      </w:r>
    </w:p>
    <w:p w14:paraId="4700AAD1" w14:textId="02C70D7C" w:rsidR="002C7401" w:rsidRPr="00F12B29" w:rsidRDefault="002C7401" w:rsidP="002C7401">
      <w:pPr>
        <w:rPr>
          <w:rFonts w:eastAsia="Times New Roman"/>
          <w:color w:val="000000" w:themeColor="text1"/>
        </w:rPr>
      </w:pPr>
      <w:r w:rsidRPr="00F12B29">
        <w:rPr>
          <w:rFonts w:cs="Times New Roman"/>
          <w:color w:val="000000" w:themeColor="text1"/>
          <w:lang w:val="en-US"/>
        </w:rPr>
        <w:t>1</w:t>
      </w:r>
      <w:r w:rsidR="0082500E" w:rsidRPr="0082500E">
        <w:rPr>
          <w:rFonts w:cs="Times New Roman"/>
          <w:color w:val="000000" w:themeColor="text1"/>
          <w:lang w:val="en-US"/>
        </w:rPr>
        <w:t>22</w:t>
      </w:r>
      <w:r w:rsidRPr="00F12B29">
        <w:rPr>
          <w:rFonts w:cs="Times New Roman"/>
          <w:color w:val="000000" w:themeColor="text1"/>
          <w:lang w:val="en-US"/>
        </w:rPr>
        <w:t xml:space="preserve">. </w:t>
      </w:r>
      <w:r w:rsidRPr="00F12B29">
        <w:rPr>
          <w:rFonts w:eastAsia="Times New Roman"/>
          <w:color w:val="000000" w:themeColor="text1"/>
          <w:lang w:val="en-US"/>
        </w:rPr>
        <w:t xml:space="preserve">Berger P. L., </w:t>
      </w:r>
      <w:proofErr w:type="spellStart"/>
      <w:r w:rsidRPr="00F12B29">
        <w:rPr>
          <w:rFonts w:eastAsia="Times New Roman"/>
          <w:color w:val="000000" w:themeColor="text1"/>
          <w:lang w:val="en-US"/>
        </w:rPr>
        <w:t>Luckmann</w:t>
      </w:r>
      <w:proofErr w:type="spellEnd"/>
      <w:r w:rsidRPr="00F12B29">
        <w:rPr>
          <w:rFonts w:eastAsia="Times New Roman"/>
          <w:color w:val="000000" w:themeColor="text1"/>
          <w:lang w:val="en-US"/>
        </w:rPr>
        <w:t xml:space="preserve"> T. The social construction of reality</w:t>
      </w:r>
      <w:r w:rsidR="00A81D4A" w:rsidRPr="00F12B29">
        <w:rPr>
          <w:rFonts w:eastAsia="Times New Roman"/>
          <w:color w:val="000000" w:themeColor="text1"/>
          <w:lang w:val="en-US"/>
        </w:rPr>
        <w:t>. A</w:t>
      </w:r>
      <w:r w:rsidR="00A81D4A" w:rsidRPr="00F12B29">
        <w:rPr>
          <w:rFonts w:eastAsia="Times New Roman"/>
          <w:color w:val="000000" w:themeColor="text1"/>
        </w:rPr>
        <w:t xml:space="preserve"> </w:t>
      </w:r>
      <w:r w:rsidR="00A81D4A" w:rsidRPr="00F12B29">
        <w:rPr>
          <w:rFonts w:eastAsia="Times New Roman"/>
          <w:color w:val="000000" w:themeColor="text1"/>
          <w:lang w:val="en-US"/>
        </w:rPr>
        <w:t>Treatise</w:t>
      </w:r>
      <w:r w:rsidR="00A81D4A" w:rsidRPr="00F12B29">
        <w:rPr>
          <w:rFonts w:eastAsia="Times New Roman"/>
          <w:color w:val="000000" w:themeColor="text1"/>
        </w:rPr>
        <w:t xml:space="preserve"> </w:t>
      </w:r>
      <w:r w:rsidR="00A81D4A" w:rsidRPr="00F12B29">
        <w:rPr>
          <w:rFonts w:eastAsia="Times New Roman"/>
          <w:color w:val="000000" w:themeColor="text1"/>
          <w:lang w:val="en-US"/>
        </w:rPr>
        <w:t>on</w:t>
      </w:r>
      <w:r w:rsidR="00A81D4A" w:rsidRPr="00F12B29">
        <w:rPr>
          <w:rFonts w:eastAsia="Times New Roman"/>
          <w:color w:val="000000" w:themeColor="text1"/>
        </w:rPr>
        <w:t xml:space="preserve"> </w:t>
      </w:r>
      <w:r w:rsidR="00A81D4A" w:rsidRPr="00F12B29">
        <w:rPr>
          <w:rFonts w:eastAsia="Times New Roman"/>
          <w:color w:val="000000" w:themeColor="text1"/>
          <w:lang w:val="en-US"/>
        </w:rPr>
        <w:t>sociology</w:t>
      </w:r>
      <w:r w:rsidR="00A81D4A" w:rsidRPr="00F12B29">
        <w:rPr>
          <w:rFonts w:eastAsia="Times New Roman"/>
          <w:color w:val="000000" w:themeColor="text1"/>
        </w:rPr>
        <w:t xml:space="preserve"> </w:t>
      </w:r>
      <w:r w:rsidR="00A81D4A" w:rsidRPr="00F12B29">
        <w:rPr>
          <w:rFonts w:eastAsia="Times New Roman"/>
          <w:color w:val="000000" w:themeColor="text1"/>
          <w:lang w:val="en-US"/>
        </w:rPr>
        <w:t>of</w:t>
      </w:r>
      <w:r w:rsidR="00A81D4A" w:rsidRPr="00F12B29">
        <w:rPr>
          <w:rFonts w:eastAsia="Times New Roman"/>
          <w:color w:val="000000" w:themeColor="text1"/>
        </w:rPr>
        <w:t xml:space="preserve"> </w:t>
      </w:r>
      <w:r w:rsidR="00A81D4A" w:rsidRPr="00F12B29">
        <w:rPr>
          <w:rFonts w:eastAsia="Times New Roman"/>
          <w:color w:val="000000" w:themeColor="text1"/>
          <w:lang w:val="en-US"/>
        </w:rPr>
        <w:t>Knowledge</w:t>
      </w:r>
      <w:r w:rsidRPr="00F12B29">
        <w:rPr>
          <w:rFonts w:eastAsia="Times New Roman"/>
          <w:color w:val="000000" w:themeColor="text1"/>
        </w:rPr>
        <w:t xml:space="preserve"> // </w:t>
      </w:r>
      <w:r w:rsidRPr="00F12B29">
        <w:rPr>
          <w:rFonts w:eastAsia="Times New Roman"/>
          <w:color w:val="000000" w:themeColor="text1"/>
          <w:lang w:val="en-US"/>
        </w:rPr>
        <w:t>Penguin</w:t>
      </w:r>
      <w:r w:rsidRPr="00F12B29">
        <w:rPr>
          <w:rFonts w:eastAsia="Times New Roman"/>
          <w:color w:val="000000" w:themeColor="text1"/>
        </w:rPr>
        <w:t xml:space="preserve"> </w:t>
      </w:r>
      <w:r w:rsidRPr="00F12B29">
        <w:rPr>
          <w:rFonts w:eastAsia="Times New Roman"/>
          <w:color w:val="000000" w:themeColor="text1"/>
          <w:lang w:val="en-US"/>
        </w:rPr>
        <w:t>Group</w:t>
      </w:r>
      <w:r w:rsidRPr="00F12B29">
        <w:rPr>
          <w:rFonts w:eastAsia="Times New Roman"/>
          <w:color w:val="000000" w:themeColor="text1"/>
        </w:rPr>
        <w:t>. 1966. – 249</w:t>
      </w:r>
      <w:r w:rsidR="00A81D4A" w:rsidRPr="00F12B29">
        <w:rPr>
          <w:rFonts w:eastAsia="Times New Roman"/>
          <w:color w:val="000000" w:themeColor="text1"/>
        </w:rPr>
        <w:t xml:space="preserve"> </w:t>
      </w:r>
      <w:r w:rsidR="00A81D4A" w:rsidRPr="00F12B29">
        <w:rPr>
          <w:rFonts w:eastAsia="Times New Roman"/>
          <w:color w:val="000000" w:themeColor="text1"/>
          <w:lang w:val="en-US"/>
        </w:rPr>
        <w:t>p</w:t>
      </w:r>
      <w:r w:rsidRPr="00F12B29">
        <w:rPr>
          <w:rFonts w:eastAsia="Times New Roman"/>
          <w:color w:val="000000" w:themeColor="text1"/>
        </w:rPr>
        <w:t>.</w:t>
      </w:r>
    </w:p>
    <w:p w14:paraId="7FA5DE07" w14:textId="398BC5AA" w:rsidR="002C7401" w:rsidRPr="00F12B29" w:rsidRDefault="002C7401" w:rsidP="002C7401">
      <w:pPr>
        <w:rPr>
          <w:rFonts w:eastAsia="Times New Roman"/>
          <w:color w:val="000000" w:themeColor="text1"/>
          <w:lang w:val="en-US"/>
        </w:rPr>
      </w:pPr>
      <w:r w:rsidRPr="00F12B29">
        <w:rPr>
          <w:rFonts w:eastAsia="Times New Roman"/>
          <w:color w:val="000000" w:themeColor="text1"/>
        </w:rPr>
        <w:lastRenderedPageBreak/>
        <w:t>12</w:t>
      </w:r>
      <w:r w:rsidR="0082500E">
        <w:rPr>
          <w:rFonts w:eastAsia="Times New Roman"/>
          <w:color w:val="000000" w:themeColor="text1"/>
        </w:rPr>
        <w:t>3</w:t>
      </w:r>
      <w:r w:rsidRPr="00F12B29">
        <w:rPr>
          <w:rFonts w:eastAsia="Times New Roman"/>
          <w:color w:val="000000" w:themeColor="text1"/>
        </w:rPr>
        <w:t xml:space="preserve">. Улановский А.М. Конструктивизм, радикальный конструктивизм, социальный </w:t>
      </w:r>
      <w:proofErr w:type="spellStart"/>
      <w:r w:rsidRPr="00F12B29">
        <w:rPr>
          <w:rFonts w:eastAsia="Times New Roman"/>
          <w:color w:val="000000" w:themeColor="text1"/>
        </w:rPr>
        <w:t>конструкционизм</w:t>
      </w:r>
      <w:proofErr w:type="spellEnd"/>
      <w:r w:rsidRPr="00F12B29">
        <w:rPr>
          <w:rFonts w:eastAsia="Times New Roman"/>
          <w:color w:val="000000" w:themeColor="text1"/>
        </w:rPr>
        <w:t>: мир как интерпретация // Вопросы психологии. – М., 2009. Т</w:t>
      </w:r>
      <w:r w:rsidRPr="00F12B29">
        <w:rPr>
          <w:rFonts w:eastAsia="Times New Roman"/>
          <w:color w:val="000000" w:themeColor="text1"/>
          <w:lang w:val="en-US"/>
        </w:rPr>
        <w:t xml:space="preserve">. 2. – </w:t>
      </w:r>
      <w:r w:rsidRPr="00F12B29">
        <w:rPr>
          <w:rFonts w:eastAsia="Times New Roman"/>
          <w:color w:val="000000" w:themeColor="text1"/>
        </w:rPr>
        <w:t>С</w:t>
      </w:r>
      <w:r w:rsidRPr="00F12B29">
        <w:rPr>
          <w:rFonts w:eastAsia="Times New Roman"/>
          <w:color w:val="000000" w:themeColor="text1"/>
          <w:lang w:val="en-US"/>
        </w:rPr>
        <w:t>. 35</w:t>
      </w:r>
      <w:r w:rsidR="009414EB" w:rsidRPr="00031068">
        <w:rPr>
          <w:rFonts w:eastAsia="Times New Roman"/>
          <w:color w:val="000000" w:themeColor="text1"/>
          <w:lang w:val="en-US"/>
        </w:rPr>
        <w:t>–</w:t>
      </w:r>
      <w:r w:rsidRPr="00F12B29">
        <w:rPr>
          <w:rFonts w:eastAsia="Times New Roman"/>
          <w:color w:val="000000" w:themeColor="text1"/>
          <w:lang w:val="en-US"/>
        </w:rPr>
        <w:t>45.</w:t>
      </w:r>
    </w:p>
    <w:p w14:paraId="1943A509" w14:textId="62173D8E" w:rsidR="002C7401" w:rsidRPr="00F12B29" w:rsidRDefault="002C7401" w:rsidP="002C7401">
      <w:pPr>
        <w:rPr>
          <w:rFonts w:cs="Times New Roman"/>
          <w:color w:val="000000" w:themeColor="text1"/>
        </w:rPr>
      </w:pPr>
      <w:r w:rsidRPr="00F12B29">
        <w:rPr>
          <w:rFonts w:eastAsia="Times New Roman"/>
          <w:color w:val="000000" w:themeColor="text1"/>
          <w:lang w:val="en-US"/>
        </w:rPr>
        <w:t>12</w:t>
      </w:r>
      <w:r w:rsidR="0082500E" w:rsidRPr="0082500E">
        <w:rPr>
          <w:rFonts w:eastAsia="Times New Roman"/>
          <w:color w:val="000000" w:themeColor="text1"/>
          <w:lang w:val="en-US"/>
        </w:rPr>
        <w:t>4</w:t>
      </w:r>
      <w:r w:rsidRPr="00F12B29">
        <w:rPr>
          <w:rFonts w:eastAsia="Times New Roman"/>
          <w:color w:val="000000" w:themeColor="text1"/>
          <w:lang w:val="en-US"/>
        </w:rPr>
        <w:t xml:space="preserve">. </w:t>
      </w:r>
      <w:r w:rsidR="00A772D7" w:rsidRPr="00F12B29">
        <w:rPr>
          <w:rFonts w:cs="Times New Roman"/>
          <w:color w:val="000000" w:themeColor="text1"/>
          <w:lang w:val="en-US"/>
        </w:rPr>
        <w:t>Fairclough, N. Critical Discourse Analysis: The Critical Study of Language. London</w:t>
      </w:r>
      <w:r w:rsidR="00A772D7" w:rsidRPr="00F12B29">
        <w:rPr>
          <w:rFonts w:cs="Times New Roman"/>
          <w:color w:val="000000" w:themeColor="text1"/>
        </w:rPr>
        <w:t xml:space="preserve">: </w:t>
      </w:r>
      <w:r w:rsidR="00A772D7" w:rsidRPr="00F12B29">
        <w:rPr>
          <w:rFonts w:cs="Times New Roman"/>
          <w:color w:val="000000" w:themeColor="text1"/>
          <w:lang w:val="en-US"/>
        </w:rPr>
        <w:t>Longman</w:t>
      </w:r>
      <w:r w:rsidR="00A772D7" w:rsidRPr="00F12B29">
        <w:rPr>
          <w:rFonts w:cs="Times New Roman"/>
          <w:color w:val="000000" w:themeColor="text1"/>
        </w:rPr>
        <w:t xml:space="preserve">, 1995. 265 </w:t>
      </w:r>
      <w:r w:rsidR="00A772D7" w:rsidRPr="00F12B29">
        <w:rPr>
          <w:rFonts w:cs="Times New Roman"/>
          <w:color w:val="000000" w:themeColor="text1"/>
          <w:lang w:val="en-US"/>
        </w:rPr>
        <w:t>p</w:t>
      </w:r>
      <w:r w:rsidR="00A772D7" w:rsidRPr="00F12B29">
        <w:rPr>
          <w:rFonts w:cs="Times New Roman"/>
          <w:color w:val="000000" w:themeColor="text1"/>
        </w:rPr>
        <w:t>.</w:t>
      </w:r>
      <w:r w:rsidR="006204C5" w:rsidRPr="00F12B29">
        <w:rPr>
          <w:rFonts w:cs="Times New Roman"/>
          <w:color w:val="000000" w:themeColor="text1"/>
        </w:rPr>
        <w:t xml:space="preserve"> </w:t>
      </w:r>
    </w:p>
    <w:p w14:paraId="531F12B9" w14:textId="097CE78C" w:rsidR="002C7401" w:rsidRPr="00F12B29" w:rsidRDefault="002C7401" w:rsidP="002C7401">
      <w:pPr>
        <w:rPr>
          <w:rFonts w:eastAsia="Times New Roman"/>
          <w:color w:val="000000" w:themeColor="text1"/>
        </w:rPr>
      </w:pPr>
      <w:r w:rsidRPr="00F12B29">
        <w:rPr>
          <w:rFonts w:cs="Times New Roman"/>
          <w:color w:val="000000" w:themeColor="text1"/>
        </w:rPr>
        <w:t>12</w:t>
      </w:r>
      <w:r w:rsidR="0082500E">
        <w:rPr>
          <w:rFonts w:cs="Times New Roman"/>
          <w:color w:val="000000" w:themeColor="text1"/>
        </w:rPr>
        <w:t>5</w:t>
      </w:r>
      <w:r w:rsidRPr="00F12B29">
        <w:rPr>
          <w:rFonts w:cs="Times New Roman"/>
          <w:color w:val="000000" w:themeColor="text1"/>
        </w:rPr>
        <w:t xml:space="preserve">. </w:t>
      </w:r>
      <w:r w:rsidRPr="00F12B29">
        <w:rPr>
          <w:rFonts w:eastAsia="Times New Roman"/>
          <w:color w:val="000000" w:themeColor="text1"/>
        </w:rPr>
        <w:t>Красикова Т. Проблема конструирования социальной реальности в теории массовой коммуникации // Современный дискурс</w:t>
      </w:r>
      <w:r w:rsidR="00375F55">
        <w:rPr>
          <w:rFonts w:eastAsia="Times New Roman"/>
          <w:color w:val="000000" w:themeColor="text1"/>
        </w:rPr>
        <w:t>-</w:t>
      </w:r>
      <w:r w:rsidRPr="00F12B29">
        <w:rPr>
          <w:rFonts w:eastAsia="Times New Roman"/>
          <w:color w:val="000000" w:themeColor="text1"/>
        </w:rPr>
        <w:t>анализ. – М., 2013. Т. 8. – С. 27</w:t>
      </w:r>
      <w:r w:rsidR="009414EB">
        <w:rPr>
          <w:rFonts w:eastAsia="Times New Roman"/>
          <w:color w:val="000000" w:themeColor="text1"/>
        </w:rPr>
        <w:t>–</w:t>
      </w:r>
      <w:r w:rsidRPr="00F12B29">
        <w:rPr>
          <w:rFonts w:eastAsia="Times New Roman"/>
          <w:color w:val="000000" w:themeColor="text1"/>
        </w:rPr>
        <w:t>45.</w:t>
      </w:r>
    </w:p>
    <w:p w14:paraId="6A1E35D8" w14:textId="06FAA47F" w:rsidR="002C7401" w:rsidRPr="00F12B29" w:rsidRDefault="002C7401" w:rsidP="002C7401">
      <w:pPr>
        <w:rPr>
          <w:rFonts w:eastAsia="Times New Roman"/>
          <w:color w:val="000000" w:themeColor="text1"/>
        </w:rPr>
      </w:pPr>
      <w:r w:rsidRPr="00F12B29">
        <w:rPr>
          <w:rFonts w:eastAsia="Times New Roman"/>
          <w:color w:val="000000" w:themeColor="text1"/>
        </w:rPr>
        <w:t>12</w:t>
      </w:r>
      <w:r w:rsidR="0082500E">
        <w:rPr>
          <w:rFonts w:eastAsia="Times New Roman"/>
          <w:color w:val="000000" w:themeColor="text1"/>
        </w:rPr>
        <w:t>6</w:t>
      </w:r>
      <w:r w:rsidRPr="00F12B29">
        <w:rPr>
          <w:rFonts w:eastAsia="Times New Roman"/>
          <w:color w:val="000000" w:themeColor="text1"/>
        </w:rPr>
        <w:t xml:space="preserve">. Келли Д. Теория личности (теория личных конструктов). – </w:t>
      </w:r>
      <w:proofErr w:type="spellStart"/>
      <w:r w:rsidRPr="00F12B29">
        <w:rPr>
          <w:rFonts w:eastAsia="Times New Roman"/>
          <w:color w:val="000000" w:themeColor="text1"/>
        </w:rPr>
        <w:t>СанктПетербург</w:t>
      </w:r>
      <w:proofErr w:type="spellEnd"/>
      <w:r w:rsidRPr="00F12B29">
        <w:rPr>
          <w:rFonts w:eastAsia="Times New Roman"/>
          <w:color w:val="000000" w:themeColor="text1"/>
        </w:rPr>
        <w:t>, 2000. – 249 с.</w:t>
      </w:r>
    </w:p>
    <w:p w14:paraId="24049C3A" w14:textId="3F67893A" w:rsidR="002C7401" w:rsidRPr="00F12B29" w:rsidRDefault="002C7401" w:rsidP="002C7401">
      <w:pPr>
        <w:rPr>
          <w:rFonts w:eastAsia="Times New Roman"/>
          <w:color w:val="000000" w:themeColor="text1"/>
        </w:rPr>
      </w:pPr>
      <w:r w:rsidRPr="00F12B29">
        <w:rPr>
          <w:rFonts w:eastAsia="Times New Roman"/>
          <w:color w:val="000000" w:themeColor="text1"/>
        </w:rPr>
        <w:t>12</w:t>
      </w:r>
      <w:r w:rsidR="00DC21C0">
        <w:rPr>
          <w:rFonts w:eastAsia="Times New Roman"/>
          <w:color w:val="000000" w:themeColor="text1"/>
        </w:rPr>
        <w:t>7</w:t>
      </w:r>
      <w:r w:rsidRPr="00F12B29">
        <w:rPr>
          <w:rFonts w:eastAsia="Times New Roman"/>
          <w:color w:val="000000" w:themeColor="text1"/>
        </w:rPr>
        <w:t xml:space="preserve">. </w:t>
      </w:r>
      <w:proofErr w:type="spellStart"/>
      <w:r w:rsidRPr="00F12B29">
        <w:rPr>
          <w:rFonts w:eastAsia="Times New Roman"/>
          <w:color w:val="000000" w:themeColor="text1"/>
        </w:rPr>
        <w:t>Глазерфельд</w:t>
      </w:r>
      <w:proofErr w:type="spellEnd"/>
      <w:r w:rsidRPr="00F12B29">
        <w:rPr>
          <w:rFonts w:eastAsia="Times New Roman"/>
          <w:color w:val="000000" w:themeColor="text1"/>
        </w:rPr>
        <w:t xml:space="preserve"> Э. Введение в радикальный конструктивизм // Вестник Московского университета / под ред. C. A. Перевод </w:t>
      </w:r>
      <w:proofErr w:type="spellStart"/>
      <w:r w:rsidRPr="00F12B29">
        <w:rPr>
          <w:rFonts w:eastAsia="Times New Roman"/>
          <w:color w:val="000000" w:themeColor="text1"/>
        </w:rPr>
        <w:t>Цоколова</w:t>
      </w:r>
      <w:proofErr w:type="spellEnd"/>
      <w:r w:rsidRPr="00F12B29">
        <w:rPr>
          <w:rFonts w:eastAsia="Times New Roman"/>
          <w:color w:val="000000" w:themeColor="text1"/>
        </w:rPr>
        <w:t>. – М.</w:t>
      </w:r>
      <w:proofErr w:type="gramStart"/>
      <w:r w:rsidRPr="00F12B29">
        <w:rPr>
          <w:rFonts w:eastAsia="Times New Roman"/>
          <w:color w:val="000000" w:themeColor="text1"/>
        </w:rPr>
        <w:t>,  2001</w:t>
      </w:r>
      <w:proofErr w:type="gramEnd"/>
      <w:r w:rsidRPr="00F12B29">
        <w:rPr>
          <w:rFonts w:eastAsia="Times New Roman"/>
          <w:color w:val="000000" w:themeColor="text1"/>
        </w:rPr>
        <w:t>. – С. 59–81.</w:t>
      </w:r>
    </w:p>
    <w:p w14:paraId="5FEA211B" w14:textId="01124475" w:rsidR="002C7401" w:rsidRPr="00F12B29" w:rsidRDefault="002C7401" w:rsidP="002C7401">
      <w:pPr>
        <w:rPr>
          <w:rFonts w:eastAsia="Times New Roman"/>
          <w:color w:val="000000" w:themeColor="text1"/>
        </w:rPr>
      </w:pPr>
      <w:r w:rsidRPr="00F12B29">
        <w:rPr>
          <w:rFonts w:eastAsia="Times New Roman"/>
          <w:color w:val="000000" w:themeColor="text1"/>
        </w:rPr>
        <w:t>12</w:t>
      </w:r>
      <w:r w:rsidR="00FB2C5E">
        <w:rPr>
          <w:rFonts w:eastAsia="Times New Roman"/>
          <w:color w:val="000000" w:themeColor="text1"/>
        </w:rPr>
        <w:t>8</w:t>
      </w:r>
      <w:r w:rsidRPr="00F12B29">
        <w:rPr>
          <w:rFonts w:eastAsia="Times New Roman"/>
          <w:color w:val="000000" w:themeColor="text1"/>
        </w:rPr>
        <w:t>. Плотникова С. Н. Дискурсивное конструирование как теоретическое понятие // Известия Волгоградского государственного педагогического университета. – Волгоград, 2014. – С. 41</w:t>
      </w:r>
      <w:r w:rsidR="009414EB">
        <w:rPr>
          <w:rFonts w:eastAsia="Times New Roman"/>
          <w:color w:val="000000" w:themeColor="text1"/>
        </w:rPr>
        <w:t>–</w:t>
      </w:r>
      <w:r w:rsidRPr="00F12B29">
        <w:rPr>
          <w:rFonts w:eastAsia="Times New Roman"/>
          <w:color w:val="000000" w:themeColor="text1"/>
        </w:rPr>
        <w:t>46.</w:t>
      </w:r>
    </w:p>
    <w:p w14:paraId="3404DFF4" w14:textId="34D8FA8C" w:rsidR="002C7401" w:rsidRPr="00F12B29" w:rsidRDefault="002C7401" w:rsidP="002C7401">
      <w:pPr>
        <w:rPr>
          <w:rFonts w:eastAsia="Times New Roman"/>
          <w:color w:val="000000" w:themeColor="text1"/>
          <w:lang w:val="en-US"/>
        </w:rPr>
      </w:pPr>
      <w:r w:rsidRPr="00F12B29">
        <w:rPr>
          <w:rFonts w:eastAsia="Times New Roman"/>
          <w:color w:val="000000" w:themeColor="text1"/>
        </w:rPr>
        <w:t>12</w:t>
      </w:r>
      <w:r w:rsidR="00FB2C5E">
        <w:rPr>
          <w:rFonts w:eastAsia="Times New Roman"/>
          <w:color w:val="000000" w:themeColor="text1"/>
        </w:rPr>
        <w:t>9</w:t>
      </w:r>
      <w:r w:rsidRPr="00F12B29">
        <w:rPr>
          <w:rFonts w:eastAsia="Times New Roman"/>
          <w:color w:val="000000" w:themeColor="text1"/>
        </w:rPr>
        <w:t xml:space="preserve">. </w:t>
      </w:r>
      <w:proofErr w:type="spellStart"/>
      <w:r w:rsidRPr="00F12B29">
        <w:rPr>
          <w:rFonts w:eastAsia="Times New Roman"/>
          <w:color w:val="000000" w:themeColor="text1"/>
        </w:rPr>
        <w:t>Троцук</w:t>
      </w:r>
      <w:proofErr w:type="spellEnd"/>
      <w:r w:rsidRPr="00F12B29">
        <w:rPr>
          <w:rFonts w:eastAsia="Times New Roman"/>
          <w:color w:val="000000" w:themeColor="text1"/>
        </w:rPr>
        <w:t xml:space="preserve"> И. Дискурсивное конструирование социальной реальности: концептуальные основания и эмпирические приемы разоблачения «скверных» практик // Социологическое обозрение. – М., 2014. Т</w:t>
      </w:r>
      <w:r w:rsidRPr="00F12B29">
        <w:rPr>
          <w:rFonts w:eastAsia="Times New Roman"/>
          <w:color w:val="000000" w:themeColor="text1"/>
          <w:lang w:val="en-US"/>
        </w:rPr>
        <w:t xml:space="preserve">. 13. № 2. – </w:t>
      </w:r>
      <w:r w:rsidRPr="00F12B29">
        <w:rPr>
          <w:rFonts w:eastAsia="Times New Roman"/>
          <w:color w:val="000000" w:themeColor="text1"/>
        </w:rPr>
        <w:t>С</w:t>
      </w:r>
      <w:r w:rsidRPr="00F12B29">
        <w:rPr>
          <w:rFonts w:eastAsia="Times New Roman"/>
          <w:color w:val="000000" w:themeColor="text1"/>
          <w:lang w:val="en-US"/>
        </w:rPr>
        <w:t>. 206</w:t>
      </w:r>
      <w:r w:rsidR="009414EB" w:rsidRPr="00031068">
        <w:rPr>
          <w:rFonts w:eastAsia="Times New Roman"/>
          <w:color w:val="000000" w:themeColor="text1"/>
          <w:lang w:val="en-US"/>
        </w:rPr>
        <w:t>–</w:t>
      </w:r>
      <w:r w:rsidRPr="00F12B29">
        <w:rPr>
          <w:rFonts w:eastAsia="Times New Roman"/>
          <w:color w:val="000000" w:themeColor="text1"/>
          <w:lang w:val="en-US"/>
        </w:rPr>
        <w:t>224.</w:t>
      </w:r>
    </w:p>
    <w:p w14:paraId="3A1050A2" w14:textId="03108FA0" w:rsidR="002C7401" w:rsidRPr="00F12B29" w:rsidRDefault="002C7401" w:rsidP="002C7401">
      <w:pPr>
        <w:rPr>
          <w:rFonts w:cs="Times New Roman"/>
          <w:color w:val="000000" w:themeColor="text1"/>
          <w:lang w:val="en-US"/>
        </w:rPr>
      </w:pPr>
      <w:r w:rsidRPr="00F12B29">
        <w:rPr>
          <w:rFonts w:eastAsia="Times New Roman"/>
          <w:color w:val="000000" w:themeColor="text1"/>
          <w:lang w:val="en-US"/>
        </w:rPr>
        <w:t>1</w:t>
      </w:r>
      <w:r w:rsidR="004861C4" w:rsidRPr="004861C4">
        <w:rPr>
          <w:rFonts w:eastAsia="Times New Roman"/>
          <w:color w:val="000000" w:themeColor="text1"/>
          <w:lang w:val="en-US"/>
        </w:rPr>
        <w:t>30</w:t>
      </w:r>
      <w:r w:rsidRPr="00F12B29">
        <w:rPr>
          <w:rFonts w:eastAsia="Times New Roman"/>
          <w:color w:val="000000" w:themeColor="text1"/>
          <w:lang w:val="en-US"/>
        </w:rPr>
        <w:t xml:space="preserve">. </w:t>
      </w:r>
      <w:r w:rsidRPr="00F12B29">
        <w:rPr>
          <w:rFonts w:cs="Times New Roman"/>
          <w:color w:val="000000" w:themeColor="text1"/>
          <w:lang w:val="en-US"/>
        </w:rPr>
        <w:t>Hodder I. The Interpretation of Documents and Material Culture // In: Denzin N.K., Lincoln Y.S. (eds.). Collecting and Interpreting Qualitative Materials. London; New Delhi: Sage, 2003. P. 155</w:t>
      </w:r>
      <w:r w:rsidR="009414EB" w:rsidRPr="00031068">
        <w:rPr>
          <w:rFonts w:cs="Times New Roman"/>
          <w:color w:val="000000" w:themeColor="text1"/>
          <w:lang w:val="en-US"/>
        </w:rPr>
        <w:t>–</w:t>
      </w:r>
      <w:r w:rsidRPr="00F12B29">
        <w:rPr>
          <w:rFonts w:cs="Times New Roman"/>
          <w:color w:val="000000" w:themeColor="text1"/>
          <w:lang w:val="en-US"/>
        </w:rPr>
        <w:t>175.</w:t>
      </w:r>
    </w:p>
    <w:p w14:paraId="1EF22B26" w14:textId="15CCB340" w:rsidR="002C7401" w:rsidRPr="00F12B29" w:rsidRDefault="002C7401" w:rsidP="002C7401">
      <w:pPr>
        <w:rPr>
          <w:rFonts w:cs="Times New Roman"/>
          <w:color w:val="000000" w:themeColor="text1"/>
          <w:lang w:val="en-US"/>
        </w:rPr>
      </w:pPr>
      <w:r w:rsidRPr="00F12B29">
        <w:rPr>
          <w:rFonts w:cs="Times New Roman"/>
          <w:color w:val="000000" w:themeColor="text1"/>
          <w:lang w:val="en-US"/>
        </w:rPr>
        <w:t>1</w:t>
      </w:r>
      <w:r w:rsidR="00F174FF" w:rsidRPr="00F174FF">
        <w:rPr>
          <w:rFonts w:cs="Times New Roman"/>
          <w:color w:val="000000" w:themeColor="text1"/>
          <w:lang w:val="en-US"/>
        </w:rPr>
        <w:t>31</w:t>
      </w:r>
      <w:r w:rsidRPr="00F12B29">
        <w:rPr>
          <w:rFonts w:cs="Times New Roman"/>
          <w:color w:val="000000" w:themeColor="text1"/>
          <w:lang w:val="en-US"/>
        </w:rPr>
        <w:t xml:space="preserve">. Gorter D., </w:t>
      </w:r>
      <w:proofErr w:type="spellStart"/>
      <w:r w:rsidRPr="00F12B29">
        <w:rPr>
          <w:rFonts w:cs="Times New Roman"/>
          <w:color w:val="000000" w:themeColor="text1"/>
          <w:lang w:val="en-US"/>
        </w:rPr>
        <w:t>Cenoz</w:t>
      </w:r>
      <w:proofErr w:type="spellEnd"/>
      <w:r w:rsidRPr="00F12B29">
        <w:rPr>
          <w:rFonts w:cs="Times New Roman"/>
          <w:color w:val="000000" w:themeColor="text1"/>
          <w:lang w:val="en-US"/>
        </w:rPr>
        <w:t xml:space="preserve"> J. Knowledge about Language and Linguistic Landscape // Encyclopedia of Language and Education. 200</w:t>
      </w:r>
      <w:r w:rsidR="00A76F2A" w:rsidRPr="00F12B29">
        <w:rPr>
          <w:rFonts w:cs="Times New Roman"/>
          <w:color w:val="000000" w:themeColor="text1"/>
          <w:lang w:val="en-US"/>
        </w:rPr>
        <w:t>8</w:t>
      </w:r>
      <w:r w:rsidRPr="00F12B29">
        <w:rPr>
          <w:rFonts w:cs="Times New Roman"/>
          <w:color w:val="000000" w:themeColor="text1"/>
          <w:lang w:val="en-US"/>
        </w:rPr>
        <w:t>. P. 113.</w:t>
      </w:r>
    </w:p>
    <w:p w14:paraId="4B6E118B" w14:textId="2D62A609" w:rsidR="002C7401" w:rsidRPr="00031068" w:rsidRDefault="002C7401" w:rsidP="002C7401">
      <w:pPr>
        <w:rPr>
          <w:rFonts w:cs="Times New Roman"/>
          <w:color w:val="000000" w:themeColor="text1"/>
          <w:lang w:val="en-US"/>
        </w:rPr>
      </w:pPr>
      <w:r w:rsidRPr="00F12B29">
        <w:rPr>
          <w:rFonts w:cs="Times New Roman"/>
          <w:color w:val="000000" w:themeColor="text1"/>
          <w:lang w:val="en-US"/>
        </w:rPr>
        <w:t>1</w:t>
      </w:r>
      <w:r w:rsidR="00F174FF" w:rsidRPr="00F174FF">
        <w:rPr>
          <w:rFonts w:cs="Times New Roman"/>
          <w:color w:val="000000" w:themeColor="text1"/>
          <w:lang w:val="en-US"/>
        </w:rPr>
        <w:t>32</w:t>
      </w:r>
      <w:r w:rsidRPr="00F12B29">
        <w:rPr>
          <w:rFonts w:cs="Times New Roman"/>
          <w:color w:val="000000" w:themeColor="text1"/>
          <w:lang w:val="en-US"/>
        </w:rPr>
        <w:t>. Backhaus P. Signs of multilingualism in Tokyo – a diachronic look at the linguistic landscape // International Journal of the Sociology of Language. 2005. Vol. 175/176. October. P. 103</w:t>
      </w:r>
      <w:r w:rsidR="009414EB" w:rsidRPr="00031068">
        <w:rPr>
          <w:rFonts w:cs="Times New Roman"/>
          <w:color w:val="000000" w:themeColor="text1"/>
          <w:lang w:val="en-US"/>
        </w:rPr>
        <w:t>–</w:t>
      </w:r>
      <w:r w:rsidRPr="00F12B29">
        <w:rPr>
          <w:rFonts w:cs="Times New Roman"/>
          <w:color w:val="000000" w:themeColor="text1"/>
          <w:lang w:val="en-US"/>
        </w:rPr>
        <w:t>121.</w:t>
      </w:r>
    </w:p>
    <w:p w14:paraId="124A145B" w14:textId="67A12810" w:rsidR="0036048C" w:rsidRPr="00F12B29" w:rsidRDefault="0036048C" w:rsidP="0036048C">
      <w:pPr>
        <w:rPr>
          <w:rFonts w:eastAsia="Times New Roman"/>
          <w:color w:val="000000" w:themeColor="text1"/>
          <w:lang w:val="en-US"/>
        </w:rPr>
      </w:pPr>
      <w:r w:rsidRPr="00F12B29">
        <w:rPr>
          <w:rFonts w:eastAsia="Times New Roman"/>
          <w:color w:val="000000" w:themeColor="text1"/>
          <w:lang w:val="en-US"/>
        </w:rPr>
        <w:t>13</w:t>
      </w:r>
      <w:r w:rsidRPr="0036048C">
        <w:rPr>
          <w:rFonts w:eastAsia="Times New Roman"/>
          <w:color w:val="000000" w:themeColor="text1"/>
          <w:lang w:val="en-US"/>
        </w:rPr>
        <w:t>3</w:t>
      </w:r>
      <w:r w:rsidRPr="00F12B29">
        <w:rPr>
          <w:rFonts w:eastAsia="Times New Roman"/>
          <w:color w:val="000000" w:themeColor="text1"/>
          <w:lang w:val="en-US"/>
        </w:rPr>
        <w:t xml:space="preserve">. Herring S.C. </w:t>
      </w:r>
      <w:proofErr w:type="spellStart"/>
      <w:r w:rsidRPr="00F12B29">
        <w:rPr>
          <w:rFonts w:eastAsia="Times New Roman"/>
          <w:color w:val="000000" w:themeColor="text1"/>
          <w:lang w:val="en-US"/>
        </w:rPr>
        <w:t>ComputerMediated</w:t>
      </w:r>
      <w:proofErr w:type="spellEnd"/>
      <w:r w:rsidRPr="00F12B29">
        <w:rPr>
          <w:rFonts w:eastAsia="Times New Roman"/>
          <w:color w:val="000000" w:themeColor="text1"/>
          <w:lang w:val="en-US"/>
        </w:rPr>
        <w:t xml:space="preserve"> Discourse // The Handbook of Discourse Analysis. Hoboken: John Wiley &amp; Sons, 2005. P. 612–634.</w:t>
      </w:r>
    </w:p>
    <w:p w14:paraId="744C63FE" w14:textId="1E294265" w:rsidR="0036048C" w:rsidRPr="001A080E" w:rsidRDefault="0036048C" w:rsidP="002C7401">
      <w:pPr>
        <w:rPr>
          <w:rFonts w:cs="Times New Roman"/>
          <w:color w:val="000000" w:themeColor="text1"/>
          <w:lang w:val="en-US"/>
        </w:rPr>
      </w:pPr>
      <w:r w:rsidRPr="00F262E6">
        <w:rPr>
          <w:rFonts w:cs="Times New Roman"/>
          <w:color w:val="000000" w:themeColor="text1"/>
        </w:rPr>
        <w:t>134.</w:t>
      </w:r>
      <w:r w:rsidR="001A080E" w:rsidRPr="00F262E6">
        <w:rPr>
          <w:rFonts w:cs="Times New Roman"/>
          <w:color w:val="000000" w:themeColor="text1"/>
        </w:rPr>
        <w:t xml:space="preserve"> </w:t>
      </w:r>
      <w:proofErr w:type="spellStart"/>
      <w:r w:rsidR="001A080E" w:rsidRPr="00F12B29">
        <w:rPr>
          <w:rFonts w:cs="Times New Roman"/>
          <w:color w:val="000000" w:themeColor="text1"/>
          <w:lang w:val="en-US"/>
        </w:rPr>
        <w:t>Vecher</w:t>
      </w:r>
      <w:proofErr w:type="spellEnd"/>
      <w:r w:rsidR="001A080E" w:rsidRPr="00F262E6">
        <w:rPr>
          <w:rFonts w:cs="Times New Roman"/>
          <w:color w:val="000000" w:themeColor="text1"/>
        </w:rPr>
        <w:t>.</w:t>
      </w:r>
      <w:proofErr w:type="spellStart"/>
      <w:r w:rsidR="001A080E" w:rsidRPr="00F12B29">
        <w:rPr>
          <w:rFonts w:cs="Times New Roman"/>
          <w:color w:val="000000" w:themeColor="text1"/>
          <w:lang w:val="en-US"/>
        </w:rPr>
        <w:t>kz</w:t>
      </w:r>
      <w:proofErr w:type="spellEnd"/>
      <w:r w:rsidR="001A080E" w:rsidRPr="00F262E6">
        <w:rPr>
          <w:rFonts w:cs="Times New Roman"/>
          <w:color w:val="000000" w:themeColor="text1"/>
        </w:rPr>
        <w:t xml:space="preserve"> — «</w:t>
      </w:r>
      <w:r w:rsidR="001A080E" w:rsidRPr="00F12B29">
        <w:rPr>
          <w:rFonts w:cs="Times New Roman"/>
          <w:color w:val="000000" w:themeColor="text1"/>
        </w:rPr>
        <w:t>Вечерняя</w:t>
      </w:r>
      <w:r w:rsidR="001A080E" w:rsidRPr="00F262E6">
        <w:rPr>
          <w:rFonts w:cs="Times New Roman"/>
          <w:color w:val="000000" w:themeColor="text1"/>
        </w:rPr>
        <w:t xml:space="preserve"> </w:t>
      </w:r>
      <w:r w:rsidR="009B6C91">
        <w:rPr>
          <w:rFonts w:cs="Times New Roman"/>
          <w:color w:val="000000" w:themeColor="text1"/>
        </w:rPr>
        <w:t>Алма-Ата</w:t>
      </w:r>
      <w:r w:rsidR="001A080E" w:rsidRPr="00F262E6">
        <w:rPr>
          <w:rFonts w:cs="Times New Roman"/>
          <w:color w:val="000000" w:themeColor="text1"/>
        </w:rPr>
        <w:t xml:space="preserve">» </w:t>
      </w:r>
      <w:r w:rsidR="001A080E" w:rsidRPr="00F262E6">
        <w:rPr>
          <w:color w:val="000000" w:themeColor="text1"/>
        </w:rPr>
        <w:t>[</w:t>
      </w:r>
      <w:r w:rsidR="001A080E" w:rsidRPr="00F12B29">
        <w:rPr>
          <w:color w:val="000000" w:themeColor="text1"/>
        </w:rPr>
        <w:t>Электронный</w:t>
      </w:r>
      <w:r w:rsidR="001A080E" w:rsidRPr="00F262E6">
        <w:rPr>
          <w:color w:val="000000" w:themeColor="text1"/>
        </w:rPr>
        <w:t xml:space="preserve"> </w:t>
      </w:r>
      <w:r w:rsidR="001A080E" w:rsidRPr="00F12B29">
        <w:rPr>
          <w:color w:val="000000" w:themeColor="text1"/>
        </w:rPr>
        <w:t>ресурс</w:t>
      </w:r>
      <w:r w:rsidR="001A080E" w:rsidRPr="00F262E6">
        <w:rPr>
          <w:color w:val="000000" w:themeColor="text1"/>
        </w:rPr>
        <w:t>].</w:t>
      </w:r>
      <w:r w:rsidR="001A080E" w:rsidRPr="00F262E6">
        <w:rPr>
          <w:rFonts w:cs="Times New Roman"/>
          <w:color w:val="000000" w:themeColor="text1"/>
        </w:rPr>
        <w:t xml:space="preserve"> </w:t>
      </w:r>
      <w:r w:rsidR="001A080E" w:rsidRPr="00F12B29">
        <w:rPr>
          <w:rFonts w:cs="Times New Roman"/>
          <w:color w:val="000000" w:themeColor="text1"/>
          <w:lang w:val="en-US"/>
        </w:rPr>
        <w:t>URL: https://vecher.kz (accessed: 09.10.2025).</w:t>
      </w:r>
    </w:p>
    <w:p w14:paraId="3CFF0E1A" w14:textId="0668B856" w:rsidR="002C7401" w:rsidRPr="00F12B29" w:rsidRDefault="002C7401" w:rsidP="002C7401">
      <w:pPr>
        <w:rPr>
          <w:rFonts w:cs="Times New Roman"/>
          <w:color w:val="000000" w:themeColor="text1"/>
          <w:lang w:val="en-US"/>
        </w:rPr>
      </w:pPr>
      <w:r w:rsidRPr="00F12B29">
        <w:rPr>
          <w:rFonts w:eastAsia="Times New Roman"/>
          <w:color w:val="000000" w:themeColor="text1"/>
          <w:lang w:val="en-US"/>
        </w:rPr>
        <w:t>13</w:t>
      </w:r>
      <w:r w:rsidR="001A080E">
        <w:rPr>
          <w:rFonts w:eastAsia="Times New Roman"/>
          <w:color w:val="000000" w:themeColor="text1"/>
          <w:lang w:val="en-US"/>
        </w:rPr>
        <w:t>5</w:t>
      </w:r>
      <w:r w:rsidRPr="00F12B29">
        <w:rPr>
          <w:rFonts w:eastAsia="Times New Roman"/>
          <w:color w:val="000000" w:themeColor="text1"/>
          <w:lang w:val="en-US"/>
        </w:rPr>
        <w:t xml:space="preserve">. </w:t>
      </w:r>
      <w:r w:rsidR="005452E8" w:rsidRPr="00F12B29">
        <w:rPr>
          <w:rFonts w:cs="Times New Roman"/>
          <w:color w:val="000000" w:themeColor="text1"/>
          <w:lang w:val="en-US"/>
        </w:rPr>
        <w:t>Dixson A.E. Analyzing the Multilingual Linguistic Landscape of Buffalo [MA Thesis]. Buffalo: University at Buffalo, 2015.</w:t>
      </w:r>
      <w:r w:rsidR="00F57FE9" w:rsidRPr="00F12B29">
        <w:rPr>
          <w:rFonts w:cs="Times New Roman"/>
          <w:color w:val="000000" w:themeColor="text1"/>
          <w:lang w:val="en-US"/>
        </w:rPr>
        <w:t xml:space="preserve"> </w:t>
      </w:r>
    </w:p>
    <w:p w14:paraId="1FCCCEB1" w14:textId="5DA07358" w:rsidR="002C7401" w:rsidRPr="00F12B29" w:rsidRDefault="002C7401" w:rsidP="002C7401">
      <w:pPr>
        <w:rPr>
          <w:rFonts w:cs="Times New Roman"/>
          <w:color w:val="000000" w:themeColor="text1"/>
          <w:lang w:val="en-US"/>
        </w:rPr>
      </w:pPr>
      <w:r w:rsidRPr="00F12B29">
        <w:rPr>
          <w:rFonts w:eastAsia="Times New Roman"/>
          <w:color w:val="000000" w:themeColor="text1"/>
          <w:lang w:val="en-US"/>
        </w:rPr>
        <w:t>13</w:t>
      </w:r>
      <w:r w:rsidR="001A080E">
        <w:rPr>
          <w:rFonts w:eastAsia="Times New Roman"/>
          <w:color w:val="000000" w:themeColor="text1"/>
          <w:lang w:val="en-US"/>
        </w:rPr>
        <w:t>6</w:t>
      </w:r>
      <w:r w:rsidRPr="00F12B29">
        <w:rPr>
          <w:rFonts w:eastAsia="Times New Roman"/>
          <w:color w:val="000000" w:themeColor="text1"/>
          <w:lang w:val="en-US"/>
        </w:rPr>
        <w:t xml:space="preserve">. </w:t>
      </w:r>
      <w:r w:rsidRPr="00F12B29">
        <w:rPr>
          <w:rFonts w:cs="Times New Roman"/>
          <w:color w:val="000000" w:themeColor="text1"/>
          <w:lang w:val="en-US"/>
        </w:rPr>
        <w:t>Edelman L. What’s in a Name? Classification of Proper Names by Language // Encyclopedia of Applied Linguistics. 2013. P. 112.</w:t>
      </w:r>
    </w:p>
    <w:p w14:paraId="2D6181D0" w14:textId="40CED74F" w:rsidR="002C7401" w:rsidRPr="00031068" w:rsidRDefault="002C7401" w:rsidP="002C7401">
      <w:pPr>
        <w:rPr>
          <w:rFonts w:cs="Times New Roman"/>
          <w:color w:val="000000" w:themeColor="text1"/>
        </w:rPr>
      </w:pPr>
      <w:r w:rsidRPr="00F12B29">
        <w:rPr>
          <w:rFonts w:eastAsia="Times New Roman"/>
          <w:color w:val="000000" w:themeColor="text1"/>
          <w:lang w:val="en-US"/>
        </w:rPr>
        <w:t xml:space="preserve">137. </w:t>
      </w:r>
      <w:r w:rsidRPr="00F12B29">
        <w:rPr>
          <w:rFonts w:cs="Times New Roman"/>
          <w:color w:val="000000" w:themeColor="text1"/>
          <w:lang w:val="en-US"/>
        </w:rPr>
        <w:t>Al</w:t>
      </w:r>
      <w:r w:rsidR="00141794">
        <w:rPr>
          <w:rFonts w:cs="Times New Roman"/>
          <w:color w:val="000000" w:themeColor="text1"/>
          <w:lang w:val="en-US"/>
        </w:rPr>
        <w:t>–</w:t>
      </w:r>
      <w:proofErr w:type="spellStart"/>
      <w:r w:rsidRPr="00F12B29">
        <w:rPr>
          <w:rFonts w:cs="Times New Roman"/>
          <w:color w:val="000000" w:themeColor="text1"/>
          <w:lang w:val="en-US"/>
        </w:rPr>
        <w:t>Athwary</w:t>
      </w:r>
      <w:proofErr w:type="spellEnd"/>
      <w:r w:rsidRPr="00F12B29">
        <w:rPr>
          <w:rFonts w:cs="Times New Roman"/>
          <w:color w:val="000000" w:themeColor="text1"/>
          <w:lang w:val="en-US"/>
        </w:rPr>
        <w:t xml:space="preserve"> A.H. English and Arabic Inscriptions in the Linguistic Landscape of Yemen: A Multilingual Writing Approach // International Journal of Applied Linguistics and English Literature. </w:t>
      </w:r>
      <w:r w:rsidRPr="00031068">
        <w:rPr>
          <w:rFonts w:cs="Times New Roman"/>
          <w:color w:val="000000" w:themeColor="text1"/>
        </w:rPr>
        <w:t xml:space="preserve">2017. </w:t>
      </w:r>
      <w:r w:rsidRPr="00F12B29">
        <w:rPr>
          <w:rFonts w:cs="Times New Roman"/>
          <w:color w:val="000000" w:themeColor="text1"/>
          <w:lang w:val="en-US"/>
        </w:rPr>
        <w:t>Vol</w:t>
      </w:r>
      <w:r w:rsidRPr="00031068">
        <w:rPr>
          <w:rFonts w:cs="Times New Roman"/>
          <w:color w:val="000000" w:themeColor="text1"/>
        </w:rPr>
        <w:t xml:space="preserve">. 6, </w:t>
      </w:r>
      <w:r w:rsidRPr="00F12B29">
        <w:rPr>
          <w:rFonts w:cs="Times New Roman"/>
          <w:color w:val="000000" w:themeColor="text1"/>
          <w:lang w:val="en-US"/>
        </w:rPr>
        <w:t>No</w:t>
      </w:r>
      <w:r w:rsidRPr="00031068">
        <w:rPr>
          <w:rFonts w:cs="Times New Roman"/>
          <w:color w:val="000000" w:themeColor="text1"/>
        </w:rPr>
        <w:t xml:space="preserve">. 4. </w:t>
      </w:r>
      <w:r w:rsidRPr="00F12B29">
        <w:rPr>
          <w:rFonts w:cs="Times New Roman"/>
          <w:color w:val="000000" w:themeColor="text1"/>
          <w:lang w:val="en-US"/>
        </w:rPr>
        <w:t>P</w:t>
      </w:r>
      <w:r w:rsidRPr="00031068">
        <w:rPr>
          <w:rFonts w:cs="Times New Roman"/>
          <w:color w:val="000000" w:themeColor="text1"/>
        </w:rPr>
        <w:t>. 149.</w:t>
      </w:r>
    </w:p>
    <w:p w14:paraId="5EB4C5D3" w14:textId="1F6A9B80" w:rsidR="002C7401" w:rsidRDefault="002C7401" w:rsidP="002C6763">
      <w:pPr>
        <w:rPr>
          <w:rFonts w:eastAsia="Times New Roman"/>
          <w:color w:val="000000" w:themeColor="text1"/>
        </w:rPr>
      </w:pPr>
      <w:r w:rsidRPr="002C6763">
        <w:rPr>
          <w:rFonts w:cs="Times New Roman"/>
          <w:color w:val="000000" w:themeColor="text1"/>
        </w:rPr>
        <w:t xml:space="preserve">138. </w:t>
      </w:r>
      <w:r w:rsidR="002C6763" w:rsidRPr="00F12B29">
        <w:rPr>
          <w:rFonts w:eastAsia="Times New Roman"/>
          <w:color w:val="000000" w:themeColor="text1"/>
        </w:rPr>
        <w:t>Бахтин М.М. Эстетика словесного творчества: 2е издание. – Москва: Искусство, 1986. – 445 с.</w:t>
      </w:r>
    </w:p>
    <w:p w14:paraId="60F2F40C" w14:textId="689D2F4B" w:rsidR="002C6763" w:rsidRPr="00F12B29" w:rsidRDefault="002C6763" w:rsidP="002C6763">
      <w:pPr>
        <w:rPr>
          <w:rFonts w:cs="Times New Roman"/>
          <w:color w:val="000000" w:themeColor="text1"/>
        </w:rPr>
      </w:pPr>
      <w:r>
        <w:rPr>
          <w:rFonts w:eastAsia="Times New Roman"/>
          <w:color w:val="000000" w:themeColor="text1"/>
        </w:rPr>
        <w:t xml:space="preserve">139. </w:t>
      </w:r>
      <w:proofErr w:type="spellStart"/>
      <w:r w:rsidRPr="00F12B29">
        <w:rPr>
          <w:rFonts w:eastAsia="Times New Roman"/>
          <w:color w:val="000000" w:themeColor="text1"/>
        </w:rPr>
        <w:t>Щитова</w:t>
      </w:r>
      <w:proofErr w:type="spellEnd"/>
      <w:r w:rsidRPr="00F12B29">
        <w:rPr>
          <w:rFonts w:eastAsia="Times New Roman"/>
          <w:color w:val="000000" w:themeColor="text1"/>
        </w:rPr>
        <w:t xml:space="preserve"> О.Г. Комплексный анализ </w:t>
      </w:r>
      <w:proofErr w:type="spellStart"/>
      <w:r w:rsidRPr="00F12B29">
        <w:rPr>
          <w:rFonts w:eastAsia="Times New Roman"/>
          <w:color w:val="000000" w:themeColor="text1"/>
        </w:rPr>
        <w:t>неисконной</w:t>
      </w:r>
      <w:proofErr w:type="spellEnd"/>
      <w:r w:rsidRPr="00F12B29">
        <w:rPr>
          <w:rFonts w:eastAsia="Times New Roman"/>
          <w:color w:val="000000" w:themeColor="text1"/>
        </w:rPr>
        <w:t xml:space="preserve"> лексики в русской разговорной речи Среднего Приобья XVII века // Автореферат диссертации на соискание ученой степени доктора филологических наук: 10.02.01 — Русский язык. — Томский государственный университет. — Томск, 2008. — С. 43.</w:t>
      </w:r>
    </w:p>
    <w:p w14:paraId="581605D2" w14:textId="3C886C3E" w:rsidR="002C7401" w:rsidRPr="00031068" w:rsidRDefault="002C7401" w:rsidP="002C7401">
      <w:pPr>
        <w:rPr>
          <w:rFonts w:eastAsia="Times New Roman"/>
          <w:color w:val="000000" w:themeColor="text1"/>
          <w:lang w:val="en-US"/>
        </w:rPr>
      </w:pPr>
      <w:r w:rsidRPr="002C6763">
        <w:rPr>
          <w:rFonts w:cs="Times New Roman"/>
          <w:color w:val="000000" w:themeColor="text1"/>
          <w:lang w:val="en-US"/>
        </w:rPr>
        <w:lastRenderedPageBreak/>
        <w:t xml:space="preserve">140. </w:t>
      </w:r>
      <w:r w:rsidR="002C6763" w:rsidRPr="00F12B29">
        <w:rPr>
          <w:rFonts w:cs="Times New Roman"/>
          <w:color w:val="000000" w:themeColor="text1"/>
          <w:lang w:val="en-US"/>
        </w:rPr>
        <w:t>Kachru B.B. The Bilinguals’ Creativity // Annual Review of Applied Linguistics. 1985. Vol. 6. P. 20</w:t>
      </w:r>
      <w:r w:rsidR="009414EB" w:rsidRPr="00031068">
        <w:rPr>
          <w:rFonts w:cs="Times New Roman"/>
          <w:color w:val="000000" w:themeColor="text1"/>
          <w:lang w:val="en-US"/>
        </w:rPr>
        <w:t>–</w:t>
      </w:r>
      <w:r w:rsidR="002C6763" w:rsidRPr="00F12B29">
        <w:rPr>
          <w:rFonts w:cs="Times New Roman"/>
          <w:color w:val="000000" w:themeColor="text1"/>
          <w:lang w:val="en-US"/>
        </w:rPr>
        <w:t>33.</w:t>
      </w:r>
    </w:p>
    <w:p w14:paraId="710C76A7" w14:textId="58AD6BDD" w:rsidR="007C7840" w:rsidRPr="00031068" w:rsidRDefault="002C7401" w:rsidP="002C7401">
      <w:pPr>
        <w:rPr>
          <w:rFonts w:eastAsia="Times New Roman"/>
          <w:color w:val="000000" w:themeColor="text1"/>
          <w:lang w:val="en-US"/>
        </w:rPr>
      </w:pPr>
      <w:r w:rsidRPr="002C6763">
        <w:rPr>
          <w:rFonts w:eastAsia="Times New Roman"/>
          <w:color w:val="000000" w:themeColor="text1"/>
          <w:lang w:val="en-US"/>
        </w:rPr>
        <w:t xml:space="preserve">141. </w:t>
      </w:r>
      <w:r w:rsidR="002C6763" w:rsidRPr="00F12B29">
        <w:rPr>
          <w:rFonts w:cs="Times New Roman"/>
          <w:color w:val="000000" w:themeColor="text1"/>
          <w:lang w:val="en-US"/>
        </w:rPr>
        <w:t xml:space="preserve">Bolton K. Creativity and World </w:t>
      </w:r>
      <w:proofErr w:type="spellStart"/>
      <w:r w:rsidR="002C6763" w:rsidRPr="00F12B29">
        <w:rPr>
          <w:rFonts w:cs="Times New Roman"/>
          <w:color w:val="000000" w:themeColor="text1"/>
          <w:lang w:val="en-US"/>
        </w:rPr>
        <w:t>Englishes</w:t>
      </w:r>
      <w:proofErr w:type="spellEnd"/>
      <w:r w:rsidR="002C6763" w:rsidRPr="00F12B29">
        <w:rPr>
          <w:rFonts w:cs="Times New Roman"/>
          <w:color w:val="000000" w:themeColor="text1"/>
          <w:lang w:val="en-US"/>
        </w:rPr>
        <w:t xml:space="preserve"> // World </w:t>
      </w:r>
      <w:proofErr w:type="spellStart"/>
      <w:r w:rsidR="002C6763" w:rsidRPr="00F12B29">
        <w:rPr>
          <w:rFonts w:cs="Times New Roman"/>
          <w:color w:val="000000" w:themeColor="text1"/>
          <w:lang w:val="en-US"/>
        </w:rPr>
        <w:t>Englishes</w:t>
      </w:r>
      <w:proofErr w:type="spellEnd"/>
      <w:r w:rsidR="002C6763" w:rsidRPr="00F12B29">
        <w:rPr>
          <w:rFonts w:cs="Times New Roman"/>
          <w:color w:val="000000" w:themeColor="text1"/>
          <w:lang w:val="en-US"/>
        </w:rPr>
        <w:t>. 2010. Vol. 29, No. 4. P. 455</w:t>
      </w:r>
      <w:r w:rsidR="009414EB" w:rsidRPr="00031068">
        <w:rPr>
          <w:rFonts w:cs="Times New Roman"/>
          <w:color w:val="000000" w:themeColor="text1"/>
          <w:lang w:val="en-US"/>
        </w:rPr>
        <w:t>–</w:t>
      </w:r>
      <w:r w:rsidR="002C6763" w:rsidRPr="00F12B29">
        <w:rPr>
          <w:rFonts w:cs="Times New Roman"/>
          <w:color w:val="000000" w:themeColor="text1"/>
          <w:lang w:val="en-US"/>
        </w:rPr>
        <w:t>466.</w:t>
      </w:r>
    </w:p>
    <w:p w14:paraId="33ABC229" w14:textId="20712A37" w:rsidR="002C7401" w:rsidRPr="00F12B29" w:rsidRDefault="002C7401" w:rsidP="002C7401">
      <w:pPr>
        <w:rPr>
          <w:rFonts w:cs="Times New Roman"/>
          <w:color w:val="000000" w:themeColor="text1"/>
          <w:lang w:val="en-US"/>
        </w:rPr>
      </w:pPr>
      <w:r w:rsidRPr="00F12B29">
        <w:rPr>
          <w:rFonts w:eastAsia="Times New Roman"/>
          <w:color w:val="000000" w:themeColor="text1"/>
          <w:lang w:val="en-US"/>
        </w:rPr>
        <w:t xml:space="preserve">142. </w:t>
      </w:r>
      <w:r w:rsidR="002C6763" w:rsidRPr="00F12B29">
        <w:rPr>
          <w:rFonts w:cs="Times New Roman"/>
          <w:color w:val="000000" w:themeColor="text1"/>
          <w:lang w:val="en-US"/>
        </w:rPr>
        <w:t>Carter R. Language and Creativity: The Art of Common Talk. London: Routledge, 2015.</w:t>
      </w:r>
    </w:p>
    <w:p w14:paraId="5F448120" w14:textId="100FDDA5"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143. </w:t>
      </w:r>
      <w:proofErr w:type="spellStart"/>
      <w:r w:rsidR="002C6763" w:rsidRPr="00F12B29">
        <w:rPr>
          <w:rFonts w:cs="Times New Roman"/>
          <w:color w:val="000000" w:themeColor="text1"/>
          <w:lang w:val="en-US"/>
        </w:rPr>
        <w:t>Rivlina</w:t>
      </w:r>
      <w:proofErr w:type="spellEnd"/>
      <w:r w:rsidR="002C6763" w:rsidRPr="00F12B29">
        <w:rPr>
          <w:rFonts w:cs="Times New Roman"/>
          <w:color w:val="000000" w:themeColor="text1"/>
          <w:lang w:val="en-US"/>
        </w:rPr>
        <w:t xml:space="preserve"> A. Bilingual Creativity in Russia: </w:t>
      </w:r>
      <w:proofErr w:type="spellStart"/>
      <w:r w:rsidR="002C6763" w:rsidRPr="00F12B29">
        <w:rPr>
          <w:rFonts w:cs="Times New Roman"/>
          <w:color w:val="000000" w:themeColor="text1"/>
          <w:lang w:val="en-US"/>
        </w:rPr>
        <w:t>EnglishRussian</w:t>
      </w:r>
      <w:proofErr w:type="spellEnd"/>
      <w:r w:rsidR="002C6763" w:rsidRPr="00F12B29">
        <w:rPr>
          <w:rFonts w:cs="Times New Roman"/>
          <w:color w:val="000000" w:themeColor="text1"/>
          <w:lang w:val="en-US"/>
        </w:rPr>
        <w:t xml:space="preserve"> Language Play // World </w:t>
      </w:r>
      <w:proofErr w:type="spellStart"/>
      <w:r w:rsidR="002C6763" w:rsidRPr="00F12B29">
        <w:rPr>
          <w:rFonts w:cs="Times New Roman"/>
          <w:color w:val="000000" w:themeColor="text1"/>
          <w:lang w:val="en-US"/>
        </w:rPr>
        <w:t>Englishes</w:t>
      </w:r>
      <w:proofErr w:type="spellEnd"/>
      <w:r w:rsidR="002C6763" w:rsidRPr="00F12B29">
        <w:rPr>
          <w:rFonts w:cs="Times New Roman"/>
          <w:color w:val="000000" w:themeColor="text1"/>
          <w:lang w:val="en-US"/>
        </w:rPr>
        <w:t>. 2015. Vol. 34, No. 3. P. 436</w:t>
      </w:r>
      <w:r w:rsidR="009414EB" w:rsidRPr="00C855D7">
        <w:rPr>
          <w:rFonts w:cs="Times New Roman"/>
          <w:color w:val="000000" w:themeColor="text1"/>
          <w:lang w:val="en-US"/>
        </w:rPr>
        <w:t>–</w:t>
      </w:r>
      <w:r w:rsidR="002C6763" w:rsidRPr="00F12B29">
        <w:rPr>
          <w:rFonts w:cs="Times New Roman"/>
          <w:color w:val="000000" w:themeColor="text1"/>
          <w:lang w:val="en-US"/>
        </w:rPr>
        <w:t>455.</w:t>
      </w:r>
    </w:p>
    <w:p w14:paraId="621A877C" w14:textId="3902A343"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144. </w:t>
      </w:r>
      <w:r w:rsidR="002C6763" w:rsidRPr="00F12B29">
        <w:rPr>
          <w:rFonts w:cs="Times New Roman"/>
          <w:color w:val="000000" w:themeColor="text1"/>
          <w:lang w:val="en-US"/>
        </w:rPr>
        <w:t xml:space="preserve">Pitzl M.L. </w:t>
      </w:r>
      <w:r w:rsidR="00C855D7" w:rsidRPr="00C855D7">
        <w:rPr>
          <w:rFonts w:cs="Times New Roman"/>
          <w:color w:val="000000" w:themeColor="text1"/>
          <w:lang w:val="en-US"/>
        </w:rPr>
        <w:t>Creativity in English as a Lingua Franca: Idiom and Metaphor</w:t>
      </w:r>
      <w:r w:rsidR="00C855D7">
        <w:rPr>
          <w:rFonts w:cs="Times New Roman"/>
          <w:color w:val="000000" w:themeColor="text1"/>
          <w:lang w:val="en-US"/>
        </w:rPr>
        <w:t xml:space="preserve"> // </w:t>
      </w:r>
      <w:r w:rsidR="00C855D7" w:rsidRPr="00C855D7">
        <w:rPr>
          <w:rFonts w:cs="Times New Roman"/>
          <w:color w:val="000000" w:themeColor="text1"/>
          <w:lang w:val="en-US"/>
        </w:rPr>
        <w:t>Metaphor and the Social World</w:t>
      </w:r>
      <w:r w:rsidR="00C855D7">
        <w:rPr>
          <w:rFonts w:cs="Times New Roman"/>
          <w:color w:val="000000" w:themeColor="text1"/>
          <w:lang w:val="en-US"/>
        </w:rPr>
        <w:t xml:space="preserve">. Vol. </w:t>
      </w:r>
      <w:r w:rsidR="00C855D7" w:rsidRPr="00C855D7">
        <w:rPr>
          <w:rFonts w:cs="Times New Roman"/>
          <w:color w:val="000000" w:themeColor="text1"/>
          <w:lang w:val="en-US"/>
        </w:rPr>
        <w:t>9</w:t>
      </w:r>
      <w:r w:rsidR="00C855D7">
        <w:rPr>
          <w:rFonts w:cs="Times New Roman"/>
          <w:color w:val="000000" w:themeColor="text1"/>
          <w:lang w:val="en-US"/>
        </w:rPr>
        <w:t xml:space="preserve">. No. </w:t>
      </w:r>
      <w:r w:rsidR="00C855D7" w:rsidRPr="00C855D7">
        <w:rPr>
          <w:rFonts w:cs="Times New Roman"/>
          <w:color w:val="000000" w:themeColor="text1"/>
          <w:lang w:val="en-US"/>
        </w:rPr>
        <w:t>2</w:t>
      </w:r>
      <w:r w:rsidR="00C855D7">
        <w:rPr>
          <w:rFonts w:cs="Times New Roman"/>
          <w:color w:val="000000" w:themeColor="text1"/>
          <w:lang w:val="en-US"/>
        </w:rPr>
        <w:t>.</w:t>
      </w:r>
      <w:r w:rsidR="002C6763" w:rsidRPr="00F12B29">
        <w:rPr>
          <w:rFonts w:cs="Times New Roman"/>
          <w:color w:val="000000" w:themeColor="text1"/>
          <w:lang w:val="en-US"/>
        </w:rPr>
        <w:t xml:space="preserve"> 2018.</w:t>
      </w:r>
      <w:r w:rsidR="00C855D7">
        <w:rPr>
          <w:rFonts w:cs="Times New Roman"/>
          <w:color w:val="000000" w:themeColor="text1"/>
          <w:lang w:val="en-US"/>
        </w:rPr>
        <w:t xml:space="preserve"> P. 285–292.</w:t>
      </w:r>
    </w:p>
    <w:p w14:paraId="2ECC783D" w14:textId="4BB6CD0C"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145. </w:t>
      </w:r>
      <w:r w:rsidR="002C6763" w:rsidRPr="00F12B29">
        <w:rPr>
          <w:rFonts w:cs="Times New Roman"/>
          <w:color w:val="000000" w:themeColor="text1"/>
          <w:lang w:val="en-US"/>
        </w:rPr>
        <w:t>Bhatia T.K., Ritchie W.C. Bilingualism and Multilingualism in the Global Media and Advertising // In: The Handbook of Bilingualism and Multilingualism. John Wiley &amp; Sons, 2012. P. 563</w:t>
      </w:r>
      <w:r w:rsidR="009414EB" w:rsidRPr="00031068">
        <w:rPr>
          <w:rFonts w:cs="Times New Roman"/>
          <w:color w:val="000000" w:themeColor="text1"/>
          <w:lang w:val="en-US"/>
        </w:rPr>
        <w:t>–</w:t>
      </w:r>
      <w:r w:rsidR="002C6763" w:rsidRPr="00F12B29">
        <w:rPr>
          <w:rFonts w:cs="Times New Roman"/>
          <w:color w:val="000000" w:themeColor="text1"/>
          <w:lang w:val="en-US"/>
        </w:rPr>
        <w:t>597.</w:t>
      </w:r>
    </w:p>
    <w:p w14:paraId="752D8DFB" w14:textId="3EE5117D"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146. </w:t>
      </w:r>
      <w:r w:rsidR="002C6763" w:rsidRPr="00F12B29">
        <w:rPr>
          <w:rFonts w:cs="Times New Roman"/>
          <w:color w:val="000000" w:themeColor="text1"/>
          <w:lang w:val="en-US"/>
        </w:rPr>
        <w:t xml:space="preserve">Dimova S. English in Macedonian Television Commercials // World </w:t>
      </w:r>
      <w:proofErr w:type="spellStart"/>
      <w:r w:rsidR="002C6763" w:rsidRPr="00F12B29">
        <w:rPr>
          <w:rFonts w:cs="Times New Roman"/>
          <w:color w:val="000000" w:themeColor="text1"/>
          <w:lang w:val="en-US"/>
        </w:rPr>
        <w:t>Englishes</w:t>
      </w:r>
      <w:proofErr w:type="spellEnd"/>
      <w:r w:rsidR="002C6763" w:rsidRPr="00F12B29">
        <w:rPr>
          <w:rFonts w:cs="Times New Roman"/>
          <w:color w:val="000000" w:themeColor="text1"/>
          <w:lang w:val="en-US"/>
        </w:rPr>
        <w:t>. 2012. Vol. 31, No. 1. P. 15</w:t>
      </w:r>
      <w:r w:rsidR="009414EB" w:rsidRPr="00031068">
        <w:rPr>
          <w:rFonts w:cs="Times New Roman"/>
          <w:color w:val="000000" w:themeColor="text1"/>
          <w:lang w:val="en-US"/>
        </w:rPr>
        <w:t>–</w:t>
      </w:r>
      <w:r w:rsidR="002C6763" w:rsidRPr="00F12B29">
        <w:rPr>
          <w:rFonts w:cs="Times New Roman"/>
          <w:color w:val="000000" w:themeColor="text1"/>
          <w:lang w:val="en-US"/>
        </w:rPr>
        <w:t>29.</w:t>
      </w:r>
    </w:p>
    <w:p w14:paraId="6FACBD82" w14:textId="74DCB0DD"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147. </w:t>
      </w:r>
      <w:r w:rsidR="002C6763" w:rsidRPr="00F12B29">
        <w:rPr>
          <w:rFonts w:cs="Times New Roman"/>
          <w:color w:val="000000" w:themeColor="text1"/>
          <w:lang w:val="en-US"/>
        </w:rPr>
        <w:t>Martin E. Linguistic and Cultural Hybridity in French Web Advertising // In: The Global</w:t>
      </w:r>
      <w:r w:rsidR="002C6763" w:rsidRPr="002C6763">
        <w:rPr>
          <w:rFonts w:cs="Times New Roman"/>
          <w:color w:val="000000" w:themeColor="text1"/>
          <w:lang w:val="en-US"/>
        </w:rPr>
        <w:t xml:space="preserve"> </w:t>
      </w:r>
      <w:r w:rsidR="002C6763" w:rsidRPr="00F12B29">
        <w:rPr>
          <w:rFonts w:cs="Times New Roman"/>
          <w:color w:val="000000" w:themeColor="text1"/>
          <w:lang w:val="en-US"/>
        </w:rPr>
        <w:t>Local Interface and Hybridity. 2013. P. 133</w:t>
      </w:r>
      <w:r w:rsidR="009414EB" w:rsidRPr="00031068">
        <w:rPr>
          <w:rFonts w:cs="Times New Roman"/>
          <w:color w:val="000000" w:themeColor="text1"/>
          <w:lang w:val="en-US"/>
        </w:rPr>
        <w:t>–</w:t>
      </w:r>
      <w:r w:rsidR="002C6763" w:rsidRPr="00F12B29">
        <w:rPr>
          <w:rFonts w:cs="Times New Roman"/>
          <w:color w:val="000000" w:themeColor="text1"/>
          <w:lang w:val="en-US"/>
        </w:rPr>
        <w:t>152.</w:t>
      </w:r>
    </w:p>
    <w:p w14:paraId="50EF10A6" w14:textId="517A00ED"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148. </w:t>
      </w:r>
      <w:proofErr w:type="spellStart"/>
      <w:r w:rsidR="00AC0B05" w:rsidRPr="00F12B29">
        <w:rPr>
          <w:rFonts w:cs="Times New Roman"/>
          <w:color w:val="000000" w:themeColor="text1"/>
          <w:lang w:val="en-US"/>
        </w:rPr>
        <w:t>D’souza</w:t>
      </w:r>
      <w:proofErr w:type="spellEnd"/>
      <w:r w:rsidR="00AC0B05" w:rsidRPr="00F12B29">
        <w:rPr>
          <w:rFonts w:cs="Times New Roman"/>
          <w:color w:val="000000" w:themeColor="text1"/>
          <w:lang w:val="en-US"/>
        </w:rPr>
        <w:t xml:space="preserve"> J. Creativity and Language Planning // Language Problems and Language Planning. 1996. Vol. 20, No. 3. P. 244</w:t>
      </w:r>
      <w:r w:rsidR="009414EB" w:rsidRPr="00031068">
        <w:rPr>
          <w:rFonts w:cs="Times New Roman"/>
          <w:color w:val="000000" w:themeColor="text1"/>
          <w:lang w:val="en-US"/>
        </w:rPr>
        <w:t>–</w:t>
      </w:r>
      <w:r w:rsidR="00AC0B05" w:rsidRPr="00F12B29">
        <w:rPr>
          <w:rFonts w:cs="Times New Roman"/>
          <w:color w:val="000000" w:themeColor="text1"/>
          <w:lang w:val="en-US"/>
        </w:rPr>
        <w:t>262.</w:t>
      </w:r>
    </w:p>
    <w:p w14:paraId="7E5E83D9" w14:textId="3569662C" w:rsidR="002C7401" w:rsidRPr="00F12B29" w:rsidRDefault="002C7401" w:rsidP="002C7401">
      <w:pPr>
        <w:rPr>
          <w:rFonts w:cs="Times New Roman"/>
          <w:color w:val="000000" w:themeColor="text1"/>
          <w:lang w:val="en-US"/>
        </w:rPr>
      </w:pPr>
      <w:r w:rsidRPr="00F12B29">
        <w:rPr>
          <w:rFonts w:cs="Times New Roman"/>
          <w:color w:val="000000" w:themeColor="text1"/>
          <w:lang w:val="en-US"/>
        </w:rPr>
        <w:t xml:space="preserve">149. </w:t>
      </w:r>
      <w:proofErr w:type="spellStart"/>
      <w:r w:rsidR="00AC0B05" w:rsidRPr="00F12B29">
        <w:rPr>
          <w:rFonts w:cs="Times New Roman"/>
          <w:color w:val="000000" w:themeColor="text1"/>
          <w:lang w:val="en-US"/>
        </w:rPr>
        <w:t>Kazkenova</w:t>
      </w:r>
      <w:proofErr w:type="spellEnd"/>
      <w:r w:rsidR="00AC0B05" w:rsidRPr="00F12B29">
        <w:rPr>
          <w:rFonts w:cs="Times New Roman"/>
          <w:color w:val="000000" w:themeColor="text1"/>
          <w:lang w:val="en-US"/>
        </w:rPr>
        <w:t xml:space="preserve"> A. </w:t>
      </w:r>
      <w:proofErr w:type="spellStart"/>
      <w:r w:rsidR="00AC0B05" w:rsidRPr="00F12B29">
        <w:rPr>
          <w:rFonts w:cs="Times New Roman"/>
          <w:color w:val="000000" w:themeColor="text1"/>
          <w:lang w:val="en-US"/>
        </w:rPr>
        <w:t>Ontologiya</w:t>
      </w:r>
      <w:proofErr w:type="spellEnd"/>
      <w:r w:rsidR="00AC0B05" w:rsidRPr="00F12B29">
        <w:rPr>
          <w:rFonts w:cs="Times New Roman"/>
          <w:color w:val="000000" w:themeColor="text1"/>
          <w:lang w:val="en-US"/>
        </w:rPr>
        <w:t xml:space="preserve"> </w:t>
      </w:r>
      <w:proofErr w:type="spellStart"/>
      <w:r w:rsidR="00AC0B05" w:rsidRPr="00F12B29">
        <w:rPr>
          <w:rFonts w:cs="Times New Roman"/>
          <w:color w:val="000000" w:themeColor="text1"/>
          <w:lang w:val="en-US"/>
        </w:rPr>
        <w:t>Zaimstvovannogo</w:t>
      </w:r>
      <w:proofErr w:type="spellEnd"/>
      <w:r w:rsidR="00AC0B05" w:rsidRPr="00F12B29">
        <w:rPr>
          <w:rFonts w:cs="Times New Roman"/>
          <w:color w:val="000000" w:themeColor="text1"/>
          <w:lang w:val="en-US"/>
        </w:rPr>
        <w:t xml:space="preserve"> </w:t>
      </w:r>
      <w:proofErr w:type="spellStart"/>
      <w:r w:rsidR="00AC0B05" w:rsidRPr="00F12B29">
        <w:rPr>
          <w:rFonts w:cs="Times New Roman"/>
          <w:color w:val="000000" w:themeColor="text1"/>
          <w:lang w:val="en-US"/>
        </w:rPr>
        <w:t>Slova</w:t>
      </w:r>
      <w:proofErr w:type="spellEnd"/>
      <w:r w:rsidR="00AC0B05" w:rsidRPr="00F12B29">
        <w:rPr>
          <w:rFonts w:cs="Times New Roman"/>
          <w:color w:val="000000" w:themeColor="text1"/>
          <w:lang w:val="en-US"/>
        </w:rPr>
        <w:t xml:space="preserve">. – Moscow: </w:t>
      </w:r>
      <w:proofErr w:type="spellStart"/>
      <w:r w:rsidR="00AC0B05" w:rsidRPr="00F12B29">
        <w:rPr>
          <w:rFonts w:cs="Times New Roman"/>
          <w:color w:val="000000" w:themeColor="text1"/>
          <w:lang w:val="en-US"/>
        </w:rPr>
        <w:t>LitRes</w:t>
      </w:r>
      <w:proofErr w:type="spellEnd"/>
      <w:r w:rsidR="00AC0B05" w:rsidRPr="00F12B29">
        <w:rPr>
          <w:rFonts w:cs="Times New Roman"/>
          <w:color w:val="000000" w:themeColor="text1"/>
          <w:lang w:val="en-US"/>
        </w:rPr>
        <w:t>, 2013.</w:t>
      </w:r>
    </w:p>
    <w:p w14:paraId="228E0504" w14:textId="7C2E1B19" w:rsidR="00E45C0B" w:rsidRDefault="002C7401" w:rsidP="002C7401">
      <w:pPr>
        <w:rPr>
          <w:rFonts w:cs="Times New Roman"/>
          <w:color w:val="000000" w:themeColor="text1"/>
          <w:lang w:val="en-US"/>
        </w:rPr>
      </w:pPr>
      <w:r w:rsidRPr="00F12B29">
        <w:rPr>
          <w:rFonts w:cs="Times New Roman"/>
          <w:color w:val="000000" w:themeColor="text1"/>
          <w:lang w:val="en-US"/>
        </w:rPr>
        <w:t xml:space="preserve">150. </w:t>
      </w:r>
      <w:r w:rsidR="00E45C0B" w:rsidRPr="00F12B29">
        <w:rPr>
          <w:rFonts w:cs="Times New Roman"/>
          <w:color w:val="000000" w:themeColor="text1"/>
          <w:lang w:val="en-US"/>
        </w:rPr>
        <w:t>Sannikov</w:t>
      </w:r>
      <w:r w:rsidR="00E45C0B" w:rsidRPr="00E45C0B">
        <w:rPr>
          <w:rFonts w:cs="Times New Roman"/>
          <w:color w:val="000000" w:themeColor="text1"/>
          <w:lang w:val="en-US"/>
        </w:rPr>
        <w:t xml:space="preserve"> </w:t>
      </w:r>
      <w:r w:rsidR="00E45C0B" w:rsidRPr="00F12B29">
        <w:rPr>
          <w:rFonts w:cs="Times New Roman"/>
          <w:color w:val="000000" w:themeColor="text1"/>
          <w:lang w:val="en-US"/>
        </w:rPr>
        <w:t>V</w:t>
      </w:r>
      <w:r w:rsidR="00E45C0B" w:rsidRPr="00E45C0B">
        <w:rPr>
          <w:rFonts w:cs="Times New Roman"/>
          <w:color w:val="000000" w:themeColor="text1"/>
          <w:lang w:val="en-US"/>
        </w:rPr>
        <w:t xml:space="preserve">. </w:t>
      </w:r>
      <w:proofErr w:type="spellStart"/>
      <w:r w:rsidR="00E45C0B" w:rsidRPr="00F12B29">
        <w:rPr>
          <w:rFonts w:cs="Times New Roman"/>
          <w:color w:val="000000" w:themeColor="text1"/>
          <w:lang w:val="en-US"/>
        </w:rPr>
        <w:t>Russkiy</w:t>
      </w:r>
      <w:proofErr w:type="spellEnd"/>
      <w:r w:rsidR="00E45C0B" w:rsidRPr="00E45C0B">
        <w:rPr>
          <w:rFonts w:cs="Times New Roman"/>
          <w:color w:val="000000" w:themeColor="text1"/>
          <w:lang w:val="en-US"/>
        </w:rPr>
        <w:t xml:space="preserve"> </w:t>
      </w:r>
      <w:proofErr w:type="spellStart"/>
      <w:r w:rsidR="00E45C0B" w:rsidRPr="00F12B29">
        <w:rPr>
          <w:rFonts w:cs="Times New Roman"/>
          <w:color w:val="000000" w:themeColor="text1"/>
          <w:lang w:val="en-US"/>
        </w:rPr>
        <w:t>Yazyk</w:t>
      </w:r>
      <w:proofErr w:type="spellEnd"/>
      <w:r w:rsidR="00E45C0B" w:rsidRPr="00E45C0B">
        <w:rPr>
          <w:rFonts w:cs="Times New Roman"/>
          <w:color w:val="000000" w:themeColor="text1"/>
          <w:lang w:val="en-US"/>
        </w:rPr>
        <w:t xml:space="preserve"> </w:t>
      </w:r>
      <w:r w:rsidR="00E45C0B" w:rsidRPr="00F12B29">
        <w:rPr>
          <w:rFonts w:cs="Times New Roman"/>
          <w:color w:val="000000" w:themeColor="text1"/>
          <w:lang w:val="en-US"/>
        </w:rPr>
        <w:t>v</w:t>
      </w:r>
      <w:r w:rsidR="00E45C0B" w:rsidRPr="00E45C0B">
        <w:rPr>
          <w:rFonts w:cs="Times New Roman"/>
          <w:color w:val="000000" w:themeColor="text1"/>
          <w:lang w:val="en-US"/>
        </w:rPr>
        <w:t xml:space="preserve"> </w:t>
      </w:r>
      <w:proofErr w:type="spellStart"/>
      <w:r w:rsidR="00E45C0B" w:rsidRPr="00F12B29">
        <w:rPr>
          <w:rFonts w:cs="Times New Roman"/>
          <w:color w:val="000000" w:themeColor="text1"/>
          <w:lang w:val="en-US"/>
        </w:rPr>
        <w:t>Zerkale</w:t>
      </w:r>
      <w:proofErr w:type="spellEnd"/>
      <w:r w:rsidR="00E45C0B" w:rsidRPr="00E45C0B">
        <w:rPr>
          <w:rFonts w:cs="Times New Roman"/>
          <w:color w:val="000000" w:themeColor="text1"/>
          <w:lang w:val="en-US"/>
        </w:rPr>
        <w:t xml:space="preserve"> </w:t>
      </w:r>
      <w:proofErr w:type="spellStart"/>
      <w:r w:rsidR="00E45C0B" w:rsidRPr="00F12B29">
        <w:rPr>
          <w:rFonts w:cs="Times New Roman"/>
          <w:color w:val="000000" w:themeColor="text1"/>
          <w:lang w:val="en-US"/>
        </w:rPr>
        <w:t>Yazykovoy</w:t>
      </w:r>
      <w:proofErr w:type="spellEnd"/>
      <w:r w:rsidR="00E45C0B" w:rsidRPr="00E45C0B">
        <w:rPr>
          <w:rFonts w:cs="Times New Roman"/>
          <w:color w:val="000000" w:themeColor="text1"/>
          <w:lang w:val="en-US"/>
        </w:rPr>
        <w:t xml:space="preserve"> </w:t>
      </w:r>
      <w:proofErr w:type="spellStart"/>
      <w:r w:rsidR="00E45C0B" w:rsidRPr="00F12B29">
        <w:rPr>
          <w:rFonts w:cs="Times New Roman"/>
          <w:color w:val="000000" w:themeColor="text1"/>
          <w:lang w:val="en-US"/>
        </w:rPr>
        <w:t>Igry</w:t>
      </w:r>
      <w:proofErr w:type="spellEnd"/>
      <w:r w:rsidR="00E45C0B" w:rsidRPr="00E45C0B">
        <w:rPr>
          <w:rFonts w:cs="Times New Roman"/>
          <w:color w:val="000000" w:themeColor="text1"/>
          <w:lang w:val="en-US"/>
        </w:rPr>
        <w:t xml:space="preserve">. </w:t>
      </w:r>
      <w:r w:rsidR="00E45C0B" w:rsidRPr="00F12B29">
        <w:rPr>
          <w:rFonts w:cs="Times New Roman"/>
          <w:color w:val="000000" w:themeColor="text1"/>
          <w:lang w:val="en-US"/>
        </w:rPr>
        <w:t xml:space="preserve">Moscow: </w:t>
      </w:r>
      <w:proofErr w:type="spellStart"/>
      <w:r w:rsidR="00E45C0B" w:rsidRPr="00F12B29">
        <w:rPr>
          <w:rFonts w:cs="Times New Roman"/>
          <w:color w:val="000000" w:themeColor="text1"/>
          <w:lang w:val="en-US"/>
        </w:rPr>
        <w:t>Yazyki</w:t>
      </w:r>
      <w:proofErr w:type="spellEnd"/>
      <w:r w:rsidR="00E45C0B" w:rsidRPr="00F12B29">
        <w:rPr>
          <w:rFonts w:cs="Times New Roman"/>
          <w:color w:val="000000" w:themeColor="text1"/>
          <w:lang w:val="en-US"/>
        </w:rPr>
        <w:t xml:space="preserve"> </w:t>
      </w:r>
      <w:proofErr w:type="spellStart"/>
      <w:r w:rsidR="00E45C0B" w:rsidRPr="00F12B29">
        <w:rPr>
          <w:rFonts w:cs="Times New Roman"/>
          <w:color w:val="000000" w:themeColor="text1"/>
          <w:lang w:val="en-US"/>
        </w:rPr>
        <w:t>Russkoy</w:t>
      </w:r>
      <w:proofErr w:type="spellEnd"/>
      <w:r w:rsidR="00E45C0B" w:rsidRPr="00F12B29">
        <w:rPr>
          <w:rFonts w:cs="Times New Roman"/>
          <w:color w:val="000000" w:themeColor="text1"/>
          <w:lang w:val="en-US"/>
        </w:rPr>
        <w:t xml:space="preserve"> </w:t>
      </w:r>
      <w:proofErr w:type="spellStart"/>
      <w:r w:rsidR="00E45C0B" w:rsidRPr="00F12B29">
        <w:rPr>
          <w:rFonts w:cs="Times New Roman"/>
          <w:color w:val="000000" w:themeColor="text1"/>
          <w:lang w:val="en-US"/>
        </w:rPr>
        <w:t>Kultury</w:t>
      </w:r>
      <w:proofErr w:type="spellEnd"/>
      <w:r w:rsidR="00E45C0B" w:rsidRPr="00F12B29">
        <w:rPr>
          <w:rFonts w:cs="Times New Roman"/>
          <w:color w:val="000000" w:themeColor="text1"/>
          <w:lang w:val="en-US"/>
        </w:rPr>
        <w:t>, 1999.</w:t>
      </w:r>
    </w:p>
    <w:p w14:paraId="2251592A" w14:textId="50825A7D" w:rsidR="00E45C0B" w:rsidRDefault="00E45C0B" w:rsidP="002C7401">
      <w:pPr>
        <w:rPr>
          <w:rFonts w:cs="Times New Roman"/>
          <w:color w:val="000000" w:themeColor="text1"/>
          <w:lang w:val="en-US"/>
        </w:rPr>
      </w:pPr>
      <w:r>
        <w:rPr>
          <w:rFonts w:cs="Times New Roman"/>
          <w:color w:val="000000" w:themeColor="text1"/>
          <w:lang w:val="en-US"/>
        </w:rPr>
        <w:t xml:space="preserve">151. </w:t>
      </w:r>
      <w:r w:rsidRPr="00F12B29">
        <w:rPr>
          <w:rFonts w:cs="Times New Roman"/>
          <w:color w:val="000000" w:themeColor="text1"/>
          <w:lang w:val="en-US"/>
        </w:rPr>
        <w:t>Apte M. Speech Play // In: Concise Encyclopedia of Sociolinguistics. Amsterdam: Elsevier</w:t>
      </w:r>
      <w:r w:rsidRPr="00031068">
        <w:rPr>
          <w:rFonts w:cs="Times New Roman"/>
          <w:color w:val="000000" w:themeColor="text1"/>
          <w:lang w:val="en-US"/>
        </w:rPr>
        <w:t xml:space="preserve">, 2001. </w:t>
      </w:r>
      <w:r w:rsidRPr="00F12B29">
        <w:rPr>
          <w:rFonts w:cs="Times New Roman"/>
          <w:color w:val="000000" w:themeColor="text1"/>
          <w:lang w:val="en-US"/>
        </w:rPr>
        <w:t>P. 276</w:t>
      </w:r>
      <w:r w:rsidR="009414EB" w:rsidRPr="00031068">
        <w:rPr>
          <w:rFonts w:cs="Times New Roman"/>
          <w:color w:val="000000" w:themeColor="text1"/>
          <w:lang w:val="en-US"/>
        </w:rPr>
        <w:t>–</w:t>
      </w:r>
      <w:r w:rsidRPr="00F12B29">
        <w:rPr>
          <w:rFonts w:cs="Times New Roman"/>
          <w:color w:val="000000" w:themeColor="text1"/>
          <w:lang w:val="en-US"/>
        </w:rPr>
        <w:t>280.</w:t>
      </w:r>
    </w:p>
    <w:p w14:paraId="2D034631" w14:textId="5F83AAAB" w:rsidR="00E45C0B" w:rsidRDefault="00463E82" w:rsidP="002C7401">
      <w:pPr>
        <w:rPr>
          <w:rFonts w:eastAsia="Times New Roman" w:cs="Times New Roman"/>
          <w:color w:val="000000" w:themeColor="text1"/>
        </w:rPr>
      </w:pPr>
      <w:r w:rsidRPr="00031068">
        <w:rPr>
          <w:rFonts w:eastAsia="Times New Roman" w:cs="Times New Roman"/>
          <w:color w:val="000000" w:themeColor="text1"/>
          <w:lang w:val="en-US"/>
        </w:rPr>
        <w:t xml:space="preserve">152. </w:t>
      </w:r>
      <w:r w:rsidRPr="00F12B29">
        <w:rPr>
          <w:rFonts w:eastAsia="Times New Roman" w:cs="Times New Roman"/>
          <w:color w:val="000000" w:themeColor="text1"/>
          <w:lang w:val="en-US"/>
        </w:rPr>
        <w:t>Crystal D. Language Play [</w:t>
      </w:r>
      <w:proofErr w:type="spellStart"/>
      <w:r w:rsidRPr="00F12B29">
        <w:rPr>
          <w:rFonts w:eastAsia="Times New Roman" w:cs="Times New Roman"/>
          <w:color w:val="000000" w:themeColor="text1"/>
          <w:lang w:val="en-US"/>
        </w:rPr>
        <w:t>Электронный</w:t>
      </w:r>
      <w:proofErr w:type="spellEnd"/>
      <w:r w:rsidRPr="00F12B29">
        <w:rPr>
          <w:rFonts w:eastAsia="Times New Roman" w:cs="Times New Roman"/>
          <w:color w:val="000000" w:themeColor="text1"/>
          <w:lang w:val="en-US"/>
        </w:rPr>
        <w:t xml:space="preserve"> </w:t>
      </w:r>
      <w:proofErr w:type="spellStart"/>
      <w:r w:rsidRPr="00F12B29">
        <w:rPr>
          <w:rFonts w:eastAsia="Times New Roman" w:cs="Times New Roman"/>
          <w:color w:val="000000" w:themeColor="text1"/>
          <w:lang w:val="en-US"/>
        </w:rPr>
        <w:t>ресурс</w:t>
      </w:r>
      <w:proofErr w:type="spellEnd"/>
      <w:r w:rsidRPr="00F12B29">
        <w:rPr>
          <w:rFonts w:eastAsia="Times New Roman" w:cs="Times New Roman"/>
          <w:color w:val="000000" w:themeColor="text1"/>
          <w:lang w:val="en-US"/>
        </w:rPr>
        <w:t xml:space="preserve">]. Chicago: University of Chicago Press, 1998. </w:t>
      </w:r>
      <w:r w:rsidR="00A06B80">
        <w:rPr>
          <w:rFonts w:eastAsia="Times New Roman" w:cs="Times New Roman"/>
          <w:color w:val="000000" w:themeColor="text1"/>
          <w:lang w:val="en-US"/>
        </w:rPr>
        <w:t>P</w:t>
      </w:r>
      <w:r w:rsidR="00A06B80" w:rsidRPr="00A06B80">
        <w:rPr>
          <w:rFonts w:eastAsia="Times New Roman" w:cs="Times New Roman"/>
          <w:color w:val="000000" w:themeColor="text1"/>
        </w:rPr>
        <w:t xml:space="preserve">. 130–169. </w:t>
      </w:r>
      <w:r w:rsidRPr="00F12B29">
        <w:rPr>
          <w:rFonts w:eastAsia="Times New Roman" w:cs="Times New Roman"/>
          <w:color w:val="000000" w:themeColor="text1"/>
          <w:lang w:val="en-US"/>
        </w:rPr>
        <w:t>URL</w:t>
      </w:r>
      <w:r w:rsidRPr="00F12B29">
        <w:rPr>
          <w:rFonts w:eastAsia="Times New Roman" w:cs="Times New Roman"/>
          <w:color w:val="000000" w:themeColor="text1"/>
        </w:rPr>
        <w:t xml:space="preserve">: </w:t>
      </w:r>
      <w:r w:rsidRPr="00F12B29">
        <w:rPr>
          <w:rFonts w:eastAsia="Times New Roman" w:cs="Times New Roman"/>
          <w:color w:val="000000" w:themeColor="text1"/>
          <w:lang w:val="en-US"/>
        </w:rPr>
        <w:t>https</w:t>
      </w:r>
      <w:r w:rsidRPr="00F12B29">
        <w:rPr>
          <w:rFonts w:eastAsia="Times New Roman" w:cs="Times New Roman"/>
          <w:color w:val="000000" w:themeColor="text1"/>
        </w:rPr>
        <w:t>://</w:t>
      </w:r>
      <w:r w:rsidRPr="00F12B29">
        <w:rPr>
          <w:rFonts w:eastAsia="Times New Roman" w:cs="Times New Roman"/>
          <w:color w:val="000000" w:themeColor="text1"/>
          <w:lang w:val="en-US"/>
        </w:rPr>
        <w:t>books</w:t>
      </w:r>
      <w:r w:rsidRPr="00F12B29">
        <w:rPr>
          <w:rFonts w:eastAsia="Times New Roman" w:cs="Times New Roman"/>
          <w:color w:val="000000" w:themeColor="text1"/>
        </w:rPr>
        <w:t>.</w:t>
      </w:r>
      <w:r w:rsidRPr="00F12B29">
        <w:rPr>
          <w:rFonts w:eastAsia="Times New Roman" w:cs="Times New Roman"/>
          <w:color w:val="000000" w:themeColor="text1"/>
          <w:lang w:val="en-US"/>
        </w:rPr>
        <w:t>google</w:t>
      </w:r>
      <w:r w:rsidRPr="00F12B29">
        <w:rPr>
          <w:rFonts w:eastAsia="Times New Roman" w:cs="Times New Roman"/>
          <w:color w:val="000000" w:themeColor="text1"/>
        </w:rPr>
        <w:t>.</w:t>
      </w:r>
      <w:proofErr w:type="spellStart"/>
      <w:r w:rsidRPr="00F12B29">
        <w:rPr>
          <w:rFonts w:eastAsia="Times New Roman" w:cs="Times New Roman"/>
          <w:color w:val="000000" w:themeColor="text1"/>
          <w:lang w:val="en-US"/>
        </w:rPr>
        <w:t>kz</w:t>
      </w:r>
      <w:proofErr w:type="spellEnd"/>
      <w:r w:rsidRPr="00F12B29">
        <w:rPr>
          <w:rFonts w:eastAsia="Times New Roman" w:cs="Times New Roman"/>
          <w:color w:val="000000" w:themeColor="text1"/>
        </w:rPr>
        <w:t>/</w:t>
      </w:r>
      <w:r w:rsidRPr="00F12B29">
        <w:rPr>
          <w:rFonts w:eastAsia="Times New Roman" w:cs="Times New Roman"/>
          <w:color w:val="000000" w:themeColor="text1"/>
          <w:lang w:val="en-US"/>
        </w:rPr>
        <w:t>books</w:t>
      </w:r>
      <w:r w:rsidRPr="00F12B29">
        <w:rPr>
          <w:rFonts w:eastAsia="Times New Roman" w:cs="Times New Roman"/>
          <w:color w:val="000000" w:themeColor="text1"/>
        </w:rPr>
        <w:t>?</w:t>
      </w:r>
      <w:r w:rsidRPr="00F12B29">
        <w:rPr>
          <w:rFonts w:eastAsia="Times New Roman" w:cs="Times New Roman"/>
          <w:color w:val="000000" w:themeColor="text1"/>
          <w:lang w:val="en-US"/>
        </w:rPr>
        <w:t>id</w:t>
      </w:r>
      <w:r w:rsidRPr="00F12B29">
        <w:rPr>
          <w:rFonts w:eastAsia="Times New Roman" w:cs="Times New Roman"/>
          <w:color w:val="000000" w:themeColor="text1"/>
        </w:rPr>
        <w:t>=</w:t>
      </w:r>
      <w:proofErr w:type="spellStart"/>
      <w:r w:rsidRPr="00F12B29">
        <w:rPr>
          <w:rFonts w:eastAsia="Times New Roman" w:cs="Times New Roman"/>
          <w:color w:val="000000" w:themeColor="text1"/>
          <w:lang w:val="en-US"/>
        </w:rPr>
        <w:t>yTgi</w:t>
      </w:r>
      <w:proofErr w:type="spellEnd"/>
      <w:r w:rsidRPr="00F12B29">
        <w:rPr>
          <w:rFonts w:eastAsia="Times New Roman" w:cs="Times New Roman"/>
          <w:color w:val="000000" w:themeColor="text1"/>
        </w:rPr>
        <w:t>2</w:t>
      </w:r>
      <w:proofErr w:type="spellStart"/>
      <w:r w:rsidRPr="00F12B29">
        <w:rPr>
          <w:rFonts w:eastAsia="Times New Roman" w:cs="Times New Roman"/>
          <w:color w:val="000000" w:themeColor="text1"/>
          <w:lang w:val="en-US"/>
        </w:rPr>
        <w:t>Kn</w:t>
      </w:r>
      <w:proofErr w:type="spellEnd"/>
      <w:r w:rsidRPr="00F12B29">
        <w:rPr>
          <w:rFonts w:eastAsia="Times New Roman" w:cs="Times New Roman"/>
          <w:color w:val="000000" w:themeColor="text1"/>
        </w:rPr>
        <w:t>5</w:t>
      </w:r>
      <w:r w:rsidRPr="00F12B29">
        <w:rPr>
          <w:rFonts w:eastAsia="Times New Roman" w:cs="Times New Roman"/>
          <w:color w:val="000000" w:themeColor="text1"/>
          <w:lang w:val="en-US"/>
        </w:rPr>
        <w:t>VBIC</w:t>
      </w:r>
      <w:r w:rsidRPr="00F12B29">
        <w:rPr>
          <w:rFonts w:eastAsia="Times New Roman" w:cs="Times New Roman"/>
          <w:color w:val="000000" w:themeColor="text1"/>
        </w:rPr>
        <w:t xml:space="preserve"> (дата обращения: 09.10.2025).</w:t>
      </w:r>
    </w:p>
    <w:p w14:paraId="1ECE3844" w14:textId="33D657CF" w:rsidR="00D26F5C" w:rsidRPr="00031068" w:rsidRDefault="00D26F5C" w:rsidP="00D26F5C">
      <w:pPr>
        <w:rPr>
          <w:rFonts w:cs="Times New Roman"/>
          <w:color w:val="000000" w:themeColor="text1"/>
          <w:lang w:val="en-US"/>
        </w:rPr>
      </w:pPr>
      <w:r w:rsidRPr="00F12B29">
        <w:rPr>
          <w:rFonts w:cs="Times New Roman"/>
          <w:color w:val="000000" w:themeColor="text1"/>
          <w:lang w:val="en-US"/>
        </w:rPr>
        <w:t xml:space="preserve">153. </w:t>
      </w:r>
      <w:proofErr w:type="spellStart"/>
      <w:r w:rsidRPr="00F12B29">
        <w:rPr>
          <w:rFonts w:cs="Times New Roman"/>
          <w:color w:val="000000" w:themeColor="text1"/>
          <w:lang w:val="en-US"/>
        </w:rPr>
        <w:t>Zemskaya</w:t>
      </w:r>
      <w:proofErr w:type="spellEnd"/>
      <w:r w:rsidRPr="00F12B29">
        <w:rPr>
          <w:rFonts w:cs="Times New Roman"/>
          <w:color w:val="000000" w:themeColor="text1"/>
          <w:lang w:val="en-US"/>
        </w:rPr>
        <w:t xml:space="preserve"> E., </w:t>
      </w:r>
      <w:proofErr w:type="spellStart"/>
      <w:r w:rsidRPr="00F12B29">
        <w:rPr>
          <w:rFonts w:cs="Times New Roman"/>
          <w:color w:val="000000" w:themeColor="text1"/>
          <w:lang w:val="en-US"/>
        </w:rPr>
        <w:t>Kitaygorodskaya</w:t>
      </w:r>
      <w:proofErr w:type="spellEnd"/>
      <w:r w:rsidRPr="00F12B29">
        <w:rPr>
          <w:rFonts w:cs="Times New Roman"/>
          <w:color w:val="000000" w:themeColor="text1"/>
          <w:lang w:val="en-US"/>
        </w:rPr>
        <w:t xml:space="preserve"> M., </w:t>
      </w:r>
      <w:proofErr w:type="spellStart"/>
      <w:r w:rsidRPr="00F12B29">
        <w:rPr>
          <w:rFonts w:cs="Times New Roman"/>
          <w:color w:val="000000" w:themeColor="text1"/>
          <w:lang w:val="en-US"/>
        </w:rPr>
        <w:t>Rozanova</w:t>
      </w:r>
      <w:proofErr w:type="spellEnd"/>
      <w:r w:rsidRPr="00F12B29">
        <w:rPr>
          <w:rFonts w:cs="Times New Roman"/>
          <w:color w:val="000000" w:themeColor="text1"/>
          <w:lang w:val="en-US"/>
        </w:rPr>
        <w:t xml:space="preserve"> N. </w:t>
      </w:r>
      <w:proofErr w:type="spellStart"/>
      <w:r w:rsidRPr="00F12B29">
        <w:rPr>
          <w:rFonts w:cs="Times New Roman"/>
          <w:color w:val="000000" w:themeColor="text1"/>
          <w:lang w:val="en-US"/>
        </w:rPr>
        <w:t>Yazykovaya</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Igra</w:t>
      </w:r>
      <w:proofErr w:type="spellEnd"/>
      <w:r w:rsidRPr="00F12B29">
        <w:rPr>
          <w:rFonts w:cs="Times New Roman"/>
          <w:color w:val="000000" w:themeColor="text1"/>
          <w:lang w:val="en-US"/>
        </w:rPr>
        <w:t xml:space="preserve"> // In: </w:t>
      </w:r>
      <w:proofErr w:type="spellStart"/>
      <w:r w:rsidRPr="00F12B29">
        <w:rPr>
          <w:rFonts w:cs="Times New Roman"/>
          <w:color w:val="000000" w:themeColor="text1"/>
          <w:lang w:val="en-US"/>
        </w:rPr>
        <w:t>Russkaya</w:t>
      </w:r>
      <w:proofErr w:type="spellEnd"/>
      <w:r w:rsidRPr="00F12B29">
        <w:rPr>
          <w:rFonts w:cs="Times New Roman"/>
          <w:color w:val="000000" w:themeColor="text1"/>
          <w:lang w:val="en-US"/>
        </w:rPr>
        <w:t xml:space="preserve"> </w:t>
      </w:r>
      <w:proofErr w:type="spellStart"/>
      <w:r w:rsidRPr="00F12B29">
        <w:rPr>
          <w:rFonts w:cs="Times New Roman"/>
          <w:color w:val="000000" w:themeColor="text1"/>
          <w:lang w:val="en-US"/>
        </w:rPr>
        <w:t>Razgovornaya</w:t>
      </w:r>
      <w:proofErr w:type="spellEnd"/>
      <w:r w:rsidRPr="00F12B29">
        <w:rPr>
          <w:rFonts w:cs="Times New Roman"/>
          <w:color w:val="000000" w:themeColor="text1"/>
          <w:lang w:val="en-US"/>
        </w:rPr>
        <w:t xml:space="preserve"> Rech’. Moscow, 1983. P. 172</w:t>
      </w:r>
      <w:r w:rsidR="009414EB" w:rsidRPr="00031068">
        <w:rPr>
          <w:rFonts w:cs="Times New Roman"/>
          <w:color w:val="000000" w:themeColor="text1"/>
          <w:lang w:val="en-US"/>
        </w:rPr>
        <w:t>–</w:t>
      </w:r>
      <w:r w:rsidRPr="00F12B29">
        <w:rPr>
          <w:rFonts w:cs="Times New Roman"/>
          <w:color w:val="000000" w:themeColor="text1"/>
          <w:lang w:val="en-US"/>
        </w:rPr>
        <w:t>173.</w:t>
      </w:r>
    </w:p>
    <w:p w14:paraId="0364DE82" w14:textId="40F37757" w:rsidR="006D69F5" w:rsidRPr="006D69F5" w:rsidRDefault="006D69F5" w:rsidP="00D26F5C">
      <w:pPr>
        <w:rPr>
          <w:rFonts w:cs="Times New Roman"/>
          <w:color w:val="000000" w:themeColor="text1"/>
          <w:lang w:val="en-US"/>
        </w:rPr>
      </w:pPr>
      <w:r w:rsidRPr="00F12B29">
        <w:rPr>
          <w:rFonts w:cs="Times New Roman"/>
          <w:color w:val="000000" w:themeColor="text1"/>
          <w:lang w:val="en-US"/>
        </w:rPr>
        <w:t>154.</w:t>
      </w:r>
      <w:r w:rsidRPr="006D69F5">
        <w:rPr>
          <w:rFonts w:cs="Times New Roman"/>
          <w:color w:val="000000" w:themeColor="text1"/>
          <w:lang w:val="en-US"/>
        </w:rPr>
        <w:t xml:space="preserve"> </w:t>
      </w:r>
      <w:r w:rsidRPr="00F12B29">
        <w:rPr>
          <w:rFonts w:cs="Times New Roman"/>
          <w:color w:val="000000" w:themeColor="text1"/>
          <w:lang w:val="en-US"/>
        </w:rPr>
        <w:t>Coupland N. Welsh Linguistic Landscapes ‘From Above’ and ‘From Below’ // In: Semiotic Landscapes. London: Continuum, 2010. P. 77</w:t>
      </w:r>
      <w:r w:rsidR="009414EB" w:rsidRPr="00031068">
        <w:rPr>
          <w:rFonts w:cs="Times New Roman"/>
          <w:color w:val="000000" w:themeColor="text1"/>
          <w:lang w:val="en-US"/>
        </w:rPr>
        <w:t>–</w:t>
      </w:r>
      <w:r w:rsidRPr="00F12B29">
        <w:rPr>
          <w:rFonts w:cs="Times New Roman"/>
          <w:color w:val="000000" w:themeColor="text1"/>
          <w:lang w:val="en-US"/>
        </w:rPr>
        <w:t>102.</w:t>
      </w:r>
    </w:p>
    <w:p w14:paraId="26FA19A5" w14:textId="4615BE34" w:rsidR="006D69F5" w:rsidRPr="00031068" w:rsidRDefault="006D69F5" w:rsidP="006D69F5">
      <w:pPr>
        <w:rPr>
          <w:rFonts w:eastAsia="Times New Roman" w:cs="Times New Roman"/>
          <w:color w:val="000000" w:themeColor="text1"/>
        </w:rPr>
      </w:pPr>
      <w:r w:rsidRPr="00F12B29">
        <w:rPr>
          <w:rFonts w:cs="Times New Roman"/>
          <w:color w:val="000000" w:themeColor="text1"/>
          <w:lang w:val="en-US"/>
        </w:rPr>
        <w:t xml:space="preserve">155. </w:t>
      </w:r>
      <w:r w:rsidR="006871BD" w:rsidRPr="00F12B29">
        <w:rPr>
          <w:rFonts w:cs="Times New Roman"/>
          <w:color w:val="000000" w:themeColor="text1"/>
          <w:lang w:val="en-US"/>
        </w:rPr>
        <w:t xml:space="preserve">Lamarre P. Bilingual Winks and Wordplay in Montreal’s Linguistic Landscape // International Journal of the Sociology of Language. </w:t>
      </w:r>
      <w:r w:rsidR="006871BD" w:rsidRPr="00031068">
        <w:rPr>
          <w:rFonts w:cs="Times New Roman"/>
          <w:color w:val="000000" w:themeColor="text1"/>
        </w:rPr>
        <w:t xml:space="preserve">2014. </w:t>
      </w:r>
      <w:r w:rsidR="006871BD" w:rsidRPr="00F12B29">
        <w:rPr>
          <w:rFonts w:cs="Times New Roman"/>
          <w:color w:val="000000" w:themeColor="text1"/>
          <w:lang w:val="en-US"/>
        </w:rPr>
        <w:t>No</w:t>
      </w:r>
      <w:r w:rsidR="006871BD" w:rsidRPr="00031068">
        <w:rPr>
          <w:rFonts w:cs="Times New Roman"/>
          <w:color w:val="000000" w:themeColor="text1"/>
        </w:rPr>
        <w:t xml:space="preserve">. 228. </w:t>
      </w:r>
      <w:r w:rsidR="006871BD" w:rsidRPr="00F12B29">
        <w:rPr>
          <w:rFonts w:cs="Times New Roman"/>
          <w:color w:val="000000" w:themeColor="text1"/>
          <w:lang w:val="en-US"/>
        </w:rPr>
        <w:t>P</w:t>
      </w:r>
      <w:r w:rsidR="006871BD" w:rsidRPr="00031068">
        <w:rPr>
          <w:rFonts w:cs="Times New Roman"/>
          <w:color w:val="000000" w:themeColor="text1"/>
        </w:rPr>
        <w:t>. 131–151.</w:t>
      </w:r>
    </w:p>
    <w:p w14:paraId="63B69BE4" w14:textId="1FE2A8E5" w:rsidR="006D69F5" w:rsidRPr="00CB7525" w:rsidRDefault="006D69F5" w:rsidP="006D69F5">
      <w:pPr>
        <w:rPr>
          <w:rFonts w:cs="Times New Roman"/>
          <w:color w:val="000000" w:themeColor="text1"/>
        </w:rPr>
      </w:pPr>
      <w:r w:rsidRPr="00CB7525">
        <w:rPr>
          <w:rFonts w:cs="Times New Roman"/>
          <w:color w:val="000000" w:themeColor="text1"/>
        </w:rPr>
        <w:t xml:space="preserve">156. </w:t>
      </w:r>
      <w:r w:rsidR="00CB7525" w:rsidRPr="002A3DD5">
        <w:rPr>
          <w:color w:val="000000" w:themeColor="text1"/>
        </w:rPr>
        <w:t xml:space="preserve">Sxodim.com – Праздник </w:t>
      </w:r>
      <w:proofErr w:type="spellStart"/>
      <w:r w:rsidR="00CB7525" w:rsidRPr="002A3DD5">
        <w:rPr>
          <w:color w:val="000000" w:themeColor="text1"/>
        </w:rPr>
        <w:t>Арбужай</w:t>
      </w:r>
      <w:proofErr w:type="spellEnd"/>
      <w:r w:rsidR="00CB7525" w:rsidRPr="002A3DD5">
        <w:rPr>
          <w:color w:val="000000" w:themeColor="text1"/>
        </w:rPr>
        <w:t xml:space="preserve"> (первая афиша) [Электронный ресурс]. – Режим доступа: </w:t>
      </w:r>
      <w:hyperlink r:id="rId65" w:history="1">
        <w:r w:rsidR="00CB7525" w:rsidRPr="002A3DD5">
          <w:rPr>
            <w:rStyle w:val="a4"/>
            <w:rFonts w:cs="Times New Roman"/>
            <w:iCs/>
            <w:color w:val="000000" w:themeColor="text1"/>
            <w:lang w:val="en-US"/>
          </w:rPr>
          <w:t>https</w:t>
        </w:r>
        <w:r w:rsidR="00CB7525" w:rsidRPr="002A3DD5">
          <w:rPr>
            <w:rStyle w:val="a4"/>
            <w:rFonts w:cs="Times New Roman"/>
            <w:iCs/>
            <w:color w:val="000000" w:themeColor="text1"/>
          </w:rPr>
          <w:t>://</w:t>
        </w:r>
        <w:proofErr w:type="spellStart"/>
        <w:r w:rsidR="00CB7525" w:rsidRPr="002A3DD5">
          <w:rPr>
            <w:rStyle w:val="a4"/>
            <w:rFonts w:cs="Times New Roman"/>
            <w:iCs/>
            <w:color w:val="000000" w:themeColor="text1"/>
            <w:lang w:val="en-US"/>
          </w:rPr>
          <w:t>sxodim</w:t>
        </w:r>
        <w:proofErr w:type="spellEnd"/>
        <w:r w:rsidR="00CB7525" w:rsidRPr="002A3DD5">
          <w:rPr>
            <w:rStyle w:val="a4"/>
            <w:rFonts w:cs="Times New Roman"/>
            <w:iCs/>
            <w:color w:val="000000" w:themeColor="text1"/>
          </w:rPr>
          <w:t>.</w:t>
        </w:r>
        <w:r w:rsidR="00CB7525" w:rsidRPr="002A3DD5">
          <w:rPr>
            <w:rStyle w:val="a4"/>
            <w:rFonts w:cs="Times New Roman"/>
            <w:iCs/>
            <w:color w:val="000000" w:themeColor="text1"/>
            <w:lang w:val="en-US"/>
          </w:rPr>
          <w:t>com</w:t>
        </w:r>
        <w:r w:rsidR="00CB7525" w:rsidRPr="002A3DD5">
          <w:rPr>
            <w:rStyle w:val="a4"/>
            <w:rFonts w:cs="Times New Roman"/>
            <w:iCs/>
            <w:color w:val="000000" w:themeColor="text1"/>
          </w:rPr>
          <w:t>/</w:t>
        </w:r>
        <w:proofErr w:type="spellStart"/>
        <w:r w:rsidR="00CB7525" w:rsidRPr="002A3DD5">
          <w:rPr>
            <w:rStyle w:val="a4"/>
            <w:rFonts w:cs="Times New Roman"/>
            <w:iCs/>
            <w:color w:val="000000" w:themeColor="text1"/>
            <w:lang w:val="en-US"/>
          </w:rPr>
          <w:t>almaty</w:t>
        </w:r>
        <w:proofErr w:type="spellEnd"/>
        <w:r w:rsidR="00CB7525" w:rsidRPr="002A3DD5">
          <w:rPr>
            <w:rStyle w:val="a4"/>
            <w:rFonts w:cs="Times New Roman"/>
            <w:iCs/>
            <w:color w:val="000000" w:themeColor="text1"/>
          </w:rPr>
          <w:t>/</w:t>
        </w:r>
        <w:r w:rsidR="00CB7525" w:rsidRPr="002A3DD5">
          <w:rPr>
            <w:rStyle w:val="a4"/>
            <w:rFonts w:cs="Times New Roman"/>
            <w:iCs/>
            <w:color w:val="000000" w:themeColor="text1"/>
            <w:lang w:val="en-US"/>
          </w:rPr>
          <w:t>event</w:t>
        </w:r>
        <w:r w:rsidR="00CB7525" w:rsidRPr="002A3DD5">
          <w:rPr>
            <w:rStyle w:val="a4"/>
            <w:rFonts w:cs="Times New Roman"/>
            <w:iCs/>
            <w:color w:val="000000" w:themeColor="text1"/>
          </w:rPr>
          <w:t>/</w:t>
        </w:r>
        <w:proofErr w:type="spellStart"/>
        <w:r w:rsidR="00CB7525" w:rsidRPr="002A3DD5">
          <w:rPr>
            <w:rStyle w:val="a4"/>
            <w:rFonts w:cs="Times New Roman"/>
            <w:iCs/>
            <w:color w:val="000000" w:themeColor="text1"/>
            <w:lang w:val="en-US"/>
          </w:rPr>
          <w:t>prazdnikarbuzhaya</w:t>
        </w:r>
        <w:proofErr w:type="spellEnd"/>
      </w:hyperlink>
    </w:p>
    <w:p w14:paraId="78CCE26B" w14:textId="0006EFF1" w:rsidR="00CB7525" w:rsidRDefault="00CB7525" w:rsidP="00CB7525">
      <w:pPr>
        <w:rPr>
          <w:color w:val="000000" w:themeColor="text1"/>
        </w:rPr>
      </w:pPr>
      <w:r w:rsidRPr="002A3DD5">
        <w:rPr>
          <w:rFonts w:cs="Times New Roman"/>
          <w:iCs/>
          <w:color w:val="000000" w:themeColor="text1"/>
        </w:rPr>
        <w:t>1</w:t>
      </w:r>
      <w:r>
        <w:rPr>
          <w:rFonts w:cs="Times New Roman"/>
          <w:iCs/>
          <w:color w:val="000000" w:themeColor="text1"/>
        </w:rPr>
        <w:t>57</w:t>
      </w:r>
      <w:r w:rsidRPr="002A3DD5">
        <w:rPr>
          <w:rFonts w:cs="Times New Roman"/>
          <w:iCs/>
          <w:color w:val="000000" w:themeColor="text1"/>
        </w:rPr>
        <w:t xml:space="preserve">. </w:t>
      </w:r>
      <w:r w:rsidRPr="002A3DD5">
        <w:rPr>
          <w:color w:val="000000" w:themeColor="text1"/>
        </w:rPr>
        <w:t xml:space="preserve">Sxodim.com – Праздник </w:t>
      </w:r>
      <w:proofErr w:type="spellStart"/>
      <w:r w:rsidRPr="002A3DD5">
        <w:rPr>
          <w:color w:val="000000" w:themeColor="text1"/>
        </w:rPr>
        <w:t>Арбужай</w:t>
      </w:r>
      <w:proofErr w:type="spellEnd"/>
      <w:r w:rsidRPr="002A3DD5">
        <w:rPr>
          <w:color w:val="000000" w:themeColor="text1"/>
        </w:rPr>
        <w:t xml:space="preserve"> (вторая афиша) [Электронный ресурс]. – Режим доступа: </w:t>
      </w:r>
      <w:hyperlink r:id="rId66" w:history="1">
        <w:r w:rsidRPr="001273F3">
          <w:rPr>
            <w:rStyle w:val="a4"/>
          </w:rPr>
          <w:t>https://sxodim.com/almaty/event/prazdnikarbuzhaya1</w:t>
        </w:r>
      </w:hyperlink>
      <w:r w:rsidRPr="002A3DD5">
        <w:rPr>
          <w:color w:val="000000" w:themeColor="text1"/>
        </w:rPr>
        <w:t>.</w:t>
      </w:r>
    </w:p>
    <w:p w14:paraId="54CFABA6" w14:textId="0A57BD04" w:rsidR="00CB7525" w:rsidRDefault="00CB7525" w:rsidP="00CB7525">
      <w:pPr>
        <w:rPr>
          <w:color w:val="000000" w:themeColor="text1"/>
        </w:rPr>
      </w:pPr>
      <w:r>
        <w:rPr>
          <w:color w:val="000000" w:themeColor="text1"/>
        </w:rPr>
        <w:t xml:space="preserve">158. </w:t>
      </w:r>
      <w:r w:rsidRPr="002A3DD5">
        <w:rPr>
          <w:color w:val="000000" w:themeColor="text1"/>
        </w:rPr>
        <w:t xml:space="preserve">Instagram – </w:t>
      </w:r>
      <w:proofErr w:type="spellStart"/>
      <w:r w:rsidRPr="002A3DD5">
        <w:rPr>
          <w:color w:val="000000" w:themeColor="text1"/>
        </w:rPr>
        <w:t>Idem</w:t>
      </w:r>
      <w:proofErr w:type="spellEnd"/>
      <w:r w:rsidRPr="002A3DD5">
        <w:rPr>
          <w:color w:val="000000" w:themeColor="text1"/>
        </w:rPr>
        <w:t xml:space="preserve"> s </w:t>
      </w:r>
      <w:proofErr w:type="spellStart"/>
      <w:r w:rsidRPr="002A3DD5">
        <w:rPr>
          <w:color w:val="000000" w:themeColor="text1"/>
        </w:rPr>
        <w:t>rebenkom</w:t>
      </w:r>
      <w:proofErr w:type="spellEnd"/>
      <w:r w:rsidRPr="002A3DD5">
        <w:rPr>
          <w:color w:val="000000" w:themeColor="text1"/>
        </w:rPr>
        <w:t xml:space="preserve"> </w:t>
      </w:r>
      <w:proofErr w:type="spellStart"/>
      <w:r w:rsidRPr="002A3DD5">
        <w:rPr>
          <w:color w:val="000000" w:themeColor="text1"/>
        </w:rPr>
        <w:t>Almaty</w:t>
      </w:r>
      <w:proofErr w:type="spellEnd"/>
      <w:r w:rsidRPr="002A3DD5">
        <w:rPr>
          <w:color w:val="000000" w:themeColor="text1"/>
        </w:rPr>
        <w:t xml:space="preserve"> [Электронный ресурс]. – Режим доступа: https://www.instagram.com/idemsrebenkom.almaty/p/DADWEwkunKH/.</w:t>
      </w:r>
    </w:p>
    <w:p w14:paraId="364E30D5" w14:textId="3C6B73A3" w:rsidR="00CB7525" w:rsidRPr="002A3DD5" w:rsidRDefault="00CB7525" w:rsidP="00CB7525">
      <w:pPr>
        <w:rPr>
          <w:rFonts w:cs="Times New Roman"/>
          <w:iCs/>
          <w:color w:val="000000" w:themeColor="text1"/>
        </w:rPr>
      </w:pPr>
      <w:r>
        <w:rPr>
          <w:rFonts w:cs="Times New Roman"/>
          <w:iCs/>
          <w:color w:val="000000" w:themeColor="text1"/>
        </w:rPr>
        <w:t xml:space="preserve">159. </w:t>
      </w:r>
      <w:r w:rsidRPr="002A3DD5">
        <w:rPr>
          <w:color w:val="000000" w:themeColor="text1"/>
        </w:rPr>
        <w:t xml:space="preserve">Instagram – Страница фестиваля </w:t>
      </w:r>
      <w:proofErr w:type="spellStart"/>
      <w:r w:rsidRPr="002A3DD5">
        <w:rPr>
          <w:color w:val="000000" w:themeColor="text1"/>
        </w:rPr>
        <w:t>Арбужай</w:t>
      </w:r>
      <w:proofErr w:type="spellEnd"/>
      <w:r w:rsidRPr="002A3DD5">
        <w:rPr>
          <w:color w:val="000000" w:themeColor="text1"/>
        </w:rPr>
        <w:t xml:space="preserve"> [Электронный ресурс]. – Режим доступа: https://www.instagram.com/arbuz_kz/.</w:t>
      </w:r>
    </w:p>
    <w:p w14:paraId="1281B416" w14:textId="7FB335A7" w:rsidR="00CB7525" w:rsidRDefault="00CB7525" w:rsidP="00CB7525">
      <w:pPr>
        <w:rPr>
          <w:color w:val="000000" w:themeColor="text1"/>
        </w:rPr>
      </w:pPr>
      <w:r>
        <w:rPr>
          <w:color w:val="000000" w:themeColor="text1"/>
        </w:rPr>
        <w:t xml:space="preserve">160. </w:t>
      </w:r>
      <w:r w:rsidR="0078299F" w:rsidRPr="002A3DD5">
        <w:rPr>
          <w:color w:val="000000" w:themeColor="text1"/>
        </w:rPr>
        <w:t>VK – Страница фестиваля BALAMA [Электронный ресурс]. – Режим доступа: https://vk.com/balama.fest?t2fs=a1531984789ec9c0af_3.</w:t>
      </w:r>
    </w:p>
    <w:p w14:paraId="32D84439" w14:textId="5D957876" w:rsidR="00CB7525" w:rsidRDefault="00CB7525" w:rsidP="00CB7525">
      <w:pPr>
        <w:rPr>
          <w:color w:val="000000" w:themeColor="text1"/>
        </w:rPr>
      </w:pPr>
      <w:r>
        <w:rPr>
          <w:color w:val="000000" w:themeColor="text1"/>
        </w:rPr>
        <w:t xml:space="preserve">161. </w:t>
      </w:r>
      <w:proofErr w:type="spellStart"/>
      <w:r w:rsidR="0078299F" w:rsidRPr="002A3DD5">
        <w:rPr>
          <w:color w:val="000000" w:themeColor="text1"/>
        </w:rPr>
        <w:t>Zvuk</w:t>
      </w:r>
      <w:proofErr w:type="spellEnd"/>
      <w:r w:rsidR="0078299F" w:rsidRPr="002A3DD5">
        <w:rPr>
          <w:color w:val="000000" w:themeColor="text1"/>
        </w:rPr>
        <w:t xml:space="preserve"> B2B – Блог об истории </w:t>
      </w:r>
      <w:proofErr w:type="spellStart"/>
      <w:r w:rsidR="0078299F" w:rsidRPr="002A3DD5">
        <w:rPr>
          <w:color w:val="000000" w:themeColor="text1"/>
        </w:rPr>
        <w:t>индимузыки</w:t>
      </w:r>
      <w:proofErr w:type="spellEnd"/>
      <w:r w:rsidR="0078299F" w:rsidRPr="002A3DD5">
        <w:rPr>
          <w:color w:val="000000" w:themeColor="text1"/>
        </w:rPr>
        <w:t xml:space="preserve"> [Электронный ресурс]. – Режим доступа: https://zvukb</w:t>
      </w:r>
      <w:r w:rsidR="00F822A6">
        <w:rPr>
          <w:color w:val="000000" w:themeColor="text1"/>
        </w:rPr>
        <w:t>–</w:t>
      </w:r>
      <w:r w:rsidR="0078299F" w:rsidRPr="002A3DD5">
        <w:rPr>
          <w:color w:val="000000" w:themeColor="text1"/>
        </w:rPr>
        <w:t>2b.com/blog/53.</w:t>
      </w:r>
    </w:p>
    <w:p w14:paraId="6829313E" w14:textId="6CDD0293" w:rsidR="00CB7525" w:rsidRDefault="0078299F" w:rsidP="00CB7525">
      <w:pPr>
        <w:rPr>
          <w:color w:val="000000" w:themeColor="text1"/>
        </w:rPr>
      </w:pPr>
      <w:r>
        <w:rPr>
          <w:color w:val="000000" w:themeColor="text1"/>
        </w:rPr>
        <w:lastRenderedPageBreak/>
        <w:t xml:space="preserve">162. </w:t>
      </w:r>
      <w:r w:rsidRPr="002A3DD5">
        <w:rPr>
          <w:color w:val="000000" w:themeColor="text1"/>
        </w:rPr>
        <w:t>VK – Музыкант Марк Шабаш [Электронный ресурс]. – Режим доступа: https://vk.com/markshabash.</w:t>
      </w:r>
    </w:p>
    <w:p w14:paraId="01DD5B0E" w14:textId="038A0BEF" w:rsidR="00CB7525" w:rsidRDefault="005B50F3" w:rsidP="00CB7525">
      <w:pPr>
        <w:rPr>
          <w:color w:val="000000" w:themeColor="text1"/>
        </w:rPr>
      </w:pPr>
      <w:r>
        <w:rPr>
          <w:color w:val="000000" w:themeColor="text1"/>
        </w:rPr>
        <w:t>163.</w:t>
      </w:r>
      <w:r w:rsidRPr="005B50F3">
        <w:rPr>
          <w:color w:val="000000" w:themeColor="text1"/>
        </w:rPr>
        <w:t xml:space="preserve"> </w:t>
      </w:r>
      <w:proofErr w:type="spellStart"/>
      <w:r w:rsidRPr="002A3DD5">
        <w:rPr>
          <w:color w:val="000000" w:themeColor="text1"/>
        </w:rPr>
        <w:t>Яндекс.Афиша</w:t>
      </w:r>
      <w:proofErr w:type="spellEnd"/>
      <w:r w:rsidRPr="002A3DD5">
        <w:rPr>
          <w:color w:val="000000" w:themeColor="text1"/>
        </w:rPr>
        <w:t xml:space="preserve"> – Фестиваль AIREA [Электронный ресурс]. – Режим доступа: </w:t>
      </w:r>
      <w:hyperlink r:id="rId67" w:history="1">
        <w:r w:rsidR="00400AD0" w:rsidRPr="001273F3">
          <w:rPr>
            <w:rStyle w:val="a4"/>
          </w:rPr>
          <w:t>https://afisha.yandex.kz/almaty/festival/airea</w:t>
        </w:r>
      </w:hyperlink>
      <w:r w:rsidRPr="002A3DD5">
        <w:rPr>
          <w:color w:val="000000" w:themeColor="text1"/>
        </w:rPr>
        <w:t>.</w:t>
      </w:r>
    </w:p>
    <w:p w14:paraId="271F03DC" w14:textId="05229227" w:rsidR="00400AD0" w:rsidRDefault="00400AD0" w:rsidP="00CB7525">
      <w:pPr>
        <w:rPr>
          <w:color w:val="000000" w:themeColor="text1"/>
        </w:rPr>
      </w:pPr>
      <w:r>
        <w:rPr>
          <w:color w:val="000000" w:themeColor="text1"/>
        </w:rPr>
        <w:t xml:space="preserve">164. </w:t>
      </w:r>
      <w:r w:rsidRPr="00DD2D79">
        <w:rPr>
          <w:rFonts w:cs="Times New Roman"/>
          <w:color w:val="000000" w:themeColor="text1"/>
        </w:rPr>
        <w:t xml:space="preserve">AIREA Festival </w:t>
      </w:r>
      <w:r w:rsidRPr="002A3DD5">
        <w:rPr>
          <w:color w:val="000000" w:themeColor="text1"/>
        </w:rPr>
        <w:t>[Электронный ресурс]</w:t>
      </w:r>
      <w:r w:rsidRPr="00CE0617">
        <w:rPr>
          <w:color w:val="000000" w:themeColor="text1"/>
        </w:rPr>
        <w:t xml:space="preserve"> </w:t>
      </w:r>
      <w:hyperlink r:id="rId68" w:history="1">
        <w:r w:rsidRPr="001273F3">
          <w:rPr>
            <w:rStyle w:val="a4"/>
            <w:rFonts w:cs="Times New Roman"/>
            <w:lang w:val="en-US"/>
          </w:rPr>
          <w:t>https</w:t>
        </w:r>
        <w:r w:rsidRPr="001273F3">
          <w:rPr>
            <w:rStyle w:val="a4"/>
            <w:rFonts w:cs="Times New Roman"/>
          </w:rPr>
          <w:t>://</w:t>
        </w:r>
        <w:proofErr w:type="spellStart"/>
        <w:r w:rsidRPr="001273F3">
          <w:rPr>
            <w:rStyle w:val="a4"/>
            <w:rFonts w:cs="Times New Roman"/>
            <w:lang w:val="en-US"/>
          </w:rPr>
          <w:t>dprofile</w:t>
        </w:r>
        <w:proofErr w:type="spellEnd"/>
        <w:r w:rsidRPr="001273F3">
          <w:rPr>
            <w:rStyle w:val="a4"/>
            <w:rFonts w:cs="Times New Roman"/>
          </w:rPr>
          <w:t>.</w:t>
        </w:r>
        <w:proofErr w:type="spellStart"/>
        <w:r w:rsidRPr="001273F3">
          <w:rPr>
            <w:rStyle w:val="a4"/>
            <w:rFonts w:cs="Times New Roman"/>
            <w:lang w:val="en-US"/>
          </w:rPr>
          <w:t>ru</w:t>
        </w:r>
        <w:proofErr w:type="spellEnd"/>
        <w:r w:rsidRPr="001273F3">
          <w:rPr>
            <w:rStyle w:val="a4"/>
            <w:rFonts w:cs="Times New Roman"/>
          </w:rPr>
          <w:t>/</w:t>
        </w:r>
        <w:r w:rsidRPr="001273F3">
          <w:rPr>
            <w:rStyle w:val="a4"/>
            <w:rFonts w:cs="Times New Roman"/>
            <w:lang w:val="en-US"/>
          </w:rPr>
          <w:t>case</w:t>
        </w:r>
        <w:r w:rsidRPr="001273F3">
          <w:rPr>
            <w:rStyle w:val="a4"/>
            <w:rFonts w:cs="Times New Roman"/>
          </w:rPr>
          <w:t>/95161/</w:t>
        </w:r>
        <w:proofErr w:type="spellStart"/>
        <w:r w:rsidRPr="001273F3">
          <w:rPr>
            <w:rStyle w:val="a4"/>
            <w:rFonts w:cs="Times New Roman"/>
            <w:lang w:val="en-US"/>
          </w:rPr>
          <w:t>aireafestivalelektromuzyki</w:t>
        </w:r>
        <w:proofErr w:type="spellEnd"/>
      </w:hyperlink>
      <w:r w:rsidRPr="00CE0617">
        <w:rPr>
          <w:rFonts w:cs="Times New Roman"/>
          <w:color w:val="000000" w:themeColor="text1"/>
        </w:rPr>
        <w:t xml:space="preserve">. </w:t>
      </w:r>
      <w:r w:rsidRPr="00CE0617">
        <w:rPr>
          <w:rFonts w:cs="Times New Roman"/>
          <w:color w:val="000000" w:themeColor="text1"/>
          <w:lang w:val="en-US"/>
        </w:rPr>
        <w:t>(09.10.2025)</w:t>
      </w:r>
      <w:r>
        <w:rPr>
          <w:rFonts w:cs="Times New Roman"/>
          <w:color w:val="000000" w:themeColor="text1"/>
          <w:lang w:val="en-US"/>
        </w:rPr>
        <w:t>.</w:t>
      </w:r>
    </w:p>
    <w:p w14:paraId="67172565" w14:textId="0E8E1B1C" w:rsidR="00CB7525" w:rsidRDefault="00400AD0" w:rsidP="00CB7525">
      <w:pPr>
        <w:rPr>
          <w:color w:val="000000" w:themeColor="text1"/>
        </w:rPr>
      </w:pPr>
      <w:r>
        <w:rPr>
          <w:color w:val="000000" w:themeColor="text1"/>
        </w:rPr>
        <w:t>165.</w:t>
      </w:r>
      <w:r w:rsidRPr="00400AD0">
        <w:rPr>
          <w:rFonts w:cs="Times New Roman"/>
          <w:color w:val="000000" w:themeColor="text1"/>
        </w:rPr>
        <w:t xml:space="preserve"> </w:t>
      </w:r>
      <w:proofErr w:type="spellStart"/>
      <w:r w:rsidRPr="00FD0D8F">
        <w:rPr>
          <w:rFonts w:cs="Times New Roman"/>
          <w:color w:val="000000" w:themeColor="text1"/>
        </w:rPr>
        <w:t>Кубрякова</w:t>
      </w:r>
      <w:proofErr w:type="spellEnd"/>
      <w:r w:rsidRPr="00FD0D8F">
        <w:rPr>
          <w:rFonts w:cs="Times New Roman"/>
          <w:color w:val="000000" w:themeColor="text1"/>
        </w:rPr>
        <w:t xml:space="preserve"> Е.С. Язык и знание. </w:t>
      </w:r>
      <w:r w:rsidRPr="00977F0A">
        <w:rPr>
          <w:rFonts w:cs="Times New Roman"/>
          <w:color w:val="000000" w:themeColor="text1"/>
        </w:rPr>
        <w:t xml:space="preserve">М.: Языки славянской </w:t>
      </w:r>
      <w:proofErr w:type="gramStart"/>
      <w:r w:rsidRPr="00977F0A">
        <w:rPr>
          <w:rFonts w:cs="Times New Roman"/>
          <w:color w:val="000000" w:themeColor="text1"/>
        </w:rPr>
        <w:t>культуры</w:t>
      </w:r>
      <w:r w:rsidRPr="00FD0D8F">
        <w:rPr>
          <w:rFonts w:cs="Times New Roman"/>
          <w:color w:val="000000" w:themeColor="text1"/>
        </w:rPr>
        <w:t>,  2004</w:t>
      </w:r>
      <w:proofErr w:type="gramEnd"/>
      <w:r w:rsidRPr="00FD0D8F">
        <w:rPr>
          <w:rFonts w:cs="Times New Roman"/>
          <w:color w:val="000000" w:themeColor="text1"/>
        </w:rPr>
        <w:t>.</w:t>
      </w:r>
      <w:r w:rsidRPr="008F4F35">
        <w:rPr>
          <w:rFonts w:cs="Times New Roman"/>
          <w:color w:val="000000" w:themeColor="text1"/>
        </w:rPr>
        <w:t xml:space="preserve"> </w:t>
      </w:r>
      <w:r>
        <w:rPr>
          <w:rFonts w:cs="Times New Roman"/>
          <w:color w:val="000000" w:themeColor="text1"/>
          <w:lang w:val="en-US"/>
        </w:rPr>
        <w:t>C</w:t>
      </w:r>
      <w:r w:rsidRPr="00031BAC">
        <w:rPr>
          <w:rFonts w:cs="Times New Roman"/>
          <w:color w:val="000000" w:themeColor="text1"/>
        </w:rPr>
        <w:t>.</w:t>
      </w:r>
      <w:r w:rsidR="002614B5">
        <w:rPr>
          <w:color w:val="000000" w:themeColor="text1"/>
        </w:rPr>
        <w:t xml:space="preserve"> </w:t>
      </w:r>
      <w:r w:rsidR="00381017" w:rsidRPr="00031BAC">
        <w:rPr>
          <w:rFonts w:cs="Times New Roman"/>
          <w:color w:val="000000" w:themeColor="text1"/>
        </w:rPr>
        <w:t>560.</w:t>
      </w:r>
      <w:r w:rsidR="00CB7525" w:rsidRPr="002A3DD5">
        <w:rPr>
          <w:color w:val="000000" w:themeColor="text1"/>
        </w:rPr>
        <w:t xml:space="preserve"> </w:t>
      </w:r>
    </w:p>
    <w:p w14:paraId="6E86F8F3" w14:textId="4DFB211A" w:rsidR="002614B5" w:rsidRPr="00031068" w:rsidRDefault="002614B5" w:rsidP="00CB7525">
      <w:pPr>
        <w:rPr>
          <w:color w:val="000000" w:themeColor="text1"/>
          <w:lang w:val="en-US"/>
        </w:rPr>
      </w:pPr>
      <w:r w:rsidRPr="002614B5">
        <w:rPr>
          <w:color w:val="000000" w:themeColor="text1"/>
          <w:lang w:val="en-US"/>
        </w:rPr>
        <w:t xml:space="preserve">166. </w:t>
      </w:r>
      <w:r w:rsidRPr="002A3DD5">
        <w:rPr>
          <w:rFonts w:cs="Times New Roman"/>
          <w:color w:val="000000" w:themeColor="text1"/>
          <w:lang w:val="en-US"/>
        </w:rPr>
        <w:t>Lakoff G., Johnson M. Metaphors We Live By. Chicago: University of Chicago Press, 1980.</w:t>
      </w:r>
    </w:p>
    <w:p w14:paraId="7E027D90" w14:textId="7595D199" w:rsidR="00CB7525" w:rsidRPr="00F57B98" w:rsidRDefault="00CB7525" w:rsidP="00CB7525">
      <w:pPr>
        <w:rPr>
          <w:color w:val="000000" w:themeColor="text1"/>
        </w:rPr>
      </w:pPr>
      <w:r w:rsidRPr="00F57B98">
        <w:rPr>
          <w:color w:val="000000" w:themeColor="text1"/>
        </w:rPr>
        <w:t xml:space="preserve">167. </w:t>
      </w:r>
      <w:r w:rsidR="00F57B98" w:rsidRPr="002A3DD5">
        <w:rPr>
          <w:color w:val="000000" w:themeColor="text1"/>
        </w:rPr>
        <w:t>Gufo.me – Словарь эпитетов русского языка [Электронный ресурс]. – Режим доступа: https://gufo.me/dict/epithets.</w:t>
      </w:r>
    </w:p>
    <w:p w14:paraId="4097F067" w14:textId="32711704" w:rsidR="00CB7525" w:rsidRPr="002A3DD5" w:rsidRDefault="00CB7525" w:rsidP="00CB7525">
      <w:pPr>
        <w:rPr>
          <w:color w:val="000000" w:themeColor="text1"/>
        </w:rPr>
      </w:pPr>
      <w:r w:rsidRPr="002A3DD5">
        <w:rPr>
          <w:color w:val="000000" w:themeColor="text1"/>
        </w:rPr>
        <w:t xml:space="preserve">168. </w:t>
      </w:r>
      <w:proofErr w:type="spellStart"/>
      <w:r w:rsidR="00F57B98" w:rsidRPr="006303DE">
        <w:rPr>
          <w:rFonts w:cs="Times New Roman"/>
          <w:color w:val="000000" w:themeColor="text1"/>
        </w:rPr>
        <w:t>Кубрякова</w:t>
      </w:r>
      <w:proofErr w:type="spellEnd"/>
      <w:r w:rsidR="00F57B98" w:rsidRPr="006303DE">
        <w:rPr>
          <w:rFonts w:cs="Times New Roman"/>
          <w:color w:val="000000" w:themeColor="text1"/>
        </w:rPr>
        <w:t xml:space="preserve"> Е.С. Избранные труды. Язык. Познание. Человек. – М.: Языки славянской культуры, 2007.</w:t>
      </w:r>
      <w:r w:rsidR="00F57B98" w:rsidRPr="008F4F35">
        <w:rPr>
          <w:rFonts w:cs="Times New Roman"/>
          <w:color w:val="000000" w:themeColor="text1"/>
        </w:rPr>
        <w:t xml:space="preserve"> </w:t>
      </w:r>
      <w:r w:rsidR="00F57B98">
        <w:rPr>
          <w:rFonts w:cs="Times New Roman"/>
          <w:color w:val="000000" w:themeColor="text1"/>
          <w:lang w:val="en-US"/>
        </w:rPr>
        <w:t>C</w:t>
      </w:r>
      <w:r w:rsidR="00F57B98" w:rsidRPr="00031BAC">
        <w:rPr>
          <w:rFonts w:cs="Times New Roman"/>
          <w:color w:val="000000" w:themeColor="text1"/>
        </w:rPr>
        <w:t>. 792.</w:t>
      </w:r>
    </w:p>
    <w:p w14:paraId="1FEE7942" w14:textId="1F7F33DC" w:rsidR="00CB7525" w:rsidRPr="002A3DD5" w:rsidRDefault="00CB7525" w:rsidP="00CB7525">
      <w:pPr>
        <w:rPr>
          <w:color w:val="000000" w:themeColor="text1"/>
        </w:rPr>
      </w:pPr>
      <w:r w:rsidRPr="002A3DD5">
        <w:rPr>
          <w:color w:val="000000" w:themeColor="text1"/>
        </w:rPr>
        <w:t xml:space="preserve">169. </w:t>
      </w:r>
      <w:r w:rsidR="00F4759C" w:rsidRPr="005D02F7">
        <w:rPr>
          <w:rFonts w:cs="Times New Roman"/>
          <w:color w:val="000000" w:themeColor="text1"/>
        </w:rPr>
        <w:t xml:space="preserve">Врублевская, О.В. Языковая мода в </w:t>
      </w:r>
      <w:proofErr w:type="spellStart"/>
      <w:r w:rsidR="00F4759C" w:rsidRPr="005D02F7">
        <w:rPr>
          <w:rFonts w:cs="Times New Roman"/>
          <w:color w:val="000000" w:themeColor="text1"/>
        </w:rPr>
        <w:t>эргонимии</w:t>
      </w:r>
      <w:proofErr w:type="spellEnd"/>
      <w:r w:rsidR="00F4759C" w:rsidRPr="005D02F7">
        <w:rPr>
          <w:rFonts w:cs="Times New Roman"/>
          <w:color w:val="000000" w:themeColor="text1"/>
        </w:rPr>
        <w:t xml:space="preserve"> как социолингвистическая проблема // Известия Саратовского университета. Новая серия. Серия "Филология. Журналистика"</w:t>
      </w:r>
      <w:r w:rsidR="00F4759C" w:rsidRPr="00F241F1">
        <w:rPr>
          <w:rFonts w:cs="Times New Roman"/>
          <w:color w:val="000000" w:themeColor="text1"/>
        </w:rPr>
        <w:t xml:space="preserve">. </w:t>
      </w:r>
      <w:r w:rsidR="00F4759C" w:rsidRPr="005D02F7">
        <w:rPr>
          <w:rFonts w:cs="Times New Roman"/>
          <w:color w:val="000000" w:themeColor="text1"/>
        </w:rPr>
        <w:t xml:space="preserve">2014. </w:t>
      </w:r>
      <w:r w:rsidR="00F4759C" w:rsidRPr="005D02F7">
        <w:rPr>
          <w:rFonts w:cs="Times New Roman"/>
          <w:color w:val="000000" w:themeColor="text1"/>
          <w:lang w:val="en-US"/>
        </w:rPr>
        <w:t>Vol</w:t>
      </w:r>
      <w:r w:rsidR="00F4759C" w:rsidRPr="00F241F1">
        <w:rPr>
          <w:rFonts w:cs="Times New Roman"/>
          <w:color w:val="000000" w:themeColor="text1"/>
        </w:rPr>
        <w:t xml:space="preserve">. 5, </w:t>
      </w:r>
      <w:r w:rsidR="00F4759C" w:rsidRPr="005D02F7">
        <w:rPr>
          <w:rFonts w:cs="Times New Roman"/>
          <w:color w:val="000000" w:themeColor="text1"/>
          <w:lang w:val="en-US"/>
        </w:rPr>
        <w:t>No</w:t>
      </w:r>
      <w:r w:rsidR="00F4759C" w:rsidRPr="00F241F1">
        <w:rPr>
          <w:rFonts w:cs="Times New Roman"/>
          <w:color w:val="000000" w:themeColor="text1"/>
        </w:rPr>
        <w:t xml:space="preserve">. 35. </w:t>
      </w:r>
      <w:r w:rsidR="00F4759C" w:rsidRPr="005D02F7">
        <w:rPr>
          <w:rFonts w:cs="Times New Roman"/>
          <w:color w:val="000000" w:themeColor="text1"/>
          <w:lang w:val="en-US"/>
        </w:rPr>
        <w:t>P</w:t>
      </w:r>
      <w:r w:rsidR="00F4759C" w:rsidRPr="00F241F1">
        <w:rPr>
          <w:rFonts w:cs="Times New Roman"/>
          <w:color w:val="000000" w:themeColor="text1"/>
        </w:rPr>
        <w:t>. 45–49.</w:t>
      </w:r>
    </w:p>
    <w:p w14:paraId="1AAEAAA7" w14:textId="79072835" w:rsidR="00CB7525" w:rsidRPr="002A3DD5" w:rsidRDefault="00CB7525" w:rsidP="00CB7525">
      <w:pPr>
        <w:rPr>
          <w:color w:val="000000" w:themeColor="text1"/>
        </w:rPr>
      </w:pPr>
      <w:r w:rsidRPr="002A3DD5">
        <w:rPr>
          <w:color w:val="000000" w:themeColor="text1"/>
        </w:rPr>
        <w:t>170.</w:t>
      </w:r>
      <w:r w:rsidR="005B3D76">
        <w:rPr>
          <w:color w:val="000000" w:themeColor="text1"/>
        </w:rPr>
        <w:t xml:space="preserve"> </w:t>
      </w:r>
      <w:r w:rsidR="00F4759C" w:rsidRPr="00CE0F6A">
        <w:rPr>
          <w:rFonts w:cs="Times New Roman"/>
          <w:color w:val="000000" w:themeColor="text1"/>
        </w:rPr>
        <w:t xml:space="preserve">Мадиева Г.Б. Имя собственное в контексте познания. 3е изд., доп. Алматы: </w:t>
      </w:r>
      <w:proofErr w:type="spellStart"/>
      <w:r w:rsidR="00F4759C" w:rsidRPr="00CE0F6A">
        <w:rPr>
          <w:rFonts w:cs="Times New Roman"/>
          <w:color w:val="000000" w:themeColor="text1"/>
        </w:rPr>
        <w:t>Қазақ</w:t>
      </w:r>
      <w:proofErr w:type="spellEnd"/>
      <w:r w:rsidR="00F4759C" w:rsidRPr="00CE0F6A">
        <w:rPr>
          <w:rFonts w:cs="Times New Roman"/>
          <w:color w:val="000000" w:themeColor="text1"/>
        </w:rPr>
        <w:t xml:space="preserve"> </w:t>
      </w:r>
      <w:proofErr w:type="spellStart"/>
      <w:r w:rsidR="00F4759C" w:rsidRPr="00CE0F6A">
        <w:rPr>
          <w:rFonts w:cs="Times New Roman"/>
          <w:color w:val="000000" w:themeColor="text1"/>
        </w:rPr>
        <w:t>университеті</w:t>
      </w:r>
      <w:proofErr w:type="spellEnd"/>
      <w:r w:rsidR="00F4759C" w:rsidRPr="00CE0F6A">
        <w:rPr>
          <w:rFonts w:cs="Times New Roman"/>
          <w:color w:val="000000" w:themeColor="text1"/>
        </w:rPr>
        <w:t>, 2019.</w:t>
      </w:r>
      <w:r w:rsidR="00F4759C">
        <w:rPr>
          <w:rFonts w:cs="Times New Roman"/>
          <w:color w:val="000000" w:themeColor="text1"/>
        </w:rPr>
        <w:t xml:space="preserve"> 70 с.</w:t>
      </w:r>
    </w:p>
    <w:p w14:paraId="39D57BB2" w14:textId="0C90C8E4" w:rsidR="00CB7525" w:rsidRPr="002A3DD5" w:rsidRDefault="00CB7525" w:rsidP="00CB7525">
      <w:pPr>
        <w:rPr>
          <w:color w:val="000000" w:themeColor="text1"/>
        </w:rPr>
      </w:pPr>
      <w:r w:rsidRPr="002A3DD5">
        <w:rPr>
          <w:color w:val="000000" w:themeColor="text1"/>
        </w:rPr>
        <w:t xml:space="preserve">171. </w:t>
      </w:r>
      <w:r w:rsidR="00F4759C" w:rsidRPr="002A3DD5">
        <w:rPr>
          <w:color w:val="000000" w:themeColor="text1"/>
        </w:rPr>
        <w:t xml:space="preserve">Живой Журнал – Уровни персонажей в </w:t>
      </w:r>
      <w:proofErr w:type="spellStart"/>
      <w:r w:rsidR="00F4759C" w:rsidRPr="002A3DD5">
        <w:rPr>
          <w:color w:val="000000" w:themeColor="text1"/>
        </w:rPr>
        <w:t>Lineage</w:t>
      </w:r>
      <w:proofErr w:type="spellEnd"/>
      <w:r w:rsidR="00F4759C" w:rsidRPr="002A3DD5">
        <w:rPr>
          <w:color w:val="000000" w:themeColor="text1"/>
        </w:rPr>
        <w:t xml:space="preserve"> II [Электронный ресурс]. – Режим доступа: </w:t>
      </w:r>
      <w:hyperlink r:id="rId69" w:history="1">
        <w:r w:rsidR="00F4759C" w:rsidRPr="002A3DD5">
          <w:rPr>
            <w:rStyle w:val="a4"/>
            <w:color w:val="000000" w:themeColor="text1"/>
          </w:rPr>
          <w:t>https://legart.livejournal.com/1251070.html</w:t>
        </w:r>
      </w:hyperlink>
      <w:r w:rsidR="00F4759C" w:rsidRPr="002A3DD5">
        <w:rPr>
          <w:color w:val="000000" w:themeColor="text1"/>
        </w:rPr>
        <w:t>.</w:t>
      </w:r>
    </w:p>
    <w:p w14:paraId="4DF729E4" w14:textId="2750E58A" w:rsidR="00CB7525" w:rsidRPr="002A3DD5" w:rsidRDefault="00CB7525" w:rsidP="00CB7525">
      <w:pPr>
        <w:rPr>
          <w:color w:val="000000" w:themeColor="text1"/>
        </w:rPr>
      </w:pPr>
      <w:r w:rsidRPr="00F4759C">
        <w:rPr>
          <w:color w:val="000000" w:themeColor="text1"/>
          <w:lang w:val="en-US"/>
        </w:rPr>
        <w:t>172.</w:t>
      </w:r>
      <w:r w:rsidR="00F4759C">
        <w:rPr>
          <w:color w:val="000000" w:themeColor="text1"/>
          <w:lang w:val="en-US"/>
        </w:rPr>
        <w:t xml:space="preserve"> </w:t>
      </w:r>
      <w:r w:rsidR="00F4759C" w:rsidRPr="00F7556C">
        <w:rPr>
          <w:rFonts w:cs="Times New Roman"/>
          <w:color w:val="000000" w:themeColor="text1"/>
          <w:lang w:val="en-US"/>
        </w:rPr>
        <w:t xml:space="preserve">Dagenais, D., Moore, D., Sabatier, C., Lamarre, P., Armand, F. Linguistic Landscape and Language Awareness // International Journal of Multilingualism. </w:t>
      </w:r>
      <w:r w:rsidR="00F4759C" w:rsidRPr="00031068">
        <w:rPr>
          <w:rFonts w:cs="Times New Roman"/>
          <w:color w:val="000000" w:themeColor="text1"/>
        </w:rPr>
        <w:t xml:space="preserve">2009. </w:t>
      </w:r>
      <w:r w:rsidR="00F4759C" w:rsidRPr="00F7556C">
        <w:rPr>
          <w:rFonts w:cs="Times New Roman"/>
          <w:color w:val="000000" w:themeColor="text1"/>
          <w:lang w:val="en-US"/>
        </w:rPr>
        <w:t>Vol</w:t>
      </w:r>
      <w:r w:rsidR="00F4759C" w:rsidRPr="00031068">
        <w:rPr>
          <w:rFonts w:cs="Times New Roman"/>
          <w:color w:val="000000" w:themeColor="text1"/>
        </w:rPr>
        <w:t xml:space="preserve">. 6, </w:t>
      </w:r>
      <w:r w:rsidR="00F4759C" w:rsidRPr="00F7556C">
        <w:rPr>
          <w:rFonts w:cs="Times New Roman"/>
          <w:color w:val="000000" w:themeColor="text1"/>
          <w:lang w:val="en-US"/>
        </w:rPr>
        <w:t>No</w:t>
      </w:r>
      <w:r w:rsidR="00F4759C" w:rsidRPr="00031068">
        <w:rPr>
          <w:rFonts w:cs="Times New Roman"/>
          <w:color w:val="000000" w:themeColor="text1"/>
        </w:rPr>
        <w:t xml:space="preserve">. 1. </w:t>
      </w:r>
      <w:r w:rsidR="00F4759C" w:rsidRPr="00F7556C">
        <w:rPr>
          <w:rFonts w:cs="Times New Roman"/>
          <w:color w:val="000000" w:themeColor="text1"/>
          <w:lang w:val="en-US"/>
        </w:rPr>
        <w:t>P</w:t>
      </w:r>
      <w:r w:rsidR="00F4759C" w:rsidRPr="00031068">
        <w:rPr>
          <w:rFonts w:cs="Times New Roman"/>
          <w:color w:val="000000" w:themeColor="text1"/>
        </w:rPr>
        <w:t>. 41</w:t>
      </w:r>
      <w:r w:rsidR="00F822A6">
        <w:rPr>
          <w:rFonts w:cs="Times New Roman"/>
          <w:color w:val="000000" w:themeColor="text1"/>
        </w:rPr>
        <w:t>–</w:t>
      </w:r>
      <w:r w:rsidR="00F4759C" w:rsidRPr="00031068">
        <w:rPr>
          <w:rFonts w:cs="Times New Roman"/>
          <w:color w:val="000000" w:themeColor="text1"/>
        </w:rPr>
        <w:t xml:space="preserve">57. </w:t>
      </w:r>
      <w:r w:rsidRPr="002A3DD5">
        <w:rPr>
          <w:color w:val="000000" w:themeColor="text1"/>
        </w:rPr>
        <w:t xml:space="preserve"> </w:t>
      </w:r>
    </w:p>
    <w:p w14:paraId="1E0EDB95" w14:textId="21E17990" w:rsidR="00CB7525" w:rsidRPr="002A3DD5" w:rsidRDefault="00CB7525" w:rsidP="00CB7525">
      <w:pPr>
        <w:rPr>
          <w:color w:val="000000" w:themeColor="text1"/>
        </w:rPr>
      </w:pPr>
      <w:r w:rsidRPr="002A3DD5">
        <w:rPr>
          <w:color w:val="000000" w:themeColor="text1"/>
        </w:rPr>
        <w:t xml:space="preserve">173. </w:t>
      </w:r>
      <w:r w:rsidR="000C169F" w:rsidRPr="002A3DD5">
        <w:rPr>
          <w:rStyle w:val="afd"/>
          <w:rFonts w:cs="Times New Roman"/>
          <w:b w:val="0"/>
          <w:bCs w:val="0"/>
          <w:color w:val="000000" w:themeColor="text1"/>
        </w:rPr>
        <w:t xml:space="preserve">Baribar.kz – </w:t>
      </w:r>
      <w:proofErr w:type="spellStart"/>
      <w:r w:rsidR="000C169F" w:rsidRPr="002A3DD5">
        <w:rPr>
          <w:rStyle w:val="afd"/>
          <w:rFonts w:cs="Times New Roman"/>
          <w:b w:val="0"/>
          <w:bCs w:val="0"/>
          <w:color w:val="000000" w:themeColor="text1"/>
        </w:rPr>
        <w:t>Вопросответ</w:t>
      </w:r>
      <w:proofErr w:type="spellEnd"/>
      <w:r w:rsidR="000C169F" w:rsidRPr="002A3DD5">
        <w:rPr>
          <w:rStyle w:val="afd"/>
          <w:rFonts w:cs="Times New Roman"/>
          <w:b w:val="0"/>
          <w:bCs w:val="0"/>
          <w:color w:val="000000" w:themeColor="text1"/>
        </w:rPr>
        <w:t xml:space="preserve"> о происхождении песни «</w:t>
      </w:r>
      <w:proofErr w:type="spellStart"/>
      <w:r w:rsidR="000C169F" w:rsidRPr="002A3DD5">
        <w:rPr>
          <w:rStyle w:val="afd"/>
          <w:rFonts w:cs="Times New Roman"/>
          <w:b w:val="0"/>
          <w:bCs w:val="0"/>
          <w:color w:val="000000" w:themeColor="text1"/>
        </w:rPr>
        <w:t>Гәкку</w:t>
      </w:r>
      <w:proofErr w:type="spellEnd"/>
      <w:r w:rsidR="000C169F" w:rsidRPr="002A3DD5">
        <w:rPr>
          <w:rStyle w:val="afd"/>
          <w:rFonts w:cs="Times New Roman"/>
          <w:b w:val="0"/>
          <w:bCs w:val="0"/>
          <w:color w:val="000000" w:themeColor="text1"/>
        </w:rPr>
        <w:t>»</w:t>
      </w:r>
      <w:r w:rsidR="000C169F" w:rsidRPr="002A3DD5">
        <w:rPr>
          <w:rStyle w:val="apple-converted-space"/>
          <w:rFonts w:cs="Times New Roman"/>
          <w:b/>
          <w:bCs/>
          <w:color w:val="000000" w:themeColor="text1"/>
        </w:rPr>
        <w:t> </w:t>
      </w:r>
      <w:r w:rsidR="000C169F" w:rsidRPr="002A3DD5">
        <w:rPr>
          <w:rFonts w:cs="Times New Roman"/>
          <w:color w:val="000000" w:themeColor="text1"/>
        </w:rPr>
        <w:t>[Электронный ресурс]. – Режим доступа:</w:t>
      </w:r>
      <w:r w:rsidR="000C169F" w:rsidRPr="002A3DD5">
        <w:rPr>
          <w:rStyle w:val="apple-converted-space"/>
          <w:rFonts w:cs="Times New Roman"/>
          <w:color w:val="000000" w:themeColor="text1"/>
        </w:rPr>
        <w:t> </w:t>
      </w:r>
      <w:hyperlink r:id="rId70" w:tgtFrame="_new" w:history="1">
        <w:r w:rsidR="000C169F" w:rsidRPr="002A3DD5">
          <w:rPr>
            <w:rStyle w:val="a4"/>
            <w:rFonts w:cs="Times New Roman"/>
            <w:color w:val="000000" w:themeColor="text1"/>
          </w:rPr>
          <w:t>https://surak.baribar.kz/545291/</w:t>
        </w:r>
      </w:hyperlink>
      <w:r w:rsidR="000C169F" w:rsidRPr="002A3DD5">
        <w:rPr>
          <w:rFonts w:cs="Times New Roman"/>
          <w:color w:val="000000" w:themeColor="text1"/>
        </w:rPr>
        <w:t>.</w:t>
      </w:r>
    </w:p>
    <w:p w14:paraId="3B0AAF1B" w14:textId="5374F99A" w:rsidR="00CB7525" w:rsidRPr="00031068" w:rsidRDefault="00CB7525" w:rsidP="00CB7525">
      <w:pPr>
        <w:rPr>
          <w:color w:val="000000" w:themeColor="text1"/>
          <w:lang w:val="en-US"/>
        </w:rPr>
      </w:pPr>
      <w:r w:rsidRPr="002A3DD5">
        <w:rPr>
          <w:color w:val="000000" w:themeColor="text1"/>
        </w:rPr>
        <w:t xml:space="preserve">174. </w:t>
      </w:r>
      <w:r w:rsidR="000C169F" w:rsidRPr="004E5167">
        <w:rPr>
          <w:rFonts w:cs="Times New Roman"/>
          <w:color w:val="000000" w:themeColor="text1"/>
        </w:rPr>
        <w:t>Национальный проект «</w:t>
      </w:r>
      <w:proofErr w:type="spellStart"/>
      <w:r w:rsidR="000C169F" w:rsidRPr="004E5167">
        <w:rPr>
          <w:rFonts w:cs="Times New Roman"/>
          <w:color w:val="000000" w:themeColor="text1"/>
        </w:rPr>
        <w:t>Ұлттық</w:t>
      </w:r>
      <w:proofErr w:type="spellEnd"/>
      <w:r w:rsidR="000C169F" w:rsidRPr="004E5167">
        <w:rPr>
          <w:rFonts w:cs="Times New Roman"/>
          <w:color w:val="000000" w:themeColor="text1"/>
        </w:rPr>
        <w:t xml:space="preserve"> </w:t>
      </w:r>
      <w:proofErr w:type="spellStart"/>
      <w:r w:rsidR="000C169F" w:rsidRPr="004E5167">
        <w:rPr>
          <w:rFonts w:cs="Times New Roman"/>
          <w:color w:val="000000" w:themeColor="text1"/>
        </w:rPr>
        <w:t>рухани</w:t>
      </w:r>
      <w:proofErr w:type="spellEnd"/>
      <w:r w:rsidR="000C169F" w:rsidRPr="004E5167">
        <w:rPr>
          <w:rFonts w:cs="Times New Roman"/>
          <w:color w:val="000000" w:themeColor="text1"/>
        </w:rPr>
        <w:t xml:space="preserve"> </w:t>
      </w:r>
      <w:proofErr w:type="spellStart"/>
      <w:r w:rsidR="000C169F" w:rsidRPr="004E5167">
        <w:rPr>
          <w:rFonts w:cs="Times New Roman"/>
          <w:color w:val="000000" w:themeColor="text1"/>
        </w:rPr>
        <w:t>жаңғыру</w:t>
      </w:r>
      <w:proofErr w:type="spellEnd"/>
      <w:r w:rsidR="000C169F" w:rsidRPr="004E5167">
        <w:rPr>
          <w:rFonts w:cs="Times New Roman"/>
          <w:color w:val="000000" w:themeColor="text1"/>
        </w:rPr>
        <w:t xml:space="preserve">» [Электронный ресурс]. </w:t>
      </w:r>
      <w:r w:rsidR="000C169F" w:rsidRPr="006818D2">
        <w:rPr>
          <w:rFonts w:cs="Times New Roman"/>
          <w:color w:val="000000" w:themeColor="text1"/>
          <w:lang w:val="en-US"/>
        </w:rPr>
        <w:t>URL</w:t>
      </w:r>
      <w:r w:rsidR="000C169F" w:rsidRPr="00031068">
        <w:rPr>
          <w:rFonts w:cs="Times New Roman"/>
          <w:color w:val="000000" w:themeColor="text1"/>
          <w:lang w:val="en-US"/>
        </w:rPr>
        <w:t xml:space="preserve">: </w:t>
      </w:r>
      <w:hyperlink r:id="rId71" w:history="1">
        <w:r w:rsidR="000C169F" w:rsidRPr="002A3DD5">
          <w:rPr>
            <w:rStyle w:val="a4"/>
            <w:rFonts w:cs="Times New Roman"/>
            <w:color w:val="000000" w:themeColor="text1"/>
            <w:lang w:val="en-US"/>
          </w:rPr>
          <w:t>https</w:t>
        </w:r>
        <w:r w:rsidR="000C169F" w:rsidRPr="00031068">
          <w:rPr>
            <w:rStyle w:val="a4"/>
            <w:rFonts w:cs="Times New Roman"/>
            <w:color w:val="000000" w:themeColor="text1"/>
            <w:lang w:val="en-US"/>
          </w:rPr>
          <w:t>://</w:t>
        </w:r>
        <w:r w:rsidR="000C169F" w:rsidRPr="002A3DD5">
          <w:rPr>
            <w:rStyle w:val="a4"/>
            <w:rFonts w:cs="Times New Roman"/>
            <w:color w:val="000000" w:themeColor="text1"/>
            <w:lang w:val="en-US"/>
          </w:rPr>
          <w:t>adilet</w:t>
        </w:r>
        <w:r w:rsidR="000C169F" w:rsidRPr="00031068">
          <w:rPr>
            <w:rStyle w:val="a4"/>
            <w:rFonts w:cs="Times New Roman"/>
            <w:color w:val="000000" w:themeColor="text1"/>
            <w:lang w:val="en-US"/>
          </w:rPr>
          <w:t>.</w:t>
        </w:r>
        <w:r w:rsidR="000C169F" w:rsidRPr="002A3DD5">
          <w:rPr>
            <w:rStyle w:val="a4"/>
            <w:rFonts w:cs="Times New Roman"/>
            <w:color w:val="000000" w:themeColor="text1"/>
            <w:lang w:val="en-US"/>
          </w:rPr>
          <w:t>zan</w:t>
        </w:r>
        <w:r w:rsidR="000C169F" w:rsidRPr="00031068">
          <w:rPr>
            <w:rStyle w:val="a4"/>
            <w:rFonts w:cs="Times New Roman"/>
            <w:color w:val="000000" w:themeColor="text1"/>
            <w:lang w:val="en-US"/>
          </w:rPr>
          <w:t>.</w:t>
        </w:r>
        <w:r w:rsidR="000C169F" w:rsidRPr="002A3DD5">
          <w:rPr>
            <w:rStyle w:val="a4"/>
            <w:rFonts w:cs="Times New Roman"/>
            <w:color w:val="000000" w:themeColor="text1"/>
            <w:lang w:val="en-US"/>
          </w:rPr>
          <w:t>kz</w:t>
        </w:r>
        <w:r w:rsidR="000C169F" w:rsidRPr="00031068">
          <w:rPr>
            <w:rStyle w:val="a4"/>
            <w:rFonts w:cs="Times New Roman"/>
            <w:color w:val="000000" w:themeColor="text1"/>
            <w:lang w:val="en-US"/>
          </w:rPr>
          <w:t>/</w:t>
        </w:r>
        <w:r w:rsidR="000C169F" w:rsidRPr="002A3DD5">
          <w:rPr>
            <w:rStyle w:val="a4"/>
            <w:rFonts w:cs="Times New Roman"/>
            <w:color w:val="000000" w:themeColor="text1"/>
            <w:lang w:val="en-US"/>
          </w:rPr>
          <w:t>rus</w:t>
        </w:r>
        <w:r w:rsidR="000C169F" w:rsidRPr="00031068">
          <w:rPr>
            <w:rStyle w:val="a4"/>
            <w:rFonts w:cs="Times New Roman"/>
            <w:color w:val="000000" w:themeColor="text1"/>
            <w:lang w:val="en-US"/>
          </w:rPr>
          <w:t>/</w:t>
        </w:r>
        <w:r w:rsidR="000C169F" w:rsidRPr="002A3DD5">
          <w:rPr>
            <w:rStyle w:val="a4"/>
            <w:rFonts w:cs="Times New Roman"/>
            <w:color w:val="000000" w:themeColor="text1"/>
            <w:lang w:val="en-US"/>
          </w:rPr>
          <w:t>docs</w:t>
        </w:r>
        <w:r w:rsidR="000C169F" w:rsidRPr="00031068">
          <w:rPr>
            <w:rStyle w:val="a4"/>
            <w:rFonts w:cs="Times New Roman"/>
            <w:color w:val="000000" w:themeColor="text1"/>
            <w:lang w:val="en-US"/>
          </w:rPr>
          <w:t>/</w:t>
        </w:r>
        <w:r w:rsidR="000C169F" w:rsidRPr="002A3DD5">
          <w:rPr>
            <w:rStyle w:val="a4"/>
            <w:rFonts w:cs="Times New Roman"/>
            <w:color w:val="000000" w:themeColor="text1"/>
            <w:lang w:val="en-US"/>
          </w:rPr>
          <w:t>P</w:t>
        </w:r>
        <w:r w:rsidR="000C169F" w:rsidRPr="00031068">
          <w:rPr>
            <w:rStyle w:val="a4"/>
            <w:rFonts w:cs="Times New Roman"/>
            <w:color w:val="000000" w:themeColor="text1"/>
            <w:lang w:val="en-US"/>
          </w:rPr>
          <w:t>2100000724</w:t>
        </w:r>
      </w:hyperlink>
    </w:p>
    <w:p w14:paraId="23EC7FB1" w14:textId="0D4C510A" w:rsidR="00CB7525" w:rsidRPr="000C169F" w:rsidRDefault="00CB7525" w:rsidP="00CB7525">
      <w:pPr>
        <w:rPr>
          <w:rFonts w:cs="Times New Roman"/>
          <w:color w:val="000000" w:themeColor="text1"/>
          <w:lang w:val="en-US"/>
        </w:rPr>
      </w:pPr>
      <w:r w:rsidRPr="000C169F">
        <w:rPr>
          <w:color w:val="000000" w:themeColor="text1"/>
          <w:lang w:val="en-US"/>
        </w:rPr>
        <w:t xml:space="preserve">175. </w:t>
      </w:r>
      <w:proofErr w:type="spellStart"/>
      <w:r w:rsidR="000C169F" w:rsidRPr="002A3DD5">
        <w:rPr>
          <w:rFonts w:cs="Times New Roman"/>
          <w:color w:val="000000" w:themeColor="text1"/>
          <w:lang w:val="en-US"/>
        </w:rPr>
        <w:t>Smagulova</w:t>
      </w:r>
      <w:proofErr w:type="spellEnd"/>
      <w:r w:rsidR="000C169F" w:rsidRPr="002A3DD5">
        <w:rPr>
          <w:rFonts w:cs="Times New Roman"/>
          <w:color w:val="000000" w:themeColor="text1"/>
          <w:lang w:val="en-US"/>
        </w:rPr>
        <w:t xml:space="preserve"> J. Language Policies of </w:t>
      </w:r>
      <w:proofErr w:type="spellStart"/>
      <w:r w:rsidR="000C169F" w:rsidRPr="002A3DD5">
        <w:rPr>
          <w:rFonts w:cs="Times New Roman"/>
          <w:color w:val="000000" w:themeColor="text1"/>
          <w:lang w:val="en-US"/>
        </w:rPr>
        <w:t>Kazakhization</w:t>
      </w:r>
      <w:proofErr w:type="spellEnd"/>
      <w:r w:rsidR="000C169F" w:rsidRPr="000C169F">
        <w:rPr>
          <w:rFonts w:cs="Times New Roman"/>
          <w:color w:val="000000" w:themeColor="text1"/>
          <w:lang w:val="en-US"/>
        </w:rPr>
        <w:t xml:space="preserve"> </w:t>
      </w:r>
      <w:r w:rsidR="000C169F" w:rsidRPr="002A3DD5">
        <w:rPr>
          <w:rFonts w:cs="Times New Roman"/>
          <w:color w:val="000000" w:themeColor="text1"/>
          <w:lang w:val="en-US"/>
        </w:rPr>
        <w:t xml:space="preserve">and Their Influence on Language // </w:t>
      </w:r>
      <w:r w:rsidR="000C169F" w:rsidRPr="006578B1">
        <w:rPr>
          <w:rFonts w:cs="Times New Roman"/>
          <w:iCs/>
          <w:color w:val="000000" w:themeColor="text1"/>
          <w:lang w:val="en-US"/>
        </w:rPr>
        <w:t xml:space="preserve">International Journal of Bilingual Education and Bilingualism. </w:t>
      </w:r>
      <w:r w:rsidR="000C169F" w:rsidRPr="000C169F">
        <w:rPr>
          <w:rFonts w:cs="Times New Roman"/>
          <w:iCs/>
          <w:color w:val="000000" w:themeColor="text1"/>
          <w:lang w:val="en-US"/>
        </w:rPr>
        <w:t xml:space="preserve">2008. </w:t>
      </w:r>
      <w:r w:rsidR="000C169F" w:rsidRPr="006578B1">
        <w:rPr>
          <w:rFonts w:cs="Times New Roman"/>
          <w:iCs/>
          <w:color w:val="000000" w:themeColor="text1"/>
          <w:lang w:val="en-US"/>
        </w:rPr>
        <w:t>Vol</w:t>
      </w:r>
      <w:r w:rsidR="000C169F" w:rsidRPr="000C169F">
        <w:rPr>
          <w:rFonts w:cs="Times New Roman"/>
          <w:iCs/>
          <w:color w:val="000000" w:themeColor="text1"/>
          <w:lang w:val="en-US"/>
        </w:rPr>
        <w:t xml:space="preserve">. 11. </w:t>
      </w:r>
      <w:r w:rsidR="000C169F" w:rsidRPr="006578B1">
        <w:rPr>
          <w:rFonts w:cs="Times New Roman"/>
          <w:iCs/>
          <w:color w:val="000000" w:themeColor="text1"/>
          <w:lang w:val="en-US"/>
        </w:rPr>
        <w:t>No</w:t>
      </w:r>
      <w:r w:rsidR="000C169F" w:rsidRPr="000C169F">
        <w:rPr>
          <w:rFonts w:cs="Times New Roman"/>
          <w:iCs/>
          <w:color w:val="000000" w:themeColor="text1"/>
          <w:lang w:val="en-US"/>
        </w:rPr>
        <w:t xml:space="preserve">. 3–4. </w:t>
      </w:r>
      <w:r w:rsidR="000C169F" w:rsidRPr="006578B1">
        <w:rPr>
          <w:rFonts w:cs="Times New Roman"/>
          <w:iCs/>
          <w:color w:val="000000" w:themeColor="text1"/>
          <w:lang w:val="en-US"/>
        </w:rPr>
        <w:t>P</w:t>
      </w:r>
      <w:r w:rsidR="000C169F" w:rsidRPr="000C169F">
        <w:rPr>
          <w:rFonts w:cs="Times New Roman"/>
          <w:iCs/>
          <w:color w:val="000000" w:themeColor="text1"/>
          <w:lang w:val="en-US"/>
        </w:rPr>
        <w:t xml:space="preserve">. 440–475. </w:t>
      </w:r>
      <w:r w:rsidR="000C169F" w:rsidRPr="006578B1">
        <w:rPr>
          <w:rFonts w:cs="Times New Roman"/>
          <w:iCs/>
          <w:color w:val="000000" w:themeColor="text1"/>
          <w:lang w:val="en-US"/>
        </w:rPr>
        <w:t>https</w:t>
      </w:r>
      <w:r w:rsidR="000C169F" w:rsidRPr="000C169F">
        <w:rPr>
          <w:rFonts w:cs="Times New Roman"/>
          <w:iCs/>
          <w:color w:val="000000" w:themeColor="text1"/>
          <w:lang w:val="en-US"/>
        </w:rPr>
        <w:t>://</w:t>
      </w:r>
      <w:r w:rsidR="000C169F" w:rsidRPr="006578B1">
        <w:rPr>
          <w:rFonts w:cs="Times New Roman"/>
          <w:iCs/>
          <w:color w:val="000000" w:themeColor="text1"/>
          <w:lang w:val="en-US"/>
        </w:rPr>
        <w:t>doi</w:t>
      </w:r>
      <w:r w:rsidR="000C169F" w:rsidRPr="000C169F">
        <w:rPr>
          <w:rFonts w:cs="Times New Roman"/>
          <w:iCs/>
          <w:color w:val="000000" w:themeColor="text1"/>
          <w:lang w:val="en-US"/>
        </w:rPr>
        <w:t>.</w:t>
      </w:r>
      <w:r w:rsidR="000C169F" w:rsidRPr="006578B1">
        <w:rPr>
          <w:rFonts w:cs="Times New Roman"/>
          <w:iCs/>
          <w:color w:val="000000" w:themeColor="text1"/>
          <w:lang w:val="en-US"/>
        </w:rPr>
        <w:t>org</w:t>
      </w:r>
      <w:r w:rsidR="000C169F" w:rsidRPr="000C169F">
        <w:rPr>
          <w:rFonts w:cs="Times New Roman"/>
          <w:iCs/>
          <w:color w:val="000000" w:themeColor="text1"/>
          <w:lang w:val="en-US"/>
        </w:rPr>
        <w:t>/10.1080/13670050802148798</w:t>
      </w:r>
    </w:p>
    <w:p w14:paraId="42EB7DD2" w14:textId="08005ECD" w:rsidR="00CB7525" w:rsidRPr="00031068" w:rsidRDefault="00CB7525" w:rsidP="00CB7525">
      <w:pPr>
        <w:rPr>
          <w:rFonts w:cs="Times New Roman"/>
          <w:color w:val="000000" w:themeColor="text1"/>
          <w:lang w:val="en-US"/>
        </w:rPr>
      </w:pPr>
      <w:r w:rsidRPr="000C169F">
        <w:rPr>
          <w:rFonts w:cs="Times New Roman"/>
          <w:color w:val="000000" w:themeColor="text1"/>
          <w:lang w:val="en-US"/>
        </w:rPr>
        <w:t>176.</w:t>
      </w:r>
      <w:r w:rsidR="000C169F" w:rsidRPr="000C169F">
        <w:rPr>
          <w:rFonts w:cs="Times New Roman"/>
          <w:color w:val="000000" w:themeColor="text1"/>
          <w:lang w:val="en-US"/>
        </w:rPr>
        <w:t xml:space="preserve"> </w:t>
      </w:r>
      <w:proofErr w:type="spellStart"/>
      <w:r w:rsidR="000C169F" w:rsidRPr="00F12B29">
        <w:rPr>
          <w:rFonts w:cs="Times New Roman"/>
          <w:color w:val="000000" w:themeColor="text1"/>
          <w:lang w:val="en-US"/>
        </w:rPr>
        <w:t>Rivlina</w:t>
      </w:r>
      <w:proofErr w:type="spellEnd"/>
      <w:r w:rsidR="000C169F" w:rsidRPr="00F12B29">
        <w:rPr>
          <w:rFonts w:cs="Times New Roman"/>
          <w:color w:val="000000" w:themeColor="text1"/>
          <w:lang w:val="en-US"/>
        </w:rPr>
        <w:t xml:space="preserve"> A. Global </w:t>
      </w:r>
      <w:proofErr w:type="spellStart"/>
      <w:r w:rsidR="000C169F" w:rsidRPr="00F12B29">
        <w:rPr>
          <w:rFonts w:cs="Times New Roman"/>
          <w:color w:val="000000" w:themeColor="text1"/>
          <w:lang w:val="en-US"/>
        </w:rPr>
        <w:t>EnglishRelated</w:t>
      </w:r>
      <w:proofErr w:type="spellEnd"/>
      <w:r w:rsidR="000C169F" w:rsidRPr="00F12B29">
        <w:rPr>
          <w:rFonts w:cs="Times New Roman"/>
          <w:color w:val="000000" w:themeColor="text1"/>
          <w:lang w:val="en-US"/>
        </w:rPr>
        <w:t xml:space="preserve"> Digraphia and </w:t>
      </w:r>
      <w:proofErr w:type="spellStart"/>
      <w:r w:rsidR="000C169F" w:rsidRPr="00F12B29">
        <w:rPr>
          <w:rFonts w:cs="Times New Roman"/>
          <w:color w:val="000000" w:themeColor="text1"/>
          <w:lang w:val="en-US"/>
        </w:rPr>
        <w:t>RomanCyrillic</w:t>
      </w:r>
      <w:proofErr w:type="spellEnd"/>
      <w:r w:rsidR="000C169F" w:rsidRPr="00F12B29">
        <w:rPr>
          <w:rFonts w:cs="Times New Roman"/>
          <w:color w:val="000000" w:themeColor="text1"/>
          <w:lang w:val="en-US"/>
        </w:rPr>
        <w:t xml:space="preserve"> </w:t>
      </w:r>
      <w:proofErr w:type="spellStart"/>
      <w:r w:rsidR="000C169F" w:rsidRPr="00F12B29">
        <w:rPr>
          <w:rFonts w:cs="Times New Roman"/>
          <w:color w:val="000000" w:themeColor="text1"/>
          <w:lang w:val="en-US"/>
        </w:rPr>
        <w:t>Biscriptal</w:t>
      </w:r>
      <w:proofErr w:type="spellEnd"/>
      <w:r w:rsidR="000C169F" w:rsidRPr="00F12B29">
        <w:rPr>
          <w:rFonts w:cs="Times New Roman"/>
          <w:color w:val="000000" w:themeColor="text1"/>
          <w:lang w:val="en-US"/>
        </w:rPr>
        <w:t xml:space="preserve"> Practices // Procedia – Social and Behavioral Sciences. 2016. Vol. 236. P. 207</w:t>
      </w:r>
      <w:r w:rsidR="00EC5E51" w:rsidRPr="00031068">
        <w:rPr>
          <w:rFonts w:cs="Times New Roman"/>
          <w:color w:val="000000" w:themeColor="text1"/>
          <w:lang w:val="en-US"/>
        </w:rPr>
        <w:t>–</w:t>
      </w:r>
      <w:r w:rsidR="000C169F" w:rsidRPr="00F12B29">
        <w:rPr>
          <w:rFonts w:cs="Times New Roman"/>
          <w:color w:val="000000" w:themeColor="text1"/>
          <w:lang w:val="en-US"/>
        </w:rPr>
        <w:t>212.</w:t>
      </w:r>
    </w:p>
    <w:p w14:paraId="39E50A43" w14:textId="65A56238" w:rsidR="000C169F" w:rsidRPr="00031068" w:rsidRDefault="00CB7525" w:rsidP="000C169F">
      <w:pPr>
        <w:rPr>
          <w:rFonts w:cs="Times New Roman"/>
          <w:color w:val="000000" w:themeColor="text1"/>
          <w:lang w:val="en-US"/>
        </w:rPr>
      </w:pPr>
      <w:r w:rsidRPr="002A3DD5">
        <w:rPr>
          <w:rFonts w:cs="Times New Roman"/>
          <w:iCs/>
          <w:color w:val="000000" w:themeColor="text1"/>
          <w:lang w:val="en-US"/>
        </w:rPr>
        <w:t>177.</w:t>
      </w:r>
      <w:r w:rsidR="000C169F" w:rsidRPr="000C169F">
        <w:rPr>
          <w:rFonts w:cs="Times New Roman"/>
          <w:iCs/>
          <w:color w:val="000000" w:themeColor="text1"/>
          <w:lang w:val="en-US"/>
        </w:rPr>
        <w:t xml:space="preserve"> </w:t>
      </w:r>
      <w:proofErr w:type="spellStart"/>
      <w:r w:rsidR="000C169F" w:rsidRPr="00586AC0">
        <w:rPr>
          <w:rFonts w:cs="Times New Roman"/>
          <w:color w:val="000000" w:themeColor="text1"/>
          <w:lang w:val="en-US"/>
        </w:rPr>
        <w:t>Yandex.Translate</w:t>
      </w:r>
      <w:proofErr w:type="spellEnd"/>
      <w:r w:rsidR="000C169F" w:rsidRPr="0009030D">
        <w:rPr>
          <w:rFonts w:cs="Times New Roman"/>
          <w:color w:val="000000" w:themeColor="text1"/>
          <w:lang w:val="en-US"/>
        </w:rPr>
        <w:t xml:space="preserve"> — </w:t>
      </w:r>
      <w:r w:rsidR="00DC71F6">
        <w:rPr>
          <w:rFonts w:cs="Times New Roman"/>
          <w:color w:val="000000" w:themeColor="text1"/>
          <w:lang w:val="en-US"/>
        </w:rPr>
        <w:t>Code-</w:t>
      </w:r>
      <w:r w:rsidR="000C169F" w:rsidRPr="0009030D">
        <w:rPr>
          <w:rFonts w:cs="Times New Roman"/>
          <w:color w:val="000000" w:themeColor="text1"/>
          <w:lang w:val="en-US"/>
        </w:rPr>
        <w:t>switch dictionary entry [Electronic resource]. URL: https://translate.yandex.ru/dictionar/</w:t>
      </w:r>
      <w:r w:rsidR="00DC71F6">
        <w:rPr>
          <w:rFonts w:cs="Times New Roman"/>
          <w:color w:val="000000" w:themeColor="text1"/>
          <w:lang w:val="en-US"/>
        </w:rPr>
        <w:t>Code-</w:t>
      </w:r>
      <w:r w:rsidR="000C169F" w:rsidRPr="0009030D">
        <w:rPr>
          <w:rFonts w:cs="Times New Roman"/>
          <w:color w:val="000000" w:themeColor="text1"/>
          <w:lang w:val="en-US"/>
        </w:rPr>
        <w:t>switch (accessed: 09.10.2025).</w:t>
      </w:r>
      <w:r w:rsidR="000C169F" w:rsidRPr="002A3DD5">
        <w:rPr>
          <w:rFonts w:cs="Times New Roman"/>
          <w:color w:val="000000" w:themeColor="text1"/>
          <w:lang w:val="en-US"/>
        </w:rPr>
        <w:t xml:space="preserve"> </w:t>
      </w:r>
    </w:p>
    <w:p w14:paraId="3A17E948" w14:textId="04286BD0" w:rsidR="003360FA" w:rsidRPr="00031068" w:rsidRDefault="000C169F" w:rsidP="003360FA">
      <w:pPr>
        <w:rPr>
          <w:rFonts w:cs="Times New Roman"/>
          <w:color w:val="000000" w:themeColor="text1"/>
          <w:lang w:val="en-US"/>
        </w:rPr>
      </w:pPr>
      <w:r w:rsidRPr="003360FA">
        <w:rPr>
          <w:rFonts w:cs="Times New Roman"/>
          <w:color w:val="000000" w:themeColor="text1"/>
          <w:lang w:val="en-US"/>
        </w:rPr>
        <w:t>178.</w:t>
      </w:r>
      <w:r w:rsidR="003360FA" w:rsidRPr="003360FA">
        <w:rPr>
          <w:rFonts w:cs="Times New Roman"/>
          <w:color w:val="000000" w:themeColor="text1"/>
          <w:lang w:val="en-US"/>
        </w:rPr>
        <w:t xml:space="preserve"> </w:t>
      </w:r>
      <w:proofErr w:type="spellStart"/>
      <w:r w:rsidR="003360FA" w:rsidRPr="00F12B29">
        <w:rPr>
          <w:rFonts w:cs="Times New Roman"/>
          <w:color w:val="000000" w:themeColor="text1"/>
          <w:lang w:val="en-US"/>
        </w:rPr>
        <w:t>Rivlina</w:t>
      </w:r>
      <w:proofErr w:type="spellEnd"/>
      <w:r w:rsidR="003360FA" w:rsidRPr="00F12B29">
        <w:rPr>
          <w:rFonts w:cs="Times New Roman"/>
          <w:color w:val="000000" w:themeColor="text1"/>
          <w:lang w:val="en-US"/>
        </w:rPr>
        <w:t xml:space="preserve"> A.A. Global English – Local Digraphia: Translingual Aspect // RUDN Journal of Language Education and Translingual Practices. </w:t>
      </w:r>
      <w:r w:rsidR="003360FA" w:rsidRPr="000C169F">
        <w:rPr>
          <w:rFonts w:cs="Times New Roman"/>
          <w:color w:val="000000" w:themeColor="text1"/>
          <w:lang w:val="en-US"/>
        </w:rPr>
        <w:t xml:space="preserve">2017. </w:t>
      </w:r>
      <w:r w:rsidR="003360FA" w:rsidRPr="00F12B29">
        <w:rPr>
          <w:rFonts w:cs="Times New Roman"/>
          <w:color w:val="000000" w:themeColor="text1"/>
          <w:lang w:val="en-US"/>
        </w:rPr>
        <w:t>Vol</w:t>
      </w:r>
      <w:r w:rsidR="003360FA" w:rsidRPr="000C169F">
        <w:rPr>
          <w:rFonts w:cs="Times New Roman"/>
          <w:color w:val="000000" w:themeColor="text1"/>
          <w:lang w:val="en-US"/>
        </w:rPr>
        <w:t xml:space="preserve">. 14, </w:t>
      </w:r>
      <w:r w:rsidR="003360FA" w:rsidRPr="00F12B29">
        <w:rPr>
          <w:rFonts w:cs="Times New Roman"/>
          <w:color w:val="000000" w:themeColor="text1"/>
          <w:lang w:val="en-US"/>
        </w:rPr>
        <w:t>No</w:t>
      </w:r>
      <w:r w:rsidR="003360FA" w:rsidRPr="000C169F">
        <w:rPr>
          <w:rFonts w:cs="Times New Roman"/>
          <w:color w:val="000000" w:themeColor="text1"/>
          <w:lang w:val="en-US"/>
        </w:rPr>
        <w:t xml:space="preserve">. 2. </w:t>
      </w:r>
      <w:r w:rsidR="003360FA" w:rsidRPr="00F12B29">
        <w:rPr>
          <w:rFonts w:cs="Times New Roman"/>
          <w:color w:val="000000" w:themeColor="text1"/>
          <w:lang w:val="en-US"/>
        </w:rPr>
        <w:t>P</w:t>
      </w:r>
      <w:r w:rsidR="003360FA" w:rsidRPr="000C169F">
        <w:rPr>
          <w:rFonts w:cs="Times New Roman"/>
          <w:color w:val="000000" w:themeColor="text1"/>
          <w:lang w:val="en-US"/>
        </w:rPr>
        <w:t>. 171–180.</w:t>
      </w:r>
    </w:p>
    <w:p w14:paraId="5AD5108E" w14:textId="56821CAA" w:rsidR="00FF6C11" w:rsidRPr="00031068" w:rsidRDefault="00FF6C11" w:rsidP="003360FA">
      <w:pPr>
        <w:rPr>
          <w:rFonts w:eastAsia="Times New Roman"/>
          <w:color w:val="000000" w:themeColor="text1"/>
          <w:lang w:val="en-US"/>
        </w:rPr>
      </w:pPr>
      <w:r w:rsidRPr="00FF6C11">
        <w:rPr>
          <w:rFonts w:cs="Times New Roman"/>
          <w:color w:val="000000" w:themeColor="text1"/>
          <w:lang w:val="en-US"/>
        </w:rPr>
        <w:t xml:space="preserve">179. </w:t>
      </w:r>
      <w:r w:rsidRPr="002A3DD5">
        <w:rPr>
          <w:rFonts w:eastAsia="Times New Roman"/>
          <w:color w:val="000000" w:themeColor="text1"/>
          <w:lang w:val="en-US"/>
        </w:rPr>
        <w:t xml:space="preserve">Gorter D., </w:t>
      </w:r>
      <w:proofErr w:type="spellStart"/>
      <w:r w:rsidRPr="002A3DD5">
        <w:rPr>
          <w:rFonts w:eastAsia="Times New Roman"/>
          <w:color w:val="000000" w:themeColor="text1"/>
          <w:lang w:val="en-US"/>
        </w:rPr>
        <w:t>Cenoz</w:t>
      </w:r>
      <w:proofErr w:type="spellEnd"/>
      <w:r w:rsidRPr="002A3DD5">
        <w:rPr>
          <w:rFonts w:eastAsia="Times New Roman"/>
          <w:color w:val="000000" w:themeColor="text1"/>
          <w:lang w:val="en-US"/>
        </w:rPr>
        <w:t xml:space="preserve"> J. Translanguaging and linguistic landscapes // </w:t>
      </w:r>
      <w:r w:rsidRPr="00DF2128">
        <w:rPr>
          <w:rFonts w:eastAsia="Times New Roman"/>
          <w:color w:val="000000" w:themeColor="text1"/>
          <w:lang w:val="en-US"/>
        </w:rPr>
        <w:t>Linguistic Landscape: An International Journal. 2015. Vol. 1, No. 1–2. P. 54–74.</w:t>
      </w:r>
    </w:p>
    <w:p w14:paraId="2DB67FA0" w14:textId="77777777" w:rsidR="00FF6C11" w:rsidRPr="006578B1" w:rsidRDefault="00FF6C11" w:rsidP="00FF6C11">
      <w:pPr>
        <w:rPr>
          <w:rFonts w:cs="Times New Roman"/>
          <w:iCs/>
          <w:color w:val="000000" w:themeColor="text1"/>
          <w:lang w:val="en-US"/>
        </w:rPr>
      </w:pPr>
      <w:r w:rsidRPr="00FF6C11">
        <w:rPr>
          <w:rFonts w:eastAsia="Times New Roman"/>
          <w:color w:val="000000" w:themeColor="text1"/>
          <w:lang w:val="en-US"/>
        </w:rPr>
        <w:t xml:space="preserve">180. </w:t>
      </w:r>
      <w:r w:rsidRPr="006578B1">
        <w:rPr>
          <w:rFonts w:cs="Times New Roman"/>
          <w:iCs/>
          <w:color w:val="000000" w:themeColor="text1"/>
          <w:lang w:val="en-US"/>
        </w:rPr>
        <w:t xml:space="preserve">Kryukova I. Functions of Advertising Names in Different Types of Russian Texts // In: Onomastics in Contemporary Public Space / ed. by O. </w:t>
      </w:r>
      <w:proofErr w:type="spellStart"/>
      <w:r w:rsidRPr="006578B1">
        <w:rPr>
          <w:rFonts w:cs="Times New Roman"/>
          <w:iCs/>
          <w:color w:val="000000" w:themeColor="text1"/>
          <w:lang w:val="en-US"/>
        </w:rPr>
        <w:t>Felecan</w:t>
      </w:r>
      <w:proofErr w:type="spellEnd"/>
      <w:r w:rsidRPr="006578B1">
        <w:rPr>
          <w:rFonts w:cs="Times New Roman"/>
          <w:iCs/>
          <w:color w:val="000000" w:themeColor="text1"/>
          <w:lang w:val="en-US"/>
        </w:rPr>
        <w:t xml:space="preserve">, A. </w:t>
      </w:r>
      <w:proofErr w:type="spellStart"/>
      <w:r w:rsidRPr="006578B1">
        <w:rPr>
          <w:rFonts w:cs="Times New Roman"/>
          <w:iCs/>
          <w:color w:val="000000" w:themeColor="text1"/>
          <w:lang w:val="en-US"/>
        </w:rPr>
        <w:t>Bugheşiu</w:t>
      </w:r>
      <w:proofErr w:type="spellEnd"/>
      <w:r w:rsidRPr="006578B1">
        <w:rPr>
          <w:rFonts w:cs="Times New Roman"/>
          <w:iCs/>
          <w:color w:val="000000" w:themeColor="text1"/>
          <w:lang w:val="en-US"/>
        </w:rPr>
        <w:t>. Newcastle upon Tyne: Cambridge Scholars Publishing, 2013.</w:t>
      </w:r>
    </w:p>
    <w:p w14:paraId="0D79C9AB" w14:textId="48A4EACF" w:rsidR="00FF6C11" w:rsidRPr="00031068" w:rsidRDefault="00FF6C11" w:rsidP="00FF6C11">
      <w:pPr>
        <w:rPr>
          <w:rFonts w:cs="Times New Roman"/>
          <w:color w:val="000000" w:themeColor="text1"/>
          <w:lang w:val="en-US"/>
        </w:rPr>
      </w:pPr>
      <w:r w:rsidRPr="00031068">
        <w:rPr>
          <w:rFonts w:eastAsia="Times New Roman"/>
          <w:color w:val="000000" w:themeColor="text1"/>
          <w:lang w:val="en-US"/>
        </w:rPr>
        <w:lastRenderedPageBreak/>
        <w:t xml:space="preserve">181. </w:t>
      </w:r>
      <w:r w:rsidRPr="00FD0D8F">
        <w:rPr>
          <w:rFonts w:cs="Times New Roman"/>
          <w:color w:val="000000" w:themeColor="text1"/>
        </w:rPr>
        <w:t>Чжан</w:t>
      </w:r>
      <w:r w:rsidRPr="00031068">
        <w:rPr>
          <w:rFonts w:cs="Times New Roman"/>
          <w:color w:val="000000" w:themeColor="text1"/>
          <w:lang w:val="en-US"/>
        </w:rPr>
        <w:t xml:space="preserve"> </w:t>
      </w:r>
      <w:r w:rsidRPr="00FD0D8F">
        <w:rPr>
          <w:rFonts w:cs="Times New Roman"/>
          <w:color w:val="000000" w:themeColor="text1"/>
        </w:rPr>
        <w:t>Хунин</w:t>
      </w:r>
      <w:r w:rsidRPr="00031068">
        <w:rPr>
          <w:rFonts w:cs="Times New Roman"/>
          <w:color w:val="000000" w:themeColor="text1"/>
          <w:lang w:val="en-US"/>
        </w:rPr>
        <w:t xml:space="preserve">, </w:t>
      </w:r>
      <w:r w:rsidRPr="00FD0D8F">
        <w:rPr>
          <w:rFonts w:cs="Times New Roman"/>
          <w:color w:val="000000" w:themeColor="text1"/>
        </w:rPr>
        <w:t>Мухамеджанова</w:t>
      </w:r>
      <w:r w:rsidRPr="00031068">
        <w:rPr>
          <w:rFonts w:cs="Times New Roman"/>
          <w:color w:val="000000" w:themeColor="text1"/>
          <w:lang w:val="en-US"/>
        </w:rPr>
        <w:t xml:space="preserve"> </w:t>
      </w:r>
      <w:r w:rsidRPr="00FD0D8F">
        <w:rPr>
          <w:rFonts w:cs="Times New Roman"/>
          <w:color w:val="000000" w:themeColor="text1"/>
        </w:rPr>
        <w:t>Ш</w:t>
      </w:r>
      <w:r w:rsidRPr="00031068">
        <w:rPr>
          <w:rFonts w:cs="Times New Roman"/>
          <w:color w:val="000000" w:themeColor="text1"/>
          <w:lang w:val="en-US"/>
        </w:rPr>
        <w:t xml:space="preserve">. </w:t>
      </w:r>
      <w:r w:rsidRPr="00FD0D8F">
        <w:rPr>
          <w:rFonts w:cs="Times New Roman"/>
          <w:color w:val="000000" w:themeColor="text1"/>
        </w:rPr>
        <w:t>Т</w:t>
      </w:r>
      <w:r w:rsidRPr="00031068">
        <w:rPr>
          <w:rFonts w:cs="Times New Roman"/>
          <w:color w:val="000000" w:themeColor="text1"/>
          <w:lang w:val="en-US"/>
        </w:rPr>
        <w:t xml:space="preserve">., </w:t>
      </w:r>
      <w:r w:rsidRPr="00FD0D8F">
        <w:rPr>
          <w:rFonts w:cs="Times New Roman"/>
          <w:color w:val="000000" w:themeColor="text1"/>
        </w:rPr>
        <w:t>У</w:t>
      </w:r>
      <w:r w:rsidRPr="00031068">
        <w:rPr>
          <w:rFonts w:cs="Times New Roman"/>
          <w:color w:val="000000" w:themeColor="text1"/>
          <w:lang w:val="en-US"/>
        </w:rPr>
        <w:t xml:space="preserve"> </w:t>
      </w:r>
      <w:proofErr w:type="spellStart"/>
      <w:r w:rsidRPr="00FD0D8F">
        <w:rPr>
          <w:rFonts w:cs="Times New Roman"/>
          <w:color w:val="000000" w:themeColor="text1"/>
        </w:rPr>
        <w:t>Цзюань</w:t>
      </w:r>
      <w:proofErr w:type="spellEnd"/>
      <w:r w:rsidRPr="00031068">
        <w:rPr>
          <w:rFonts w:cs="Times New Roman"/>
          <w:color w:val="000000" w:themeColor="text1"/>
          <w:lang w:val="en-US"/>
        </w:rPr>
        <w:t xml:space="preserve">. </w:t>
      </w:r>
      <w:r w:rsidRPr="00FD0D8F">
        <w:rPr>
          <w:rFonts w:cs="Times New Roman"/>
          <w:color w:val="000000" w:themeColor="text1"/>
        </w:rPr>
        <w:t>Процесс</w:t>
      </w:r>
      <w:r w:rsidRPr="00031068">
        <w:rPr>
          <w:rFonts w:cs="Times New Roman"/>
          <w:color w:val="000000" w:themeColor="text1"/>
          <w:lang w:val="en-US"/>
        </w:rPr>
        <w:t xml:space="preserve"> </w:t>
      </w:r>
      <w:r w:rsidRPr="00FD0D8F">
        <w:rPr>
          <w:rFonts w:cs="Times New Roman"/>
          <w:color w:val="000000" w:themeColor="text1"/>
        </w:rPr>
        <w:t>латинизации</w:t>
      </w:r>
      <w:r w:rsidRPr="00031068">
        <w:rPr>
          <w:rFonts w:cs="Times New Roman"/>
          <w:color w:val="000000" w:themeColor="text1"/>
          <w:lang w:val="en-US"/>
        </w:rPr>
        <w:t xml:space="preserve"> </w:t>
      </w:r>
      <w:r w:rsidRPr="00FD0D8F">
        <w:rPr>
          <w:rFonts w:cs="Times New Roman"/>
          <w:color w:val="000000" w:themeColor="text1"/>
        </w:rPr>
        <w:t>государственного</w:t>
      </w:r>
      <w:r w:rsidRPr="00031068">
        <w:rPr>
          <w:rFonts w:cs="Times New Roman"/>
          <w:color w:val="000000" w:themeColor="text1"/>
          <w:lang w:val="en-US"/>
        </w:rPr>
        <w:t xml:space="preserve"> </w:t>
      </w:r>
      <w:r w:rsidRPr="00FD0D8F">
        <w:rPr>
          <w:rFonts w:cs="Times New Roman"/>
          <w:color w:val="000000" w:themeColor="text1"/>
        </w:rPr>
        <w:t>языка</w:t>
      </w:r>
      <w:r w:rsidRPr="00031068">
        <w:rPr>
          <w:rFonts w:cs="Times New Roman"/>
          <w:color w:val="000000" w:themeColor="text1"/>
          <w:lang w:val="en-US"/>
        </w:rPr>
        <w:t xml:space="preserve"> </w:t>
      </w:r>
      <w:r w:rsidRPr="00FD0D8F">
        <w:rPr>
          <w:rFonts w:cs="Times New Roman"/>
          <w:color w:val="000000" w:themeColor="text1"/>
        </w:rPr>
        <w:t>Казахстана</w:t>
      </w:r>
      <w:r w:rsidRPr="00031068">
        <w:rPr>
          <w:rFonts w:cs="Times New Roman"/>
          <w:color w:val="000000" w:themeColor="text1"/>
          <w:lang w:val="en-US"/>
        </w:rPr>
        <w:t xml:space="preserve"> </w:t>
      </w:r>
      <w:r w:rsidRPr="00FD0D8F">
        <w:rPr>
          <w:rFonts w:cs="Times New Roman"/>
          <w:color w:val="000000" w:themeColor="text1"/>
        </w:rPr>
        <w:t>в</w:t>
      </w:r>
      <w:r w:rsidRPr="00031068">
        <w:rPr>
          <w:rFonts w:cs="Times New Roman"/>
          <w:color w:val="000000" w:themeColor="text1"/>
          <w:lang w:val="en-US"/>
        </w:rPr>
        <w:t xml:space="preserve"> </w:t>
      </w:r>
      <w:r w:rsidRPr="00FD0D8F">
        <w:rPr>
          <w:rFonts w:cs="Times New Roman"/>
          <w:color w:val="000000" w:themeColor="text1"/>
        </w:rPr>
        <w:t>аспекте</w:t>
      </w:r>
      <w:r w:rsidRPr="00031068">
        <w:rPr>
          <w:rFonts w:cs="Times New Roman"/>
          <w:color w:val="000000" w:themeColor="text1"/>
          <w:lang w:val="en-US"/>
        </w:rPr>
        <w:t xml:space="preserve"> </w:t>
      </w:r>
      <w:r w:rsidRPr="00FD0D8F">
        <w:rPr>
          <w:rFonts w:cs="Times New Roman"/>
          <w:color w:val="000000" w:themeColor="text1"/>
        </w:rPr>
        <w:t>языкового</w:t>
      </w:r>
      <w:r w:rsidRPr="00031068">
        <w:rPr>
          <w:rFonts w:cs="Times New Roman"/>
          <w:color w:val="000000" w:themeColor="text1"/>
          <w:lang w:val="en-US"/>
        </w:rPr>
        <w:t xml:space="preserve"> </w:t>
      </w:r>
      <w:r w:rsidRPr="00FD0D8F">
        <w:rPr>
          <w:rFonts w:cs="Times New Roman"/>
          <w:color w:val="000000" w:themeColor="text1"/>
        </w:rPr>
        <w:t>ландшафта</w:t>
      </w:r>
      <w:r w:rsidRPr="00031068">
        <w:rPr>
          <w:rFonts w:cs="Times New Roman"/>
          <w:color w:val="000000" w:themeColor="text1"/>
          <w:lang w:val="en-US"/>
        </w:rPr>
        <w:t xml:space="preserve"> // </w:t>
      </w:r>
      <w:r w:rsidRPr="006578B1">
        <w:rPr>
          <w:rFonts w:cs="Times New Roman"/>
          <w:iCs/>
          <w:color w:val="000000" w:themeColor="text1"/>
        </w:rPr>
        <w:t>Политическая</w:t>
      </w:r>
      <w:r w:rsidRPr="00031068">
        <w:rPr>
          <w:rFonts w:cs="Times New Roman"/>
          <w:iCs/>
          <w:color w:val="000000" w:themeColor="text1"/>
          <w:lang w:val="en-US"/>
        </w:rPr>
        <w:t xml:space="preserve"> </w:t>
      </w:r>
      <w:r w:rsidRPr="006578B1">
        <w:rPr>
          <w:rFonts w:cs="Times New Roman"/>
          <w:iCs/>
          <w:color w:val="000000" w:themeColor="text1"/>
        </w:rPr>
        <w:t>лингвистика</w:t>
      </w:r>
      <w:r w:rsidRPr="00031068">
        <w:rPr>
          <w:rFonts w:cs="Times New Roman"/>
          <w:i/>
          <w:color w:val="000000" w:themeColor="text1"/>
          <w:lang w:val="en-US"/>
        </w:rPr>
        <w:t>.</w:t>
      </w:r>
      <w:r w:rsidRPr="00031068">
        <w:rPr>
          <w:rFonts w:cs="Times New Roman"/>
          <w:color w:val="000000" w:themeColor="text1"/>
          <w:lang w:val="en-US"/>
        </w:rPr>
        <w:t xml:space="preserve"> – 2024. – № 4 (106). – </w:t>
      </w:r>
      <w:r w:rsidRPr="00FD0D8F">
        <w:rPr>
          <w:rFonts w:cs="Times New Roman"/>
          <w:color w:val="000000" w:themeColor="text1"/>
        </w:rPr>
        <w:t>С</w:t>
      </w:r>
      <w:r w:rsidRPr="00031068">
        <w:rPr>
          <w:rFonts w:cs="Times New Roman"/>
          <w:color w:val="000000" w:themeColor="text1"/>
          <w:lang w:val="en-US"/>
        </w:rPr>
        <w:t>. 349</w:t>
      </w:r>
      <w:r w:rsidR="005A2532" w:rsidRPr="00031068">
        <w:rPr>
          <w:rFonts w:cs="Times New Roman"/>
          <w:color w:val="000000" w:themeColor="text1"/>
          <w:lang w:val="en-US"/>
        </w:rPr>
        <w:t>–</w:t>
      </w:r>
      <w:r w:rsidRPr="00031068">
        <w:rPr>
          <w:rFonts w:cs="Times New Roman"/>
          <w:color w:val="000000" w:themeColor="text1"/>
          <w:lang w:val="en-US"/>
        </w:rPr>
        <w:t>355.</w:t>
      </w:r>
    </w:p>
    <w:p w14:paraId="027255F1" w14:textId="19EB0668" w:rsidR="00CF158F" w:rsidRPr="00586AC0" w:rsidRDefault="00CF158F" w:rsidP="00CF158F">
      <w:pPr>
        <w:rPr>
          <w:rFonts w:eastAsia="Times New Roman"/>
          <w:color w:val="000000" w:themeColor="text1"/>
          <w:lang w:val="en-US"/>
        </w:rPr>
      </w:pPr>
      <w:r>
        <w:rPr>
          <w:rFonts w:cs="Times New Roman"/>
          <w:color w:val="000000" w:themeColor="text1"/>
          <w:lang w:val="en-US"/>
        </w:rPr>
        <w:t xml:space="preserve">182. </w:t>
      </w:r>
      <w:proofErr w:type="spellStart"/>
      <w:r w:rsidRPr="00586AC0">
        <w:rPr>
          <w:rFonts w:eastAsia="Times New Roman"/>
          <w:color w:val="000000" w:themeColor="text1"/>
          <w:lang w:val="en-US"/>
        </w:rPr>
        <w:t>Smagulova</w:t>
      </w:r>
      <w:proofErr w:type="spellEnd"/>
      <w:r w:rsidRPr="00586AC0">
        <w:rPr>
          <w:rFonts w:eastAsia="Times New Roman"/>
          <w:color w:val="000000" w:themeColor="text1"/>
          <w:lang w:val="en-US"/>
        </w:rPr>
        <w:t>, J., Madiyeva, D. Normalizing a New Language Hierarchy: Event Names in Post</w:t>
      </w:r>
      <w:r w:rsidR="00080E78">
        <w:rPr>
          <w:rFonts w:eastAsia="Times New Roman"/>
          <w:color w:val="000000" w:themeColor="text1"/>
          <w:lang w:val="en-US"/>
        </w:rPr>
        <w:t>-</w:t>
      </w:r>
      <w:r w:rsidRPr="00586AC0">
        <w:rPr>
          <w:rFonts w:eastAsia="Times New Roman"/>
          <w:color w:val="000000" w:themeColor="text1"/>
          <w:lang w:val="en-US"/>
        </w:rPr>
        <w:t>Soviet Urban Space // Russian Journal of Linguistics. 2021. Vol. 25, No. 4. P. 1004–1023. https://doi.org/10.22363/26870088202125410041023.</w:t>
      </w:r>
    </w:p>
    <w:p w14:paraId="7757B8D8" w14:textId="6D51288F" w:rsidR="00CF158F" w:rsidRPr="00CF158F" w:rsidRDefault="00CF158F" w:rsidP="00CF158F">
      <w:pPr>
        <w:rPr>
          <w:rFonts w:eastAsia="Times New Roman"/>
          <w:color w:val="000000" w:themeColor="text1"/>
          <w:lang w:val="en-US"/>
        </w:rPr>
      </w:pPr>
      <w:r w:rsidRPr="00586AC0">
        <w:rPr>
          <w:rFonts w:eastAsia="Times New Roman"/>
          <w:color w:val="000000" w:themeColor="text1"/>
          <w:lang w:val="en-US"/>
        </w:rPr>
        <w:t>18</w:t>
      </w:r>
      <w:r>
        <w:rPr>
          <w:rFonts w:eastAsia="Times New Roman"/>
          <w:color w:val="000000" w:themeColor="text1"/>
          <w:lang w:val="en-US"/>
        </w:rPr>
        <w:t>3</w:t>
      </w:r>
      <w:r w:rsidRPr="00586AC0">
        <w:rPr>
          <w:rFonts w:eastAsia="Times New Roman"/>
          <w:color w:val="000000" w:themeColor="text1"/>
          <w:lang w:val="en-US"/>
        </w:rPr>
        <w:t xml:space="preserve">. </w:t>
      </w:r>
      <w:r w:rsidRPr="00977F0A">
        <w:rPr>
          <w:rFonts w:eastAsia="Times New Roman"/>
          <w:color w:val="000000" w:themeColor="text1"/>
          <w:lang w:val="en-US"/>
        </w:rPr>
        <w:t xml:space="preserve">Madiyeva D. Modern Event Names as the Reflection of Integration of Different Cultures // Indian Journal of Science and Technology. </w:t>
      </w:r>
      <w:r w:rsidRPr="00CF158F">
        <w:rPr>
          <w:rFonts w:eastAsia="Times New Roman"/>
          <w:color w:val="000000" w:themeColor="text1"/>
          <w:lang w:val="en-US"/>
        </w:rPr>
        <w:t xml:space="preserve">2016. </w:t>
      </w:r>
      <w:r w:rsidRPr="00977F0A">
        <w:rPr>
          <w:rFonts w:eastAsia="Times New Roman"/>
          <w:color w:val="000000" w:themeColor="text1"/>
          <w:lang w:val="en-US"/>
        </w:rPr>
        <w:t>Vol</w:t>
      </w:r>
      <w:r w:rsidRPr="00CF158F">
        <w:rPr>
          <w:rFonts w:eastAsia="Times New Roman"/>
          <w:color w:val="000000" w:themeColor="text1"/>
          <w:lang w:val="en-US"/>
        </w:rPr>
        <w:t xml:space="preserve">. 9, </w:t>
      </w:r>
      <w:r w:rsidRPr="00977F0A">
        <w:rPr>
          <w:rFonts w:eastAsia="Times New Roman"/>
          <w:color w:val="000000" w:themeColor="text1"/>
          <w:lang w:val="en-US"/>
        </w:rPr>
        <w:t>No</w:t>
      </w:r>
      <w:r w:rsidRPr="00CF158F">
        <w:rPr>
          <w:rFonts w:eastAsia="Times New Roman"/>
          <w:color w:val="000000" w:themeColor="text1"/>
          <w:lang w:val="en-US"/>
        </w:rPr>
        <w:t xml:space="preserve">. 21. </w:t>
      </w:r>
      <w:r w:rsidRPr="00977F0A">
        <w:rPr>
          <w:rFonts w:eastAsia="Times New Roman"/>
          <w:color w:val="000000" w:themeColor="text1"/>
          <w:lang w:val="en-US"/>
        </w:rPr>
        <w:t>P</w:t>
      </w:r>
      <w:r w:rsidRPr="00CF158F">
        <w:rPr>
          <w:rFonts w:eastAsia="Times New Roman"/>
          <w:color w:val="000000" w:themeColor="text1"/>
          <w:lang w:val="en-US"/>
        </w:rPr>
        <w:t>. 1–11.</w:t>
      </w:r>
    </w:p>
    <w:p w14:paraId="287CC050" w14:textId="27783FAC" w:rsidR="00DD652B" w:rsidRPr="002A3DD5" w:rsidRDefault="00DD652B" w:rsidP="00DD652B">
      <w:pPr>
        <w:rPr>
          <w:rFonts w:cs="Times New Roman"/>
          <w:color w:val="000000" w:themeColor="text1"/>
          <w:lang w:val="en-US"/>
        </w:rPr>
      </w:pPr>
      <w:r w:rsidRPr="002A3DD5">
        <w:rPr>
          <w:rFonts w:cs="Times New Roman"/>
          <w:iCs/>
          <w:color w:val="000000" w:themeColor="text1"/>
          <w:lang w:val="en-US"/>
        </w:rPr>
        <w:t>18</w:t>
      </w:r>
      <w:r>
        <w:rPr>
          <w:rFonts w:cs="Times New Roman"/>
          <w:iCs/>
          <w:color w:val="000000" w:themeColor="text1"/>
          <w:lang w:val="en-US"/>
        </w:rPr>
        <w:t>4</w:t>
      </w:r>
      <w:r w:rsidRPr="002A3DD5">
        <w:rPr>
          <w:rFonts w:cs="Times New Roman"/>
          <w:iCs/>
          <w:color w:val="000000" w:themeColor="text1"/>
          <w:lang w:val="en-US"/>
        </w:rPr>
        <w:t xml:space="preserve">. </w:t>
      </w:r>
      <w:r w:rsidRPr="002A3DD5">
        <w:rPr>
          <w:rFonts w:cs="Times New Roman"/>
          <w:color w:val="000000" w:themeColor="text1"/>
          <w:lang w:val="en-US"/>
        </w:rPr>
        <w:t>Labov W. Principles of Linguistic Change: Social Factors. Oxford: Blackwell, 2000. 592 p.</w:t>
      </w:r>
    </w:p>
    <w:p w14:paraId="54EA7D20" w14:textId="1D6862D9" w:rsidR="00DD652B" w:rsidRPr="00F12B29" w:rsidRDefault="00DD652B" w:rsidP="00DD652B">
      <w:pPr>
        <w:rPr>
          <w:rFonts w:cs="Times New Roman"/>
          <w:iCs/>
          <w:color w:val="000000" w:themeColor="text1"/>
          <w:lang w:val="en-US"/>
        </w:rPr>
      </w:pPr>
      <w:r w:rsidRPr="002A3DD5">
        <w:rPr>
          <w:rFonts w:cs="Times New Roman"/>
          <w:color w:val="000000" w:themeColor="text1"/>
          <w:lang w:val="en-US"/>
        </w:rPr>
        <w:t>18</w:t>
      </w:r>
      <w:r>
        <w:rPr>
          <w:rFonts w:cs="Times New Roman"/>
          <w:color w:val="000000" w:themeColor="text1"/>
          <w:lang w:val="en-US"/>
        </w:rPr>
        <w:t>5</w:t>
      </w:r>
      <w:r w:rsidRPr="002A3DD5">
        <w:rPr>
          <w:rFonts w:cs="Times New Roman"/>
          <w:color w:val="000000" w:themeColor="text1"/>
          <w:lang w:val="en-US"/>
        </w:rPr>
        <w:t xml:space="preserve">. Preston D.R. Sorting Out the Variables in Sociolinguistic Theory // </w:t>
      </w:r>
      <w:r w:rsidRPr="00F12B29">
        <w:rPr>
          <w:rFonts w:cs="Times New Roman"/>
          <w:iCs/>
          <w:color w:val="000000" w:themeColor="text1"/>
          <w:lang w:val="en-US"/>
        </w:rPr>
        <w:t>American Speech. 1991. Vol. 66, No. 1. P. 33</w:t>
      </w:r>
      <w:r w:rsidR="005A2532">
        <w:rPr>
          <w:rFonts w:cs="Times New Roman"/>
          <w:iCs/>
          <w:color w:val="000000" w:themeColor="text1"/>
        </w:rPr>
        <w:t>–</w:t>
      </w:r>
      <w:r w:rsidRPr="00F12B29">
        <w:rPr>
          <w:rFonts w:cs="Times New Roman"/>
          <w:iCs/>
          <w:color w:val="000000" w:themeColor="text1"/>
          <w:lang w:val="en-US"/>
        </w:rPr>
        <w:t>56.</w:t>
      </w:r>
    </w:p>
    <w:p w14:paraId="42CF1A14" w14:textId="3EFA0055" w:rsidR="00DD652B" w:rsidRPr="002A3DD5" w:rsidRDefault="00DD652B" w:rsidP="00DD652B">
      <w:pPr>
        <w:rPr>
          <w:rFonts w:cs="Times New Roman"/>
          <w:color w:val="000000" w:themeColor="text1"/>
          <w:lang w:val="en-US"/>
        </w:rPr>
      </w:pPr>
      <w:r w:rsidRPr="002A3DD5">
        <w:rPr>
          <w:rFonts w:eastAsia="Times New Roman"/>
          <w:iCs/>
          <w:color w:val="000000" w:themeColor="text1"/>
          <w:lang w:val="en-US"/>
        </w:rPr>
        <w:t>18</w:t>
      </w:r>
      <w:r>
        <w:rPr>
          <w:rFonts w:eastAsia="Times New Roman"/>
          <w:iCs/>
          <w:color w:val="000000" w:themeColor="text1"/>
          <w:lang w:val="en-US"/>
        </w:rPr>
        <w:t>6</w:t>
      </w:r>
      <w:r w:rsidRPr="002A3DD5">
        <w:rPr>
          <w:rFonts w:eastAsia="Times New Roman"/>
          <w:iCs/>
          <w:color w:val="000000" w:themeColor="text1"/>
          <w:lang w:val="en-US"/>
        </w:rPr>
        <w:t xml:space="preserve">. </w:t>
      </w:r>
      <w:r w:rsidRPr="002A3DD5">
        <w:rPr>
          <w:rFonts w:cs="Times New Roman"/>
          <w:color w:val="000000" w:themeColor="text1"/>
          <w:lang w:val="en-US"/>
        </w:rPr>
        <w:t xml:space="preserve">Agresti A. Categorical data analysis. 3rd ed. Hoboken, </w:t>
      </w:r>
      <w:proofErr w:type="gramStart"/>
      <w:r w:rsidRPr="002A3DD5">
        <w:rPr>
          <w:rFonts w:cs="Times New Roman"/>
          <w:color w:val="000000" w:themeColor="text1"/>
          <w:lang w:val="en-US"/>
        </w:rPr>
        <w:t>NJ :</w:t>
      </w:r>
      <w:proofErr w:type="gramEnd"/>
      <w:r w:rsidRPr="002A3DD5">
        <w:rPr>
          <w:rFonts w:cs="Times New Roman"/>
          <w:color w:val="000000" w:themeColor="text1"/>
          <w:lang w:val="en-US"/>
        </w:rPr>
        <w:t xml:space="preserve"> Wiley, 2013. 744 p., ISBN: 9780470463635.</w:t>
      </w:r>
    </w:p>
    <w:p w14:paraId="1E2848DC" w14:textId="430D8D82" w:rsidR="00DD652B" w:rsidRPr="00DD652B" w:rsidRDefault="00DD652B" w:rsidP="00DD652B">
      <w:pPr>
        <w:rPr>
          <w:rFonts w:cs="Times New Roman"/>
          <w:color w:val="000000" w:themeColor="text1"/>
          <w:lang w:val="en-US"/>
        </w:rPr>
      </w:pPr>
      <w:r w:rsidRPr="00A55B03">
        <w:rPr>
          <w:rFonts w:cs="Times New Roman"/>
          <w:color w:val="000000" w:themeColor="text1"/>
          <w:lang w:val="en-US"/>
        </w:rPr>
        <w:t>18</w:t>
      </w:r>
      <w:r>
        <w:rPr>
          <w:rFonts w:cs="Times New Roman"/>
          <w:color w:val="000000" w:themeColor="text1"/>
          <w:lang w:val="en-US"/>
        </w:rPr>
        <w:t>7</w:t>
      </w:r>
      <w:r w:rsidRPr="00A55B03">
        <w:rPr>
          <w:rFonts w:cs="Times New Roman"/>
          <w:color w:val="000000" w:themeColor="text1"/>
          <w:lang w:val="en-US"/>
        </w:rPr>
        <w:t xml:space="preserve">. Field A. Discovering statistics using IBM SPSS statistics. 5th ed. London: SAGE Publications, 2018. </w:t>
      </w:r>
      <w:r w:rsidRPr="00DD652B">
        <w:rPr>
          <w:rFonts w:cs="Times New Roman"/>
          <w:color w:val="000000" w:themeColor="text1"/>
          <w:lang w:val="en-US"/>
        </w:rPr>
        <w:t xml:space="preserve">915 </w:t>
      </w:r>
      <w:r w:rsidRPr="00A55B03">
        <w:rPr>
          <w:rFonts w:cs="Times New Roman"/>
          <w:color w:val="000000" w:themeColor="text1"/>
          <w:lang w:val="en-US"/>
        </w:rPr>
        <w:t>p</w:t>
      </w:r>
      <w:r w:rsidRPr="00DD652B">
        <w:rPr>
          <w:rFonts w:cs="Times New Roman"/>
          <w:color w:val="000000" w:themeColor="text1"/>
          <w:lang w:val="en-US"/>
        </w:rPr>
        <w:t xml:space="preserve">. </w:t>
      </w:r>
      <w:r w:rsidRPr="00A55B03">
        <w:rPr>
          <w:rFonts w:cs="Times New Roman"/>
          <w:color w:val="000000" w:themeColor="text1"/>
          <w:lang w:val="en-US"/>
        </w:rPr>
        <w:t>ISBN</w:t>
      </w:r>
      <w:r w:rsidRPr="00DD652B">
        <w:rPr>
          <w:rFonts w:cs="Times New Roman"/>
          <w:color w:val="000000" w:themeColor="text1"/>
          <w:lang w:val="en-US"/>
        </w:rPr>
        <w:t xml:space="preserve"> 9781526419521.</w:t>
      </w:r>
    </w:p>
    <w:p w14:paraId="3D9BBFC9" w14:textId="77777777" w:rsidR="00151449" w:rsidRPr="00557C47" w:rsidRDefault="00151449" w:rsidP="00151449">
      <w:pPr>
        <w:rPr>
          <w:rFonts w:cs="Times New Roman"/>
          <w:color w:val="000000" w:themeColor="text1"/>
          <w:lang w:val="en-US"/>
        </w:rPr>
      </w:pPr>
      <w:r>
        <w:rPr>
          <w:rFonts w:cs="Times New Roman"/>
          <w:color w:val="000000" w:themeColor="text1"/>
          <w:lang w:val="en-US"/>
        </w:rPr>
        <w:t>188</w:t>
      </w:r>
      <w:r w:rsidRPr="00151449">
        <w:rPr>
          <w:rFonts w:cs="Times New Roman"/>
          <w:color w:val="000000" w:themeColor="text1"/>
          <w:lang w:val="en-US"/>
        </w:rPr>
        <w:t xml:space="preserve">. </w:t>
      </w:r>
      <w:r w:rsidRPr="00A55B03">
        <w:rPr>
          <w:rFonts w:cs="Times New Roman"/>
          <w:color w:val="000000" w:themeColor="text1"/>
          <w:lang w:val="en-US"/>
        </w:rPr>
        <w:t>Bourdieu P. Language and symbolic power / ed. by J. B. Thompson; transl. by G. Raymond</w:t>
      </w:r>
      <w:r w:rsidRPr="00557C47">
        <w:rPr>
          <w:rFonts w:cs="Times New Roman"/>
          <w:color w:val="000000" w:themeColor="text1"/>
          <w:lang w:val="en-US"/>
        </w:rPr>
        <w:t>, M. Adamson. Cambridge: Polity Press, 1991. 292 p.</w:t>
      </w:r>
    </w:p>
    <w:p w14:paraId="520FD5D3" w14:textId="59AB318F" w:rsidR="00CF158F" w:rsidRPr="00031068" w:rsidRDefault="00ED7FBA" w:rsidP="00FF6C11">
      <w:pPr>
        <w:rPr>
          <w:rFonts w:cs="Times New Roman"/>
          <w:color w:val="000000" w:themeColor="text1"/>
          <w:lang w:val="en-US"/>
        </w:rPr>
      </w:pPr>
      <w:r w:rsidRPr="00F7556C">
        <w:rPr>
          <w:rFonts w:cs="Times New Roman"/>
          <w:color w:val="000000" w:themeColor="text1"/>
          <w:lang w:val="en-US"/>
        </w:rPr>
        <w:t>189.</w:t>
      </w:r>
      <w:r w:rsidR="00F7556C" w:rsidRPr="00F7556C">
        <w:rPr>
          <w:rFonts w:cs="Times New Roman"/>
          <w:color w:val="000000" w:themeColor="text1"/>
          <w:lang w:val="en-US"/>
        </w:rPr>
        <w:t xml:space="preserve"> </w:t>
      </w:r>
      <w:r w:rsidR="00F7556C" w:rsidRPr="00F12B29">
        <w:rPr>
          <w:rFonts w:cs="Times New Roman"/>
          <w:color w:val="000000" w:themeColor="text1"/>
          <w:lang w:val="en-US"/>
        </w:rPr>
        <w:t>Chomsky N. Language and Mind (3rd ed.). Cambridge: Cambridge University Press, 2006. http://dx.doi.org/10.1017/CBO9780511791222</w:t>
      </w:r>
    </w:p>
    <w:p w14:paraId="0807B8D1" w14:textId="14362567" w:rsidR="00FF6C11" w:rsidRPr="00FF6C11" w:rsidRDefault="00ED7FBA" w:rsidP="003360FA">
      <w:pPr>
        <w:rPr>
          <w:rFonts w:cs="Times New Roman"/>
          <w:color w:val="000000" w:themeColor="text1"/>
          <w:lang w:val="en-US"/>
        </w:rPr>
      </w:pPr>
      <w:r w:rsidRPr="00A55B03">
        <w:rPr>
          <w:rFonts w:cs="Times New Roman"/>
          <w:color w:val="000000" w:themeColor="text1"/>
          <w:lang w:val="en-US"/>
        </w:rPr>
        <w:t>190</w:t>
      </w:r>
      <w:r w:rsidRPr="00F7556C">
        <w:rPr>
          <w:rFonts w:cs="Times New Roman"/>
          <w:color w:val="000000" w:themeColor="text1"/>
          <w:lang w:val="en-US"/>
        </w:rPr>
        <w:t>.</w:t>
      </w:r>
      <w:r w:rsidR="00F7556C" w:rsidRPr="00F7556C">
        <w:rPr>
          <w:rFonts w:eastAsia="Times New Roman"/>
          <w:color w:val="000000" w:themeColor="text1"/>
          <w:lang w:val="en-US"/>
        </w:rPr>
        <w:t xml:space="preserve"> </w:t>
      </w:r>
      <w:r w:rsidR="00F7556C" w:rsidRPr="00F12B29">
        <w:rPr>
          <w:rFonts w:cs="Times New Roman"/>
          <w:color w:val="000000" w:themeColor="text1"/>
          <w:lang w:val="en-US"/>
        </w:rPr>
        <w:t>Wales K. A Dictionary of Stylistics. 2nd ed. Harlow: Pearson Education, 2001.</w:t>
      </w:r>
    </w:p>
    <w:p w14:paraId="3DDE018A" w14:textId="7F31BAC7" w:rsidR="000C169F" w:rsidRPr="003360FA" w:rsidRDefault="00ED7FBA" w:rsidP="000C169F">
      <w:pPr>
        <w:rPr>
          <w:rFonts w:cs="Times New Roman"/>
          <w:iCs/>
          <w:color w:val="000000" w:themeColor="text1"/>
          <w:lang w:val="en-US"/>
        </w:rPr>
      </w:pPr>
      <w:r w:rsidRPr="00A14634">
        <w:rPr>
          <w:rFonts w:cs="Times New Roman"/>
          <w:color w:val="000000" w:themeColor="text1"/>
          <w:lang w:val="en-US"/>
        </w:rPr>
        <w:t>191.</w:t>
      </w:r>
      <w:r w:rsidR="00F7556C" w:rsidRPr="00F7556C">
        <w:rPr>
          <w:rFonts w:cs="Times New Roman"/>
          <w:color w:val="000000" w:themeColor="text1"/>
          <w:lang w:val="en-US"/>
        </w:rPr>
        <w:t xml:space="preserve"> </w:t>
      </w:r>
      <w:r w:rsidR="00F7556C" w:rsidRPr="00F12B29">
        <w:rPr>
          <w:rFonts w:cs="Times New Roman"/>
          <w:color w:val="000000" w:themeColor="text1"/>
          <w:lang w:val="en-US"/>
        </w:rPr>
        <w:t>Maynard S.K. Linguistic Creativity in Japanese Discourse. Amsterdam: John Benjamins Publishing Company, 2007.</w:t>
      </w:r>
    </w:p>
    <w:p w14:paraId="0885A8D0" w14:textId="2C7E22FF" w:rsidR="002C7401" w:rsidRPr="00F12B29" w:rsidRDefault="00F7556C" w:rsidP="00F7556C">
      <w:pPr>
        <w:rPr>
          <w:rFonts w:cs="Times New Roman"/>
          <w:color w:val="000000" w:themeColor="text1"/>
          <w:lang w:val="en-US"/>
        </w:rPr>
      </w:pPr>
      <w:r w:rsidRPr="00F7556C">
        <w:rPr>
          <w:rFonts w:eastAsia="Times New Roman" w:cs="Times New Roman"/>
          <w:color w:val="000000" w:themeColor="text1"/>
          <w:lang w:val="en-US"/>
        </w:rPr>
        <w:t xml:space="preserve">192. </w:t>
      </w:r>
      <w:proofErr w:type="spellStart"/>
      <w:r w:rsidR="002C7401" w:rsidRPr="00F12B29">
        <w:rPr>
          <w:rFonts w:cs="Times New Roman"/>
          <w:color w:val="000000" w:themeColor="text1"/>
          <w:lang w:val="en-US"/>
        </w:rPr>
        <w:t>Zemskaya</w:t>
      </w:r>
      <w:proofErr w:type="spellEnd"/>
      <w:r w:rsidR="002C7401" w:rsidRPr="00F12B29">
        <w:rPr>
          <w:rFonts w:cs="Times New Roman"/>
          <w:color w:val="000000" w:themeColor="text1"/>
          <w:lang w:val="en-US"/>
        </w:rPr>
        <w:t xml:space="preserve"> E.A. et al. </w:t>
      </w:r>
      <w:proofErr w:type="spellStart"/>
      <w:r w:rsidR="002C7401" w:rsidRPr="00F12B29">
        <w:rPr>
          <w:rFonts w:cs="Times New Roman"/>
          <w:color w:val="000000" w:themeColor="text1"/>
          <w:lang w:val="en-US"/>
        </w:rPr>
        <w:t>Russkiy</w:t>
      </w:r>
      <w:proofErr w:type="spellEnd"/>
      <w:r w:rsidR="002C7401" w:rsidRPr="00F12B29">
        <w:rPr>
          <w:rFonts w:cs="Times New Roman"/>
          <w:color w:val="000000" w:themeColor="text1"/>
          <w:lang w:val="en-US"/>
        </w:rPr>
        <w:t xml:space="preserve"> </w:t>
      </w:r>
      <w:proofErr w:type="spellStart"/>
      <w:r w:rsidR="002C7401" w:rsidRPr="00F12B29">
        <w:rPr>
          <w:rFonts w:cs="Times New Roman"/>
          <w:color w:val="000000" w:themeColor="text1"/>
          <w:lang w:val="en-US"/>
        </w:rPr>
        <w:t>Yazyk</w:t>
      </w:r>
      <w:proofErr w:type="spellEnd"/>
      <w:r w:rsidR="002C7401" w:rsidRPr="00F12B29">
        <w:rPr>
          <w:rFonts w:cs="Times New Roman"/>
          <w:color w:val="000000" w:themeColor="text1"/>
          <w:lang w:val="en-US"/>
        </w:rPr>
        <w:t xml:space="preserve"> </w:t>
      </w:r>
      <w:proofErr w:type="spellStart"/>
      <w:r w:rsidR="002C7401" w:rsidRPr="00F12B29">
        <w:rPr>
          <w:rFonts w:cs="Times New Roman"/>
          <w:color w:val="000000" w:themeColor="text1"/>
          <w:lang w:val="en-US"/>
        </w:rPr>
        <w:t>Kontsa</w:t>
      </w:r>
      <w:proofErr w:type="spellEnd"/>
      <w:r w:rsidR="002C7401" w:rsidRPr="00F12B29">
        <w:rPr>
          <w:rFonts w:cs="Times New Roman"/>
          <w:color w:val="000000" w:themeColor="text1"/>
          <w:lang w:val="en-US"/>
        </w:rPr>
        <w:t xml:space="preserve"> XX </w:t>
      </w:r>
      <w:proofErr w:type="spellStart"/>
      <w:r w:rsidR="002C7401" w:rsidRPr="00F12B29">
        <w:rPr>
          <w:rFonts w:cs="Times New Roman"/>
          <w:color w:val="000000" w:themeColor="text1"/>
          <w:lang w:val="en-US"/>
        </w:rPr>
        <w:t>Stoletiya</w:t>
      </w:r>
      <w:proofErr w:type="spellEnd"/>
      <w:r w:rsidR="002C7401" w:rsidRPr="00F12B29">
        <w:rPr>
          <w:rFonts w:cs="Times New Roman"/>
          <w:color w:val="000000" w:themeColor="text1"/>
          <w:lang w:val="en-US"/>
        </w:rPr>
        <w:t xml:space="preserve"> (1985–1995). 2nd ed. Moscow: </w:t>
      </w:r>
      <w:proofErr w:type="spellStart"/>
      <w:r w:rsidR="002C7401" w:rsidRPr="00F12B29">
        <w:rPr>
          <w:rFonts w:cs="Times New Roman"/>
          <w:color w:val="000000" w:themeColor="text1"/>
          <w:lang w:val="en-US"/>
        </w:rPr>
        <w:t>Yazyki</w:t>
      </w:r>
      <w:proofErr w:type="spellEnd"/>
      <w:r w:rsidR="002C7401" w:rsidRPr="00F12B29">
        <w:rPr>
          <w:rFonts w:cs="Times New Roman"/>
          <w:color w:val="000000" w:themeColor="text1"/>
          <w:lang w:val="en-US"/>
        </w:rPr>
        <w:t xml:space="preserve"> </w:t>
      </w:r>
      <w:proofErr w:type="spellStart"/>
      <w:r w:rsidR="002C7401" w:rsidRPr="00F12B29">
        <w:rPr>
          <w:rFonts w:cs="Times New Roman"/>
          <w:color w:val="000000" w:themeColor="text1"/>
          <w:lang w:val="en-US"/>
        </w:rPr>
        <w:t>Russkoy</w:t>
      </w:r>
      <w:proofErr w:type="spellEnd"/>
      <w:r w:rsidR="002C7401" w:rsidRPr="00F12B29">
        <w:rPr>
          <w:rFonts w:cs="Times New Roman"/>
          <w:color w:val="000000" w:themeColor="text1"/>
          <w:lang w:val="en-US"/>
        </w:rPr>
        <w:t xml:space="preserve"> </w:t>
      </w:r>
      <w:proofErr w:type="spellStart"/>
      <w:r w:rsidR="002C7401" w:rsidRPr="00F12B29">
        <w:rPr>
          <w:rFonts w:cs="Times New Roman"/>
          <w:color w:val="000000" w:themeColor="text1"/>
          <w:lang w:val="en-US"/>
        </w:rPr>
        <w:t>Kultury</w:t>
      </w:r>
      <w:proofErr w:type="spellEnd"/>
      <w:r w:rsidR="002C7401" w:rsidRPr="00F12B29">
        <w:rPr>
          <w:rFonts w:cs="Times New Roman"/>
          <w:color w:val="000000" w:themeColor="text1"/>
          <w:lang w:val="en-US"/>
        </w:rPr>
        <w:t>, 2000.</w:t>
      </w:r>
    </w:p>
    <w:p w14:paraId="33B4A031" w14:textId="0D3960DD" w:rsidR="002C7401" w:rsidRPr="004D3438" w:rsidRDefault="00F7556C" w:rsidP="002C7401">
      <w:pPr>
        <w:rPr>
          <w:rFonts w:cs="Times New Roman"/>
          <w:color w:val="000000" w:themeColor="text1"/>
          <w:lang w:val="en-US"/>
        </w:rPr>
      </w:pPr>
      <w:r w:rsidRPr="00031068">
        <w:rPr>
          <w:rFonts w:cs="Times New Roman"/>
          <w:color w:val="000000" w:themeColor="text1"/>
          <w:lang w:val="en-US"/>
        </w:rPr>
        <w:t>193.</w:t>
      </w:r>
      <w:r w:rsidR="000F7A2D" w:rsidRPr="00031068">
        <w:rPr>
          <w:rFonts w:cs="Times New Roman"/>
          <w:color w:val="000000" w:themeColor="text1"/>
          <w:lang w:val="en-US"/>
        </w:rPr>
        <w:t xml:space="preserve"> </w:t>
      </w:r>
      <w:r w:rsidR="002E219D" w:rsidRPr="00F7556C">
        <w:rPr>
          <w:rFonts w:cs="Times New Roman"/>
          <w:shd w:val="clear" w:color="auto" w:fill="FFFFFF"/>
          <w:lang w:val="kk-KZ"/>
        </w:rPr>
        <w:t>Әлеуметтік лингвистика терминдерінің сөздігі</w:t>
      </w:r>
      <w:r w:rsidR="002E219D" w:rsidRPr="00031068">
        <w:rPr>
          <w:rFonts w:cs="Times New Roman"/>
          <w:shd w:val="clear" w:color="auto" w:fill="FFFFFF"/>
          <w:lang w:val="en-US"/>
        </w:rPr>
        <w:t xml:space="preserve"> = </w:t>
      </w:r>
      <w:r w:rsidR="002E219D" w:rsidRPr="00F7556C">
        <w:rPr>
          <w:rFonts w:cs="Times New Roman"/>
          <w:shd w:val="clear" w:color="auto" w:fill="FFFFFF"/>
        </w:rPr>
        <w:t>Словарь</w:t>
      </w:r>
      <w:r w:rsidR="002E219D" w:rsidRPr="00031068">
        <w:rPr>
          <w:rFonts w:cs="Times New Roman"/>
          <w:shd w:val="clear" w:color="auto" w:fill="FFFFFF"/>
          <w:lang w:val="en-US"/>
        </w:rPr>
        <w:t xml:space="preserve"> </w:t>
      </w:r>
      <w:r w:rsidR="002E219D" w:rsidRPr="00F7556C">
        <w:rPr>
          <w:rFonts w:cs="Times New Roman"/>
          <w:shd w:val="clear" w:color="auto" w:fill="FFFFFF"/>
        </w:rPr>
        <w:t>социолингвистических</w:t>
      </w:r>
      <w:r w:rsidR="002E219D" w:rsidRPr="00031068">
        <w:rPr>
          <w:rFonts w:cs="Times New Roman"/>
          <w:shd w:val="clear" w:color="auto" w:fill="FFFFFF"/>
          <w:lang w:val="en-US"/>
        </w:rPr>
        <w:t xml:space="preserve"> </w:t>
      </w:r>
      <w:r w:rsidR="002E219D" w:rsidRPr="00F7556C">
        <w:rPr>
          <w:rFonts w:cs="Times New Roman"/>
          <w:shd w:val="clear" w:color="auto" w:fill="FFFFFF"/>
        </w:rPr>
        <w:t>терминов</w:t>
      </w:r>
      <w:r w:rsidR="002E219D" w:rsidRPr="00031068">
        <w:rPr>
          <w:rFonts w:cs="Times New Roman"/>
          <w:shd w:val="clear" w:color="auto" w:fill="FFFFFF"/>
          <w:lang w:val="en-US"/>
        </w:rPr>
        <w:t>. 2</w:t>
      </w:r>
      <w:r w:rsidR="002E219D" w:rsidRPr="00F7556C">
        <w:rPr>
          <w:rFonts w:cs="Times New Roman"/>
          <w:shd w:val="clear" w:color="auto" w:fill="FFFFFF"/>
          <w:lang w:val="kk-KZ"/>
        </w:rPr>
        <w:t>басылым</w:t>
      </w:r>
      <w:r w:rsidR="002E219D" w:rsidRPr="00031068">
        <w:rPr>
          <w:rFonts w:cs="Times New Roman"/>
          <w:shd w:val="clear" w:color="auto" w:fill="FFFFFF"/>
          <w:lang w:val="en-US"/>
        </w:rPr>
        <w:t>,</w:t>
      </w:r>
      <w:r w:rsidR="002E219D" w:rsidRPr="00F7556C">
        <w:rPr>
          <w:rFonts w:cs="Times New Roman"/>
          <w:shd w:val="clear" w:color="auto" w:fill="FFFFFF"/>
          <w:lang w:val="kk-KZ"/>
        </w:rPr>
        <w:t xml:space="preserve"> өңделген / Э. Д. Сүлейменова, Н. Ж. </w:t>
      </w:r>
      <w:proofErr w:type="spellStart"/>
      <w:r w:rsidR="002E219D" w:rsidRPr="00F7556C">
        <w:rPr>
          <w:rFonts w:cs="Times New Roman"/>
          <w:shd w:val="clear" w:color="auto" w:fill="FFFFFF"/>
          <w:lang w:val="kk-KZ"/>
        </w:rPr>
        <w:t>Шәймерденова</w:t>
      </w:r>
      <w:proofErr w:type="spellEnd"/>
      <w:r w:rsidR="002E219D" w:rsidRPr="00F7556C">
        <w:rPr>
          <w:rFonts w:cs="Times New Roman"/>
          <w:shd w:val="clear" w:color="auto" w:fill="FFFFFF"/>
          <w:lang w:val="kk-KZ"/>
        </w:rPr>
        <w:t xml:space="preserve">, Ж. С. Смағұлова, Д. Х. </w:t>
      </w:r>
      <w:proofErr w:type="spellStart"/>
      <w:r w:rsidR="002E219D" w:rsidRPr="00F7556C">
        <w:rPr>
          <w:rFonts w:cs="Times New Roman"/>
          <w:shd w:val="clear" w:color="auto" w:fill="FFFFFF"/>
          <w:lang w:val="kk-KZ"/>
        </w:rPr>
        <w:t>Ақанова</w:t>
      </w:r>
      <w:proofErr w:type="spellEnd"/>
      <w:r w:rsidR="002E219D" w:rsidRPr="00F7556C">
        <w:rPr>
          <w:rFonts w:cs="Times New Roman"/>
          <w:shd w:val="clear" w:color="auto" w:fill="FFFFFF"/>
          <w:lang w:val="kk-KZ"/>
        </w:rPr>
        <w:t xml:space="preserve"> </w:t>
      </w:r>
      <w:r w:rsidR="002E219D" w:rsidRPr="00031068">
        <w:rPr>
          <w:rFonts w:cs="Times New Roman"/>
          <w:shd w:val="clear" w:color="auto" w:fill="FFFFFF"/>
          <w:lang w:val="en-US"/>
        </w:rPr>
        <w:t xml:space="preserve">– </w:t>
      </w:r>
      <w:r w:rsidR="002E219D" w:rsidRPr="00F7556C">
        <w:rPr>
          <w:rFonts w:cs="Times New Roman"/>
          <w:shd w:val="clear" w:color="auto" w:fill="FFFFFF"/>
        </w:rPr>
        <w:t>Алматы</w:t>
      </w:r>
      <w:r w:rsidR="002E219D" w:rsidRPr="00031068">
        <w:rPr>
          <w:rFonts w:cs="Times New Roman"/>
          <w:shd w:val="clear" w:color="auto" w:fill="FFFFFF"/>
          <w:lang w:val="en-US"/>
        </w:rPr>
        <w:t xml:space="preserve">, 2020. – 400 </w:t>
      </w:r>
      <w:r w:rsidR="002E219D" w:rsidRPr="00F7556C">
        <w:rPr>
          <w:rFonts w:cs="Times New Roman"/>
          <w:shd w:val="clear" w:color="auto" w:fill="FFFFFF"/>
        </w:rPr>
        <w:t>б</w:t>
      </w:r>
      <w:r w:rsidR="002E219D" w:rsidRPr="00031068">
        <w:rPr>
          <w:rFonts w:cs="Times New Roman"/>
          <w:shd w:val="clear" w:color="auto" w:fill="FFFFFF"/>
          <w:lang w:val="en-US"/>
        </w:rPr>
        <w:t>.</w:t>
      </w:r>
      <w:r w:rsidR="002E219D" w:rsidRPr="00031068">
        <w:rPr>
          <w:rFonts w:cs="Times New Roman"/>
          <w:color w:val="000000" w:themeColor="text1"/>
          <w:lang w:val="en-US"/>
        </w:rPr>
        <w:t xml:space="preserve"> </w:t>
      </w:r>
    </w:p>
    <w:p w14:paraId="435116A6" w14:textId="3754C823" w:rsidR="002C7401" w:rsidRPr="00031068" w:rsidRDefault="00F7556C" w:rsidP="002C7401">
      <w:pPr>
        <w:rPr>
          <w:rFonts w:cs="Times New Roman"/>
          <w:color w:val="000000" w:themeColor="text1"/>
          <w:lang w:val="en-US"/>
        </w:rPr>
      </w:pPr>
      <w:r w:rsidRPr="00F7556C">
        <w:rPr>
          <w:rFonts w:cs="Times New Roman"/>
          <w:color w:val="000000" w:themeColor="text1"/>
          <w:lang w:val="en-US"/>
        </w:rPr>
        <w:t xml:space="preserve">194. </w:t>
      </w:r>
      <w:r w:rsidR="002C7401" w:rsidRPr="00A14634">
        <w:rPr>
          <w:rFonts w:cs="Times New Roman"/>
          <w:color w:val="000000" w:themeColor="text1"/>
          <w:lang w:val="en-US"/>
        </w:rPr>
        <w:t xml:space="preserve">Brito A. Multilingualism and Mobility: A Linguistic Landscape Analysis of Three </w:t>
      </w:r>
      <w:proofErr w:type="spellStart"/>
      <w:r w:rsidR="002C7401" w:rsidRPr="00A14634">
        <w:rPr>
          <w:rFonts w:cs="Times New Roman"/>
          <w:color w:val="000000" w:themeColor="text1"/>
          <w:lang w:val="en-US"/>
        </w:rPr>
        <w:t>Neighbourhoods</w:t>
      </w:r>
      <w:proofErr w:type="spellEnd"/>
      <w:r w:rsidR="002C7401" w:rsidRPr="00A14634">
        <w:rPr>
          <w:rFonts w:cs="Times New Roman"/>
          <w:color w:val="000000" w:themeColor="text1"/>
          <w:lang w:val="en-US"/>
        </w:rPr>
        <w:t xml:space="preserve"> in </w:t>
      </w:r>
      <w:r w:rsidR="002C7401" w:rsidRPr="0031135F">
        <w:rPr>
          <w:rFonts w:cs="Times New Roman"/>
          <w:color w:val="000000" w:themeColor="text1"/>
          <w:lang w:val="en-US"/>
        </w:rPr>
        <w:t>Malmö</w:t>
      </w:r>
      <w:r w:rsidR="00834A68" w:rsidRPr="0031135F">
        <w:rPr>
          <w:rFonts w:cs="Times New Roman"/>
          <w:color w:val="000000" w:themeColor="text1"/>
          <w:lang w:val="en-US"/>
        </w:rPr>
        <w:t xml:space="preserve"> [MA Thesis]</w:t>
      </w:r>
      <w:r w:rsidR="002C7401" w:rsidRPr="0031135F">
        <w:rPr>
          <w:rFonts w:cs="Times New Roman"/>
          <w:color w:val="000000" w:themeColor="text1"/>
          <w:lang w:val="en-US"/>
        </w:rPr>
        <w:t xml:space="preserve">, </w:t>
      </w:r>
      <w:r w:rsidR="00834A68" w:rsidRPr="0031135F">
        <w:rPr>
          <w:rFonts w:cs="Times New Roman"/>
          <w:color w:val="000000" w:themeColor="text1"/>
          <w:lang w:val="en-US"/>
        </w:rPr>
        <w:t xml:space="preserve">Lund University. </w:t>
      </w:r>
      <w:r w:rsidR="002C7401" w:rsidRPr="0031135F">
        <w:rPr>
          <w:rFonts w:cs="Times New Roman"/>
          <w:color w:val="000000" w:themeColor="text1"/>
          <w:lang w:val="en-US"/>
        </w:rPr>
        <w:t xml:space="preserve">Sweden. 2016. </w:t>
      </w:r>
    </w:p>
    <w:p w14:paraId="18DEAA5C" w14:textId="608F43FD" w:rsidR="002C7401" w:rsidRPr="0031135F" w:rsidRDefault="00362918" w:rsidP="002C7401">
      <w:pPr>
        <w:rPr>
          <w:rFonts w:cs="Times New Roman"/>
          <w:color w:val="000000" w:themeColor="text1"/>
          <w:lang w:val="en-US"/>
        </w:rPr>
      </w:pPr>
      <w:r w:rsidRPr="0031135F">
        <w:rPr>
          <w:rFonts w:cs="Times New Roman"/>
          <w:color w:val="000000" w:themeColor="text1"/>
          <w:lang w:val="en-US"/>
        </w:rPr>
        <w:t>19</w:t>
      </w:r>
      <w:r w:rsidR="00F7556C" w:rsidRPr="00F7556C">
        <w:rPr>
          <w:rFonts w:cs="Times New Roman"/>
          <w:color w:val="000000" w:themeColor="text1"/>
          <w:lang w:val="en-US"/>
        </w:rPr>
        <w:t>5</w:t>
      </w:r>
      <w:r w:rsidRPr="0031135F">
        <w:rPr>
          <w:rFonts w:cs="Times New Roman"/>
          <w:color w:val="000000" w:themeColor="text1"/>
          <w:lang w:val="en-US"/>
        </w:rPr>
        <w:t>.</w:t>
      </w:r>
      <w:r w:rsidR="006F1A27" w:rsidRPr="0031135F">
        <w:rPr>
          <w:rFonts w:cs="Times New Roman"/>
          <w:color w:val="000000" w:themeColor="text1"/>
          <w:lang w:val="en-US"/>
        </w:rPr>
        <w:t xml:space="preserve"> </w:t>
      </w:r>
      <w:r w:rsidR="002C7401" w:rsidRPr="0031135F">
        <w:rPr>
          <w:rFonts w:cs="Times New Roman"/>
          <w:color w:val="000000" w:themeColor="text1"/>
          <w:lang w:val="en-US"/>
        </w:rPr>
        <w:t xml:space="preserve">Burkhanov A. </w:t>
      </w:r>
      <w:r w:rsidR="0031135F" w:rsidRPr="0031135F">
        <w:rPr>
          <w:rFonts w:cs="Times New Roman"/>
          <w:color w:val="000000" w:themeColor="text1"/>
          <w:lang w:val="en-US"/>
        </w:rPr>
        <w:t>“Kazakhstan’s National Identity Building Policy. Soviet Legacy, State E</w:t>
      </w:r>
      <w:r w:rsidR="0031135F">
        <w:rPr>
          <w:rFonts w:cs="Times New Roman"/>
          <w:color w:val="000000" w:themeColor="text1"/>
          <w:lang w:val="en-US"/>
        </w:rPr>
        <w:t>ff</w:t>
      </w:r>
      <w:r w:rsidR="0031135F" w:rsidRPr="0031135F">
        <w:rPr>
          <w:rFonts w:cs="Times New Roman"/>
          <w:color w:val="000000" w:themeColor="text1"/>
          <w:lang w:val="en-US"/>
        </w:rPr>
        <w:t>orts, and S</w:t>
      </w:r>
      <w:r w:rsidR="0031135F">
        <w:rPr>
          <w:rFonts w:cs="Times New Roman"/>
          <w:color w:val="000000" w:themeColor="text1"/>
          <w:lang w:val="en-US"/>
        </w:rPr>
        <w:t>o</w:t>
      </w:r>
      <w:r w:rsidR="0031135F" w:rsidRPr="0031135F">
        <w:rPr>
          <w:rFonts w:cs="Times New Roman"/>
          <w:color w:val="000000" w:themeColor="text1"/>
          <w:lang w:val="en-US"/>
        </w:rPr>
        <w:t>cietal Reactions”</w:t>
      </w:r>
      <w:r w:rsidR="0031135F">
        <w:rPr>
          <w:rFonts w:cs="Times New Roman"/>
          <w:color w:val="000000" w:themeColor="text1"/>
          <w:lang w:val="en-US"/>
        </w:rPr>
        <w:t xml:space="preserve"> // </w:t>
      </w:r>
      <w:r w:rsidR="0031135F" w:rsidRPr="0031135F">
        <w:rPr>
          <w:rFonts w:cs="Times New Roman"/>
          <w:color w:val="000000" w:themeColor="text1"/>
          <w:lang w:val="en-US"/>
        </w:rPr>
        <w:t>Cornell International Law Journal</w:t>
      </w:r>
      <w:r w:rsidR="0031135F">
        <w:rPr>
          <w:rFonts w:cs="Times New Roman"/>
          <w:color w:val="000000" w:themeColor="text1"/>
          <w:lang w:val="en-US"/>
        </w:rPr>
        <w:t>.</w:t>
      </w:r>
      <w:r w:rsidR="0031135F" w:rsidRPr="0031135F">
        <w:rPr>
          <w:rFonts w:cs="Times New Roman"/>
          <w:color w:val="000000" w:themeColor="text1"/>
          <w:lang w:val="en-US"/>
        </w:rPr>
        <w:t xml:space="preserve"> </w:t>
      </w:r>
      <w:r w:rsidR="0031135F">
        <w:rPr>
          <w:rFonts w:cs="Times New Roman"/>
          <w:color w:val="000000" w:themeColor="text1"/>
          <w:lang w:val="en-US"/>
        </w:rPr>
        <w:t xml:space="preserve">Vol. </w:t>
      </w:r>
      <w:r w:rsidR="0031135F" w:rsidRPr="0031135F">
        <w:rPr>
          <w:rFonts w:cs="Times New Roman"/>
          <w:color w:val="000000" w:themeColor="text1"/>
          <w:lang w:val="en-US"/>
        </w:rPr>
        <w:t>50</w:t>
      </w:r>
      <w:r w:rsidR="0031135F">
        <w:rPr>
          <w:rFonts w:cs="Times New Roman"/>
          <w:color w:val="000000" w:themeColor="text1"/>
          <w:lang w:val="en-US"/>
        </w:rPr>
        <w:t xml:space="preserve"> No.</w:t>
      </w:r>
      <w:r w:rsidR="0031135F" w:rsidRPr="0031135F">
        <w:rPr>
          <w:rFonts w:cs="Times New Roman"/>
          <w:color w:val="000000" w:themeColor="text1"/>
          <w:lang w:val="en-US"/>
        </w:rPr>
        <w:t>1</w:t>
      </w:r>
      <w:r w:rsidR="0031135F">
        <w:rPr>
          <w:rFonts w:cs="Times New Roman"/>
          <w:color w:val="000000" w:themeColor="text1"/>
          <w:lang w:val="en-US"/>
        </w:rPr>
        <w:t xml:space="preserve">7. P. </w:t>
      </w:r>
      <w:r w:rsidR="0031135F" w:rsidRPr="0031135F">
        <w:rPr>
          <w:rFonts w:cs="Times New Roman"/>
          <w:color w:val="000000" w:themeColor="text1"/>
          <w:lang w:val="en-US"/>
        </w:rPr>
        <w:t xml:space="preserve">114. </w:t>
      </w:r>
    </w:p>
    <w:p w14:paraId="313A4CE9" w14:textId="672F51F7" w:rsidR="002C7401" w:rsidRPr="003F5154" w:rsidRDefault="00362918" w:rsidP="002C7401">
      <w:pPr>
        <w:rPr>
          <w:rFonts w:cs="Times New Roman"/>
          <w:color w:val="000000" w:themeColor="text1"/>
          <w:lang w:val="en-US"/>
        </w:rPr>
      </w:pPr>
      <w:r w:rsidRPr="0031135F">
        <w:rPr>
          <w:rFonts w:cs="Times New Roman"/>
          <w:color w:val="000000" w:themeColor="text1"/>
          <w:lang w:val="en-US"/>
        </w:rPr>
        <w:t>19</w:t>
      </w:r>
      <w:r w:rsidR="00F7556C" w:rsidRPr="00F7556C">
        <w:rPr>
          <w:rFonts w:cs="Times New Roman"/>
          <w:color w:val="000000" w:themeColor="text1"/>
          <w:lang w:val="en-US"/>
        </w:rPr>
        <w:t>6</w:t>
      </w:r>
      <w:r w:rsidRPr="0031135F">
        <w:rPr>
          <w:rFonts w:cs="Times New Roman"/>
          <w:color w:val="000000" w:themeColor="text1"/>
          <w:lang w:val="en-US"/>
        </w:rPr>
        <w:t>.</w:t>
      </w:r>
      <w:r w:rsidR="00FF2CBF" w:rsidRPr="0031135F">
        <w:rPr>
          <w:rFonts w:cs="Times New Roman"/>
          <w:color w:val="000000" w:themeColor="text1"/>
          <w:lang w:val="en-US"/>
        </w:rPr>
        <w:t xml:space="preserve"> </w:t>
      </w:r>
      <w:r w:rsidR="002C7401" w:rsidRPr="0031135F">
        <w:rPr>
          <w:rFonts w:cs="Times New Roman"/>
          <w:color w:val="000000" w:themeColor="text1"/>
          <w:lang w:val="en-US"/>
        </w:rPr>
        <w:t xml:space="preserve">Čermák F. Types of Language Nomination: Universals, Typology and Lexicographical </w:t>
      </w:r>
      <w:r w:rsidR="002C7401" w:rsidRPr="00F7556C">
        <w:rPr>
          <w:rFonts w:cs="Times New Roman"/>
          <w:color w:val="000000" w:themeColor="text1"/>
          <w:lang w:val="en-US"/>
        </w:rPr>
        <w:t xml:space="preserve">Relevance // </w:t>
      </w:r>
      <w:r w:rsidR="003F5154" w:rsidRPr="00F7556C">
        <w:rPr>
          <w:rFonts w:cs="Times New Roman"/>
          <w:color w:val="000000" w:themeColor="text1"/>
          <w:lang w:val="en-US"/>
        </w:rPr>
        <w:t>EURALEXPROCEEDINGS1; International congress; 10th, Lexicography.  Gothenburg University, 2002. P. 237</w:t>
      </w:r>
      <w:r w:rsidR="005A2532" w:rsidRPr="00031068">
        <w:rPr>
          <w:rFonts w:cs="Times New Roman"/>
          <w:color w:val="000000" w:themeColor="text1"/>
          <w:lang w:val="en-US"/>
        </w:rPr>
        <w:t>–</w:t>
      </w:r>
      <w:r w:rsidR="003F5154" w:rsidRPr="00F7556C">
        <w:rPr>
          <w:rFonts w:cs="Times New Roman"/>
          <w:color w:val="000000" w:themeColor="text1"/>
          <w:lang w:val="en-US"/>
        </w:rPr>
        <w:t>247.</w:t>
      </w:r>
    </w:p>
    <w:p w14:paraId="76091703" w14:textId="0CC11AD7" w:rsidR="002C7401" w:rsidRPr="006578B1" w:rsidRDefault="00362918" w:rsidP="00F7556C">
      <w:pPr>
        <w:rPr>
          <w:rFonts w:cs="Times New Roman"/>
          <w:iCs/>
          <w:color w:val="000000" w:themeColor="text1"/>
          <w:lang w:val="en-US"/>
        </w:rPr>
      </w:pPr>
      <w:r w:rsidRPr="00615952">
        <w:rPr>
          <w:rFonts w:cs="Times New Roman"/>
          <w:color w:val="000000" w:themeColor="text1"/>
          <w:lang w:val="en-US"/>
        </w:rPr>
        <w:t>19</w:t>
      </w:r>
      <w:r w:rsidR="00F7556C" w:rsidRPr="00F7556C">
        <w:rPr>
          <w:rFonts w:cs="Times New Roman"/>
          <w:color w:val="000000" w:themeColor="text1"/>
          <w:lang w:val="en-US"/>
        </w:rPr>
        <w:t>7</w:t>
      </w:r>
      <w:r w:rsidRPr="00615952">
        <w:rPr>
          <w:rFonts w:cs="Times New Roman"/>
          <w:color w:val="000000" w:themeColor="text1"/>
          <w:lang w:val="en-US"/>
        </w:rPr>
        <w:t>.</w:t>
      </w:r>
      <w:r w:rsidR="00FF2CBF" w:rsidRPr="00615952">
        <w:rPr>
          <w:rFonts w:cs="Times New Roman"/>
          <w:color w:val="000000" w:themeColor="text1"/>
          <w:lang w:val="en-US"/>
        </w:rPr>
        <w:t xml:space="preserve"> </w:t>
      </w:r>
      <w:r w:rsidR="002C7401" w:rsidRPr="006578B1">
        <w:rPr>
          <w:rFonts w:cs="Times New Roman"/>
          <w:iCs/>
          <w:color w:val="000000" w:themeColor="text1"/>
          <w:lang w:val="en-US"/>
        </w:rPr>
        <w:t>Blommaert J. Language Planning as a Discourse on Language and Society // Language Problems and Language Planning. 1996. Vol. 20, No. 3. P. 199</w:t>
      </w:r>
      <w:r w:rsidR="005A2532" w:rsidRPr="00031068">
        <w:rPr>
          <w:rFonts w:cs="Times New Roman"/>
          <w:iCs/>
          <w:color w:val="000000" w:themeColor="text1"/>
          <w:lang w:val="en-US"/>
        </w:rPr>
        <w:t>–</w:t>
      </w:r>
      <w:r w:rsidR="002C7401" w:rsidRPr="006578B1">
        <w:rPr>
          <w:rFonts w:cs="Times New Roman"/>
          <w:iCs/>
          <w:color w:val="000000" w:themeColor="text1"/>
          <w:lang w:val="en-US"/>
        </w:rPr>
        <w:t>222.</w:t>
      </w:r>
    </w:p>
    <w:p w14:paraId="55C4BC02" w14:textId="082A03E2" w:rsidR="002C7401" w:rsidRPr="006578B1" w:rsidRDefault="00362918" w:rsidP="002C7401">
      <w:pPr>
        <w:rPr>
          <w:rFonts w:cs="Times New Roman"/>
          <w:iCs/>
          <w:color w:val="000000" w:themeColor="text1"/>
          <w:lang w:val="en-US"/>
        </w:rPr>
      </w:pPr>
      <w:r w:rsidRPr="006578B1">
        <w:rPr>
          <w:rFonts w:cs="Times New Roman"/>
          <w:iCs/>
          <w:color w:val="000000" w:themeColor="text1"/>
          <w:lang w:val="en-US"/>
        </w:rPr>
        <w:t>19</w:t>
      </w:r>
      <w:r w:rsidR="00F7556C" w:rsidRPr="00F7556C">
        <w:rPr>
          <w:rFonts w:cs="Times New Roman"/>
          <w:iCs/>
          <w:color w:val="000000" w:themeColor="text1"/>
          <w:lang w:val="en-US"/>
        </w:rPr>
        <w:t>8</w:t>
      </w:r>
      <w:r w:rsidRPr="006578B1">
        <w:rPr>
          <w:rFonts w:cs="Times New Roman"/>
          <w:iCs/>
          <w:color w:val="000000" w:themeColor="text1"/>
          <w:lang w:val="en-US"/>
        </w:rPr>
        <w:t>.</w:t>
      </w:r>
      <w:r w:rsidR="000D6455" w:rsidRPr="006578B1">
        <w:rPr>
          <w:rFonts w:cs="Times New Roman"/>
          <w:iCs/>
          <w:color w:val="000000" w:themeColor="text1"/>
          <w:lang w:val="en-US"/>
        </w:rPr>
        <w:t xml:space="preserve"> </w:t>
      </w:r>
      <w:r w:rsidR="002C7401" w:rsidRPr="006578B1">
        <w:rPr>
          <w:rFonts w:cs="Times New Roman"/>
          <w:iCs/>
          <w:color w:val="000000" w:themeColor="text1"/>
          <w:lang w:val="en-US"/>
        </w:rPr>
        <w:t>Gal S., Irvine J. Language Ideology and Linguistic Differentiation // In: Regimes of Language. Santa Fe: SAR Press, 2000.</w:t>
      </w:r>
    </w:p>
    <w:p w14:paraId="3F82D74F" w14:textId="0DB5F3BA" w:rsidR="002C7401" w:rsidRPr="006578B1" w:rsidRDefault="00362918" w:rsidP="002C7401">
      <w:pPr>
        <w:rPr>
          <w:rFonts w:cs="Times New Roman"/>
          <w:iCs/>
          <w:color w:val="000000" w:themeColor="text1"/>
          <w:lang w:val="en-US"/>
        </w:rPr>
      </w:pPr>
      <w:r w:rsidRPr="006578B1">
        <w:rPr>
          <w:rFonts w:cs="Times New Roman"/>
          <w:iCs/>
          <w:color w:val="000000" w:themeColor="text1"/>
          <w:lang w:val="en-US"/>
        </w:rPr>
        <w:t>19</w:t>
      </w:r>
      <w:r w:rsidR="00F7556C" w:rsidRPr="00F7556C">
        <w:rPr>
          <w:rFonts w:cs="Times New Roman"/>
          <w:iCs/>
          <w:color w:val="000000" w:themeColor="text1"/>
          <w:lang w:val="en-US"/>
        </w:rPr>
        <w:t>9</w:t>
      </w:r>
      <w:r w:rsidRPr="006578B1">
        <w:rPr>
          <w:rFonts w:cs="Times New Roman"/>
          <w:iCs/>
          <w:color w:val="000000" w:themeColor="text1"/>
          <w:lang w:val="en-US"/>
        </w:rPr>
        <w:t xml:space="preserve">. </w:t>
      </w:r>
      <w:r w:rsidR="002C7401" w:rsidRPr="006578B1">
        <w:rPr>
          <w:rFonts w:cs="Times New Roman"/>
          <w:iCs/>
          <w:color w:val="000000" w:themeColor="text1"/>
          <w:lang w:val="en-US"/>
        </w:rPr>
        <w:t>Hajdu M. The History of Onomastics</w:t>
      </w:r>
      <w:r w:rsidR="00CD742A" w:rsidRPr="006578B1">
        <w:rPr>
          <w:rFonts w:cs="Times New Roman"/>
          <w:iCs/>
          <w:color w:val="000000" w:themeColor="text1"/>
          <w:lang w:val="en-US"/>
        </w:rPr>
        <w:t xml:space="preserve"> // </w:t>
      </w:r>
      <w:proofErr w:type="spellStart"/>
      <w:r w:rsidR="00CD742A" w:rsidRPr="006578B1">
        <w:rPr>
          <w:rFonts w:cs="Times New Roman"/>
          <w:iCs/>
          <w:color w:val="000000" w:themeColor="text1"/>
          <w:lang w:val="en-US"/>
        </w:rPr>
        <w:t>Onomastica</w:t>
      </w:r>
      <w:proofErr w:type="spellEnd"/>
      <w:r w:rsidR="00CD742A" w:rsidRPr="006578B1">
        <w:rPr>
          <w:rFonts w:cs="Times New Roman"/>
          <w:iCs/>
          <w:color w:val="000000" w:themeColor="text1"/>
          <w:lang w:val="en-US"/>
        </w:rPr>
        <w:t xml:space="preserve"> </w:t>
      </w:r>
      <w:proofErr w:type="spellStart"/>
      <w:r w:rsidR="00CD742A" w:rsidRPr="006578B1">
        <w:rPr>
          <w:rFonts w:cs="Times New Roman"/>
          <w:iCs/>
          <w:color w:val="000000" w:themeColor="text1"/>
          <w:lang w:val="en-US"/>
        </w:rPr>
        <w:t>Uralica</w:t>
      </w:r>
      <w:proofErr w:type="spellEnd"/>
      <w:r w:rsidR="00CD742A" w:rsidRPr="006578B1">
        <w:rPr>
          <w:rFonts w:cs="Times New Roman"/>
          <w:iCs/>
          <w:color w:val="000000" w:themeColor="text1"/>
          <w:lang w:val="en-US"/>
        </w:rPr>
        <w:t xml:space="preserve">. </w:t>
      </w:r>
      <w:r w:rsidR="002C7401" w:rsidRPr="006578B1">
        <w:rPr>
          <w:rFonts w:cs="Times New Roman"/>
          <w:iCs/>
          <w:color w:val="000000" w:themeColor="text1"/>
          <w:lang w:val="en-US"/>
        </w:rPr>
        <w:t>1996.</w:t>
      </w:r>
      <w:r w:rsidR="00CD742A" w:rsidRPr="006578B1">
        <w:rPr>
          <w:rFonts w:cs="Times New Roman"/>
          <w:iCs/>
          <w:color w:val="000000" w:themeColor="text1"/>
          <w:lang w:val="en-US"/>
        </w:rPr>
        <w:t xml:space="preserve"> P. 745.</w:t>
      </w:r>
    </w:p>
    <w:p w14:paraId="198AD37C" w14:textId="69340C19" w:rsidR="002C7401" w:rsidRPr="006578B1" w:rsidRDefault="00F7556C" w:rsidP="002C7401">
      <w:pPr>
        <w:rPr>
          <w:rFonts w:cs="Times New Roman"/>
          <w:iCs/>
          <w:color w:val="000000" w:themeColor="text1"/>
          <w:lang w:val="en-US"/>
        </w:rPr>
      </w:pPr>
      <w:r w:rsidRPr="00F7556C">
        <w:rPr>
          <w:rFonts w:cs="Times New Roman"/>
          <w:iCs/>
          <w:color w:val="000000" w:themeColor="text1"/>
          <w:lang w:val="en-US"/>
        </w:rPr>
        <w:t>200</w:t>
      </w:r>
      <w:r w:rsidR="00362918" w:rsidRPr="006578B1">
        <w:rPr>
          <w:rFonts w:cs="Times New Roman"/>
          <w:iCs/>
          <w:color w:val="000000" w:themeColor="text1"/>
          <w:lang w:val="en-US"/>
        </w:rPr>
        <w:t>.</w:t>
      </w:r>
      <w:r w:rsidRPr="00F7556C">
        <w:rPr>
          <w:rFonts w:cs="Times New Roman"/>
          <w:iCs/>
          <w:color w:val="000000" w:themeColor="text1"/>
          <w:lang w:val="en-US"/>
        </w:rPr>
        <w:t xml:space="preserve"> </w:t>
      </w:r>
      <w:proofErr w:type="spellStart"/>
      <w:r w:rsidR="002C7401" w:rsidRPr="006578B1">
        <w:rPr>
          <w:rFonts w:cs="Times New Roman"/>
          <w:iCs/>
          <w:color w:val="000000" w:themeColor="text1"/>
          <w:lang w:val="en-US"/>
        </w:rPr>
        <w:t>Sarsembayev</w:t>
      </w:r>
      <w:proofErr w:type="spellEnd"/>
      <w:r w:rsidR="002C7401" w:rsidRPr="006578B1">
        <w:rPr>
          <w:rFonts w:cs="Times New Roman"/>
          <w:iCs/>
          <w:color w:val="000000" w:themeColor="text1"/>
          <w:lang w:val="en-US"/>
        </w:rPr>
        <w:t xml:space="preserve"> A. Imagined Communities: Kazakh Nationalism and </w:t>
      </w:r>
      <w:proofErr w:type="spellStart"/>
      <w:r w:rsidR="002C7401" w:rsidRPr="006578B1">
        <w:rPr>
          <w:rFonts w:cs="Times New Roman"/>
          <w:iCs/>
          <w:color w:val="000000" w:themeColor="text1"/>
          <w:lang w:val="en-US"/>
        </w:rPr>
        <w:t>Kazakhification</w:t>
      </w:r>
      <w:proofErr w:type="spellEnd"/>
      <w:r w:rsidR="002C7401" w:rsidRPr="006578B1">
        <w:rPr>
          <w:rFonts w:cs="Times New Roman"/>
          <w:iCs/>
          <w:color w:val="000000" w:themeColor="text1"/>
          <w:lang w:val="en-US"/>
        </w:rPr>
        <w:t xml:space="preserve"> in the 1990s // Central Asian Survey. 1999. Vol. 18, No. 3. P. 319</w:t>
      </w:r>
      <w:r w:rsidR="005A2532" w:rsidRPr="00031068">
        <w:rPr>
          <w:rFonts w:cs="Times New Roman"/>
          <w:iCs/>
          <w:color w:val="000000" w:themeColor="text1"/>
          <w:lang w:val="en-US"/>
        </w:rPr>
        <w:t>–</w:t>
      </w:r>
      <w:r w:rsidR="002C7401" w:rsidRPr="006578B1">
        <w:rPr>
          <w:rFonts w:cs="Times New Roman"/>
          <w:iCs/>
          <w:color w:val="000000" w:themeColor="text1"/>
          <w:lang w:val="en-US"/>
        </w:rPr>
        <w:t>346.</w:t>
      </w:r>
    </w:p>
    <w:p w14:paraId="7DDFF118" w14:textId="4D2EAD7F" w:rsidR="002C7401" w:rsidRPr="006578B1" w:rsidRDefault="00F7556C" w:rsidP="002C7401">
      <w:pPr>
        <w:rPr>
          <w:rFonts w:cs="Times New Roman"/>
          <w:iCs/>
          <w:color w:val="000000" w:themeColor="text1"/>
          <w:lang w:val="en-US"/>
        </w:rPr>
      </w:pPr>
      <w:r w:rsidRPr="00F7556C">
        <w:rPr>
          <w:rFonts w:cs="Times New Roman"/>
          <w:iCs/>
          <w:color w:val="000000" w:themeColor="text1"/>
          <w:lang w:val="en-US"/>
        </w:rPr>
        <w:lastRenderedPageBreak/>
        <w:t>201</w:t>
      </w:r>
      <w:r w:rsidR="00362918" w:rsidRPr="006578B1">
        <w:rPr>
          <w:rFonts w:cs="Times New Roman"/>
          <w:iCs/>
          <w:color w:val="000000" w:themeColor="text1"/>
          <w:lang w:val="en-US"/>
        </w:rPr>
        <w:t>.</w:t>
      </w:r>
      <w:r w:rsidR="00EC2872" w:rsidRPr="006578B1">
        <w:rPr>
          <w:rFonts w:cs="Times New Roman"/>
          <w:iCs/>
          <w:color w:val="000000" w:themeColor="text1"/>
          <w:lang w:val="en-US"/>
        </w:rPr>
        <w:t xml:space="preserve"> </w:t>
      </w:r>
      <w:r w:rsidR="002C7401" w:rsidRPr="006578B1">
        <w:rPr>
          <w:rFonts w:cs="Times New Roman"/>
          <w:iCs/>
          <w:color w:val="000000" w:themeColor="text1"/>
          <w:lang w:val="en-US"/>
        </w:rPr>
        <w:t xml:space="preserve">Silverstein M. </w:t>
      </w:r>
      <w:proofErr w:type="spellStart"/>
      <w:r w:rsidR="002C7401" w:rsidRPr="006578B1">
        <w:rPr>
          <w:rFonts w:cs="Times New Roman"/>
          <w:iCs/>
          <w:color w:val="000000" w:themeColor="text1"/>
          <w:lang w:val="en-US"/>
        </w:rPr>
        <w:t>Whorfianism</w:t>
      </w:r>
      <w:proofErr w:type="spellEnd"/>
      <w:r w:rsidR="002C7401" w:rsidRPr="006578B1">
        <w:rPr>
          <w:rFonts w:cs="Times New Roman"/>
          <w:iCs/>
          <w:color w:val="000000" w:themeColor="text1"/>
          <w:lang w:val="en-US"/>
        </w:rPr>
        <w:t xml:space="preserve"> and the Linguistic Imagination of Nationality // In: Regimes of Language. Santa Fe: SAR Press, 2000.</w:t>
      </w:r>
    </w:p>
    <w:p w14:paraId="5D3E3ADD" w14:textId="51611374" w:rsidR="002C7401" w:rsidRPr="006578B1" w:rsidRDefault="00362918" w:rsidP="002C7401">
      <w:pPr>
        <w:rPr>
          <w:rFonts w:cs="Times New Roman"/>
          <w:iCs/>
          <w:color w:val="000000" w:themeColor="text1"/>
          <w:lang w:val="en-US"/>
        </w:rPr>
      </w:pPr>
      <w:r w:rsidRPr="006578B1">
        <w:rPr>
          <w:rFonts w:cs="Times New Roman"/>
          <w:iCs/>
          <w:color w:val="000000" w:themeColor="text1"/>
          <w:lang w:val="en-US"/>
        </w:rPr>
        <w:t>20</w:t>
      </w:r>
      <w:r w:rsidR="00F7556C" w:rsidRPr="00F7556C">
        <w:rPr>
          <w:rFonts w:cs="Times New Roman"/>
          <w:iCs/>
          <w:color w:val="000000" w:themeColor="text1"/>
          <w:lang w:val="en-US"/>
        </w:rPr>
        <w:t>2</w:t>
      </w:r>
      <w:r w:rsidR="002C7401" w:rsidRPr="006578B1">
        <w:rPr>
          <w:rFonts w:cs="Times New Roman"/>
          <w:iCs/>
          <w:color w:val="000000" w:themeColor="text1"/>
          <w:lang w:val="en-US"/>
        </w:rPr>
        <w:t xml:space="preserve">. </w:t>
      </w:r>
      <w:proofErr w:type="spellStart"/>
      <w:r w:rsidR="002C7401" w:rsidRPr="006578B1">
        <w:rPr>
          <w:rFonts w:cs="Times New Roman"/>
          <w:iCs/>
          <w:color w:val="000000" w:themeColor="text1"/>
          <w:lang w:val="en-US"/>
        </w:rPr>
        <w:t>Serebrennikov</w:t>
      </w:r>
      <w:proofErr w:type="spellEnd"/>
      <w:r w:rsidR="002C7401" w:rsidRPr="006578B1">
        <w:rPr>
          <w:rFonts w:cs="Times New Roman"/>
          <w:iCs/>
          <w:color w:val="000000" w:themeColor="text1"/>
          <w:lang w:val="en-US"/>
        </w:rPr>
        <w:t xml:space="preserve"> B.A. </w:t>
      </w:r>
      <w:proofErr w:type="spellStart"/>
      <w:r w:rsidR="002C7401" w:rsidRPr="006578B1">
        <w:rPr>
          <w:rFonts w:cs="Times New Roman"/>
          <w:iCs/>
          <w:color w:val="000000" w:themeColor="text1"/>
          <w:lang w:val="en-US"/>
        </w:rPr>
        <w:t>Yazykovaya</w:t>
      </w:r>
      <w:proofErr w:type="spellEnd"/>
      <w:r w:rsidR="002C7401" w:rsidRPr="006578B1">
        <w:rPr>
          <w:rFonts w:cs="Times New Roman"/>
          <w:iCs/>
          <w:color w:val="000000" w:themeColor="text1"/>
          <w:lang w:val="en-US"/>
        </w:rPr>
        <w:t xml:space="preserve"> </w:t>
      </w:r>
      <w:proofErr w:type="spellStart"/>
      <w:r w:rsidR="002C7401" w:rsidRPr="006578B1">
        <w:rPr>
          <w:rFonts w:cs="Times New Roman"/>
          <w:iCs/>
          <w:color w:val="000000" w:themeColor="text1"/>
          <w:lang w:val="en-US"/>
        </w:rPr>
        <w:t>nominatsiya</w:t>
      </w:r>
      <w:proofErr w:type="spellEnd"/>
      <w:r w:rsidR="002C7401" w:rsidRPr="006578B1">
        <w:rPr>
          <w:rFonts w:cs="Times New Roman"/>
          <w:iCs/>
          <w:color w:val="000000" w:themeColor="text1"/>
          <w:lang w:val="en-US"/>
        </w:rPr>
        <w:t xml:space="preserve">: </w:t>
      </w:r>
      <w:proofErr w:type="spellStart"/>
      <w:r w:rsidR="002C7401" w:rsidRPr="006578B1">
        <w:rPr>
          <w:rFonts w:cs="Times New Roman"/>
          <w:iCs/>
          <w:color w:val="000000" w:themeColor="text1"/>
          <w:lang w:val="en-US"/>
        </w:rPr>
        <w:t>obshchie</w:t>
      </w:r>
      <w:proofErr w:type="spellEnd"/>
      <w:r w:rsidR="002C7401" w:rsidRPr="006578B1">
        <w:rPr>
          <w:rFonts w:cs="Times New Roman"/>
          <w:iCs/>
          <w:color w:val="000000" w:themeColor="text1"/>
          <w:lang w:val="en-US"/>
        </w:rPr>
        <w:t xml:space="preserve"> </w:t>
      </w:r>
      <w:proofErr w:type="spellStart"/>
      <w:r w:rsidR="002C7401" w:rsidRPr="006578B1">
        <w:rPr>
          <w:rFonts w:cs="Times New Roman"/>
          <w:iCs/>
          <w:color w:val="000000" w:themeColor="text1"/>
          <w:lang w:val="en-US"/>
        </w:rPr>
        <w:t>voprosy</w:t>
      </w:r>
      <w:proofErr w:type="spellEnd"/>
      <w:r w:rsidR="002C7401" w:rsidRPr="006578B1">
        <w:rPr>
          <w:rFonts w:cs="Times New Roman"/>
          <w:iCs/>
          <w:color w:val="000000" w:themeColor="text1"/>
          <w:lang w:val="en-US"/>
        </w:rPr>
        <w:t>. Moscow: 1977.</w:t>
      </w:r>
    </w:p>
    <w:p w14:paraId="37650D59" w14:textId="6541F03B" w:rsidR="002C7401" w:rsidRPr="006578B1" w:rsidRDefault="00362918" w:rsidP="002C7401">
      <w:pPr>
        <w:rPr>
          <w:rFonts w:cs="Times New Roman"/>
          <w:iCs/>
          <w:color w:val="000000" w:themeColor="text1"/>
          <w:lang w:val="en-US"/>
        </w:rPr>
      </w:pPr>
      <w:r w:rsidRPr="006578B1">
        <w:rPr>
          <w:rFonts w:cs="Times New Roman"/>
          <w:iCs/>
          <w:color w:val="000000" w:themeColor="text1"/>
          <w:lang w:val="en-US"/>
        </w:rPr>
        <w:t>20</w:t>
      </w:r>
      <w:r w:rsidR="00F7556C" w:rsidRPr="00F7556C">
        <w:rPr>
          <w:rFonts w:cs="Times New Roman"/>
          <w:iCs/>
          <w:color w:val="000000" w:themeColor="text1"/>
          <w:lang w:val="en-US"/>
        </w:rPr>
        <w:t>3</w:t>
      </w:r>
      <w:r w:rsidRPr="006578B1">
        <w:rPr>
          <w:rFonts w:cs="Times New Roman"/>
          <w:iCs/>
          <w:color w:val="000000" w:themeColor="text1"/>
          <w:lang w:val="en-US"/>
        </w:rPr>
        <w:t>.</w:t>
      </w:r>
      <w:r w:rsidR="00314ED7" w:rsidRPr="006578B1">
        <w:rPr>
          <w:rFonts w:cs="Times New Roman"/>
          <w:iCs/>
          <w:color w:val="000000" w:themeColor="text1"/>
          <w:lang w:val="en-US"/>
        </w:rPr>
        <w:t xml:space="preserve"> </w:t>
      </w:r>
      <w:r w:rsidR="002C7401" w:rsidRPr="006578B1">
        <w:rPr>
          <w:rFonts w:cs="Times New Roman"/>
          <w:iCs/>
          <w:color w:val="000000" w:themeColor="text1"/>
          <w:lang w:val="en-US"/>
        </w:rPr>
        <w:t>Tang H.K. Linguistic Landscaping in Singapore: The Local Linguistic Ecology and the Roles of English. 2016.</w:t>
      </w:r>
      <w:r w:rsidR="00D77FE2" w:rsidRPr="006578B1">
        <w:rPr>
          <w:rFonts w:cs="Times New Roman"/>
          <w:iCs/>
          <w:color w:val="000000" w:themeColor="text1"/>
          <w:lang w:val="en-US"/>
        </w:rPr>
        <w:t xml:space="preserve"> P. 152</w:t>
      </w:r>
      <w:r w:rsidR="005A2532" w:rsidRPr="00031068">
        <w:rPr>
          <w:rFonts w:cs="Times New Roman"/>
          <w:iCs/>
          <w:color w:val="000000" w:themeColor="text1"/>
          <w:lang w:val="en-US"/>
        </w:rPr>
        <w:t>–</w:t>
      </w:r>
      <w:r w:rsidR="00D77FE2" w:rsidRPr="006578B1">
        <w:rPr>
          <w:rFonts w:cs="Times New Roman"/>
          <w:iCs/>
          <w:color w:val="000000" w:themeColor="text1"/>
          <w:lang w:val="en-US"/>
        </w:rPr>
        <w:t>173.</w:t>
      </w:r>
    </w:p>
    <w:p w14:paraId="3ABDD9BD" w14:textId="37C63582" w:rsidR="002C7401" w:rsidRPr="006578B1" w:rsidRDefault="00362918" w:rsidP="002C7401">
      <w:pPr>
        <w:rPr>
          <w:rFonts w:cs="Times New Roman"/>
          <w:iCs/>
          <w:color w:val="000000" w:themeColor="text1"/>
          <w:lang w:val="en-US"/>
        </w:rPr>
      </w:pPr>
      <w:r w:rsidRPr="006578B1">
        <w:rPr>
          <w:rFonts w:cs="Times New Roman"/>
          <w:iCs/>
          <w:color w:val="000000" w:themeColor="text1"/>
          <w:lang w:val="en-US"/>
        </w:rPr>
        <w:t>20</w:t>
      </w:r>
      <w:r w:rsidR="00F7556C" w:rsidRPr="00F7556C">
        <w:rPr>
          <w:rFonts w:cs="Times New Roman"/>
          <w:iCs/>
          <w:color w:val="000000" w:themeColor="text1"/>
          <w:lang w:val="en-US"/>
        </w:rPr>
        <w:t>4</w:t>
      </w:r>
      <w:r w:rsidR="002C7401" w:rsidRPr="006578B1">
        <w:rPr>
          <w:rFonts w:cs="Times New Roman"/>
          <w:iCs/>
          <w:color w:val="000000" w:themeColor="text1"/>
          <w:lang w:val="en-US"/>
        </w:rPr>
        <w:t>. Tannen D. Framing in Discourse. Oxford: Oxford University Press, 1993.</w:t>
      </w:r>
      <w:r w:rsidR="000560FE" w:rsidRPr="006578B1">
        <w:rPr>
          <w:rFonts w:cs="Times New Roman"/>
          <w:iCs/>
          <w:color w:val="000000" w:themeColor="text1"/>
          <w:lang w:val="en-US"/>
        </w:rPr>
        <w:t xml:space="preserve"> 263 p.</w:t>
      </w:r>
    </w:p>
    <w:p w14:paraId="2056E94D" w14:textId="2DA9E146" w:rsidR="002C7401" w:rsidRPr="00031068" w:rsidRDefault="00362918" w:rsidP="002C7401">
      <w:pPr>
        <w:rPr>
          <w:rFonts w:cs="Times New Roman"/>
          <w:iCs/>
          <w:color w:val="000000" w:themeColor="text1"/>
          <w:lang w:val="en-US"/>
        </w:rPr>
      </w:pPr>
      <w:r w:rsidRPr="006578B1">
        <w:rPr>
          <w:rFonts w:cs="Times New Roman"/>
          <w:iCs/>
          <w:color w:val="000000" w:themeColor="text1"/>
          <w:lang w:val="en-US"/>
        </w:rPr>
        <w:t>20</w:t>
      </w:r>
      <w:r w:rsidR="00F7556C" w:rsidRPr="00F7556C">
        <w:rPr>
          <w:rFonts w:cs="Times New Roman"/>
          <w:iCs/>
          <w:color w:val="000000" w:themeColor="text1"/>
          <w:lang w:val="en-US"/>
        </w:rPr>
        <w:t>5</w:t>
      </w:r>
      <w:r w:rsidRPr="006578B1">
        <w:rPr>
          <w:rFonts w:cs="Times New Roman"/>
          <w:iCs/>
          <w:color w:val="000000" w:themeColor="text1"/>
          <w:lang w:val="en-US"/>
        </w:rPr>
        <w:t xml:space="preserve">. </w:t>
      </w:r>
      <w:r w:rsidR="002C7401" w:rsidRPr="006578B1">
        <w:rPr>
          <w:rFonts w:cs="Times New Roman"/>
          <w:iCs/>
          <w:color w:val="000000" w:themeColor="text1"/>
          <w:lang w:val="en-US"/>
        </w:rPr>
        <w:t xml:space="preserve">Banda F., </w:t>
      </w:r>
      <w:proofErr w:type="spellStart"/>
      <w:r w:rsidR="002C7401" w:rsidRPr="006578B1">
        <w:rPr>
          <w:rFonts w:cs="Times New Roman"/>
          <w:iCs/>
          <w:color w:val="000000" w:themeColor="text1"/>
          <w:lang w:val="en-US"/>
        </w:rPr>
        <w:t>Jimaima</w:t>
      </w:r>
      <w:proofErr w:type="spellEnd"/>
      <w:r w:rsidR="002C7401" w:rsidRPr="006578B1">
        <w:rPr>
          <w:rFonts w:cs="Times New Roman"/>
          <w:iCs/>
          <w:color w:val="000000" w:themeColor="text1"/>
          <w:lang w:val="en-US"/>
        </w:rPr>
        <w:t xml:space="preserve"> H. The Semiotic Ecology of Linguistic Landscapes in Rural </w:t>
      </w:r>
      <w:r w:rsidR="002C7401" w:rsidRPr="00F7556C">
        <w:rPr>
          <w:rFonts w:cs="Times New Roman"/>
          <w:iCs/>
          <w:color w:val="000000" w:themeColor="text1"/>
          <w:lang w:val="en-US"/>
        </w:rPr>
        <w:t xml:space="preserve">Zambia // Journal of Sociolinguistics. </w:t>
      </w:r>
      <w:r w:rsidR="002C7401" w:rsidRPr="00031068">
        <w:rPr>
          <w:rFonts w:cs="Times New Roman"/>
          <w:iCs/>
          <w:color w:val="000000" w:themeColor="text1"/>
          <w:lang w:val="en-US"/>
        </w:rPr>
        <w:t xml:space="preserve">2015. </w:t>
      </w:r>
      <w:r w:rsidR="002C7401" w:rsidRPr="00F7556C">
        <w:rPr>
          <w:rFonts w:cs="Times New Roman"/>
          <w:iCs/>
          <w:color w:val="000000" w:themeColor="text1"/>
          <w:lang w:val="en-US"/>
        </w:rPr>
        <w:t>Vol</w:t>
      </w:r>
      <w:r w:rsidR="002C7401" w:rsidRPr="00031068">
        <w:rPr>
          <w:rFonts w:cs="Times New Roman"/>
          <w:iCs/>
          <w:color w:val="000000" w:themeColor="text1"/>
          <w:lang w:val="en-US"/>
        </w:rPr>
        <w:t xml:space="preserve">. 19, </w:t>
      </w:r>
      <w:r w:rsidR="002C7401" w:rsidRPr="00F7556C">
        <w:rPr>
          <w:rFonts w:cs="Times New Roman"/>
          <w:iCs/>
          <w:color w:val="000000" w:themeColor="text1"/>
          <w:lang w:val="en-US"/>
        </w:rPr>
        <w:t>No</w:t>
      </w:r>
      <w:r w:rsidR="002C7401" w:rsidRPr="00031068">
        <w:rPr>
          <w:rFonts w:cs="Times New Roman"/>
          <w:iCs/>
          <w:color w:val="000000" w:themeColor="text1"/>
          <w:lang w:val="en-US"/>
        </w:rPr>
        <w:t xml:space="preserve">. 5. </w:t>
      </w:r>
      <w:r w:rsidR="002C7401" w:rsidRPr="00F7556C">
        <w:rPr>
          <w:rFonts w:cs="Times New Roman"/>
          <w:iCs/>
          <w:color w:val="000000" w:themeColor="text1"/>
          <w:lang w:val="en-US"/>
        </w:rPr>
        <w:t>P</w:t>
      </w:r>
      <w:r w:rsidR="002C7401" w:rsidRPr="00031068">
        <w:rPr>
          <w:rFonts w:cs="Times New Roman"/>
          <w:iCs/>
          <w:color w:val="000000" w:themeColor="text1"/>
          <w:lang w:val="en-US"/>
        </w:rPr>
        <w:t>. 643</w:t>
      </w:r>
      <w:r w:rsidR="005A2532" w:rsidRPr="00031068">
        <w:rPr>
          <w:rFonts w:cs="Times New Roman"/>
          <w:iCs/>
          <w:color w:val="000000" w:themeColor="text1"/>
          <w:lang w:val="en-US"/>
        </w:rPr>
        <w:t>–</w:t>
      </w:r>
      <w:r w:rsidR="002C7401" w:rsidRPr="00031068">
        <w:rPr>
          <w:rFonts w:cs="Times New Roman"/>
          <w:iCs/>
          <w:color w:val="000000" w:themeColor="text1"/>
          <w:lang w:val="en-US"/>
        </w:rPr>
        <w:t>670.</w:t>
      </w:r>
    </w:p>
    <w:p w14:paraId="7E496450" w14:textId="6BE25774" w:rsidR="0036048C" w:rsidRPr="00031068" w:rsidRDefault="00F7556C" w:rsidP="0036048C">
      <w:pPr>
        <w:rPr>
          <w:rFonts w:eastAsia="Times New Roman"/>
          <w:color w:val="000000" w:themeColor="text1"/>
          <w:lang w:val="en-US"/>
        </w:rPr>
      </w:pPr>
      <w:r w:rsidRPr="00031068">
        <w:rPr>
          <w:rFonts w:cs="Times New Roman"/>
          <w:color w:val="000000" w:themeColor="text1"/>
          <w:lang w:val="en-US"/>
        </w:rPr>
        <w:t>206</w:t>
      </w:r>
      <w:r w:rsidR="00362918" w:rsidRPr="00031068">
        <w:rPr>
          <w:rFonts w:cs="Times New Roman"/>
          <w:color w:val="000000" w:themeColor="text1"/>
          <w:lang w:val="en-US"/>
        </w:rPr>
        <w:t>.</w:t>
      </w:r>
      <w:r w:rsidR="0036048C" w:rsidRPr="00031068">
        <w:rPr>
          <w:rFonts w:cs="Times New Roman"/>
          <w:color w:val="000000" w:themeColor="text1"/>
          <w:lang w:val="en-US"/>
        </w:rPr>
        <w:t xml:space="preserve"> </w:t>
      </w:r>
      <w:r w:rsidR="0036048C" w:rsidRPr="00F7556C">
        <w:rPr>
          <w:rFonts w:cs="Times New Roman"/>
          <w:color w:val="000000" w:themeColor="text1"/>
          <w:lang w:val="en-US"/>
        </w:rPr>
        <w:t>Madiyeva</w:t>
      </w:r>
      <w:r w:rsidR="0036048C" w:rsidRPr="00031068">
        <w:rPr>
          <w:rFonts w:cs="Times New Roman"/>
          <w:color w:val="000000" w:themeColor="text1"/>
          <w:lang w:val="en-US"/>
        </w:rPr>
        <w:t xml:space="preserve"> </w:t>
      </w:r>
      <w:r w:rsidR="0036048C" w:rsidRPr="00F7556C">
        <w:rPr>
          <w:rFonts w:cs="Times New Roman"/>
          <w:color w:val="000000" w:themeColor="text1"/>
          <w:lang w:val="en-US"/>
        </w:rPr>
        <w:t>D</w:t>
      </w:r>
      <w:r w:rsidR="0036048C" w:rsidRPr="00031068">
        <w:rPr>
          <w:rFonts w:cs="Times New Roman"/>
          <w:color w:val="000000" w:themeColor="text1"/>
          <w:lang w:val="en-US"/>
        </w:rPr>
        <w:t>.</w:t>
      </w:r>
      <w:r w:rsidR="0036048C" w:rsidRPr="00F7556C">
        <w:rPr>
          <w:rFonts w:cs="Times New Roman"/>
          <w:color w:val="000000" w:themeColor="text1"/>
          <w:lang w:val="en-US"/>
        </w:rPr>
        <w:t>B</w:t>
      </w:r>
      <w:r w:rsidR="0036048C" w:rsidRPr="00031068">
        <w:rPr>
          <w:rFonts w:cs="Times New Roman"/>
          <w:color w:val="000000" w:themeColor="text1"/>
          <w:lang w:val="en-US"/>
        </w:rPr>
        <w:t xml:space="preserve">. </w:t>
      </w:r>
      <w:r w:rsidR="0036048C" w:rsidRPr="00F7556C">
        <w:rPr>
          <w:rFonts w:cs="Times New Roman"/>
          <w:color w:val="000000" w:themeColor="text1"/>
          <w:lang w:val="en-US"/>
        </w:rPr>
        <w:t>Multilingualism</w:t>
      </w:r>
      <w:r w:rsidR="0036048C" w:rsidRPr="00031068">
        <w:rPr>
          <w:rFonts w:cs="Times New Roman"/>
          <w:color w:val="000000" w:themeColor="text1"/>
          <w:lang w:val="en-US"/>
        </w:rPr>
        <w:t xml:space="preserve"> </w:t>
      </w:r>
      <w:r w:rsidR="0036048C" w:rsidRPr="00F7556C">
        <w:rPr>
          <w:rFonts w:cs="Times New Roman"/>
          <w:color w:val="000000" w:themeColor="text1"/>
          <w:lang w:val="en-US"/>
        </w:rPr>
        <w:t>in</w:t>
      </w:r>
      <w:r w:rsidR="0036048C" w:rsidRPr="00031068">
        <w:rPr>
          <w:rFonts w:cs="Times New Roman"/>
          <w:color w:val="000000" w:themeColor="text1"/>
          <w:lang w:val="en-US"/>
        </w:rPr>
        <w:t xml:space="preserve"> </w:t>
      </w:r>
      <w:r w:rsidR="0036048C" w:rsidRPr="00F7556C">
        <w:rPr>
          <w:rFonts w:cs="Times New Roman"/>
          <w:color w:val="000000" w:themeColor="text1"/>
          <w:lang w:val="en-US"/>
        </w:rPr>
        <w:t>the</w:t>
      </w:r>
      <w:r w:rsidR="0036048C" w:rsidRPr="00031068">
        <w:rPr>
          <w:rFonts w:cs="Times New Roman"/>
          <w:color w:val="000000" w:themeColor="text1"/>
          <w:lang w:val="en-US"/>
        </w:rPr>
        <w:t xml:space="preserve"> </w:t>
      </w:r>
      <w:r w:rsidR="0036048C" w:rsidRPr="00F7556C">
        <w:rPr>
          <w:rFonts w:cs="Times New Roman"/>
          <w:color w:val="000000" w:themeColor="text1"/>
          <w:lang w:val="en-US"/>
        </w:rPr>
        <w:t>Linguistic</w:t>
      </w:r>
      <w:r w:rsidR="0036048C" w:rsidRPr="00031068">
        <w:rPr>
          <w:rFonts w:cs="Times New Roman"/>
          <w:color w:val="000000" w:themeColor="text1"/>
          <w:lang w:val="en-US"/>
        </w:rPr>
        <w:t xml:space="preserve"> </w:t>
      </w:r>
      <w:r w:rsidR="0036048C" w:rsidRPr="00F7556C">
        <w:rPr>
          <w:rFonts w:cs="Times New Roman"/>
          <w:color w:val="000000" w:themeColor="text1"/>
          <w:lang w:val="en-US"/>
        </w:rPr>
        <w:t>Landscape</w:t>
      </w:r>
      <w:r w:rsidR="0036048C" w:rsidRPr="00031068">
        <w:rPr>
          <w:rFonts w:cs="Times New Roman"/>
          <w:color w:val="000000" w:themeColor="text1"/>
          <w:lang w:val="en-US"/>
        </w:rPr>
        <w:t xml:space="preserve">: </w:t>
      </w:r>
      <w:r w:rsidR="0036048C" w:rsidRPr="00F7556C">
        <w:rPr>
          <w:rFonts w:cs="Times New Roman"/>
          <w:color w:val="000000" w:themeColor="text1"/>
          <w:lang w:val="en-US"/>
        </w:rPr>
        <w:t>the</w:t>
      </w:r>
      <w:r w:rsidR="0036048C" w:rsidRPr="00031068">
        <w:rPr>
          <w:rFonts w:cs="Times New Roman"/>
          <w:color w:val="000000" w:themeColor="text1"/>
          <w:lang w:val="en-US"/>
        </w:rPr>
        <w:t xml:space="preserve"> </w:t>
      </w:r>
      <w:r w:rsidR="0036048C" w:rsidRPr="00F7556C">
        <w:rPr>
          <w:rFonts w:cs="Times New Roman"/>
          <w:color w:val="000000" w:themeColor="text1"/>
          <w:lang w:val="en-US"/>
        </w:rPr>
        <w:t>case</w:t>
      </w:r>
      <w:r w:rsidR="0036048C" w:rsidRPr="00031068">
        <w:rPr>
          <w:rFonts w:cs="Times New Roman"/>
          <w:color w:val="000000" w:themeColor="text1"/>
          <w:lang w:val="en-US"/>
        </w:rPr>
        <w:t xml:space="preserve"> </w:t>
      </w:r>
      <w:r w:rsidR="0036048C" w:rsidRPr="00F7556C">
        <w:rPr>
          <w:rFonts w:cs="Times New Roman"/>
          <w:color w:val="000000" w:themeColor="text1"/>
          <w:lang w:val="en-US"/>
        </w:rPr>
        <w:t>of</w:t>
      </w:r>
      <w:r w:rsidR="0036048C" w:rsidRPr="00031068">
        <w:rPr>
          <w:rFonts w:cs="Times New Roman"/>
          <w:color w:val="000000" w:themeColor="text1"/>
          <w:lang w:val="en-US"/>
        </w:rPr>
        <w:t xml:space="preserve"> </w:t>
      </w:r>
      <w:r w:rsidR="0036048C" w:rsidRPr="00F7556C">
        <w:rPr>
          <w:rFonts w:cs="Times New Roman"/>
          <w:color w:val="000000" w:themeColor="text1"/>
          <w:lang w:val="en-US"/>
        </w:rPr>
        <w:t>Almaty</w:t>
      </w:r>
      <w:r w:rsidR="0036048C" w:rsidRPr="00031068">
        <w:rPr>
          <w:rFonts w:cs="Times New Roman"/>
          <w:color w:val="000000" w:themeColor="text1"/>
          <w:lang w:val="en-US"/>
        </w:rPr>
        <w:t xml:space="preserve"> </w:t>
      </w:r>
      <w:r w:rsidR="0036048C" w:rsidRPr="00F7556C">
        <w:rPr>
          <w:rFonts w:cs="Times New Roman"/>
          <w:color w:val="000000" w:themeColor="text1"/>
          <w:lang w:val="en-US"/>
        </w:rPr>
        <w:t>city</w:t>
      </w:r>
      <w:r w:rsidR="0036048C" w:rsidRPr="00031068">
        <w:rPr>
          <w:rFonts w:cs="Times New Roman"/>
          <w:color w:val="000000" w:themeColor="text1"/>
          <w:lang w:val="en-US"/>
        </w:rPr>
        <w:t xml:space="preserve">// </w:t>
      </w:r>
      <w:r w:rsidR="0036048C" w:rsidRPr="00F7556C">
        <w:rPr>
          <w:rFonts w:cs="Times New Roman"/>
          <w:color w:val="000000" w:themeColor="text1"/>
        </w:rPr>
        <w:t>Сборник</w:t>
      </w:r>
      <w:r w:rsidR="0036048C" w:rsidRPr="00031068">
        <w:rPr>
          <w:rFonts w:cs="Times New Roman"/>
          <w:color w:val="000000" w:themeColor="text1"/>
          <w:lang w:val="en-US"/>
        </w:rPr>
        <w:t xml:space="preserve"> </w:t>
      </w:r>
      <w:r w:rsidR="0036048C" w:rsidRPr="00F7556C">
        <w:rPr>
          <w:rFonts w:cs="Times New Roman"/>
          <w:color w:val="000000" w:themeColor="text1"/>
        </w:rPr>
        <w:t>материалов</w:t>
      </w:r>
      <w:r w:rsidR="0036048C" w:rsidRPr="00031068">
        <w:rPr>
          <w:rFonts w:cs="Times New Roman"/>
          <w:color w:val="000000" w:themeColor="text1"/>
          <w:lang w:val="en-US"/>
        </w:rPr>
        <w:t xml:space="preserve"> </w:t>
      </w:r>
      <w:r w:rsidR="0036048C" w:rsidRPr="00F7556C">
        <w:rPr>
          <w:rFonts w:cs="Times New Roman"/>
          <w:color w:val="000000" w:themeColor="text1"/>
          <w:lang w:val="en-US"/>
        </w:rPr>
        <w:t>XXIV</w:t>
      </w:r>
      <w:r w:rsidR="0036048C" w:rsidRPr="00031068">
        <w:rPr>
          <w:rFonts w:cs="Times New Roman"/>
          <w:color w:val="000000" w:themeColor="text1"/>
          <w:lang w:val="en-US"/>
        </w:rPr>
        <w:t xml:space="preserve"> </w:t>
      </w:r>
      <w:r w:rsidR="0036048C" w:rsidRPr="00F7556C">
        <w:rPr>
          <w:rFonts w:cs="Times New Roman"/>
          <w:color w:val="000000" w:themeColor="text1"/>
        </w:rPr>
        <w:t>Международной</w:t>
      </w:r>
      <w:r w:rsidR="0036048C" w:rsidRPr="00031068">
        <w:rPr>
          <w:rFonts w:cs="Times New Roman"/>
          <w:color w:val="000000" w:themeColor="text1"/>
          <w:lang w:val="en-US"/>
        </w:rPr>
        <w:t xml:space="preserve"> </w:t>
      </w:r>
      <w:proofErr w:type="spellStart"/>
      <w:r w:rsidR="0036048C" w:rsidRPr="00F7556C">
        <w:rPr>
          <w:rFonts w:cs="Times New Roman"/>
          <w:color w:val="000000" w:themeColor="text1"/>
        </w:rPr>
        <w:t>научнометодической</w:t>
      </w:r>
      <w:proofErr w:type="spellEnd"/>
      <w:r w:rsidR="0036048C" w:rsidRPr="00031068">
        <w:rPr>
          <w:rFonts w:cs="Times New Roman"/>
          <w:color w:val="000000" w:themeColor="text1"/>
          <w:lang w:val="en-US"/>
        </w:rPr>
        <w:t xml:space="preserve"> </w:t>
      </w:r>
      <w:r w:rsidR="0036048C" w:rsidRPr="00F7556C">
        <w:rPr>
          <w:rFonts w:cs="Times New Roman"/>
          <w:color w:val="000000" w:themeColor="text1"/>
        </w:rPr>
        <w:t>онлайн</w:t>
      </w:r>
      <w:r w:rsidR="0036048C" w:rsidRPr="00031068">
        <w:rPr>
          <w:rFonts w:cs="Times New Roman"/>
          <w:color w:val="000000" w:themeColor="text1"/>
          <w:lang w:val="en-US"/>
        </w:rPr>
        <w:t xml:space="preserve"> </w:t>
      </w:r>
      <w:r w:rsidR="0036048C" w:rsidRPr="00F7556C">
        <w:rPr>
          <w:rFonts w:cs="Times New Roman"/>
          <w:color w:val="000000" w:themeColor="text1"/>
        </w:rPr>
        <w:t>конференции</w:t>
      </w:r>
      <w:r w:rsidR="0036048C" w:rsidRPr="00031068">
        <w:rPr>
          <w:rFonts w:cs="Times New Roman"/>
          <w:color w:val="000000" w:themeColor="text1"/>
          <w:lang w:val="en-US"/>
        </w:rPr>
        <w:t xml:space="preserve"> </w:t>
      </w:r>
      <w:proofErr w:type="spellStart"/>
      <w:r w:rsidR="0036048C" w:rsidRPr="00F7556C">
        <w:rPr>
          <w:rFonts w:cs="Times New Roman"/>
          <w:color w:val="000000" w:themeColor="text1"/>
        </w:rPr>
        <w:t>Ахановские</w:t>
      </w:r>
      <w:proofErr w:type="spellEnd"/>
      <w:r w:rsidR="0036048C" w:rsidRPr="00031068">
        <w:rPr>
          <w:rFonts w:cs="Times New Roman"/>
          <w:color w:val="000000" w:themeColor="text1"/>
          <w:lang w:val="en-US"/>
        </w:rPr>
        <w:t xml:space="preserve"> </w:t>
      </w:r>
      <w:r w:rsidR="0036048C" w:rsidRPr="00F7556C">
        <w:rPr>
          <w:rFonts w:cs="Times New Roman"/>
          <w:color w:val="000000" w:themeColor="text1"/>
        </w:rPr>
        <w:t>чтения</w:t>
      </w:r>
      <w:r w:rsidR="0036048C" w:rsidRPr="00031068">
        <w:rPr>
          <w:rFonts w:cs="Times New Roman"/>
          <w:color w:val="000000" w:themeColor="text1"/>
          <w:lang w:val="en-US"/>
        </w:rPr>
        <w:t xml:space="preserve"> «</w:t>
      </w:r>
      <w:r w:rsidR="0036048C" w:rsidRPr="00F7556C">
        <w:rPr>
          <w:rFonts w:cs="Times New Roman"/>
          <w:color w:val="000000" w:themeColor="text1"/>
        </w:rPr>
        <w:t>Устойчивое</w:t>
      </w:r>
      <w:r w:rsidR="0036048C" w:rsidRPr="00031068">
        <w:rPr>
          <w:rFonts w:cs="Times New Roman"/>
          <w:color w:val="000000" w:themeColor="text1"/>
          <w:lang w:val="en-US"/>
        </w:rPr>
        <w:t xml:space="preserve"> </w:t>
      </w:r>
      <w:r w:rsidR="0036048C" w:rsidRPr="00F7556C">
        <w:rPr>
          <w:rFonts w:cs="Times New Roman"/>
          <w:color w:val="000000" w:themeColor="text1"/>
        </w:rPr>
        <w:t>развитие</w:t>
      </w:r>
      <w:r w:rsidR="0036048C" w:rsidRPr="00031068">
        <w:rPr>
          <w:rFonts w:cs="Times New Roman"/>
          <w:color w:val="000000" w:themeColor="text1"/>
          <w:lang w:val="en-US"/>
        </w:rPr>
        <w:t xml:space="preserve">: </w:t>
      </w:r>
      <w:r w:rsidR="0036048C" w:rsidRPr="00F7556C">
        <w:rPr>
          <w:rFonts w:cs="Times New Roman"/>
          <w:color w:val="000000" w:themeColor="text1"/>
        </w:rPr>
        <w:t>язык</w:t>
      </w:r>
      <w:r w:rsidR="0036048C" w:rsidRPr="00031068">
        <w:rPr>
          <w:rFonts w:cs="Times New Roman"/>
          <w:color w:val="000000" w:themeColor="text1"/>
          <w:lang w:val="en-US"/>
        </w:rPr>
        <w:t xml:space="preserve">, </w:t>
      </w:r>
      <w:r w:rsidR="0036048C" w:rsidRPr="00F7556C">
        <w:rPr>
          <w:rFonts w:cs="Times New Roman"/>
          <w:color w:val="000000" w:themeColor="text1"/>
        </w:rPr>
        <w:t>межкультурная</w:t>
      </w:r>
      <w:r w:rsidR="0036048C" w:rsidRPr="00031068">
        <w:rPr>
          <w:rFonts w:cs="Times New Roman"/>
          <w:color w:val="000000" w:themeColor="text1"/>
          <w:lang w:val="en-US"/>
        </w:rPr>
        <w:t xml:space="preserve"> </w:t>
      </w:r>
      <w:r w:rsidR="0036048C" w:rsidRPr="00F7556C">
        <w:rPr>
          <w:rFonts w:cs="Times New Roman"/>
          <w:color w:val="000000" w:themeColor="text1"/>
        </w:rPr>
        <w:t>коммуникация</w:t>
      </w:r>
      <w:r w:rsidR="0036048C" w:rsidRPr="00031068">
        <w:rPr>
          <w:rFonts w:cs="Times New Roman"/>
          <w:color w:val="000000" w:themeColor="text1"/>
          <w:lang w:val="en-US"/>
        </w:rPr>
        <w:t xml:space="preserve"> </w:t>
      </w:r>
      <w:r w:rsidR="0036048C" w:rsidRPr="00F7556C">
        <w:rPr>
          <w:rFonts w:cs="Times New Roman"/>
          <w:color w:val="000000" w:themeColor="text1"/>
        </w:rPr>
        <w:t>и</w:t>
      </w:r>
      <w:r w:rsidR="0036048C" w:rsidRPr="00031068">
        <w:rPr>
          <w:rFonts w:cs="Times New Roman"/>
          <w:color w:val="000000" w:themeColor="text1"/>
          <w:lang w:val="en-US"/>
        </w:rPr>
        <w:t xml:space="preserve"> </w:t>
      </w:r>
      <w:r w:rsidR="0036048C" w:rsidRPr="00F7556C">
        <w:rPr>
          <w:rFonts w:cs="Times New Roman"/>
          <w:color w:val="000000" w:themeColor="text1"/>
        </w:rPr>
        <w:t>цифровые</w:t>
      </w:r>
      <w:r w:rsidR="0036048C" w:rsidRPr="00031068">
        <w:rPr>
          <w:rFonts w:cs="Times New Roman"/>
          <w:color w:val="000000" w:themeColor="text1"/>
          <w:lang w:val="en-US"/>
        </w:rPr>
        <w:t xml:space="preserve"> </w:t>
      </w:r>
      <w:r w:rsidR="0036048C" w:rsidRPr="00F7556C">
        <w:rPr>
          <w:rFonts w:cs="Times New Roman"/>
          <w:color w:val="000000" w:themeColor="text1"/>
        </w:rPr>
        <w:t>технологии</w:t>
      </w:r>
      <w:r w:rsidR="0036048C" w:rsidRPr="00031068">
        <w:rPr>
          <w:rFonts w:cs="Times New Roman"/>
          <w:color w:val="000000" w:themeColor="text1"/>
          <w:lang w:val="en-US"/>
        </w:rPr>
        <w:t xml:space="preserve">, </w:t>
      </w:r>
      <w:r w:rsidR="0036048C" w:rsidRPr="00F7556C">
        <w:rPr>
          <w:rFonts w:cs="Times New Roman"/>
          <w:color w:val="000000" w:themeColor="text1"/>
        </w:rPr>
        <w:t>посвященной</w:t>
      </w:r>
      <w:r w:rsidR="0036048C" w:rsidRPr="00031068">
        <w:rPr>
          <w:rFonts w:cs="Times New Roman"/>
          <w:color w:val="000000" w:themeColor="text1"/>
          <w:lang w:val="en-US"/>
        </w:rPr>
        <w:t xml:space="preserve"> 30</w:t>
      </w:r>
      <w:proofErr w:type="spellStart"/>
      <w:r w:rsidR="0036048C" w:rsidRPr="00F7556C">
        <w:rPr>
          <w:rFonts w:cs="Times New Roman"/>
          <w:color w:val="000000" w:themeColor="text1"/>
        </w:rPr>
        <w:t>летию</w:t>
      </w:r>
      <w:proofErr w:type="spellEnd"/>
      <w:r w:rsidR="0036048C" w:rsidRPr="00031068">
        <w:rPr>
          <w:rFonts w:cs="Times New Roman"/>
          <w:color w:val="000000" w:themeColor="text1"/>
          <w:lang w:val="en-US"/>
        </w:rPr>
        <w:t xml:space="preserve"> </w:t>
      </w:r>
      <w:r w:rsidR="0036048C" w:rsidRPr="00F7556C">
        <w:rPr>
          <w:rFonts w:cs="Times New Roman"/>
          <w:color w:val="000000" w:themeColor="text1"/>
        </w:rPr>
        <w:t>Независимости</w:t>
      </w:r>
      <w:r w:rsidR="0036048C" w:rsidRPr="00031068">
        <w:rPr>
          <w:rFonts w:cs="Times New Roman"/>
          <w:color w:val="000000" w:themeColor="text1"/>
          <w:lang w:val="en-US"/>
        </w:rPr>
        <w:t xml:space="preserve"> </w:t>
      </w:r>
      <w:r w:rsidR="0036048C" w:rsidRPr="00F7556C">
        <w:rPr>
          <w:rFonts w:cs="Times New Roman"/>
          <w:color w:val="000000" w:themeColor="text1"/>
        </w:rPr>
        <w:t>РК</w:t>
      </w:r>
      <w:r w:rsidR="0036048C" w:rsidRPr="00031068">
        <w:rPr>
          <w:rFonts w:cs="Times New Roman"/>
          <w:color w:val="000000" w:themeColor="text1"/>
          <w:lang w:val="en-US"/>
        </w:rPr>
        <w:t xml:space="preserve">». 28.05.2021. – </w:t>
      </w:r>
      <w:r w:rsidR="0036048C" w:rsidRPr="00F7556C">
        <w:rPr>
          <w:rFonts w:cs="Times New Roman"/>
          <w:color w:val="000000" w:themeColor="text1"/>
        </w:rPr>
        <w:t>С</w:t>
      </w:r>
      <w:r w:rsidR="0036048C" w:rsidRPr="00031068">
        <w:rPr>
          <w:rFonts w:cs="Times New Roman"/>
          <w:color w:val="000000" w:themeColor="text1"/>
          <w:lang w:val="en-US"/>
        </w:rPr>
        <w:t>. 180</w:t>
      </w:r>
      <w:r w:rsidR="005A2532" w:rsidRPr="00031068">
        <w:rPr>
          <w:rFonts w:cs="Times New Roman"/>
          <w:color w:val="000000" w:themeColor="text1"/>
          <w:lang w:val="en-US"/>
        </w:rPr>
        <w:t>–</w:t>
      </w:r>
      <w:r w:rsidR="0036048C" w:rsidRPr="00031068">
        <w:rPr>
          <w:rFonts w:cs="Times New Roman"/>
          <w:color w:val="000000" w:themeColor="text1"/>
          <w:lang w:val="en-US"/>
        </w:rPr>
        <w:t xml:space="preserve">183. </w:t>
      </w:r>
    </w:p>
    <w:p w14:paraId="24BD3270" w14:textId="3AD0809A" w:rsidR="00C97277" w:rsidRPr="006E0E2C" w:rsidRDefault="00F7556C" w:rsidP="00C97277">
      <w:pPr>
        <w:rPr>
          <w:rFonts w:cs="Times New Roman"/>
          <w:color w:val="000000" w:themeColor="text1"/>
          <w:lang w:val="en-US"/>
        </w:rPr>
      </w:pPr>
      <w:r w:rsidRPr="00F7556C">
        <w:rPr>
          <w:rFonts w:cs="Times New Roman"/>
          <w:color w:val="000000" w:themeColor="text1"/>
          <w:lang w:val="en-US"/>
        </w:rPr>
        <w:t xml:space="preserve">207. </w:t>
      </w:r>
      <w:proofErr w:type="spellStart"/>
      <w:r w:rsidR="00C97277" w:rsidRPr="00F7556C">
        <w:rPr>
          <w:rFonts w:cs="Times New Roman"/>
          <w:color w:val="000000" w:themeColor="text1"/>
          <w:lang w:val="en-US"/>
        </w:rPr>
        <w:t>Abongdia</w:t>
      </w:r>
      <w:proofErr w:type="spellEnd"/>
      <w:r w:rsidR="00C97277" w:rsidRPr="00F7556C">
        <w:rPr>
          <w:rFonts w:cs="Times New Roman"/>
          <w:color w:val="000000" w:themeColor="text1"/>
          <w:lang w:val="en-US"/>
        </w:rPr>
        <w:t xml:space="preserve"> J.F.A., </w:t>
      </w:r>
      <w:proofErr w:type="spellStart"/>
      <w:r w:rsidR="00C97277" w:rsidRPr="00F7556C">
        <w:rPr>
          <w:rFonts w:cs="Times New Roman"/>
          <w:color w:val="000000" w:themeColor="text1"/>
          <w:lang w:val="en-US"/>
        </w:rPr>
        <w:t>Foncha</w:t>
      </w:r>
      <w:proofErr w:type="spellEnd"/>
      <w:r w:rsidR="00C97277" w:rsidRPr="00F7556C">
        <w:rPr>
          <w:rFonts w:cs="Times New Roman"/>
          <w:color w:val="000000" w:themeColor="text1"/>
          <w:lang w:val="en-US"/>
        </w:rPr>
        <w:t xml:space="preserve"> J.W. Language Ideologies in the Linguistic Landscape of One University in South Africa // Mediterranean Journal of Social Sciences. </w:t>
      </w:r>
      <w:r w:rsidR="00C97277" w:rsidRPr="00031068">
        <w:rPr>
          <w:rFonts w:cs="Times New Roman"/>
          <w:color w:val="000000" w:themeColor="text1"/>
          <w:lang w:val="en-US"/>
        </w:rPr>
        <w:t xml:space="preserve">2014. </w:t>
      </w:r>
      <w:r w:rsidR="00C97277" w:rsidRPr="00F7556C">
        <w:rPr>
          <w:rFonts w:cs="Times New Roman"/>
          <w:color w:val="000000" w:themeColor="text1"/>
          <w:lang w:val="en-US"/>
        </w:rPr>
        <w:t>Vol</w:t>
      </w:r>
      <w:r w:rsidR="00C97277" w:rsidRPr="00031068">
        <w:rPr>
          <w:rFonts w:cs="Times New Roman"/>
          <w:color w:val="000000" w:themeColor="text1"/>
          <w:lang w:val="en-US"/>
        </w:rPr>
        <w:t xml:space="preserve">. 5, </w:t>
      </w:r>
      <w:r w:rsidR="00C97277" w:rsidRPr="00F7556C">
        <w:rPr>
          <w:rFonts w:cs="Times New Roman"/>
          <w:color w:val="000000" w:themeColor="text1"/>
          <w:lang w:val="en-US"/>
        </w:rPr>
        <w:t>No</w:t>
      </w:r>
      <w:r w:rsidR="00C97277" w:rsidRPr="00031068">
        <w:rPr>
          <w:rFonts w:cs="Times New Roman"/>
          <w:color w:val="000000" w:themeColor="text1"/>
          <w:lang w:val="en-US"/>
        </w:rPr>
        <w:t xml:space="preserve">. 7. </w:t>
      </w:r>
      <w:r w:rsidR="00C97277" w:rsidRPr="00F7556C">
        <w:rPr>
          <w:rFonts w:cs="Times New Roman"/>
          <w:color w:val="000000" w:themeColor="text1"/>
          <w:lang w:val="en-US"/>
        </w:rPr>
        <w:t>P</w:t>
      </w:r>
      <w:r w:rsidR="00C97277" w:rsidRPr="006E0E2C">
        <w:rPr>
          <w:rFonts w:cs="Times New Roman"/>
          <w:color w:val="000000" w:themeColor="text1"/>
          <w:lang w:val="en-US"/>
        </w:rPr>
        <w:t>. 623</w:t>
      </w:r>
      <w:r w:rsidR="005A2532" w:rsidRPr="006E0E2C">
        <w:rPr>
          <w:rFonts w:cs="Times New Roman"/>
          <w:color w:val="000000" w:themeColor="text1"/>
          <w:lang w:val="en-US"/>
        </w:rPr>
        <w:t>–</w:t>
      </w:r>
      <w:r w:rsidR="00C97277" w:rsidRPr="006E0E2C">
        <w:rPr>
          <w:rFonts w:cs="Times New Roman"/>
          <w:color w:val="000000" w:themeColor="text1"/>
          <w:lang w:val="en-US"/>
        </w:rPr>
        <w:t>630.</w:t>
      </w:r>
    </w:p>
    <w:p w14:paraId="0F10C118" w14:textId="355C146E" w:rsidR="00E91010" w:rsidRDefault="00E91010" w:rsidP="00C97277">
      <w:pPr>
        <w:rPr>
          <w:rFonts w:cs="Times New Roman"/>
          <w:color w:val="000000" w:themeColor="text1"/>
        </w:rPr>
      </w:pPr>
      <w:r w:rsidRPr="006E0E2C">
        <w:rPr>
          <w:rFonts w:cs="Times New Roman"/>
          <w:color w:val="000000" w:themeColor="text1"/>
          <w:lang w:val="en-US"/>
        </w:rPr>
        <w:t>208.</w:t>
      </w:r>
      <w:r w:rsidR="006E0E2C">
        <w:rPr>
          <w:rFonts w:cs="Times New Roman"/>
          <w:color w:val="000000" w:themeColor="text1"/>
          <w:lang w:val="en-US"/>
        </w:rPr>
        <w:t xml:space="preserve"> </w:t>
      </w:r>
      <w:r w:rsidR="006E0E2C" w:rsidRPr="006E0E2C">
        <w:rPr>
          <w:rFonts w:cs="Times New Roman"/>
          <w:color w:val="000000" w:themeColor="text1"/>
          <w:lang w:val="en-US"/>
        </w:rPr>
        <w:t xml:space="preserve">Reh, M. Multilingual Writing: A Reader-Oriented Typology – With Examples from Lira Municipality (Uganda) // International Journal of the Sociology of Language. </w:t>
      </w:r>
      <w:r w:rsidR="006E0E2C" w:rsidRPr="006E0E2C">
        <w:rPr>
          <w:rFonts w:cs="Times New Roman"/>
          <w:color w:val="000000" w:themeColor="text1"/>
        </w:rPr>
        <w:t xml:space="preserve">2004. </w:t>
      </w:r>
      <w:r w:rsidR="006E0E2C" w:rsidRPr="006E0E2C">
        <w:rPr>
          <w:rFonts w:cs="Times New Roman"/>
          <w:color w:val="000000" w:themeColor="text1"/>
          <w:lang w:val="en-US"/>
        </w:rPr>
        <w:t>Vol</w:t>
      </w:r>
      <w:r w:rsidR="006E0E2C" w:rsidRPr="006E0E2C">
        <w:rPr>
          <w:rFonts w:cs="Times New Roman"/>
          <w:color w:val="000000" w:themeColor="text1"/>
        </w:rPr>
        <w:t xml:space="preserve">. 170. </w:t>
      </w:r>
      <w:r w:rsidR="006E0E2C" w:rsidRPr="006E0E2C">
        <w:rPr>
          <w:rFonts w:cs="Times New Roman"/>
          <w:color w:val="000000" w:themeColor="text1"/>
          <w:lang w:val="en-US"/>
        </w:rPr>
        <w:t>P</w:t>
      </w:r>
      <w:r w:rsidR="006E0E2C" w:rsidRPr="006E0E2C">
        <w:rPr>
          <w:rFonts w:cs="Times New Roman"/>
          <w:color w:val="000000" w:themeColor="text1"/>
        </w:rPr>
        <w:t>. 1–41.</w:t>
      </w:r>
      <w:r>
        <w:rPr>
          <w:rFonts w:cs="Times New Roman"/>
          <w:color w:val="000000" w:themeColor="text1"/>
        </w:rPr>
        <w:t xml:space="preserve"> </w:t>
      </w:r>
    </w:p>
    <w:p w14:paraId="074FC525" w14:textId="7369137A" w:rsidR="00E91010" w:rsidRPr="004D3438" w:rsidRDefault="00E91010" w:rsidP="00C97277">
      <w:pPr>
        <w:rPr>
          <w:rFonts w:cs="Times New Roman"/>
          <w:color w:val="000000" w:themeColor="text1"/>
        </w:rPr>
      </w:pPr>
      <w:r>
        <w:rPr>
          <w:rFonts w:cs="Times New Roman"/>
          <w:color w:val="000000" w:themeColor="text1"/>
        </w:rPr>
        <w:t>209.</w:t>
      </w:r>
      <w:r w:rsidR="006E0E2C" w:rsidRPr="006E0E2C">
        <w:rPr>
          <w:rFonts w:cs="Times New Roman"/>
          <w:color w:val="000000" w:themeColor="text1"/>
        </w:rPr>
        <w:t xml:space="preserve"> </w:t>
      </w:r>
      <w:proofErr w:type="spellStart"/>
      <w:r w:rsidR="006E0E2C" w:rsidRPr="006E0E2C">
        <w:rPr>
          <w:rFonts w:cs="Times New Roman"/>
          <w:color w:val="000000" w:themeColor="text1"/>
        </w:rPr>
        <w:t>Курилович</w:t>
      </w:r>
      <w:proofErr w:type="spellEnd"/>
      <w:r w:rsidR="006E0E2C" w:rsidRPr="006E0E2C">
        <w:rPr>
          <w:rFonts w:cs="Times New Roman"/>
          <w:color w:val="000000" w:themeColor="text1"/>
        </w:rPr>
        <w:t xml:space="preserve"> Е. Очерки по лингвистике. Сб. статей. М.: Изд-во иностранной литературы, 1962. </w:t>
      </w:r>
      <w:r w:rsidR="006E0E2C" w:rsidRPr="004D3438">
        <w:rPr>
          <w:rFonts w:cs="Times New Roman"/>
          <w:color w:val="000000" w:themeColor="text1"/>
        </w:rPr>
        <w:t xml:space="preserve">454 </w:t>
      </w:r>
      <w:r w:rsidR="006E0E2C" w:rsidRPr="006E0E2C">
        <w:rPr>
          <w:rFonts w:cs="Times New Roman"/>
          <w:color w:val="000000" w:themeColor="text1"/>
        </w:rPr>
        <w:t>с</w:t>
      </w:r>
      <w:r w:rsidR="006E0E2C" w:rsidRPr="004D3438">
        <w:rPr>
          <w:rFonts w:cs="Times New Roman"/>
          <w:color w:val="000000" w:themeColor="text1"/>
        </w:rPr>
        <w:t>.</w:t>
      </w:r>
    </w:p>
    <w:p w14:paraId="38CAB889" w14:textId="77777777" w:rsidR="0074048F" w:rsidRDefault="0074048F" w:rsidP="00A11B9C">
      <w:pPr>
        <w:rPr>
          <w:rFonts w:cs="Times New Roman"/>
          <w:color w:val="000000" w:themeColor="text1"/>
        </w:rPr>
      </w:pPr>
    </w:p>
    <w:p w14:paraId="501E9957" w14:textId="77777777" w:rsidR="00B91FBD" w:rsidRPr="00B91FBD" w:rsidRDefault="00B91FBD" w:rsidP="00A11B9C">
      <w:pPr>
        <w:rPr>
          <w:rFonts w:cs="Times New Roman"/>
          <w:shd w:val="clear" w:color="auto" w:fill="FFFFFF"/>
        </w:rPr>
      </w:pPr>
    </w:p>
    <w:p w14:paraId="793A4803" w14:textId="77777777" w:rsidR="00874024" w:rsidRPr="00031068" w:rsidRDefault="00874024" w:rsidP="00A11B9C">
      <w:pPr>
        <w:rPr>
          <w:rFonts w:cs="Times New Roman"/>
          <w:color w:val="000000" w:themeColor="text1"/>
        </w:rPr>
      </w:pPr>
    </w:p>
    <w:p w14:paraId="718ABFEA" w14:textId="77777777" w:rsidR="0074048F" w:rsidRPr="00031068" w:rsidRDefault="0074048F" w:rsidP="00A11B9C">
      <w:pPr>
        <w:rPr>
          <w:rFonts w:cs="Times New Roman"/>
          <w:color w:val="000000" w:themeColor="text1"/>
        </w:rPr>
      </w:pPr>
    </w:p>
    <w:p w14:paraId="308EB533" w14:textId="77777777" w:rsidR="0074048F" w:rsidRPr="00031068" w:rsidRDefault="0074048F" w:rsidP="00A11B9C">
      <w:pPr>
        <w:rPr>
          <w:rFonts w:cs="Times New Roman"/>
          <w:color w:val="000000" w:themeColor="text1"/>
        </w:rPr>
      </w:pPr>
    </w:p>
    <w:p w14:paraId="7EA97BF6" w14:textId="77777777" w:rsidR="0074048F" w:rsidRPr="00031068" w:rsidRDefault="0074048F" w:rsidP="00A11B9C">
      <w:pPr>
        <w:rPr>
          <w:rFonts w:cs="Times New Roman"/>
          <w:color w:val="000000" w:themeColor="text1"/>
        </w:rPr>
      </w:pPr>
    </w:p>
    <w:p w14:paraId="0CFB500E" w14:textId="77777777" w:rsidR="00F7556C" w:rsidRPr="00031068" w:rsidRDefault="00F7556C" w:rsidP="00A11B9C">
      <w:pPr>
        <w:rPr>
          <w:rFonts w:cs="Times New Roman"/>
          <w:color w:val="000000" w:themeColor="text1"/>
        </w:rPr>
      </w:pPr>
    </w:p>
    <w:p w14:paraId="0BA56394" w14:textId="77777777" w:rsidR="00F7556C" w:rsidRPr="00031068" w:rsidRDefault="00F7556C" w:rsidP="00A11B9C">
      <w:pPr>
        <w:rPr>
          <w:rFonts w:cs="Times New Roman"/>
          <w:color w:val="000000" w:themeColor="text1"/>
        </w:rPr>
      </w:pPr>
    </w:p>
    <w:p w14:paraId="3DC96ED6" w14:textId="77777777" w:rsidR="00F7556C" w:rsidRPr="00031068" w:rsidRDefault="00F7556C" w:rsidP="00A11B9C">
      <w:pPr>
        <w:rPr>
          <w:rFonts w:cs="Times New Roman"/>
          <w:color w:val="000000" w:themeColor="text1"/>
        </w:rPr>
      </w:pPr>
    </w:p>
    <w:p w14:paraId="71605B0A" w14:textId="77777777" w:rsidR="00F7556C" w:rsidRPr="00031068" w:rsidRDefault="00F7556C" w:rsidP="00A11B9C">
      <w:pPr>
        <w:rPr>
          <w:rFonts w:cs="Times New Roman"/>
          <w:color w:val="000000" w:themeColor="text1"/>
        </w:rPr>
      </w:pPr>
    </w:p>
    <w:p w14:paraId="2080D7C1" w14:textId="77777777" w:rsidR="00F7556C" w:rsidRPr="00031068" w:rsidRDefault="00F7556C" w:rsidP="00A11B9C">
      <w:pPr>
        <w:rPr>
          <w:rFonts w:cs="Times New Roman"/>
          <w:color w:val="000000" w:themeColor="text1"/>
        </w:rPr>
      </w:pPr>
    </w:p>
    <w:p w14:paraId="35835039" w14:textId="77777777" w:rsidR="00F7556C" w:rsidRPr="00031068" w:rsidRDefault="00F7556C" w:rsidP="00A11B9C">
      <w:pPr>
        <w:rPr>
          <w:rFonts w:cs="Times New Roman"/>
          <w:color w:val="000000" w:themeColor="text1"/>
        </w:rPr>
      </w:pPr>
    </w:p>
    <w:p w14:paraId="459E0862" w14:textId="77777777" w:rsidR="00F7556C" w:rsidRPr="00031068" w:rsidRDefault="00F7556C" w:rsidP="00A11B9C">
      <w:pPr>
        <w:rPr>
          <w:rFonts w:cs="Times New Roman"/>
          <w:color w:val="000000" w:themeColor="text1"/>
        </w:rPr>
      </w:pPr>
    </w:p>
    <w:p w14:paraId="58B59F1C" w14:textId="77777777" w:rsidR="00F7556C" w:rsidRPr="00031068" w:rsidRDefault="00F7556C" w:rsidP="00A11B9C">
      <w:pPr>
        <w:rPr>
          <w:rFonts w:cs="Times New Roman"/>
          <w:color w:val="000000" w:themeColor="text1"/>
        </w:rPr>
      </w:pPr>
    </w:p>
    <w:p w14:paraId="704DA1D4" w14:textId="77777777" w:rsidR="00F7556C" w:rsidRPr="00031068" w:rsidRDefault="00F7556C" w:rsidP="00A11B9C">
      <w:pPr>
        <w:rPr>
          <w:rFonts w:cs="Times New Roman"/>
          <w:color w:val="000000" w:themeColor="text1"/>
        </w:rPr>
      </w:pPr>
    </w:p>
    <w:p w14:paraId="4350CA4F" w14:textId="77777777" w:rsidR="0000202E" w:rsidRPr="00031068" w:rsidRDefault="0000202E" w:rsidP="00A11B9C">
      <w:pPr>
        <w:rPr>
          <w:rFonts w:cs="Times New Roman"/>
          <w:color w:val="000000" w:themeColor="text1"/>
        </w:rPr>
      </w:pPr>
    </w:p>
    <w:p w14:paraId="384AF3D7" w14:textId="77777777" w:rsidR="00F7556C" w:rsidRPr="00031068" w:rsidRDefault="00F7556C" w:rsidP="00A11B9C">
      <w:pPr>
        <w:rPr>
          <w:rFonts w:cs="Times New Roman"/>
          <w:color w:val="000000" w:themeColor="text1"/>
        </w:rPr>
      </w:pPr>
    </w:p>
    <w:p w14:paraId="11D9809A" w14:textId="77777777" w:rsidR="00F7556C" w:rsidRPr="00031068" w:rsidRDefault="00F7556C" w:rsidP="00A11B9C">
      <w:pPr>
        <w:rPr>
          <w:rFonts w:cs="Times New Roman"/>
          <w:color w:val="000000" w:themeColor="text1"/>
        </w:rPr>
      </w:pPr>
    </w:p>
    <w:p w14:paraId="54058152" w14:textId="77777777" w:rsidR="000F7A2D" w:rsidRPr="00031068" w:rsidRDefault="000F7A2D" w:rsidP="00A11B9C">
      <w:pPr>
        <w:rPr>
          <w:rFonts w:cs="Times New Roman"/>
          <w:color w:val="000000" w:themeColor="text1"/>
        </w:rPr>
      </w:pPr>
    </w:p>
    <w:p w14:paraId="39D4DB76" w14:textId="77777777" w:rsidR="0074048F" w:rsidRDefault="0074048F" w:rsidP="00A11B9C">
      <w:pPr>
        <w:rPr>
          <w:rFonts w:cs="Times New Roman"/>
          <w:color w:val="000000" w:themeColor="text1"/>
        </w:rPr>
      </w:pPr>
    </w:p>
    <w:p w14:paraId="701C768F" w14:textId="77777777" w:rsidR="008D1713" w:rsidRPr="00031068" w:rsidRDefault="008D1713" w:rsidP="00A11B9C">
      <w:pPr>
        <w:rPr>
          <w:rFonts w:cs="Times New Roman"/>
          <w:color w:val="000000" w:themeColor="text1"/>
        </w:rPr>
      </w:pPr>
    </w:p>
    <w:p w14:paraId="6E80C078" w14:textId="77777777" w:rsidR="0074048F" w:rsidRPr="00031068" w:rsidRDefault="0074048F" w:rsidP="00A11B9C">
      <w:pPr>
        <w:rPr>
          <w:rFonts w:cs="Times New Roman"/>
          <w:color w:val="000000" w:themeColor="text1"/>
        </w:rPr>
      </w:pPr>
    </w:p>
    <w:p w14:paraId="189A37E7" w14:textId="77777777" w:rsidR="0009030D" w:rsidRPr="00031068" w:rsidRDefault="0009030D" w:rsidP="00A11B9C">
      <w:pPr>
        <w:rPr>
          <w:rFonts w:cs="Times New Roman"/>
          <w:color w:val="000000" w:themeColor="text1"/>
        </w:rPr>
      </w:pPr>
    </w:p>
    <w:p w14:paraId="1910125C" w14:textId="77777777" w:rsidR="00ED7FBA" w:rsidRPr="00031068" w:rsidRDefault="00ED7FBA" w:rsidP="00A11B9C">
      <w:pPr>
        <w:rPr>
          <w:color w:val="000000" w:themeColor="text1"/>
        </w:rPr>
      </w:pPr>
    </w:p>
    <w:p w14:paraId="352638A3" w14:textId="67D8BFF7" w:rsidR="004F6540" w:rsidRPr="00031068" w:rsidRDefault="002E3B6A" w:rsidP="001C5587">
      <w:pPr>
        <w:spacing w:after="120"/>
        <w:jc w:val="center"/>
        <w:rPr>
          <w:rFonts w:cs="Times New Roman"/>
          <w:b/>
          <w:bCs/>
          <w:color w:val="000000" w:themeColor="text1"/>
        </w:rPr>
      </w:pPr>
      <w:r w:rsidRPr="002A3DD5">
        <w:rPr>
          <w:rFonts w:cs="Times New Roman"/>
          <w:b/>
          <w:bCs/>
          <w:color w:val="000000" w:themeColor="text1"/>
        </w:rPr>
        <w:lastRenderedPageBreak/>
        <w:t>ПРИЛОЖЕНИЕ</w:t>
      </w:r>
      <w:r w:rsidRPr="00031068">
        <w:rPr>
          <w:rFonts w:cs="Times New Roman"/>
          <w:b/>
          <w:bCs/>
          <w:color w:val="000000" w:themeColor="text1"/>
        </w:rPr>
        <w:t xml:space="preserve"> </w:t>
      </w:r>
      <w:r w:rsidRPr="002A3DD5">
        <w:rPr>
          <w:rFonts w:cs="Times New Roman"/>
          <w:b/>
          <w:bCs/>
          <w:color w:val="000000" w:themeColor="text1"/>
        </w:rPr>
        <w:t>А</w:t>
      </w:r>
    </w:p>
    <w:p w14:paraId="136CAE01" w14:textId="77777777" w:rsidR="001C5587" w:rsidRPr="00031068" w:rsidRDefault="001C5587" w:rsidP="00826040">
      <w:pPr>
        <w:ind w:firstLine="708"/>
        <w:rPr>
          <w:rFonts w:cs="Times New Roman"/>
          <w:b/>
          <w:bCs/>
          <w:color w:val="000000" w:themeColor="text1"/>
        </w:rPr>
      </w:pPr>
    </w:p>
    <w:p w14:paraId="165794A4" w14:textId="5EFFB918" w:rsidR="004F6540" w:rsidRPr="002A3DD5" w:rsidRDefault="002E3B6A" w:rsidP="00826040">
      <w:pPr>
        <w:ind w:firstLine="708"/>
        <w:rPr>
          <w:rFonts w:cs="Times New Roman"/>
          <w:b/>
          <w:bCs/>
          <w:color w:val="000000" w:themeColor="text1"/>
        </w:rPr>
      </w:pPr>
      <w:r w:rsidRPr="002A3DD5">
        <w:rPr>
          <w:rFonts w:cs="Times New Roman"/>
          <w:b/>
          <w:bCs/>
          <w:color w:val="000000" w:themeColor="text1"/>
        </w:rPr>
        <w:t xml:space="preserve">Структурный анализ </w:t>
      </w:r>
      <w:proofErr w:type="spellStart"/>
      <w:r w:rsidRPr="002A3DD5">
        <w:rPr>
          <w:rFonts w:cs="Times New Roman"/>
          <w:b/>
          <w:bCs/>
          <w:color w:val="000000" w:themeColor="text1"/>
        </w:rPr>
        <w:t>эвентонимов</w:t>
      </w:r>
      <w:proofErr w:type="spellEnd"/>
      <w:r w:rsidRPr="002A3DD5">
        <w:rPr>
          <w:rFonts w:cs="Times New Roman"/>
          <w:b/>
          <w:bCs/>
          <w:color w:val="000000" w:themeColor="text1"/>
        </w:rPr>
        <w:t xml:space="preserve"> в </w:t>
      </w:r>
      <w:r w:rsidR="0047776D">
        <w:rPr>
          <w:rFonts w:cs="Times New Roman"/>
          <w:b/>
          <w:bCs/>
          <w:color w:val="000000" w:themeColor="text1"/>
        </w:rPr>
        <w:t>срезе</w:t>
      </w:r>
      <w:r w:rsidRPr="002A3DD5">
        <w:rPr>
          <w:rFonts w:cs="Times New Roman"/>
          <w:b/>
          <w:bCs/>
          <w:color w:val="000000" w:themeColor="text1"/>
        </w:rPr>
        <w:t>.</w:t>
      </w:r>
    </w:p>
    <w:p w14:paraId="38EE1FBC" w14:textId="2BFCFB1A" w:rsidR="004F6540" w:rsidRPr="002A3DD5" w:rsidRDefault="002E3B6A" w:rsidP="00826040">
      <w:pPr>
        <w:rPr>
          <w:rFonts w:cs="Times New Roman"/>
          <w:color w:val="000000" w:themeColor="text1"/>
        </w:rPr>
      </w:pPr>
      <w:r w:rsidRPr="002A3DD5">
        <w:rPr>
          <w:rFonts w:cs="Times New Roman"/>
          <w:color w:val="000000" w:themeColor="text1"/>
        </w:rPr>
        <w:tab/>
        <w:t xml:space="preserve">Как отмечалось раннее в </w:t>
      </w:r>
      <w:r w:rsidR="00AC4B9D" w:rsidRPr="002A3DD5">
        <w:rPr>
          <w:rFonts w:cs="Times New Roman"/>
          <w:color w:val="000000" w:themeColor="text1"/>
        </w:rPr>
        <w:t>параграфе</w:t>
      </w:r>
      <w:r w:rsidRPr="002A3DD5">
        <w:rPr>
          <w:rFonts w:cs="Times New Roman"/>
          <w:color w:val="000000" w:themeColor="text1"/>
        </w:rPr>
        <w:t xml:space="preserve"> 3.2, проанализирова</w:t>
      </w:r>
      <w:r w:rsidR="00AC4B9D" w:rsidRPr="002A3DD5">
        <w:rPr>
          <w:rFonts w:cs="Times New Roman"/>
          <w:color w:val="000000" w:themeColor="text1"/>
        </w:rPr>
        <w:t>ны</w:t>
      </w:r>
      <w:r w:rsidRPr="002A3DD5">
        <w:rPr>
          <w:rFonts w:cs="Times New Roman"/>
          <w:color w:val="000000" w:themeColor="text1"/>
        </w:rPr>
        <w:t xml:space="preserve"> </w:t>
      </w:r>
      <w:proofErr w:type="spellStart"/>
      <w:r w:rsidRPr="002A3DD5">
        <w:rPr>
          <w:rFonts w:cs="Times New Roman"/>
          <w:color w:val="000000" w:themeColor="text1"/>
        </w:rPr>
        <w:t>эвентонимы</w:t>
      </w:r>
      <w:proofErr w:type="spellEnd"/>
      <w:r w:rsidRPr="002A3DD5">
        <w:rPr>
          <w:rFonts w:cs="Times New Roman"/>
          <w:color w:val="000000" w:themeColor="text1"/>
        </w:rPr>
        <w:t xml:space="preserve"> в ди</w:t>
      </w:r>
      <w:r w:rsidR="0047776D">
        <w:rPr>
          <w:rFonts w:cs="Times New Roman"/>
          <w:color w:val="000000" w:themeColor="text1"/>
        </w:rPr>
        <w:t>намике</w:t>
      </w:r>
      <w:r w:rsidRPr="002A3DD5">
        <w:rPr>
          <w:rFonts w:cs="Times New Roman"/>
          <w:color w:val="000000" w:themeColor="text1"/>
        </w:rPr>
        <w:t xml:space="preserve"> по лексико</w:t>
      </w:r>
      <w:r w:rsidR="00287DDB">
        <w:rPr>
          <w:rFonts w:cs="Times New Roman"/>
          <w:color w:val="000000" w:themeColor="text1"/>
        </w:rPr>
        <w:t>-</w:t>
      </w:r>
      <w:r w:rsidRPr="002A3DD5">
        <w:rPr>
          <w:rFonts w:cs="Times New Roman"/>
          <w:color w:val="000000" w:themeColor="text1"/>
        </w:rPr>
        <w:t>синтаксическому и словообразовательному способам, и по такому же принципу классифицирова</w:t>
      </w:r>
      <w:r w:rsidR="00AC4B9D" w:rsidRPr="002A3DD5">
        <w:rPr>
          <w:rFonts w:cs="Times New Roman"/>
          <w:color w:val="000000" w:themeColor="text1"/>
        </w:rPr>
        <w:t>ны</w:t>
      </w:r>
      <w:r w:rsidRPr="002A3DD5">
        <w:rPr>
          <w:rFonts w:cs="Times New Roman"/>
          <w:color w:val="000000" w:themeColor="text1"/>
        </w:rPr>
        <w:t xml:space="preserve"> названия мероприятий в синхронии, собранные в период с 2015 по 2016 годы.  </w:t>
      </w:r>
    </w:p>
    <w:p w14:paraId="22444611" w14:textId="00920B26" w:rsidR="004F6540" w:rsidRPr="002A3DD5" w:rsidRDefault="002E3B6A" w:rsidP="00826040">
      <w:pPr>
        <w:rPr>
          <w:rFonts w:cs="Times New Roman"/>
          <w:color w:val="000000" w:themeColor="text1"/>
        </w:rPr>
      </w:pPr>
      <w:r w:rsidRPr="002A3DD5">
        <w:rPr>
          <w:rFonts w:cs="Times New Roman"/>
          <w:color w:val="000000" w:themeColor="text1"/>
        </w:rPr>
        <w:tab/>
      </w:r>
      <w:r w:rsidR="00AC4B9D" w:rsidRPr="002A3DD5">
        <w:rPr>
          <w:rFonts w:cs="Times New Roman"/>
          <w:color w:val="000000" w:themeColor="text1"/>
        </w:rPr>
        <w:t>В</w:t>
      </w:r>
      <w:r w:rsidRPr="002A3DD5">
        <w:rPr>
          <w:rFonts w:cs="Times New Roman"/>
          <w:color w:val="000000" w:themeColor="text1"/>
        </w:rPr>
        <w:t xml:space="preserve"> структур</w:t>
      </w:r>
      <w:r w:rsidR="00AC4B9D" w:rsidRPr="002A3DD5">
        <w:rPr>
          <w:rFonts w:cs="Times New Roman"/>
          <w:color w:val="000000" w:themeColor="text1"/>
        </w:rPr>
        <w:t>ном отношении</w:t>
      </w:r>
      <w:r w:rsidRPr="002A3DD5">
        <w:rPr>
          <w:rFonts w:cs="Times New Roman"/>
          <w:color w:val="000000" w:themeColor="text1"/>
        </w:rPr>
        <w:t xml:space="preserve"> </w:t>
      </w:r>
      <w:r w:rsidR="00AC4B9D" w:rsidRPr="002A3DD5">
        <w:rPr>
          <w:rFonts w:cs="Times New Roman"/>
          <w:color w:val="000000" w:themeColor="text1"/>
        </w:rPr>
        <w:t>выполнена</w:t>
      </w:r>
      <w:r w:rsidRPr="002A3DD5">
        <w:rPr>
          <w:rFonts w:cs="Times New Roman"/>
          <w:color w:val="000000" w:themeColor="text1"/>
        </w:rPr>
        <w:t xml:space="preserve"> классификаци</w:t>
      </w:r>
      <w:r w:rsidR="00AC4B9D" w:rsidRPr="002A3DD5">
        <w:rPr>
          <w:rFonts w:cs="Times New Roman"/>
          <w:color w:val="000000" w:themeColor="text1"/>
        </w:rPr>
        <w:t>я</w:t>
      </w:r>
      <w:r w:rsidRPr="002A3DD5">
        <w:rPr>
          <w:rFonts w:cs="Times New Roman"/>
          <w:color w:val="000000" w:themeColor="text1"/>
        </w:rPr>
        <w:t xml:space="preserve"> названий мероприятий разных регионов Казахстана, которые были собраны из отчетов управлений культуры </w:t>
      </w:r>
      <w:r w:rsidR="00AC4B9D" w:rsidRPr="002A3DD5">
        <w:rPr>
          <w:rFonts w:cs="Times New Roman"/>
          <w:color w:val="000000" w:themeColor="text1"/>
        </w:rPr>
        <w:t xml:space="preserve">г. </w:t>
      </w:r>
      <w:r w:rsidRPr="002A3DD5">
        <w:rPr>
          <w:rFonts w:cs="Times New Roman"/>
          <w:color w:val="000000" w:themeColor="text1"/>
        </w:rPr>
        <w:t xml:space="preserve">Астаны, </w:t>
      </w:r>
      <w:r w:rsidR="00AC4B9D" w:rsidRPr="002A3DD5">
        <w:rPr>
          <w:rFonts w:cs="Times New Roman"/>
          <w:color w:val="000000" w:themeColor="text1"/>
        </w:rPr>
        <w:t xml:space="preserve">г. </w:t>
      </w:r>
      <w:r w:rsidRPr="002A3DD5">
        <w:rPr>
          <w:rFonts w:cs="Times New Roman"/>
          <w:color w:val="000000" w:themeColor="text1"/>
        </w:rPr>
        <w:t xml:space="preserve">Алматы, </w:t>
      </w:r>
      <w:r w:rsidR="00AC4B9D" w:rsidRPr="002A3DD5">
        <w:rPr>
          <w:rFonts w:cs="Times New Roman"/>
          <w:color w:val="000000" w:themeColor="text1"/>
        </w:rPr>
        <w:t xml:space="preserve">г. </w:t>
      </w:r>
      <w:r w:rsidRPr="002A3DD5">
        <w:rPr>
          <w:rFonts w:cs="Times New Roman"/>
          <w:color w:val="000000" w:themeColor="text1"/>
        </w:rPr>
        <w:t>Байконура, ЗКО, СКО и Кызылординской области.</w:t>
      </w:r>
    </w:p>
    <w:p w14:paraId="3040BAB1" w14:textId="77777777" w:rsidR="004F6540" w:rsidRPr="002A3DD5" w:rsidRDefault="002E3B6A" w:rsidP="00826040">
      <w:pPr>
        <w:rPr>
          <w:rFonts w:cs="Times New Roman"/>
          <w:color w:val="000000" w:themeColor="text1"/>
        </w:rPr>
      </w:pPr>
      <w:r w:rsidRPr="002A3DD5">
        <w:rPr>
          <w:rFonts w:cs="Times New Roman"/>
          <w:color w:val="000000" w:themeColor="text1"/>
        </w:rPr>
        <w:t xml:space="preserve"> </w:t>
      </w:r>
    </w:p>
    <w:p w14:paraId="3E46DAD6" w14:textId="3E5CC617" w:rsidR="004F6540" w:rsidRPr="002A3DD5" w:rsidRDefault="002E3B6A" w:rsidP="00826040">
      <w:pPr>
        <w:rPr>
          <w:rFonts w:cs="Times New Roman"/>
          <w:color w:val="000000" w:themeColor="text1"/>
        </w:rPr>
      </w:pPr>
      <w:r w:rsidRPr="002A3DD5">
        <w:rPr>
          <w:rFonts w:cs="Times New Roman"/>
          <w:color w:val="000000" w:themeColor="text1"/>
        </w:rPr>
        <w:t xml:space="preserve">Таблица </w:t>
      </w:r>
      <w:r w:rsidR="001C5587">
        <w:rPr>
          <w:rFonts w:cs="Times New Roman"/>
          <w:color w:val="000000" w:themeColor="text1"/>
        </w:rPr>
        <w:t>А.1</w:t>
      </w:r>
      <w:r w:rsidR="00030DD8">
        <w:rPr>
          <w:rFonts w:cs="Times New Roman"/>
          <w:color w:val="000000" w:themeColor="text1"/>
        </w:rPr>
        <w:t xml:space="preserve"> </w:t>
      </w:r>
      <w:r w:rsidRPr="002A3DD5">
        <w:rPr>
          <w:rFonts w:cs="Times New Roman"/>
          <w:color w:val="000000" w:themeColor="text1"/>
        </w:rPr>
        <w:t xml:space="preserve">– Результаты структурного анализа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по городам и регионам Казахстана (%)</w:t>
      </w:r>
    </w:p>
    <w:p w14:paraId="3F4628F8" w14:textId="77777777" w:rsidR="004F6540" w:rsidRPr="002A3DD5" w:rsidRDefault="004F6540" w:rsidP="00826040">
      <w:pPr>
        <w:rPr>
          <w:rFonts w:cs="Times New Roman"/>
          <w:color w:val="000000" w:themeColor="text1"/>
          <w:sz w:val="26"/>
          <w:szCs w:val="26"/>
        </w:rPr>
      </w:pP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77"/>
        <w:gridCol w:w="1702"/>
        <w:gridCol w:w="992"/>
        <w:gridCol w:w="992"/>
        <w:gridCol w:w="1113"/>
        <w:gridCol w:w="866"/>
        <w:gridCol w:w="855"/>
        <w:gridCol w:w="1842"/>
      </w:tblGrid>
      <w:tr w:rsidR="002A3DD5" w:rsidRPr="001C5587" w14:paraId="66B1A360" w14:textId="77777777">
        <w:trPr>
          <w:trHeight w:val="616"/>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E9B26"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2A73E" w14:textId="77777777" w:rsidR="004F6540" w:rsidRPr="001C5587" w:rsidRDefault="004F6540" w:rsidP="00826040">
            <w:pPr>
              <w:rPr>
                <w:rFonts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6D655"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Астана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953E4"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Алматы</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449F0"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Байконур</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855C8B"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ЗКО</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C30F6"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СКО</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2F3FDC"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Кызылординская область</w:t>
            </w:r>
          </w:p>
        </w:tc>
      </w:tr>
      <w:tr w:rsidR="002A3DD5" w:rsidRPr="001C5587" w14:paraId="18A71199" w14:textId="77777777">
        <w:trPr>
          <w:trHeight w:val="367"/>
        </w:trPr>
        <w:tc>
          <w:tcPr>
            <w:tcW w:w="127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58C84"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Казахский язык</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7C7A58"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Слово</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E6C5E"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10,3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40294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5</w:t>
            </w:r>
            <w:r w:rsidRPr="001C5587">
              <w:rPr>
                <w:rFonts w:cs="Times New Roman"/>
                <w:color w:val="000000" w:themeColor="text1"/>
                <w:sz w:val="26"/>
                <w:szCs w:val="26"/>
              </w:rPr>
              <w:t>,</w:t>
            </w:r>
            <w:r w:rsidRPr="001C5587">
              <w:rPr>
                <w:rFonts w:cs="Times New Roman"/>
                <w:color w:val="000000" w:themeColor="text1"/>
                <w:sz w:val="26"/>
                <w:szCs w:val="26"/>
                <w:lang w:val="en-US"/>
              </w:rPr>
              <w:t>3</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CDF3D"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CFB74"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7783E"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1,7</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CB9F7"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3,6</w:t>
            </w:r>
          </w:p>
        </w:tc>
      </w:tr>
      <w:tr w:rsidR="002A3DD5" w:rsidRPr="001C5587" w14:paraId="57A203FC" w14:textId="77777777">
        <w:trPr>
          <w:trHeight w:val="367"/>
        </w:trPr>
        <w:tc>
          <w:tcPr>
            <w:tcW w:w="1276" w:type="dxa"/>
            <w:vMerge/>
            <w:tcBorders>
              <w:top w:val="single" w:sz="4" w:space="0" w:color="000000"/>
              <w:left w:val="single" w:sz="4" w:space="0" w:color="000000"/>
              <w:bottom w:val="single" w:sz="4" w:space="0" w:color="000000"/>
              <w:right w:val="single" w:sz="4" w:space="0" w:color="000000"/>
            </w:tcBorders>
          </w:tcPr>
          <w:p w14:paraId="5C5ADE64"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128AEE"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Словосочетание</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895D1"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484618"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20,4</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5F862"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5,7</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6B693"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22</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6D941"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14</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960C4"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26</w:t>
            </w:r>
          </w:p>
        </w:tc>
      </w:tr>
      <w:tr w:rsidR="002A3DD5" w:rsidRPr="001C5587" w14:paraId="2998A575" w14:textId="77777777">
        <w:trPr>
          <w:trHeight w:val="367"/>
        </w:trPr>
        <w:tc>
          <w:tcPr>
            <w:tcW w:w="1276" w:type="dxa"/>
            <w:vMerge/>
            <w:tcBorders>
              <w:top w:val="single" w:sz="4" w:space="0" w:color="000000"/>
              <w:left w:val="single" w:sz="4" w:space="0" w:color="000000"/>
              <w:bottom w:val="single" w:sz="4" w:space="0" w:color="000000"/>
              <w:right w:val="single" w:sz="4" w:space="0" w:color="000000"/>
            </w:tcBorders>
          </w:tcPr>
          <w:p w14:paraId="7D7FD101"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821A3C"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Предложение</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547D7"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21,6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1C6FD"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6,5</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BC77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07EEB"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69,4</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1D0E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19</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88F28"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63</w:t>
            </w:r>
          </w:p>
        </w:tc>
      </w:tr>
      <w:tr w:rsidR="002A3DD5" w:rsidRPr="001C5587" w14:paraId="415CE194" w14:textId="77777777">
        <w:trPr>
          <w:trHeight w:val="352"/>
        </w:trPr>
        <w:tc>
          <w:tcPr>
            <w:tcW w:w="127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04E9F"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Русский язык</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510C9"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Слово</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1E5DC"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BDF8B"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2,2</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9BC14B"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7,2</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53465D"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8</w:t>
            </w:r>
            <w:r w:rsidRPr="001C5587">
              <w:rPr>
                <w:rFonts w:cs="Times New Roman"/>
                <w:color w:val="000000" w:themeColor="text1"/>
                <w:sz w:val="26"/>
                <w:szCs w:val="26"/>
              </w:rPr>
              <w:t>0</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F621B"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3,5</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39D79"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0</w:t>
            </w:r>
          </w:p>
        </w:tc>
      </w:tr>
      <w:tr w:rsidR="002A3DD5" w:rsidRPr="001C5587" w14:paraId="379D64D8" w14:textId="77777777">
        <w:trPr>
          <w:trHeight w:val="352"/>
        </w:trPr>
        <w:tc>
          <w:tcPr>
            <w:tcW w:w="1276" w:type="dxa"/>
            <w:vMerge/>
            <w:tcBorders>
              <w:top w:val="single" w:sz="4" w:space="0" w:color="000000"/>
              <w:left w:val="single" w:sz="4" w:space="0" w:color="000000"/>
              <w:bottom w:val="single" w:sz="4" w:space="0" w:color="000000"/>
              <w:right w:val="single" w:sz="4" w:space="0" w:color="000000"/>
            </w:tcBorders>
          </w:tcPr>
          <w:p w14:paraId="2346D491"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5846E"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Словосочетание</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67449"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9,3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7E5D1"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18</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85FD6"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51,4</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B17793"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2,8</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450C48"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22,8</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503BE"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1,8</w:t>
            </w:r>
          </w:p>
        </w:tc>
      </w:tr>
      <w:tr w:rsidR="002A3DD5" w:rsidRPr="001C5587" w14:paraId="118EB9BD" w14:textId="77777777">
        <w:trPr>
          <w:trHeight w:val="352"/>
        </w:trPr>
        <w:tc>
          <w:tcPr>
            <w:tcW w:w="1276" w:type="dxa"/>
            <w:vMerge/>
            <w:tcBorders>
              <w:top w:val="single" w:sz="4" w:space="0" w:color="000000"/>
              <w:left w:val="single" w:sz="4" w:space="0" w:color="000000"/>
              <w:bottom w:val="single" w:sz="4" w:space="0" w:color="000000"/>
              <w:right w:val="single" w:sz="4" w:space="0" w:color="000000"/>
            </w:tcBorders>
          </w:tcPr>
          <w:p w14:paraId="2C327DA0"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0A1DB9"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Предложение</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22F755"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16,5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74968"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11,8</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7BFE0"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35,7</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98A47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5,6</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ACDB0"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39</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1ABF5"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5,6</w:t>
            </w:r>
          </w:p>
        </w:tc>
      </w:tr>
      <w:tr w:rsidR="002A3DD5" w:rsidRPr="001C5587" w14:paraId="7ECFDFE5" w14:textId="77777777">
        <w:trPr>
          <w:trHeight w:val="352"/>
        </w:trPr>
        <w:tc>
          <w:tcPr>
            <w:tcW w:w="127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83212"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Английский язык</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5AF09"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Слово</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8C595"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80D2BF"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2</w:t>
            </w:r>
            <w:r w:rsidRPr="001C5587">
              <w:rPr>
                <w:rFonts w:cs="Times New Roman"/>
                <w:color w:val="000000" w:themeColor="text1"/>
                <w:sz w:val="26"/>
                <w:szCs w:val="26"/>
              </w:rPr>
              <w:t>,2</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1DFA0"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0</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8CC8B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0</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D6BF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lang w:val="en-US"/>
              </w:rPr>
              <w:t>0</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41895"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r>
      <w:tr w:rsidR="002A3DD5" w:rsidRPr="001C5587" w14:paraId="1058D930" w14:textId="77777777">
        <w:trPr>
          <w:trHeight w:val="352"/>
        </w:trPr>
        <w:tc>
          <w:tcPr>
            <w:tcW w:w="1276" w:type="dxa"/>
            <w:vMerge/>
            <w:tcBorders>
              <w:top w:val="single" w:sz="4" w:space="0" w:color="000000"/>
              <w:left w:val="single" w:sz="4" w:space="0" w:color="000000"/>
              <w:bottom w:val="single" w:sz="4" w:space="0" w:color="000000"/>
              <w:right w:val="single" w:sz="4" w:space="0" w:color="000000"/>
            </w:tcBorders>
          </w:tcPr>
          <w:p w14:paraId="07CD573F"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8B385"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Словосочетание</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BF8E4"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12,3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81B2C"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31</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72061"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20853"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661EE3"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BAFEC"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r>
      <w:tr w:rsidR="002A3DD5" w:rsidRPr="001C5587" w14:paraId="0FBE4729" w14:textId="77777777">
        <w:trPr>
          <w:trHeight w:val="352"/>
        </w:trPr>
        <w:tc>
          <w:tcPr>
            <w:tcW w:w="1276" w:type="dxa"/>
            <w:vMerge/>
            <w:tcBorders>
              <w:top w:val="single" w:sz="4" w:space="0" w:color="000000"/>
              <w:left w:val="single" w:sz="4" w:space="0" w:color="000000"/>
              <w:bottom w:val="single" w:sz="4" w:space="0" w:color="000000"/>
              <w:right w:val="single" w:sz="4" w:space="0" w:color="000000"/>
            </w:tcBorders>
          </w:tcPr>
          <w:p w14:paraId="3B90C1DB"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69C9F9"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rPr>
              <w:t>Предложение</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62002"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6E2AA"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2,2</w:t>
            </w: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69D9"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39EB9"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CE079"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C3D73" w14:textId="77777777" w:rsidR="004F6540" w:rsidRPr="001C5587" w:rsidRDefault="002E3B6A" w:rsidP="00AC4B9D">
            <w:pPr>
              <w:widowControl w:val="0"/>
              <w:jc w:val="center"/>
              <w:rPr>
                <w:rFonts w:cs="Times New Roman"/>
                <w:color w:val="000000" w:themeColor="text1"/>
                <w:sz w:val="26"/>
                <w:szCs w:val="26"/>
              </w:rPr>
            </w:pPr>
            <w:r w:rsidRPr="001C5587">
              <w:rPr>
                <w:rFonts w:cs="Times New Roman"/>
                <w:color w:val="000000" w:themeColor="text1"/>
                <w:sz w:val="26"/>
                <w:szCs w:val="26"/>
              </w:rPr>
              <w:t>0</w:t>
            </w:r>
          </w:p>
        </w:tc>
      </w:tr>
      <w:tr w:rsidR="004F6540" w:rsidRPr="001C5587" w14:paraId="205BC606" w14:textId="77777777">
        <w:trPr>
          <w:trHeight w:val="222"/>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BCB655" w14:textId="77777777" w:rsidR="004F6540" w:rsidRPr="001C5587" w:rsidRDefault="004F6540" w:rsidP="00826040">
            <w:pPr>
              <w:rPr>
                <w:rFonts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AB8478" w14:textId="77777777" w:rsidR="004F6540" w:rsidRPr="001C5587" w:rsidRDefault="002E3B6A" w:rsidP="00826040">
            <w:pPr>
              <w:widowControl w:val="0"/>
              <w:rPr>
                <w:rFonts w:cs="Times New Roman"/>
                <w:color w:val="000000" w:themeColor="text1"/>
                <w:sz w:val="26"/>
                <w:szCs w:val="26"/>
              </w:rPr>
            </w:pPr>
            <w:r w:rsidRPr="001C5587">
              <w:rPr>
                <w:rFonts w:cs="Times New Roman"/>
                <w:color w:val="000000" w:themeColor="text1"/>
                <w:sz w:val="26"/>
                <w:szCs w:val="26"/>
                <w:lang w:val="en-US"/>
              </w:rPr>
              <w:t>Mix</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59BCD" w14:textId="77777777" w:rsidR="004F6540" w:rsidRPr="001C5587" w:rsidRDefault="004F6540" w:rsidP="00826040">
            <w:pPr>
              <w:rPr>
                <w:rFonts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6E7C1" w14:textId="77777777" w:rsidR="004F6540" w:rsidRPr="001C5587" w:rsidRDefault="004F6540" w:rsidP="00826040">
            <w:pPr>
              <w:rPr>
                <w:rFonts w:cs="Times New Roman"/>
                <w:color w:val="000000" w:themeColor="text1"/>
                <w:sz w:val="26"/>
                <w:szCs w:val="26"/>
              </w:rPr>
            </w:pPr>
          </w:p>
        </w:tc>
        <w:tc>
          <w:tcPr>
            <w:tcW w:w="1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5C09E" w14:textId="77777777" w:rsidR="004F6540" w:rsidRPr="001C5587" w:rsidRDefault="004F6540" w:rsidP="00826040">
            <w:pPr>
              <w:rPr>
                <w:rFonts w:cs="Times New Roman"/>
                <w:color w:val="000000" w:themeColor="text1"/>
                <w:sz w:val="26"/>
                <w:szCs w:val="26"/>
              </w:rPr>
            </w:pPr>
          </w:p>
        </w:tc>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B174A" w14:textId="77777777" w:rsidR="004F6540" w:rsidRPr="001C5587" w:rsidRDefault="004F6540" w:rsidP="00826040">
            <w:pPr>
              <w:rPr>
                <w:rFonts w:cs="Times New Roman"/>
                <w:color w:val="000000" w:themeColor="text1"/>
                <w:sz w:val="26"/>
                <w:szCs w:val="26"/>
              </w:rPr>
            </w:pPr>
          </w:p>
        </w:tc>
        <w:tc>
          <w:tcPr>
            <w:tcW w:w="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91399" w14:textId="77777777" w:rsidR="004F6540" w:rsidRPr="001C5587" w:rsidRDefault="004F6540" w:rsidP="00826040">
            <w:pPr>
              <w:rPr>
                <w:rFonts w:cs="Times New Roman"/>
                <w:color w:val="000000" w:themeColor="text1"/>
                <w:sz w:val="26"/>
                <w:szCs w:val="26"/>
              </w:rPr>
            </w:pP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1CABF" w14:textId="77777777" w:rsidR="004F6540" w:rsidRPr="001C5587" w:rsidRDefault="004F6540" w:rsidP="00826040">
            <w:pPr>
              <w:rPr>
                <w:rFonts w:cs="Times New Roman"/>
                <w:color w:val="000000" w:themeColor="text1"/>
                <w:sz w:val="26"/>
                <w:szCs w:val="26"/>
              </w:rPr>
            </w:pPr>
          </w:p>
        </w:tc>
      </w:tr>
    </w:tbl>
    <w:p w14:paraId="7BC89657" w14:textId="77777777" w:rsidR="004F6540" w:rsidRPr="001C5587" w:rsidRDefault="004F6540" w:rsidP="00826040">
      <w:pPr>
        <w:widowControl w:val="0"/>
        <w:rPr>
          <w:rFonts w:cs="Times New Roman"/>
          <w:color w:val="000000" w:themeColor="text1"/>
          <w:sz w:val="26"/>
          <w:szCs w:val="26"/>
        </w:rPr>
      </w:pPr>
    </w:p>
    <w:p w14:paraId="7EAF2A59" w14:textId="7DC269F9" w:rsidR="004F6540" w:rsidRPr="002A3DD5" w:rsidRDefault="002E3B6A" w:rsidP="001C5587">
      <w:pPr>
        <w:ind w:firstLine="567"/>
        <w:rPr>
          <w:rFonts w:cs="Times New Roman"/>
          <w:color w:val="000000" w:themeColor="text1"/>
        </w:rPr>
      </w:pPr>
      <w:r w:rsidRPr="002A3DD5">
        <w:rPr>
          <w:rFonts w:cs="Times New Roman"/>
          <w:color w:val="000000" w:themeColor="text1"/>
        </w:rPr>
        <w:t xml:space="preserve">Примеры </w:t>
      </w:r>
      <w:proofErr w:type="spellStart"/>
      <w:r w:rsidRPr="002A3DD5">
        <w:rPr>
          <w:rFonts w:cs="Times New Roman"/>
          <w:color w:val="000000" w:themeColor="text1"/>
        </w:rPr>
        <w:t>эвентонимов</w:t>
      </w:r>
      <w:proofErr w:type="spellEnd"/>
      <w:r w:rsidRPr="002A3DD5">
        <w:rPr>
          <w:rFonts w:cs="Times New Roman"/>
          <w:color w:val="000000" w:themeColor="text1"/>
        </w:rPr>
        <w:t xml:space="preserve"> по городам и регионам Казахстана</w:t>
      </w:r>
      <w:r w:rsidR="00AC4B9D" w:rsidRPr="002A3DD5">
        <w:rPr>
          <w:rFonts w:cs="Times New Roman"/>
          <w:color w:val="000000" w:themeColor="text1"/>
        </w:rPr>
        <w:t>:</w:t>
      </w:r>
    </w:p>
    <w:p w14:paraId="16B2995E" w14:textId="77777777" w:rsidR="00D24322" w:rsidRPr="002A3DD5" w:rsidRDefault="00D24322" w:rsidP="00826040">
      <w:pPr>
        <w:rPr>
          <w:rFonts w:cs="Times New Roman"/>
          <w:b/>
          <w:bCs/>
          <w:color w:val="000000" w:themeColor="text1"/>
        </w:rPr>
      </w:pPr>
    </w:p>
    <w:p w14:paraId="20F889A0" w14:textId="438DBDD3" w:rsidR="004F6540" w:rsidRPr="001C5587" w:rsidRDefault="00AC4B9D" w:rsidP="001C5587">
      <w:pPr>
        <w:ind w:firstLine="567"/>
        <w:rPr>
          <w:rFonts w:cs="Times New Roman"/>
          <w:color w:val="000000" w:themeColor="text1"/>
        </w:rPr>
      </w:pPr>
      <w:r w:rsidRPr="002A3DD5">
        <w:rPr>
          <w:rFonts w:cs="Times New Roman"/>
          <w:b/>
          <w:bCs/>
          <w:color w:val="000000" w:themeColor="text1"/>
        </w:rPr>
        <w:t xml:space="preserve">г. </w:t>
      </w:r>
      <w:r w:rsidRPr="001C5587">
        <w:rPr>
          <w:rFonts w:cs="Times New Roman"/>
          <w:b/>
          <w:bCs/>
          <w:color w:val="000000" w:themeColor="text1"/>
        </w:rPr>
        <w:t xml:space="preserve">Астана, </w:t>
      </w:r>
      <w:proofErr w:type="spellStart"/>
      <w:r w:rsidR="00AA0721">
        <w:rPr>
          <w:rFonts w:cs="Times New Roman"/>
          <w:b/>
          <w:bCs/>
          <w:color w:val="000000" w:themeColor="text1"/>
        </w:rPr>
        <w:t>эвентонимы</w:t>
      </w:r>
      <w:proofErr w:type="spellEnd"/>
      <w:r w:rsidR="00AA0721">
        <w:rPr>
          <w:rFonts w:cs="Times New Roman"/>
          <w:b/>
          <w:bCs/>
          <w:color w:val="000000" w:themeColor="text1"/>
        </w:rPr>
        <w:t>–слова</w:t>
      </w:r>
      <w:r w:rsidRPr="001C5587">
        <w:rPr>
          <w:rFonts w:cs="Times New Roman"/>
          <w:b/>
          <w:bCs/>
          <w:color w:val="000000" w:themeColor="text1"/>
        </w:rPr>
        <w:t xml:space="preserve">: </w:t>
      </w:r>
      <w:r w:rsidRPr="001C5587">
        <w:rPr>
          <w:rFonts w:cs="Times New Roman"/>
          <w:color w:val="000000" w:themeColor="text1"/>
        </w:rPr>
        <w:t>XVIII    Международного    конкурса    молодых исполнителей «</w:t>
      </w:r>
      <w:proofErr w:type="spellStart"/>
      <w:r w:rsidRPr="001C5587">
        <w:rPr>
          <w:rFonts w:cs="Times New Roman"/>
          <w:color w:val="000000" w:themeColor="text1"/>
        </w:rPr>
        <w:t>Шабыт</w:t>
      </w:r>
      <w:proofErr w:type="spellEnd"/>
      <w:r w:rsidRPr="001C5587">
        <w:rPr>
          <w:rFonts w:cs="Times New Roman"/>
          <w:color w:val="000000" w:themeColor="text1"/>
        </w:rPr>
        <w:t xml:space="preserve">», </w:t>
      </w:r>
      <w:proofErr w:type="spellStart"/>
      <w:r w:rsidRPr="001C5587">
        <w:rPr>
          <w:rFonts w:cs="Times New Roman"/>
          <w:color w:val="000000" w:themeColor="text1"/>
        </w:rPr>
        <w:t>ретроконцерт</w:t>
      </w:r>
      <w:proofErr w:type="spellEnd"/>
      <w:r w:rsidRPr="001C5587">
        <w:rPr>
          <w:rFonts w:cs="Times New Roman"/>
          <w:color w:val="000000" w:themeColor="text1"/>
        </w:rPr>
        <w:t xml:space="preserve"> «</w:t>
      </w:r>
      <w:proofErr w:type="spellStart"/>
      <w:r w:rsidRPr="001C5587">
        <w:rPr>
          <w:rFonts w:cs="Times New Roman"/>
          <w:color w:val="000000" w:themeColor="text1"/>
        </w:rPr>
        <w:t>Кездерай</w:t>
      </w:r>
      <w:proofErr w:type="spellEnd"/>
      <w:r w:rsidRPr="001C5587">
        <w:rPr>
          <w:rFonts w:cs="Times New Roman"/>
          <w:color w:val="000000" w:themeColor="text1"/>
        </w:rPr>
        <w:t xml:space="preserve">», </w:t>
      </w:r>
      <w:proofErr w:type="spellStart"/>
      <w:r w:rsidRPr="001C5587">
        <w:rPr>
          <w:rFonts w:cs="Times New Roman"/>
          <w:color w:val="000000" w:themeColor="text1"/>
        </w:rPr>
        <w:t>галаконцерт</w:t>
      </w:r>
      <w:proofErr w:type="spellEnd"/>
      <w:r w:rsidRPr="001C5587">
        <w:rPr>
          <w:rFonts w:cs="Times New Roman"/>
          <w:color w:val="000000" w:themeColor="text1"/>
        </w:rPr>
        <w:t xml:space="preserve"> городского конкурса «</w:t>
      </w:r>
      <w:proofErr w:type="spellStart"/>
      <w:r w:rsidRPr="001C5587">
        <w:rPr>
          <w:rFonts w:cs="Times New Roman"/>
          <w:color w:val="000000" w:themeColor="text1"/>
        </w:rPr>
        <w:t>Шаттық</w:t>
      </w:r>
      <w:proofErr w:type="spellEnd"/>
      <w:r w:rsidRPr="001C5587">
        <w:rPr>
          <w:rFonts w:cs="Times New Roman"/>
          <w:color w:val="000000" w:themeColor="text1"/>
        </w:rPr>
        <w:t>», международного фестиваля «</w:t>
      </w:r>
      <w:proofErr w:type="spellStart"/>
      <w:r w:rsidRPr="001C5587">
        <w:rPr>
          <w:rFonts w:cs="Times New Roman"/>
          <w:color w:val="000000" w:themeColor="text1"/>
        </w:rPr>
        <w:t>Құралай</w:t>
      </w:r>
      <w:proofErr w:type="spellEnd"/>
      <w:r w:rsidRPr="001C5587">
        <w:rPr>
          <w:rFonts w:cs="Times New Roman"/>
          <w:color w:val="000000" w:themeColor="text1"/>
        </w:rPr>
        <w:t>», IV Международном кукольном фестивале «ОРТЕКЕ», акция "</w:t>
      </w:r>
      <w:proofErr w:type="spellStart"/>
      <w:r w:rsidRPr="001C5587">
        <w:rPr>
          <w:rFonts w:cs="Times New Roman"/>
          <w:color w:val="000000" w:themeColor="text1"/>
        </w:rPr>
        <w:t>Тайқазан</w:t>
      </w:r>
      <w:proofErr w:type="spellEnd"/>
      <w:r w:rsidRPr="001C5587">
        <w:rPr>
          <w:rFonts w:cs="Times New Roman"/>
          <w:color w:val="000000" w:themeColor="text1"/>
        </w:rPr>
        <w:t>", городской фестиваль детского творчества «</w:t>
      </w:r>
      <w:proofErr w:type="spellStart"/>
      <w:r w:rsidRPr="001C5587">
        <w:rPr>
          <w:rFonts w:cs="Times New Roman"/>
          <w:color w:val="000000" w:themeColor="text1"/>
        </w:rPr>
        <w:t>Балбобек</w:t>
      </w:r>
      <w:proofErr w:type="spellEnd"/>
      <w:r w:rsidRPr="001C5587">
        <w:rPr>
          <w:rFonts w:cs="Times New Roman"/>
          <w:color w:val="000000" w:themeColor="text1"/>
        </w:rPr>
        <w:t>»; англ. международный конкурс "</w:t>
      </w:r>
      <w:proofErr w:type="spellStart"/>
      <w:r w:rsidRPr="001C5587">
        <w:rPr>
          <w:rFonts w:cs="Times New Roman"/>
          <w:color w:val="000000" w:themeColor="text1"/>
        </w:rPr>
        <w:t>Turkvizyon</w:t>
      </w:r>
      <w:proofErr w:type="spellEnd"/>
      <w:r w:rsidRPr="001C5587">
        <w:rPr>
          <w:rFonts w:cs="Times New Roman"/>
          <w:color w:val="000000" w:themeColor="text1"/>
        </w:rPr>
        <w:t xml:space="preserve">–2015», форум «Стартап». </w:t>
      </w:r>
    </w:p>
    <w:p w14:paraId="79C48B2D" w14:textId="60B3A93E"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lastRenderedPageBreak/>
        <w:t>Эвентонимы</w:t>
      </w:r>
      <w:proofErr w:type="spellEnd"/>
      <w:r>
        <w:rPr>
          <w:rFonts w:cs="Times New Roman"/>
          <w:b/>
          <w:bCs/>
          <w:color w:val="000000" w:themeColor="text1"/>
        </w:rPr>
        <w:t>–словосочетания</w:t>
      </w:r>
      <w:r w:rsidR="002E3B6A" w:rsidRPr="001C5587">
        <w:rPr>
          <w:rFonts w:cs="Times New Roman"/>
          <w:b/>
          <w:bCs/>
          <w:color w:val="000000" w:themeColor="text1"/>
        </w:rPr>
        <w:t xml:space="preserve">: </w:t>
      </w:r>
      <w:r w:rsidR="002E3B6A" w:rsidRPr="001C5587">
        <w:rPr>
          <w:rFonts w:cs="Times New Roman"/>
          <w:color w:val="000000" w:themeColor="text1"/>
        </w:rPr>
        <w:t>концерт ко Дню Первого Президента «</w:t>
      </w:r>
      <w:proofErr w:type="spellStart"/>
      <w:r w:rsidR="002E3B6A" w:rsidRPr="001C5587">
        <w:rPr>
          <w:rFonts w:cs="Times New Roman"/>
          <w:color w:val="000000" w:themeColor="text1"/>
        </w:rPr>
        <w:t>Мәңгілік</w:t>
      </w:r>
      <w:proofErr w:type="spellEnd"/>
      <w:r w:rsidR="002E3B6A" w:rsidRPr="001C5587">
        <w:rPr>
          <w:rFonts w:cs="Times New Roman"/>
          <w:color w:val="000000" w:themeColor="text1"/>
        </w:rPr>
        <w:t xml:space="preserve"> ел», VI музыкального фестиваля «Астана </w:t>
      </w:r>
      <w:proofErr w:type="spellStart"/>
      <w:r w:rsidR="002E3B6A" w:rsidRPr="001C5587">
        <w:rPr>
          <w:rFonts w:cs="Times New Roman"/>
          <w:color w:val="000000" w:themeColor="text1"/>
        </w:rPr>
        <w:t>самалы</w:t>
      </w:r>
      <w:proofErr w:type="spellEnd"/>
      <w:r w:rsidR="002E3B6A" w:rsidRPr="001C5587">
        <w:rPr>
          <w:rFonts w:cs="Times New Roman"/>
          <w:color w:val="000000" w:themeColor="text1"/>
        </w:rPr>
        <w:t>», III Международный театральный фестиваль «</w:t>
      </w:r>
      <w:proofErr w:type="spellStart"/>
      <w:r w:rsidR="002E3B6A" w:rsidRPr="001C5587">
        <w:rPr>
          <w:rFonts w:cs="Times New Roman"/>
          <w:color w:val="000000" w:themeColor="text1"/>
        </w:rPr>
        <w:t>Сахнадан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салем</w:t>
      </w:r>
      <w:proofErr w:type="spellEnd"/>
      <w:r w:rsidR="002E3B6A" w:rsidRPr="001C5587">
        <w:rPr>
          <w:rFonts w:cs="Times New Roman"/>
          <w:color w:val="000000" w:themeColor="text1"/>
        </w:rPr>
        <w:t>!», «</w:t>
      </w:r>
      <w:proofErr w:type="spellStart"/>
      <w:r w:rsidR="002E3B6A" w:rsidRPr="001C5587">
        <w:rPr>
          <w:rFonts w:cs="Times New Roman"/>
          <w:color w:val="000000" w:themeColor="text1"/>
        </w:rPr>
        <w:t>Елім</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менің</w:t>
      </w:r>
      <w:proofErr w:type="spellEnd"/>
      <w:r w:rsidR="002E3B6A" w:rsidRPr="001C5587">
        <w:rPr>
          <w:rFonts w:cs="Times New Roman"/>
          <w:color w:val="000000" w:themeColor="text1"/>
        </w:rPr>
        <w:t>», «</w:t>
      </w:r>
      <w:proofErr w:type="spellStart"/>
      <w:r w:rsidR="002E3B6A" w:rsidRPr="001C5587">
        <w:rPr>
          <w:rFonts w:cs="Times New Roman"/>
          <w:color w:val="000000" w:themeColor="text1"/>
        </w:rPr>
        <w:t>Арулар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Асыл</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жандар</w:t>
      </w:r>
      <w:proofErr w:type="spellEnd"/>
      <w:r w:rsidR="002E3B6A" w:rsidRPr="001C5587">
        <w:rPr>
          <w:rFonts w:cs="Times New Roman"/>
          <w:color w:val="000000" w:themeColor="text1"/>
        </w:rPr>
        <w:t>», годовой семейный фестиваль «</w:t>
      </w:r>
      <w:proofErr w:type="spellStart"/>
      <w:r w:rsidR="002E3B6A" w:rsidRPr="001C5587">
        <w:rPr>
          <w:rFonts w:cs="Times New Roman"/>
          <w:color w:val="000000" w:themeColor="text1"/>
        </w:rPr>
        <w:t>Шағында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үлкен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отбасы</w:t>
      </w:r>
      <w:proofErr w:type="spellEnd"/>
      <w:r w:rsidR="002E3B6A" w:rsidRPr="001C5587">
        <w:rPr>
          <w:rFonts w:cs="Times New Roman"/>
          <w:color w:val="000000" w:themeColor="text1"/>
        </w:rPr>
        <w:t xml:space="preserve">», международный фестиваль кайтов «Астана </w:t>
      </w:r>
      <w:proofErr w:type="spellStart"/>
      <w:r w:rsidR="002E3B6A" w:rsidRPr="001C5587">
        <w:rPr>
          <w:rFonts w:cs="Times New Roman"/>
          <w:color w:val="000000" w:themeColor="text1"/>
        </w:rPr>
        <w:t>аспаны</w:t>
      </w:r>
      <w:proofErr w:type="spellEnd"/>
      <w:r w:rsidR="002E3B6A" w:rsidRPr="001C5587">
        <w:rPr>
          <w:rFonts w:cs="Times New Roman"/>
          <w:color w:val="000000" w:themeColor="text1"/>
        </w:rPr>
        <w:t>», концерты «</w:t>
      </w:r>
      <w:proofErr w:type="spellStart"/>
      <w:r w:rsidR="002E3B6A" w:rsidRPr="001C5587">
        <w:rPr>
          <w:rFonts w:cs="Times New Roman"/>
          <w:color w:val="000000" w:themeColor="text1"/>
        </w:rPr>
        <w:t>Астанаға</w:t>
      </w:r>
      <w:proofErr w:type="spellEnd"/>
      <w:r w:rsidR="002E3B6A" w:rsidRPr="001C5587">
        <w:rPr>
          <w:rFonts w:cs="Times New Roman"/>
          <w:color w:val="000000" w:themeColor="text1"/>
        </w:rPr>
        <w:t xml:space="preserve"> тарту», «Астана </w:t>
      </w:r>
      <w:proofErr w:type="spellStart"/>
      <w:r w:rsidR="002E3B6A" w:rsidRPr="001C5587">
        <w:rPr>
          <w:rFonts w:cs="Times New Roman"/>
          <w:color w:val="000000" w:themeColor="text1"/>
        </w:rPr>
        <w:t>жулдызы</w:t>
      </w:r>
      <w:proofErr w:type="spellEnd"/>
      <w:r w:rsidR="002E3B6A" w:rsidRPr="001C5587">
        <w:rPr>
          <w:rFonts w:cs="Times New Roman"/>
          <w:color w:val="000000" w:themeColor="text1"/>
        </w:rPr>
        <w:t>».</w:t>
      </w:r>
    </w:p>
    <w:p w14:paraId="041C2534" w14:textId="75516082"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–предложения</w:t>
      </w:r>
      <w:r w:rsidR="002E3B6A" w:rsidRPr="001C5587">
        <w:rPr>
          <w:rFonts w:cs="Times New Roman"/>
          <w:b/>
          <w:bCs/>
          <w:color w:val="000000" w:themeColor="text1"/>
        </w:rPr>
        <w:t xml:space="preserve">: </w:t>
      </w:r>
      <w:r w:rsidR="002E3B6A" w:rsidRPr="001C5587">
        <w:rPr>
          <w:rFonts w:cs="Times New Roman"/>
          <w:color w:val="000000" w:themeColor="text1"/>
        </w:rPr>
        <w:t>мушайра «</w:t>
      </w:r>
      <w:proofErr w:type="spellStart"/>
      <w:r w:rsidR="002E3B6A" w:rsidRPr="001C5587">
        <w:rPr>
          <w:rFonts w:cs="Times New Roman"/>
          <w:color w:val="000000" w:themeColor="text1"/>
        </w:rPr>
        <w:t>Ата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тарих</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ақындар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жырында</w:t>
      </w:r>
      <w:proofErr w:type="spellEnd"/>
      <w:r w:rsidR="002E3B6A" w:rsidRPr="001C5587">
        <w:rPr>
          <w:rFonts w:cs="Times New Roman"/>
          <w:color w:val="000000" w:themeColor="text1"/>
        </w:rPr>
        <w:t>»,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хандығы</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мемлекеттілігінің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бесігі</w:t>
      </w:r>
      <w:proofErr w:type="spellEnd"/>
      <w:r w:rsidR="002E3B6A" w:rsidRPr="001C5587">
        <w:rPr>
          <w:rFonts w:cs="Times New Roman"/>
          <w:color w:val="000000" w:themeColor="text1"/>
        </w:rPr>
        <w:t>», праздничное мероприятие «</w:t>
      </w:r>
      <w:proofErr w:type="spellStart"/>
      <w:r w:rsidR="002E3B6A" w:rsidRPr="001C5587">
        <w:rPr>
          <w:rFonts w:cs="Times New Roman"/>
          <w:color w:val="000000" w:themeColor="text1"/>
        </w:rPr>
        <w:t>Арайланған</w:t>
      </w:r>
      <w:proofErr w:type="spellEnd"/>
      <w:r w:rsidR="002E3B6A" w:rsidRPr="001C5587">
        <w:rPr>
          <w:rFonts w:cs="Times New Roman"/>
          <w:color w:val="000000" w:themeColor="text1"/>
        </w:rPr>
        <w:t xml:space="preserve"> Астана – </w:t>
      </w:r>
      <w:proofErr w:type="spellStart"/>
      <w:r w:rsidR="002E3B6A" w:rsidRPr="001C5587">
        <w:rPr>
          <w:rFonts w:cs="Times New Roman"/>
          <w:color w:val="000000" w:themeColor="text1"/>
        </w:rPr>
        <w:t>арайын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шашты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баршаға</w:t>
      </w:r>
      <w:proofErr w:type="spellEnd"/>
      <w:r w:rsidR="002E3B6A" w:rsidRPr="001C5587">
        <w:rPr>
          <w:rFonts w:cs="Times New Roman"/>
          <w:color w:val="000000" w:themeColor="text1"/>
        </w:rPr>
        <w:t>», исторический вечер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хандығы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және</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оның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саяси</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тарихы</w:t>
      </w:r>
      <w:proofErr w:type="spellEnd"/>
      <w:r w:rsidR="002E3B6A" w:rsidRPr="001C5587">
        <w:rPr>
          <w:rFonts w:cs="Times New Roman"/>
          <w:color w:val="000000" w:themeColor="text1"/>
        </w:rPr>
        <w:t>», литературный вечер «</w:t>
      </w:r>
      <w:proofErr w:type="spellStart"/>
      <w:r w:rsidR="002E3B6A" w:rsidRPr="001C5587">
        <w:rPr>
          <w:rFonts w:cs="Times New Roman"/>
          <w:color w:val="000000" w:themeColor="text1"/>
        </w:rPr>
        <w:t>Жүрегімнің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түбіне</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терең</w:t>
      </w:r>
      <w:proofErr w:type="spellEnd"/>
      <w:r w:rsidR="002E3B6A" w:rsidRPr="001C5587">
        <w:rPr>
          <w:rFonts w:cs="Times New Roman"/>
          <w:color w:val="000000" w:themeColor="text1"/>
        </w:rPr>
        <w:t xml:space="preserve"> бойла…», выставка «</w:t>
      </w:r>
      <w:proofErr w:type="spellStart"/>
      <w:r w:rsidR="002E3B6A" w:rsidRPr="001C5587">
        <w:rPr>
          <w:rFonts w:cs="Times New Roman"/>
          <w:color w:val="000000" w:themeColor="text1"/>
        </w:rPr>
        <w:t>Ырыс</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алды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ынтымақ</w:t>
      </w:r>
      <w:proofErr w:type="spellEnd"/>
      <w:r w:rsidR="002E3B6A" w:rsidRPr="001C5587">
        <w:rPr>
          <w:rFonts w:cs="Times New Roman"/>
          <w:color w:val="000000" w:themeColor="text1"/>
        </w:rPr>
        <w:t>», выставка «</w:t>
      </w:r>
      <w:proofErr w:type="spellStart"/>
      <w:r w:rsidR="002E3B6A" w:rsidRPr="001C5587">
        <w:rPr>
          <w:rFonts w:cs="Times New Roman"/>
          <w:color w:val="000000" w:themeColor="text1"/>
        </w:rPr>
        <w:t>Ұлыстың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ұлы</w:t>
      </w:r>
      <w:proofErr w:type="spellEnd"/>
      <w:r w:rsidR="002E3B6A" w:rsidRPr="001C5587">
        <w:rPr>
          <w:rFonts w:cs="Times New Roman"/>
          <w:color w:val="000000" w:themeColor="text1"/>
        </w:rPr>
        <w:t xml:space="preserve"> Наурыз </w:t>
      </w:r>
      <w:proofErr w:type="spellStart"/>
      <w:r w:rsidR="002E3B6A" w:rsidRPr="001C5587">
        <w:rPr>
          <w:rFonts w:cs="Times New Roman"/>
          <w:color w:val="000000" w:themeColor="text1"/>
        </w:rPr>
        <w:t>мейрамы</w:t>
      </w:r>
      <w:proofErr w:type="spellEnd"/>
      <w:r w:rsidR="002E3B6A" w:rsidRPr="001C5587">
        <w:rPr>
          <w:rFonts w:cs="Times New Roman"/>
          <w:color w:val="000000" w:themeColor="text1"/>
        </w:rPr>
        <w:t>», фотовыставка «</w:t>
      </w:r>
      <w:proofErr w:type="spellStart"/>
      <w:r w:rsidR="002E3B6A" w:rsidRPr="001C5587">
        <w:rPr>
          <w:rFonts w:cs="Times New Roman"/>
          <w:color w:val="000000" w:themeColor="text1"/>
        </w:rPr>
        <w:t>Мұражай</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ғасыр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мұрасы</w:t>
      </w:r>
      <w:proofErr w:type="spellEnd"/>
      <w:r w:rsidR="002E3B6A" w:rsidRPr="001C5587">
        <w:rPr>
          <w:rFonts w:cs="Times New Roman"/>
          <w:color w:val="000000" w:themeColor="text1"/>
        </w:rPr>
        <w:t>», республиканский форум патриотов «</w:t>
      </w:r>
      <w:proofErr w:type="spellStart"/>
      <w:r w:rsidR="002E3B6A" w:rsidRPr="001C5587">
        <w:rPr>
          <w:rFonts w:cs="Times New Roman"/>
          <w:color w:val="000000" w:themeColor="text1"/>
        </w:rPr>
        <w:t>Мәңгілік</w:t>
      </w:r>
      <w:proofErr w:type="spellEnd"/>
      <w:r w:rsidR="002E3B6A" w:rsidRPr="001C5587">
        <w:rPr>
          <w:rFonts w:cs="Times New Roman"/>
          <w:color w:val="000000" w:themeColor="text1"/>
        </w:rPr>
        <w:t xml:space="preserve"> Ел – Нация единого будущего», выставка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тарихы</w:t>
      </w:r>
      <w:proofErr w:type="spellEnd"/>
      <w:r w:rsidR="002E3B6A" w:rsidRPr="001C5587">
        <w:rPr>
          <w:rFonts w:cs="Times New Roman"/>
          <w:color w:val="000000" w:themeColor="text1"/>
        </w:rPr>
        <w:tab/>
        <w:t>–</w:t>
      </w:r>
      <w:r w:rsidR="002E3B6A" w:rsidRPr="001C5587">
        <w:rPr>
          <w:rFonts w:cs="Times New Roman"/>
          <w:color w:val="000000" w:themeColor="text1"/>
        </w:rPr>
        <w:tab/>
      </w:r>
      <w:proofErr w:type="spellStart"/>
      <w:r w:rsidR="002E3B6A" w:rsidRPr="001C5587">
        <w:rPr>
          <w:rFonts w:cs="Times New Roman"/>
          <w:color w:val="000000" w:themeColor="text1"/>
        </w:rPr>
        <w:t>Қазақстанның</w:t>
      </w:r>
      <w:proofErr w:type="spellEnd"/>
      <w:r w:rsidR="002E3B6A" w:rsidRPr="001C5587">
        <w:rPr>
          <w:rFonts w:cs="Times New Roman"/>
          <w:color w:val="000000" w:themeColor="text1"/>
        </w:rPr>
        <w:tab/>
      </w:r>
      <w:proofErr w:type="spellStart"/>
      <w:r w:rsidR="002E3B6A" w:rsidRPr="001C5587">
        <w:rPr>
          <w:rFonts w:cs="Times New Roman"/>
          <w:color w:val="000000" w:themeColor="text1"/>
        </w:rPr>
        <w:t>тарихы</w:t>
      </w:r>
      <w:proofErr w:type="spellEnd"/>
      <w:r w:rsidR="002E3B6A" w:rsidRPr="001C5587">
        <w:rPr>
          <w:rFonts w:cs="Times New Roman"/>
          <w:color w:val="000000" w:themeColor="text1"/>
        </w:rPr>
        <w:t>», PR – акция «</w:t>
      </w:r>
      <w:proofErr w:type="spellStart"/>
      <w:r w:rsidR="002E3B6A" w:rsidRPr="001C5587">
        <w:rPr>
          <w:rFonts w:cs="Times New Roman"/>
          <w:color w:val="000000" w:themeColor="text1"/>
        </w:rPr>
        <w:t>Оқы</w:t>
      </w:r>
      <w:proofErr w:type="spellEnd"/>
      <w:r w:rsidR="002E3B6A" w:rsidRPr="001C5587">
        <w:rPr>
          <w:rFonts w:cs="Times New Roman"/>
          <w:color w:val="000000" w:themeColor="text1"/>
        </w:rPr>
        <w:t>, Астана!».</w:t>
      </w:r>
    </w:p>
    <w:p w14:paraId="46CBE5ED" w14:textId="4548B7B0" w:rsidR="004F6540" w:rsidRPr="001C5587" w:rsidRDefault="002E3B6A" w:rsidP="001C5587">
      <w:pPr>
        <w:ind w:firstLine="567"/>
        <w:rPr>
          <w:rFonts w:cs="Times New Roman"/>
          <w:color w:val="000000" w:themeColor="text1"/>
        </w:rPr>
      </w:pPr>
      <w:r w:rsidRPr="001C5587">
        <w:rPr>
          <w:rFonts w:cs="Times New Roman"/>
          <w:b/>
          <w:bCs/>
          <w:color w:val="000000" w:themeColor="text1"/>
        </w:rPr>
        <w:t xml:space="preserve">Алматы, </w:t>
      </w:r>
      <w:proofErr w:type="spellStart"/>
      <w:r w:rsidR="00AA0721">
        <w:rPr>
          <w:rFonts w:cs="Times New Roman"/>
          <w:b/>
          <w:bCs/>
          <w:color w:val="000000" w:themeColor="text1"/>
        </w:rPr>
        <w:t>эвентонимы</w:t>
      </w:r>
      <w:proofErr w:type="spellEnd"/>
      <w:r w:rsidR="00AA0721">
        <w:rPr>
          <w:rFonts w:cs="Times New Roman"/>
          <w:b/>
          <w:bCs/>
          <w:color w:val="000000" w:themeColor="text1"/>
        </w:rPr>
        <w:t>–слова</w:t>
      </w:r>
      <w:r w:rsidRPr="001C5587">
        <w:rPr>
          <w:rFonts w:cs="Times New Roman"/>
          <w:b/>
          <w:bCs/>
          <w:color w:val="000000" w:themeColor="text1"/>
        </w:rPr>
        <w:t xml:space="preserve">: </w:t>
      </w:r>
      <w:proofErr w:type="spellStart"/>
      <w:r w:rsidRPr="001C5587">
        <w:rPr>
          <w:rFonts w:cs="Times New Roman"/>
          <w:color w:val="000000" w:themeColor="text1"/>
        </w:rPr>
        <w:t>каз</w:t>
      </w:r>
      <w:proofErr w:type="spellEnd"/>
      <w:r w:rsidRPr="001C5587">
        <w:rPr>
          <w:rFonts w:cs="Times New Roman"/>
          <w:color w:val="000000" w:themeColor="text1"/>
        </w:rPr>
        <w:t>. международный фестиваль хореографических учебных заведений «</w:t>
      </w:r>
      <w:proofErr w:type="spellStart"/>
      <w:r w:rsidRPr="001C5587">
        <w:rPr>
          <w:rFonts w:cs="Times New Roman"/>
          <w:color w:val="000000" w:themeColor="text1"/>
        </w:rPr>
        <w:t>Өрлеу</w:t>
      </w:r>
      <w:proofErr w:type="spellEnd"/>
      <w:r w:rsidRPr="001C5587">
        <w:rPr>
          <w:rFonts w:cs="Times New Roman"/>
          <w:color w:val="000000" w:themeColor="text1"/>
        </w:rPr>
        <w:t>», международный конкурс детского творчества «</w:t>
      </w:r>
      <w:proofErr w:type="spellStart"/>
      <w:r w:rsidRPr="001C5587">
        <w:rPr>
          <w:rFonts w:cs="Times New Roman"/>
          <w:color w:val="000000" w:themeColor="text1"/>
        </w:rPr>
        <w:t>Бозторгай</w:t>
      </w:r>
      <w:proofErr w:type="spellEnd"/>
      <w:r w:rsidRPr="001C5587">
        <w:rPr>
          <w:rFonts w:cs="Times New Roman"/>
          <w:color w:val="000000" w:themeColor="text1"/>
        </w:rPr>
        <w:t>», фестиваль «Шебер2015», смотр детского творчества «</w:t>
      </w:r>
      <w:proofErr w:type="spellStart"/>
      <w:r w:rsidRPr="001C5587">
        <w:rPr>
          <w:rFonts w:cs="Times New Roman"/>
          <w:color w:val="000000" w:themeColor="text1"/>
        </w:rPr>
        <w:t>Еркетай</w:t>
      </w:r>
      <w:proofErr w:type="spellEnd"/>
      <w:r w:rsidRPr="001C5587">
        <w:rPr>
          <w:rFonts w:cs="Times New Roman"/>
          <w:color w:val="000000" w:themeColor="text1"/>
        </w:rPr>
        <w:t>»; рус. XI Международный кинофестиваль «Евразия», международный литературный фестиваль «Полифония2015»; англ. евразийская музыкальная премия «</w:t>
      </w:r>
      <w:proofErr w:type="spellStart"/>
      <w:r w:rsidRPr="001C5587">
        <w:rPr>
          <w:rFonts w:cs="Times New Roman"/>
          <w:color w:val="000000" w:themeColor="text1"/>
        </w:rPr>
        <w:t>Muzzone</w:t>
      </w:r>
      <w:proofErr w:type="spellEnd"/>
      <w:r w:rsidRPr="001C5587">
        <w:rPr>
          <w:rFonts w:cs="Times New Roman"/>
          <w:color w:val="000000" w:themeColor="text1"/>
        </w:rPr>
        <w:t xml:space="preserve"> 2015», международную музыкальную конференцию «</w:t>
      </w:r>
      <w:proofErr w:type="spellStart"/>
      <w:r w:rsidRPr="001C5587">
        <w:rPr>
          <w:rFonts w:cs="Times New Roman"/>
          <w:color w:val="000000" w:themeColor="text1"/>
        </w:rPr>
        <w:t>Colisium</w:t>
      </w:r>
      <w:proofErr w:type="spellEnd"/>
      <w:r w:rsidRPr="001C5587">
        <w:rPr>
          <w:rFonts w:cs="Times New Roman"/>
          <w:color w:val="000000" w:themeColor="text1"/>
        </w:rPr>
        <w:t xml:space="preserve">». </w:t>
      </w:r>
    </w:p>
    <w:p w14:paraId="17408B1E" w14:textId="674EF88B"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–словосочетания</w:t>
      </w:r>
      <w:r w:rsidR="002E3B6A" w:rsidRPr="001C5587">
        <w:rPr>
          <w:rFonts w:cs="Times New Roman"/>
          <w:b/>
          <w:bCs/>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xml:space="preserve">. международный фестиваль </w:t>
      </w:r>
      <w:proofErr w:type="spellStart"/>
      <w:r w:rsidR="002E3B6A" w:rsidRPr="001C5587">
        <w:rPr>
          <w:rFonts w:cs="Times New Roman"/>
          <w:color w:val="000000" w:themeColor="text1"/>
        </w:rPr>
        <w:t>жыршытермешы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Ұлы</w:t>
      </w:r>
      <w:proofErr w:type="spellEnd"/>
      <w:r w:rsidR="002E3B6A" w:rsidRPr="001C5587">
        <w:rPr>
          <w:rFonts w:cs="Times New Roman"/>
          <w:color w:val="000000" w:themeColor="text1"/>
        </w:rPr>
        <w:t xml:space="preserve"> дала </w:t>
      </w:r>
      <w:proofErr w:type="spellStart"/>
      <w:r w:rsidR="002E3B6A" w:rsidRPr="001C5587">
        <w:rPr>
          <w:rFonts w:cs="Times New Roman"/>
          <w:color w:val="000000" w:themeColor="text1"/>
        </w:rPr>
        <w:t>елі</w:t>
      </w:r>
      <w:proofErr w:type="spellEnd"/>
      <w:r w:rsidR="002E3B6A" w:rsidRPr="001C5587">
        <w:rPr>
          <w:rFonts w:cs="Times New Roman"/>
          <w:color w:val="000000" w:themeColor="text1"/>
        </w:rPr>
        <w:t>», конкурс исполнителей традиционного пения «</w:t>
      </w:r>
      <w:proofErr w:type="spellStart"/>
      <w:r w:rsidR="002E3B6A" w:rsidRPr="001C5587">
        <w:rPr>
          <w:rFonts w:cs="Times New Roman"/>
          <w:color w:val="000000" w:themeColor="text1"/>
        </w:rPr>
        <w:t>Күміскөмей</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жезтаңдай</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ретроконцерт</w:t>
      </w:r>
      <w:proofErr w:type="spellEnd"/>
      <w:r w:rsidR="002E3B6A" w:rsidRPr="001C5587">
        <w:rPr>
          <w:rFonts w:cs="Times New Roman"/>
          <w:color w:val="000000" w:themeColor="text1"/>
        </w:rPr>
        <w:t xml:space="preserve"> звезд казахстанской эстрады и молодых исполнителей «</w:t>
      </w:r>
      <w:proofErr w:type="spellStart"/>
      <w:r w:rsidR="002E3B6A" w:rsidRPr="001C5587">
        <w:rPr>
          <w:rFonts w:cs="Times New Roman"/>
          <w:color w:val="000000" w:themeColor="text1"/>
        </w:rPr>
        <w:t>Сағындырған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әндерай</w:t>
      </w:r>
      <w:proofErr w:type="spellEnd"/>
      <w:r w:rsidR="002E3B6A" w:rsidRPr="001C5587">
        <w:rPr>
          <w:rFonts w:cs="Times New Roman"/>
          <w:color w:val="000000" w:themeColor="text1"/>
        </w:rPr>
        <w:t xml:space="preserve">», фестиваль «Алматы </w:t>
      </w:r>
      <w:proofErr w:type="spellStart"/>
      <w:r w:rsidR="002E3B6A" w:rsidRPr="001C5587">
        <w:rPr>
          <w:rFonts w:cs="Times New Roman"/>
          <w:color w:val="000000" w:themeColor="text1"/>
        </w:rPr>
        <w:t>көктемі</w:t>
      </w:r>
      <w:proofErr w:type="spellEnd"/>
      <w:r w:rsidR="002E3B6A" w:rsidRPr="001C5587">
        <w:rPr>
          <w:rFonts w:cs="Times New Roman"/>
          <w:color w:val="000000" w:themeColor="text1"/>
        </w:rPr>
        <w:t xml:space="preserve">», фестиваль </w:t>
      </w:r>
      <w:proofErr w:type="spellStart"/>
      <w:r w:rsidR="002E3B6A" w:rsidRPr="001C5587">
        <w:rPr>
          <w:rFonts w:cs="Times New Roman"/>
          <w:color w:val="000000" w:themeColor="text1"/>
        </w:rPr>
        <w:t>фольклорноэтнографических</w:t>
      </w:r>
      <w:proofErr w:type="spellEnd"/>
      <w:r w:rsidR="002E3B6A" w:rsidRPr="001C5587">
        <w:rPr>
          <w:rFonts w:cs="Times New Roman"/>
          <w:color w:val="000000" w:themeColor="text1"/>
        </w:rPr>
        <w:t xml:space="preserve"> ансамблей «</w:t>
      </w:r>
      <w:proofErr w:type="spellStart"/>
      <w:r w:rsidR="002E3B6A" w:rsidRPr="001C5587">
        <w:rPr>
          <w:rFonts w:cs="Times New Roman"/>
          <w:color w:val="000000" w:themeColor="text1"/>
        </w:rPr>
        <w:t>Ғасырлар</w:t>
      </w:r>
      <w:proofErr w:type="spellEnd"/>
      <w:r w:rsidR="002E3B6A" w:rsidRPr="001C5587">
        <w:rPr>
          <w:rFonts w:cs="Times New Roman"/>
          <w:color w:val="000000" w:themeColor="text1"/>
        </w:rPr>
        <w:t xml:space="preserve"> сазы»;</w:t>
      </w:r>
    </w:p>
    <w:p w14:paraId="2225C575" w14:textId="79CA9F81" w:rsidR="004F6540" w:rsidRPr="001C5587" w:rsidRDefault="002E3B6A" w:rsidP="001C5587">
      <w:pPr>
        <w:ind w:firstLine="567"/>
        <w:rPr>
          <w:rFonts w:cs="Times New Roman"/>
          <w:color w:val="000000" w:themeColor="text1"/>
        </w:rPr>
      </w:pPr>
      <w:r w:rsidRPr="001C5587">
        <w:rPr>
          <w:rFonts w:cs="Times New Roman"/>
          <w:color w:val="000000" w:themeColor="text1"/>
        </w:rPr>
        <w:t xml:space="preserve"> рус. акция «Ночь музеев», ежегодный фестиваль музыки под открытым небом «Парад оркестров», концерты «Музыка в метро», фестиваль «Открытые улицы», выставка «Президент Казахстана», «Арбузный фестиваль», гастрономический фестиваль «Вкусная </w:t>
      </w:r>
      <w:r w:rsidR="009B6C91">
        <w:rPr>
          <w:rFonts w:cs="Times New Roman"/>
          <w:color w:val="000000" w:themeColor="text1"/>
        </w:rPr>
        <w:t>Алма-Ата</w:t>
      </w:r>
      <w:r w:rsidRPr="001C5587">
        <w:rPr>
          <w:rFonts w:cs="Times New Roman"/>
          <w:color w:val="000000" w:themeColor="text1"/>
        </w:rPr>
        <w:t>»;</w:t>
      </w:r>
    </w:p>
    <w:p w14:paraId="1E14DEE4" w14:textId="77777777" w:rsidR="004F6540" w:rsidRPr="001C5587" w:rsidRDefault="002E3B6A" w:rsidP="001C5587">
      <w:pPr>
        <w:ind w:firstLine="567"/>
        <w:rPr>
          <w:rFonts w:cs="Times New Roman"/>
          <w:color w:val="000000" w:themeColor="text1"/>
        </w:rPr>
      </w:pPr>
      <w:r w:rsidRPr="001C5587">
        <w:rPr>
          <w:rFonts w:cs="Times New Roman"/>
          <w:color w:val="000000" w:themeColor="text1"/>
        </w:rPr>
        <w:t>англ. первый модный фестиваль дизайнеров одежды России и Казахстана «Sunday Up Market», фестиваль авторского кино «</w:t>
      </w:r>
      <w:proofErr w:type="spellStart"/>
      <w:r w:rsidRPr="001C5587">
        <w:rPr>
          <w:rFonts w:cs="Times New Roman"/>
          <w:color w:val="000000" w:themeColor="text1"/>
        </w:rPr>
        <w:t>Clique</w:t>
      </w:r>
      <w:proofErr w:type="spellEnd"/>
      <w:r w:rsidRPr="001C5587">
        <w:rPr>
          <w:rFonts w:cs="Times New Roman"/>
          <w:color w:val="000000" w:themeColor="text1"/>
        </w:rPr>
        <w:t xml:space="preserve"> Film </w:t>
      </w:r>
      <w:proofErr w:type="spellStart"/>
      <w:r w:rsidRPr="001C5587">
        <w:rPr>
          <w:rFonts w:cs="Times New Roman"/>
          <w:color w:val="000000" w:themeColor="text1"/>
        </w:rPr>
        <w:t>Fest</w:t>
      </w:r>
      <w:proofErr w:type="spellEnd"/>
      <w:r w:rsidRPr="001C5587">
        <w:rPr>
          <w:rFonts w:cs="Times New Roman"/>
          <w:color w:val="000000" w:themeColor="text1"/>
        </w:rPr>
        <w:t xml:space="preserve">», фестиваль современного искусства «Art </w:t>
      </w:r>
      <w:proofErr w:type="spellStart"/>
      <w:r w:rsidRPr="001C5587">
        <w:rPr>
          <w:rFonts w:cs="Times New Roman"/>
          <w:color w:val="000000" w:themeColor="text1"/>
        </w:rPr>
        <w:t>bat</w:t>
      </w:r>
      <w:proofErr w:type="spellEnd"/>
      <w:r w:rsidRPr="001C5587">
        <w:rPr>
          <w:rFonts w:cs="Times New Roman"/>
          <w:color w:val="000000" w:themeColor="text1"/>
        </w:rPr>
        <w:t xml:space="preserve"> </w:t>
      </w:r>
      <w:proofErr w:type="spellStart"/>
      <w:r w:rsidRPr="001C5587">
        <w:rPr>
          <w:rFonts w:cs="Times New Roman"/>
          <w:color w:val="000000" w:themeColor="text1"/>
        </w:rPr>
        <w:t>Fest</w:t>
      </w:r>
      <w:proofErr w:type="spellEnd"/>
      <w:r w:rsidRPr="001C5587">
        <w:rPr>
          <w:rFonts w:cs="Times New Roman"/>
          <w:color w:val="000000" w:themeColor="text1"/>
        </w:rPr>
        <w:t xml:space="preserve">», фестиваль книги «KITAP FEST», выставка современного искусства «Urban </w:t>
      </w:r>
      <w:proofErr w:type="spellStart"/>
      <w:r w:rsidRPr="001C5587">
        <w:rPr>
          <w:rFonts w:cs="Times New Roman"/>
          <w:color w:val="000000" w:themeColor="text1"/>
        </w:rPr>
        <w:t>Dawn</w:t>
      </w:r>
      <w:proofErr w:type="spellEnd"/>
      <w:r w:rsidRPr="001C5587">
        <w:rPr>
          <w:rFonts w:cs="Times New Roman"/>
          <w:color w:val="000000" w:themeColor="text1"/>
        </w:rPr>
        <w:t xml:space="preserve">», международный фестиваль красоты «Asia New Star Model </w:t>
      </w:r>
      <w:proofErr w:type="spellStart"/>
      <w:r w:rsidRPr="001C5587">
        <w:rPr>
          <w:rFonts w:cs="Times New Roman"/>
          <w:color w:val="000000" w:themeColor="text1"/>
        </w:rPr>
        <w:t>Contest</w:t>
      </w:r>
      <w:proofErr w:type="spellEnd"/>
      <w:r w:rsidRPr="001C5587">
        <w:rPr>
          <w:rFonts w:cs="Times New Roman"/>
          <w:color w:val="000000" w:themeColor="text1"/>
        </w:rPr>
        <w:t>».</w:t>
      </w:r>
    </w:p>
    <w:p w14:paraId="21B78BF3" w14:textId="198B95BA"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–предложения</w:t>
      </w:r>
      <w:r w:rsidR="002E3B6A" w:rsidRPr="001C5587">
        <w:rPr>
          <w:rFonts w:cs="Times New Roman"/>
          <w:b/>
          <w:bCs/>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w:t>
      </w:r>
      <w:proofErr w:type="gramStart"/>
      <w:r w:rsidR="002E3B6A" w:rsidRPr="001C5587">
        <w:rPr>
          <w:rFonts w:cs="Times New Roman"/>
          <w:color w:val="000000" w:themeColor="text1"/>
        </w:rPr>
        <w:t xml:space="preserve">Алматы  </w:t>
      </w:r>
      <w:proofErr w:type="spellStart"/>
      <w:r w:rsidR="002E3B6A" w:rsidRPr="001C5587">
        <w:rPr>
          <w:rFonts w:cs="Times New Roman"/>
          <w:color w:val="000000" w:themeColor="text1"/>
        </w:rPr>
        <w:t>Гүл</w:t>
      </w:r>
      <w:proofErr w:type="spellEnd"/>
      <w:proofErr w:type="gramEnd"/>
      <w:r w:rsidR="002E3B6A" w:rsidRPr="001C5587">
        <w:rPr>
          <w:rFonts w:cs="Times New Roman"/>
          <w:color w:val="000000" w:themeColor="text1"/>
        </w:rPr>
        <w:t xml:space="preserve"> </w:t>
      </w:r>
      <w:proofErr w:type="spellStart"/>
      <w:r w:rsidR="002E3B6A" w:rsidRPr="001C5587">
        <w:rPr>
          <w:rFonts w:cs="Times New Roman"/>
          <w:color w:val="000000" w:themeColor="text1"/>
        </w:rPr>
        <w:t>қала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фестивалі</w:t>
      </w:r>
      <w:proofErr w:type="spellEnd"/>
      <w:r w:rsidR="002E3B6A" w:rsidRPr="001C5587">
        <w:rPr>
          <w:rFonts w:cs="Times New Roman"/>
          <w:color w:val="000000" w:themeColor="text1"/>
        </w:rPr>
        <w:t>, выставка «</w:t>
      </w:r>
      <w:proofErr w:type="spellStart"/>
      <w:r w:rsidR="002E3B6A" w:rsidRPr="001C5587">
        <w:rPr>
          <w:rFonts w:cs="Times New Roman"/>
          <w:color w:val="000000" w:themeColor="text1"/>
        </w:rPr>
        <w:t>Нұрлы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жол</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өнер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жолы</w:t>
      </w:r>
      <w:proofErr w:type="spellEnd"/>
      <w:r w:rsidR="002E3B6A" w:rsidRPr="001C5587">
        <w:rPr>
          <w:rFonts w:cs="Times New Roman"/>
          <w:color w:val="000000" w:themeColor="text1"/>
        </w:rPr>
        <w:t>», тематические мероприятия «</w:t>
      </w:r>
      <w:proofErr w:type="spellStart"/>
      <w:r w:rsidR="002E3B6A" w:rsidRPr="001C5587">
        <w:rPr>
          <w:rFonts w:cs="Times New Roman"/>
          <w:color w:val="000000" w:themeColor="text1"/>
        </w:rPr>
        <w:t>Алматымды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жырлаймын</w:t>
      </w:r>
      <w:proofErr w:type="spellEnd"/>
      <w:r w:rsidR="002E3B6A" w:rsidRPr="001C5587">
        <w:rPr>
          <w:rFonts w:cs="Times New Roman"/>
          <w:color w:val="000000" w:themeColor="text1"/>
        </w:rPr>
        <w:t>», республиканский айтыс акынов «</w:t>
      </w:r>
      <w:proofErr w:type="spellStart"/>
      <w:r w:rsidR="002E3B6A" w:rsidRPr="001C5587">
        <w:rPr>
          <w:rFonts w:cs="Times New Roman"/>
          <w:color w:val="000000" w:themeColor="text1"/>
        </w:rPr>
        <w:t>Алтыннан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ардақты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аяулы</w:t>
      </w:r>
      <w:proofErr w:type="spellEnd"/>
      <w:r w:rsidR="002E3B6A" w:rsidRPr="001C5587">
        <w:rPr>
          <w:rFonts w:cs="Times New Roman"/>
          <w:color w:val="000000" w:themeColor="text1"/>
        </w:rPr>
        <w:t xml:space="preserve"> Алматы» к 550летию Казахского ханства, фестиваль языков «Ана </w:t>
      </w:r>
      <w:proofErr w:type="spellStart"/>
      <w:proofErr w:type="gramStart"/>
      <w:r w:rsidR="002E3B6A" w:rsidRPr="001C5587">
        <w:rPr>
          <w:rFonts w:cs="Times New Roman"/>
          <w:color w:val="000000" w:themeColor="text1"/>
        </w:rPr>
        <w:t>тілім</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ардағым</w:t>
      </w:r>
      <w:proofErr w:type="spellEnd"/>
      <w:proofErr w:type="gramEnd"/>
      <w:r w:rsidR="002E3B6A" w:rsidRPr="001C5587">
        <w:rPr>
          <w:rFonts w:cs="Times New Roman"/>
          <w:color w:val="000000" w:themeColor="text1"/>
        </w:rPr>
        <w:t xml:space="preserve">», мушайра поэтов «Ару </w:t>
      </w:r>
      <w:proofErr w:type="spellStart"/>
      <w:proofErr w:type="gramStart"/>
      <w:r w:rsidR="002E3B6A" w:rsidRPr="001C5587">
        <w:rPr>
          <w:rFonts w:cs="Times New Roman"/>
          <w:color w:val="000000" w:themeColor="text1"/>
        </w:rPr>
        <w:t>қала</w:t>
      </w:r>
      <w:proofErr w:type="spellEnd"/>
      <w:r w:rsidR="002E3B6A" w:rsidRPr="001C5587">
        <w:rPr>
          <w:rFonts w:cs="Times New Roman"/>
          <w:color w:val="000000" w:themeColor="text1"/>
        </w:rPr>
        <w:t xml:space="preserve">  Алматы</w:t>
      </w:r>
      <w:proofErr w:type="gramEnd"/>
      <w:r w:rsidR="002E3B6A" w:rsidRPr="001C5587">
        <w:rPr>
          <w:rFonts w:cs="Times New Roman"/>
          <w:color w:val="000000" w:themeColor="text1"/>
        </w:rPr>
        <w:t>»;</w:t>
      </w:r>
    </w:p>
    <w:p w14:paraId="1980A8D2" w14:textId="2D49295B" w:rsidR="004F6540" w:rsidRPr="001C5587" w:rsidRDefault="002E3B6A" w:rsidP="001C5587">
      <w:pPr>
        <w:ind w:firstLine="567"/>
        <w:rPr>
          <w:rFonts w:cs="Times New Roman"/>
          <w:color w:val="000000" w:themeColor="text1"/>
        </w:rPr>
      </w:pPr>
      <w:r w:rsidRPr="001C5587">
        <w:rPr>
          <w:rFonts w:cs="Times New Roman"/>
          <w:color w:val="000000" w:themeColor="text1"/>
        </w:rPr>
        <w:t xml:space="preserve">рус. Мультимедийная выставка «Алматы – это мы. История нашего города», акция «Алматы – читающий город», городской конкурс «Я знаю историю родного края», фотоконкурс «Твой </w:t>
      </w:r>
      <w:proofErr w:type="gramStart"/>
      <w:r w:rsidRPr="001C5587">
        <w:rPr>
          <w:rFonts w:cs="Times New Roman"/>
          <w:color w:val="000000" w:themeColor="text1"/>
        </w:rPr>
        <w:t>город  он</w:t>
      </w:r>
      <w:proofErr w:type="gramEnd"/>
      <w:r w:rsidRPr="001C5587">
        <w:rPr>
          <w:rFonts w:cs="Times New Roman"/>
          <w:color w:val="000000" w:themeColor="text1"/>
        </w:rPr>
        <w:t xml:space="preserve"> один такой!», фестиваль «Здоровый город – Алматы», фотовыставка «Одна </w:t>
      </w:r>
      <w:proofErr w:type="gramStart"/>
      <w:r w:rsidRPr="001C5587">
        <w:rPr>
          <w:rFonts w:cs="Times New Roman"/>
          <w:color w:val="000000" w:themeColor="text1"/>
        </w:rPr>
        <w:t>страна  одна</w:t>
      </w:r>
      <w:proofErr w:type="gramEnd"/>
      <w:r w:rsidRPr="001C5587">
        <w:rPr>
          <w:rFonts w:cs="Times New Roman"/>
          <w:color w:val="000000" w:themeColor="text1"/>
        </w:rPr>
        <w:t xml:space="preserve"> семья», благотворительный марафон “Смелость быть первым”;</w:t>
      </w:r>
    </w:p>
    <w:p w14:paraId="77D934F6" w14:textId="6AC45C20" w:rsidR="004F6540" w:rsidRPr="001C5587" w:rsidRDefault="002E3B6A" w:rsidP="001C5587">
      <w:pPr>
        <w:ind w:firstLine="567"/>
        <w:rPr>
          <w:rFonts w:cs="Times New Roman"/>
          <w:color w:val="000000" w:themeColor="text1"/>
        </w:rPr>
      </w:pPr>
      <w:r w:rsidRPr="001C5587">
        <w:rPr>
          <w:rFonts w:cs="Times New Roman"/>
          <w:color w:val="000000" w:themeColor="text1"/>
        </w:rPr>
        <w:lastRenderedPageBreak/>
        <w:t>англ. международный фестиваль «</w:t>
      </w:r>
      <w:r w:rsidRPr="001C5587">
        <w:rPr>
          <w:rFonts w:cs="Times New Roman"/>
          <w:color w:val="000000" w:themeColor="text1"/>
          <w:lang w:val="en-US"/>
        </w:rPr>
        <w:t>Almaty</w:t>
      </w:r>
      <w:r w:rsidRPr="001C5587">
        <w:rPr>
          <w:rFonts w:cs="Times New Roman"/>
          <w:color w:val="000000" w:themeColor="text1"/>
        </w:rPr>
        <w:t xml:space="preserve"> – </w:t>
      </w:r>
      <w:r w:rsidRPr="001C5587">
        <w:rPr>
          <w:rFonts w:cs="Times New Roman"/>
          <w:color w:val="000000" w:themeColor="text1"/>
          <w:lang w:val="en-US"/>
        </w:rPr>
        <w:t>capital</w:t>
      </w:r>
      <w:r w:rsidRPr="001C5587">
        <w:rPr>
          <w:rFonts w:cs="Times New Roman"/>
          <w:color w:val="000000" w:themeColor="text1"/>
        </w:rPr>
        <w:t xml:space="preserve"> </w:t>
      </w:r>
      <w:r w:rsidRPr="001C5587">
        <w:rPr>
          <w:rFonts w:cs="Times New Roman"/>
          <w:color w:val="000000" w:themeColor="text1"/>
          <w:lang w:val="en-US"/>
        </w:rPr>
        <w:t>of</w:t>
      </w:r>
      <w:r w:rsidRPr="001C5587">
        <w:rPr>
          <w:rFonts w:cs="Times New Roman"/>
          <w:color w:val="000000" w:themeColor="text1"/>
        </w:rPr>
        <w:t xml:space="preserve"> </w:t>
      </w:r>
      <w:r w:rsidRPr="001C5587">
        <w:rPr>
          <w:rFonts w:cs="Times New Roman"/>
          <w:color w:val="000000" w:themeColor="text1"/>
          <w:lang w:val="en-US"/>
        </w:rPr>
        <w:t>Islamic</w:t>
      </w:r>
      <w:r w:rsidRPr="001C5587">
        <w:rPr>
          <w:rFonts w:cs="Times New Roman"/>
          <w:color w:val="000000" w:themeColor="text1"/>
        </w:rPr>
        <w:t xml:space="preserve"> </w:t>
      </w:r>
      <w:r w:rsidRPr="001C5587">
        <w:rPr>
          <w:rFonts w:cs="Times New Roman"/>
          <w:color w:val="000000" w:themeColor="text1"/>
          <w:lang w:val="en-US"/>
        </w:rPr>
        <w:t>culture</w:t>
      </w:r>
      <w:r w:rsidRPr="001C5587">
        <w:rPr>
          <w:rFonts w:cs="Times New Roman"/>
          <w:color w:val="000000" w:themeColor="text1"/>
        </w:rPr>
        <w:t xml:space="preserve"> </w:t>
      </w:r>
      <w:r w:rsidRPr="001C5587">
        <w:rPr>
          <w:rFonts w:cs="Times New Roman"/>
          <w:color w:val="000000" w:themeColor="text1"/>
          <w:lang w:val="en-US"/>
        </w:rPr>
        <w:t>for</w:t>
      </w:r>
      <w:r w:rsidRPr="001C5587">
        <w:rPr>
          <w:rFonts w:cs="Times New Roman"/>
          <w:color w:val="000000" w:themeColor="text1"/>
        </w:rPr>
        <w:t xml:space="preserve"> 2015», городской конкурс на лучший </w:t>
      </w:r>
      <w:proofErr w:type="spellStart"/>
      <w:r w:rsidRPr="001C5587">
        <w:rPr>
          <w:rFonts w:cs="Times New Roman"/>
          <w:color w:val="000000" w:themeColor="text1"/>
        </w:rPr>
        <w:t>артобъект</w:t>
      </w:r>
      <w:proofErr w:type="spellEnd"/>
      <w:r w:rsidRPr="001C5587">
        <w:rPr>
          <w:rFonts w:cs="Times New Roman"/>
          <w:color w:val="000000" w:themeColor="text1"/>
        </w:rPr>
        <w:t xml:space="preserve"> «I Love </w:t>
      </w:r>
      <w:proofErr w:type="spellStart"/>
      <w:r w:rsidRPr="001C5587">
        <w:rPr>
          <w:rFonts w:cs="Times New Roman"/>
          <w:color w:val="000000" w:themeColor="text1"/>
        </w:rPr>
        <w:t>Almaty</w:t>
      </w:r>
      <w:proofErr w:type="spellEnd"/>
      <w:r w:rsidRPr="001C5587">
        <w:rPr>
          <w:rFonts w:cs="Times New Roman"/>
          <w:color w:val="000000" w:themeColor="text1"/>
        </w:rPr>
        <w:t>».</w:t>
      </w:r>
    </w:p>
    <w:p w14:paraId="62D1B5CE" w14:textId="6918C7B4" w:rsidR="004F6540" w:rsidRPr="001C5587" w:rsidRDefault="002E3B6A" w:rsidP="001C5587">
      <w:pPr>
        <w:ind w:firstLine="567"/>
        <w:rPr>
          <w:rFonts w:cs="Times New Roman"/>
          <w:color w:val="000000" w:themeColor="text1"/>
        </w:rPr>
      </w:pPr>
      <w:r w:rsidRPr="001C5587">
        <w:rPr>
          <w:rFonts w:cs="Times New Roman"/>
          <w:b/>
          <w:bCs/>
          <w:color w:val="000000" w:themeColor="text1"/>
        </w:rPr>
        <w:t xml:space="preserve">Кызылординская область, </w:t>
      </w:r>
      <w:proofErr w:type="spellStart"/>
      <w:r w:rsidR="00AA0721">
        <w:rPr>
          <w:rFonts w:cs="Times New Roman"/>
          <w:b/>
          <w:bCs/>
          <w:color w:val="000000" w:themeColor="text1"/>
        </w:rPr>
        <w:t>эвентонимы</w:t>
      </w:r>
      <w:proofErr w:type="spellEnd"/>
      <w:r w:rsidR="00AA0721">
        <w:rPr>
          <w:rFonts w:cs="Times New Roman"/>
          <w:b/>
          <w:bCs/>
          <w:color w:val="000000" w:themeColor="text1"/>
        </w:rPr>
        <w:t>–слова</w:t>
      </w:r>
      <w:r w:rsidRPr="001C5587">
        <w:rPr>
          <w:rFonts w:cs="Times New Roman"/>
          <w:b/>
          <w:bCs/>
          <w:color w:val="000000" w:themeColor="text1"/>
        </w:rPr>
        <w:t xml:space="preserve">: </w:t>
      </w:r>
      <w:proofErr w:type="spellStart"/>
      <w:r w:rsidRPr="001C5587">
        <w:rPr>
          <w:rFonts w:cs="Times New Roman"/>
          <w:color w:val="000000" w:themeColor="text1"/>
        </w:rPr>
        <w:t>каз</w:t>
      </w:r>
      <w:proofErr w:type="spellEnd"/>
      <w:r w:rsidRPr="001C5587">
        <w:rPr>
          <w:rFonts w:cs="Times New Roman"/>
          <w:color w:val="000000" w:themeColor="text1"/>
        </w:rPr>
        <w:t>. ХҮІІ областной конкурс детского творчества «</w:t>
      </w:r>
      <w:proofErr w:type="spellStart"/>
      <w:r w:rsidRPr="001C5587">
        <w:rPr>
          <w:rFonts w:cs="Times New Roman"/>
          <w:color w:val="000000" w:themeColor="text1"/>
        </w:rPr>
        <w:t>Бозторғай</w:t>
      </w:r>
      <w:proofErr w:type="spellEnd"/>
      <w:r w:rsidRPr="001C5587">
        <w:rPr>
          <w:rFonts w:cs="Times New Roman"/>
          <w:color w:val="000000" w:themeColor="text1"/>
        </w:rPr>
        <w:t>», выставки «</w:t>
      </w:r>
      <w:proofErr w:type="spellStart"/>
      <w:r w:rsidRPr="001C5587">
        <w:rPr>
          <w:rFonts w:cs="Times New Roman"/>
          <w:color w:val="000000" w:themeColor="text1"/>
        </w:rPr>
        <w:t>Шанырақ</w:t>
      </w:r>
      <w:proofErr w:type="spellEnd"/>
      <w:r w:rsidRPr="001C5587">
        <w:rPr>
          <w:rFonts w:cs="Times New Roman"/>
          <w:color w:val="000000" w:themeColor="text1"/>
        </w:rPr>
        <w:t>», областной конкурс «</w:t>
      </w:r>
      <w:proofErr w:type="spellStart"/>
      <w:r w:rsidRPr="001C5587">
        <w:rPr>
          <w:rFonts w:cs="Times New Roman"/>
          <w:color w:val="000000" w:themeColor="text1"/>
        </w:rPr>
        <w:t>Ақбаян</w:t>
      </w:r>
      <w:proofErr w:type="spellEnd"/>
      <w:r w:rsidRPr="001C5587">
        <w:rPr>
          <w:rFonts w:cs="Times New Roman"/>
          <w:color w:val="000000" w:themeColor="text1"/>
        </w:rPr>
        <w:t>», IV республиканском фестивале оркестров казахских народных инструментов «</w:t>
      </w:r>
      <w:proofErr w:type="spellStart"/>
      <w:r w:rsidRPr="001C5587">
        <w:rPr>
          <w:rFonts w:cs="Times New Roman"/>
          <w:color w:val="000000" w:themeColor="text1"/>
        </w:rPr>
        <w:t>Серпер</w:t>
      </w:r>
      <w:proofErr w:type="spellEnd"/>
      <w:r w:rsidRPr="001C5587">
        <w:rPr>
          <w:rFonts w:cs="Times New Roman"/>
          <w:color w:val="000000" w:themeColor="text1"/>
        </w:rPr>
        <w:t>».</w:t>
      </w:r>
    </w:p>
    <w:p w14:paraId="22388404" w14:textId="6D2ACA65"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–словосочетания</w:t>
      </w:r>
      <w:r w:rsidR="002E3B6A" w:rsidRPr="001C5587">
        <w:rPr>
          <w:rFonts w:cs="Times New Roman"/>
          <w:b/>
          <w:bCs/>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поэтический вечер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жырының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Қадыры</w:t>
      </w:r>
      <w:proofErr w:type="spellEnd"/>
      <w:r w:rsidR="002E3B6A" w:rsidRPr="001C5587">
        <w:rPr>
          <w:rFonts w:cs="Times New Roman"/>
          <w:color w:val="000000" w:themeColor="text1"/>
        </w:rPr>
        <w:t>», «</w:t>
      </w:r>
      <w:proofErr w:type="spellStart"/>
      <w:r w:rsidR="002E3B6A" w:rsidRPr="001C5587">
        <w:rPr>
          <w:rFonts w:cs="Times New Roman"/>
          <w:color w:val="000000" w:themeColor="text1"/>
        </w:rPr>
        <w:t>Ақтаңдақтар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ақиқаты</w:t>
      </w:r>
      <w:proofErr w:type="spellEnd"/>
      <w:r w:rsidR="002E3B6A" w:rsidRPr="001C5587">
        <w:rPr>
          <w:rFonts w:cs="Times New Roman"/>
          <w:color w:val="000000" w:themeColor="text1"/>
        </w:rPr>
        <w:t>», выставка на тему «</w:t>
      </w:r>
      <w:proofErr w:type="spellStart"/>
      <w:r w:rsidR="002E3B6A" w:rsidRPr="001C5587">
        <w:rPr>
          <w:rFonts w:cs="Times New Roman"/>
          <w:color w:val="000000" w:themeColor="text1"/>
        </w:rPr>
        <w:t>Құпия</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соғыстың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қаһармандары</w:t>
      </w:r>
      <w:proofErr w:type="spellEnd"/>
      <w:r w:rsidR="002E3B6A" w:rsidRPr="001C5587">
        <w:rPr>
          <w:rFonts w:cs="Times New Roman"/>
          <w:color w:val="000000" w:themeColor="text1"/>
        </w:rPr>
        <w:t>», концерт на тему «</w:t>
      </w:r>
      <w:proofErr w:type="spellStart"/>
      <w:r w:rsidR="002E3B6A" w:rsidRPr="001C5587">
        <w:rPr>
          <w:rFonts w:cs="Times New Roman"/>
          <w:color w:val="000000" w:themeColor="text1"/>
        </w:rPr>
        <w:t>Шынайы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шеберлік</w:t>
      </w:r>
      <w:proofErr w:type="spellEnd"/>
      <w:r w:rsidR="002E3B6A" w:rsidRPr="001C5587">
        <w:rPr>
          <w:rFonts w:cs="Times New Roman"/>
          <w:color w:val="000000" w:themeColor="text1"/>
        </w:rPr>
        <w:t xml:space="preserve">», «Наурыз </w:t>
      </w:r>
      <w:proofErr w:type="spellStart"/>
      <w:r w:rsidR="002E3B6A" w:rsidRPr="001C5587">
        <w:rPr>
          <w:rFonts w:cs="Times New Roman"/>
          <w:color w:val="000000" w:themeColor="text1"/>
        </w:rPr>
        <w:t>нақыштары</w:t>
      </w:r>
      <w:proofErr w:type="spellEnd"/>
      <w:r w:rsidR="002E3B6A" w:rsidRPr="001C5587">
        <w:rPr>
          <w:rFonts w:cs="Times New Roman"/>
          <w:color w:val="000000" w:themeColor="text1"/>
        </w:rPr>
        <w:t>»,</w:t>
      </w:r>
    </w:p>
    <w:p w14:paraId="6D2D61AC" w14:textId="77777777" w:rsidR="004F6540" w:rsidRPr="001C5587" w:rsidRDefault="002E3B6A" w:rsidP="001C5587">
      <w:pPr>
        <w:ind w:firstLine="567"/>
        <w:rPr>
          <w:rFonts w:cs="Times New Roman"/>
          <w:color w:val="000000" w:themeColor="text1"/>
        </w:rPr>
      </w:pPr>
      <w:r w:rsidRPr="001C5587">
        <w:rPr>
          <w:rFonts w:cs="Times New Roman"/>
          <w:color w:val="000000" w:themeColor="text1"/>
        </w:rPr>
        <w:t xml:space="preserve"> благотворительный концерт «</w:t>
      </w:r>
      <w:proofErr w:type="spellStart"/>
      <w:r w:rsidRPr="001C5587">
        <w:rPr>
          <w:rFonts w:cs="Times New Roman"/>
          <w:color w:val="000000" w:themeColor="text1"/>
        </w:rPr>
        <w:t>Мейірім</w:t>
      </w:r>
      <w:proofErr w:type="spellEnd"/>
      <w:r w:rsidRPr="001C5587">
        <w:rPr>
          <w:rFonts w:cs="Times New Roman"/>
          <w:color w:val="000000" w:themeColor="text1"/>
        </w:rPr>
        <w:t xml:space="preserve"> </w:t>
      </w:r>
      <w:proofErr w:type="spellStart"/>
      <w:r w:rsidRPr="001C5587">
        <w:rPr>
          <w:rFonts w:cs="Times New Roman"/>
          <w:color w:val="000000" w:themeColor="text1"/>
        </w:rPr>
        <w:t>шапағаты</w:t>
      </w:r>
      <w:proofErr w:type="spellEnd"/>
      <w:r w:rsidRPr="001C5587">
        <w:rPr>
          <w:rFonts w:cs="Times New Roman"/>
          <w:color w:val="000000" w:themeColor="text1"/>
        </w:rPr>
        <w:t>», концерт «</w:t>
      </w:r>
      <w:proofErr w:type="spellStart"/>
      <w:r w:rsidRPr="001C5587">
        <w:rPr>
          <w:rFonts w:cs="Times New Roman"/>
          <w:color w:val="000000" w:themeColor="text1"/>
        </w:rPr>
        <w:t>Мәңгілік</w:t>
      </w:r>
      <w:proofErr w:type="spellEnd"/>
      <w:r w:rsidRPr="001C5587">
        <w:rPr>
          <w:rFonts w:cs="Times New Roman"/>
          <w:color w:val="000000" w:themeColor="text1"/>
        </w:rPr>
        <w:t xml:space="preserve"> ел», концерт «</w:t>
      </w:r>
      <w:proofErr w:type="spellStart"/>
      <w:r w:rsidRPr="001C5587">
        <w:rPr>
          <w:rFonts w:cs="Times New Roman"/>
          <w:color w:val="000000" w:themeColor="text1"/>
        </w:rPr>
        <w:t>Жеңіс</w:t>
      </w:r>
      <w:proofErr w:type="spellEnd"/>
      <w:r w:rsidRPr="001C5587">
        <w:rPr>
          <w:rFonts w:cs="Times New Roman"/>
          <w:color w:val="000000" w:themeColor="text1"/>
        </w:rPr>
        <w:t xml:space="preserve"> </w:t>
      </w:r>
      <w:proofErr w:type="spellStart"/>
      <w:r w:rsidRPr="001C5587">
        <w:rPr>
          <w:rFonts w:cs="Times New Roman"/>
          <w:color w:val="000000" w:themeColor="text1"/>
        </w:rPr>
        <w:t>салтанаты</w:t>
      </w:r>
      <w:proofErr w:type="spellEnd"/>
      <w:r w:rsidRPr="001C5587">
        <w:rPr>
          <w:rFonts w:cs="Times New Roman"/>
          <w:color w:val="000000" w:themeColor="text1"/>
        </w:rPr>
        <w:t>», благотворительный концерт «</w:t>
      </w:r>
      <w:proofErr w:type="spellStart"/>
      <w:r w:rsidRPr="001C5587">
        <w:rPr>
          <w:rFonts w:cs="Times New Roman"/>
          <w:color w:val="000000" w:themeColor="text1"/>
        </w:rPr>
        <w:t>Күй</w:t>
      </w:r>
      <w:proofErr w:type="spellEnd"/>
      <w:r w:rsidRPr="001C5587">
        <w:rPr>
          <w:rFonts w:cs="Times New Roman"/>
          <w:color w:val="000000" w:themeColor="text1"/>
        </w:rPr>
        <w:t xml:space="preserve"> </w:t>
      </w:r>
      <w:proofErr w:type="spellStart"/>
      <w:r w:rsidRPr="001C5587">
        <w:rPr>
          <w:rFonts w:cs="Times New Roman"/>
          <w:color w:val="000000" w:themeColor="text1"/>
        </w:rPr>
        <w:t>қайнары</w:t>
      </w:r>
      <w:proofErr w:type="spellEnd"/>
      <w:r w:rsidRPr="001C5587">
        <w:rPr>
          <w:rFonts w:cs="Times New Roman"/>
          <w:color w:val="000000" w:themeColor="text1"/>
        </w:rPr>
        <w:t>», концерт «</w:t>
      </w:r>
      <w:proofErr w:type="spellStart"/>
      <w:r w:rsidRPr="001C5587">
        <w:rPr>
          <w:rFonts w:cs="Times New Roman"/>
          <w:color w:val="000000" w:themeColor="text1"/>
        </w:rPr>
        <w:t>Жыр</w:t>
      </w:r>
      <w:proofErr w:type="spellEnd"/>
      <w:r w:rsidRPr="001C5587">
        <w:rPr>
          <w:rFonts w:cs="Times New Roman"/>
          <w:color w:val="000000" w:themeColor="text1"/>
        </w:rPr>
        <w:t xml:space="preserve"> </w:t>
      </w:r>
      <w:proofErr w:type="spellStart"/>
      <w:r w:rsidRPr="001C5587">
        <w:rPr>
          <w:rFonts w:cs="Times New Roman"/>
          <w:color w:val="000000" w:themeColor="text1"/>
        </w:rPr>
        <w:t>күмбезі</w:t>
      </w:r>
      <w:proofErr w:type="spellEnd"/>
      <w:r w:rsidRPr="001C5587">
        <w:rPr>
          <w:rFonts w:cs="Times New Roman"/>
          <w:color w:val="000000" w:themeColor="text1"/>
        </w:rPr>
        <w:t>», концерт «</w:t>
      </w:r>
      <w:proofErr w:type="spellStart"/>
      <w:r w:rsidRPr="001C5587">
        <w:rPr>
          <w:rFonts w:cs="Times New Roman"/>
          <w:color w:val="000000" w:themeColor="text1"/>
        </w:rPr>
        <w:t>Шертпе</w:t>
      </w:r>
      <w:proofErr w:type="spellEnd"/>
      <w:r w:rsidRPr="001C5587">
        <w:rPr>
          <w:rFonts w:cs="Times New Roman"/>
          <w:color w:val="000000" w:themeColor="text1"/>
        </w:rPr>
        <w:t xml:space="preserve"> </w:t>
      </w:r>
      <w:proofErr w:type="spellStart"/>
      <w:r w:rsidRPr="001C5587">
        <w:rPr>
          <w:rFonts w:cs="Times New Roman"/>
          <w:color w:val="000000" w:themeColor="text1"/>
        </w:rPr>
        <w:t>күйдің</w:t>
      </w:r>
      <w:proofErr w:type="spellEnd"/>
      <w:r w:rsidRPr="001C5587">
        <w:rPr>
          <w:rFonts w:cs="Times New Roman"/>
          <w:color w:val="000000" w:themeColor="text1"/>
        </w:rPr>
        <w:t xml:space="preserve"> </w:t>
      </w:r>
      <w:proofErr w:type="spellStart"/>
      <w:r w:rsidRPr="001C5587">
        <w:rPr>
          <w:rFonts w:cs="Times New Roman"/>
          <w:color w:val="000000" w:themeColor="text1"/>
        </w:rPr>
        <w:t>шебері</w:t>
      </w:r>
      <w:proofErr w:type="spellEnd"/>
      <w:r w:rsidRPr="001C5587">
        <w:rPr>
          <w:rFonts w:cs="Times New Roman"/>
          <w:color w:val="000000" w:themeColor="text1"/>
        </w:rPr>
        <w:t>», праздничный концерт «</w:t>
      </w:r>
      <w:proofErr w:type="spellStart"/>
      <w:r w:rsidRPr="001C5587">
        <w:rPr>
          <w:rFonts w:cs="Times New Roman"/>
          <w:color w:val="000000" w:themeColor="text1"/>
        </w:rPr>
        <w:t>Мамырдың</w:t>
      </w:r>
      <w:proofErr w:type="spellEnd"/>
      <w:r w:rsidRPr="001C5587">
        <w:rPr>
          <w:rFonts w:cs="Times New Roman"/>
          <w:color w:val="000000" w:themeColor="text1"/>
        </w:rPr>
        <w:t xml:space="preserve"> </w:t>
      </w:r>
      <w:proofErr w:type="spellStart"/>
      <w:r w:rsidRPr="001C5587">
        <w:rPr>
          <w:rFonts w:cs="Times New Roman"/>
          <w:color w:val="000000" w:themeColor="text1"/>
        </w:rPr>
        <w:t>майса</w:t>
      </w:r>
      <w:proofErr w:type="spellEnd"/>
      <w:r w:rsidRPr="001C5587">
        <w:rPr>
          <w:rFonts w:cs="Times New Roman"/>
          <w:color w:val="000000" w:themeColor="text1"/>
        </w:rPr>
        <w:t xml:space="preserve"> </w:t>
      </w:r>
      <w:proofErr w:type="spellStart"/>
      <w:r w:rsidRPr="001C5587">
        <w:rPr>
          <w:rFonts w:cs="Times New Roman"/>
          <w:color w:val="000000" w:themeColor="text1"/>
        </w:rPr>
        <w:t>гүлдері</w:t>
      </w:r>
      <w:proofErr w:type="spellEnd"/>
      <w:r w:rsidRPr="001C5587">
        <w:rPr>
          <w:rFonts w:cs="Times New Roman"/>
          <w:color w:val="000000" w:themeColor="text1"/>
        </w:rPr>
        <w:t xml:space="preserve">»; </w:t>
      </w:r>
    </w:p>
    <w:p w14:paraId="0108E39F" w14:textId="531F9559" w:rsidR="004F6540" w:rsidRPr="001C5587" w:rsidRDefault="002E3B6A" w:rsidP="001C5587">
      <w:pPr>
        <w:ind w:firstLine="567"/>
        <w:rPr>
          <w:rFonts w:cs="Times New Roman"/>
          <w:b/>
          <w:bCs/>
          <w:color w:val="000000" w:themeColor="text1"/>
        </w:rPr>
      </w:pPr>
      <w:r w:rsidRPr="001C5587">
        <w:rPr>
          <w:rFonts w:cs="Times New Roman"/>
          <w:color w:val="000000" w:themeColor="text1"/>
        </w:rPr>
        <w:t xml:space="preserve">рус. праздничное мероприятие «Ночь в музее2015», вернисаж семьи </w:t>
      </w:r>
      <w:proofErr w:type="spellStart"/>
      <w:r w:rsidRPr="001C5587">
        <w:rPr>
          <w:rFonts w:cs="Times New Roman"/>
          <w:color w:val="000000" w:themeColor="text1"/>
        </w:rPr>
        <w:t>Жумадильдаевых</w:t>
      </w:r>
      <w:proofErr w:type="spellEnd"/>
      <w:r w:rsidRPr="001C5587">
        <w:rPr>
          <w:rFonts w:cs="Times New Roman"/>
          <w:color w:val="000000" w:themeColor="text1"/>
        </w:rPr>
        <w:t xml:space="preserve"> «Мир семейных увлечений».</w:t>
      </w:r>
    </w:p>
    <w:p w14:paraId="4D110009" w14:textId="47564997"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–предложения</w:t>
      </w:r>
      <w:r w:rsidR="002E3B6A" w:rsidRPr="001C5587">
        <w:rPr>
          <w:rFonts w:cs="Times New Roman"/>
          <w:b/>
          <w:bCs/>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w:t>
      </w:r>
      <w:r w:rsidR="002E3B6A" w:rsidRPr="001C5587">
        <w:rPr>
          <w:rFonts w:cs="Times New Roman"/>
          <w:b/>
          <w:bCs/>
          <w:color w:val="000000" w:themeColor="text1"/>
        </w:rPr>
        <w:t xml:space="preserve"> </w:t>
      </w:r>
      <w:r w:rsidR="002E3B6A" w:rsidRPr="001C5587">
        <w:rPr>
          <w:rFonts w:cs="Times New Roman"/>
          <w:color w:val="000000" w:themeColor="text1"/>
        </w:rPr>
        <w:t>концерты под названием «</w:t>
      </w:r>
      <w:proofErr w:type="spellStart"/>
      <w:r w:rsidR="002E3B6A" w:rsidRPr="001C5587">
        <w:rPr>
          <w:rFonts w:cs="Times New Roman"/>
          <w:color w:val="000000" w:themeColor="text1"/>
        </w:rPr>
        <w:t>Бірлік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бәйтерегібақыт</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байрағы</w:t>
      </w:r>
      <w:proofErr w:type="spellEnd"/>
      <w:r w:rsidR="002E3B6A" w:rsidRPr="001C5587">
        <w:rPr>
          <w:rFonts w:cs="Times New Roman"/>
          <w:color w:val="000000" w:themeColor="text1"/>
        </w:rPr>
        <w:t>», выставка «</w:t>
      </w:r>
      <w:proofErr w:type="spellStart"/>
      <w:r w:rsidR="002E3B6A" w:rsidRPr="001C5587">
        <w:rPr>
          <w:rFonts w:cs="Times New Roman"/>
          <w:color w:val="000000" w:themeColor="text1"/>
        </w:rPr>
        <w:t>Ұлт</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бірлігі</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ұлы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байлық</w:t>
      </w:r>
      <w:proofErr w:type="spellEnd"/>
      <w:r w:rsidR="002E3B6A" w:rsidRPr="001C5587">
        <w:rPr>
          <w:rFonts w:cs="Times New Roman"/>
          <w:color w:val="000000" w:themeColor="text1"/>
        </w:rPr>
        <w:t>», книжной выставки «</w:t>
      </w:r>
      <w:proofErr w:type="spellStart"/>
      <w:r w:rsidR="002E3B6A" w:rsidRPr="001C5587">
        <w:rPr>
          <w:rFonts w:cs="Times New Roman"/>
          <w:color w:val="000000" w:themeColor="text1"/>
        </w:rPr>
        <w:t>Қазақстан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халқы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Ассамблеясы</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татулық</w:t>
      </w:r>
      <w:proofErr w:type="spellEnd"/>
      <w:r w:rsidR="002E3B6A" w:rsidRPr="001C5587">
        <w:rPr>
          <w:rFonts w:cs="Times New Roman"/>
          <w:color w:val="000000" w:themeColor="text1"/>
        </w:rPr>
        <w:t xml:space="preserve"> пен </w:t>
      </w:r>
      <w:proofErr w:type="spellStart"/>
      <w:r w:rsidR="002E3B6A" w:rsidRPr="001C5587">
        <w:rPr>
          <w:rFonts w:cs="Times New Roman"/>
          <w:color w:val="000000" w:themeColor="text1"/>
        </w:rPr>
        <w:t>бірліктің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кепілі</w:t>
      </w:r>
      <w:proofErr w:type="spellEnd"/>
      <w:r w:rsidR="002E3B6A" w:rsidRPr="001C5587">
        <w:rPr>
          <w:rFonts w:cs="Times New Roman"/>
          <w:color w:val="000000" w:themeColor="text1"/>
        </w:rPr>
        <w:t>», концерт «</w:t>
      </w:r>
      <w:proofErr w:type="spellStart"/>
      <w:r w:rsidR="002E3B6A" w:rsidRPr="001C5587">
        <w:rPr>
          <w:rFonts w:cs="Times New Roman"/>
          <w:color w:val="000000" w:themeColor="text1"/>
        </w:rPr>
        <w:t>Бірлік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бәйтерегі</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бақыт</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байрағы</w:t>
      </w:r>
      <w:proofErr w:type="spellEnd"/>
      <w:r w:rsidR="002E3B6A" w:rsidRPr="001C5587">
        <w:rPr>
          <w:rFonts w:cs="Times New Roman"/>
          <w:color w:val="000000" w:themeColor="text1"/>
        </w:rPr>
        <w:t>», конкурс рисунков на тему «</w:t>
      </w:r>
      <w:proofErr w:type="spellStart"/>
      <w:r w:rsidR="002E3B6A" w:rsidRPr="001C5587">
        <w:rPr>
          <w:rFonts w:cs="Times New Roman"/>
          <w:color w:val="000000" w:themeColor="text1"/>
        </w:rPr>
        <w:t>Достық</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татулық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тірегі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научнопознавательная</w:t>
      </w:r>
      <w:proofErr w:type="spellEnd"/>
      <w:r w:rsidR="002E3B6A" w:rsidRPr="001C5587">
        <w:rPr>
          <w:rFonts w:cs="Times New Roman"/>
          <w:color w:val="000000" w:themeColor="text1"/>
        </w:rPr>
        <w:t xml:space="preserve"> конференция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елі</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Мәңгілік</w:t>
      </w:r>
      <w:proofErr w:type="spellEnd"/>
      <w:r w:rsidR="002E3B6A" w:rsidRPr="001C5587">
        <w:rPr>
          <w:rFonts w:cs="Times New Roman"/>
          <w:color w:val="000000" w:themeColor="text1"/>
        </w:rPr>
        <w:t xml:space="preserve"> ел», книжная выставка «</w:t>
      </w:r>
      <w:proofErr w:type="spellStart"/>
      <w:r w:rsidR="002E3B6A" w:rsidRPr="001C5587">
        <w:rPr>
          <w:rFonts w:cs="Times New Roman"/>
          <w:color w:val="000000" w:themeColor="text1"/>
        </w:rPr>
        <w:t>Анаөмірдің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нұры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тіршіліктің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гүлі</w:t>
      </w:r>
      <w:proofErr w:type="spellEnd"/>
      <w:r w:rsidR="002E3B6A" w:rsidRPr="001C5587">
        <w:rPr>
          <w:rFonts w:cs="Times New Roman"/>
          <w:color w:val="000000" w:themeColor="text1"/>
        </w:rPr>
        <w:t>», «</w:t>
      </w:r>
      <w:proofErr w:type="spellStart"/>
      <w:r w:rsidR="002E3B6A" w:rsidRPr="001C5587">
        <w:rPr>
          <w:rFonts w:cs="Times New Roman"/>
          <w:color w:val="000000" w:themeColor="text1"/>
        </w:rPr>
        <w:t>Әйел</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тіршілік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тірегі</w:t>
      </w:r>
      <w:proofErr w:type="spellEnd"/>
      <w:r w:rsidR="002E3B6A" w:rsidRPr="001C5587">
        <w:rPr>
          <w:rFonts w:cs="Times New Roman"/>
          <w:color w:val="000000" w:themeColor="text1"/>
        </w:rPr>
        <w:t>», концерт фольклорного ансамбля «</w:t>
      </w:r>
      <w:proofErr w:type="spellStart"/>
      <w:r w:rsidR="002E3B6A" w:rsidRPr="001C5587">
        <w:rPr>
          <w:rFonts w:cs="Times New Roman"/>
          <w:color w:val="000000" w:themeColor="text1"/>
        </w:rPr>
        <w:t>Бірлік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бәйтерегі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бақыт</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байрағы</w:t>
      </w:r>
      <w:proofErr w:type="spellEnd"/>
      <w:r w:rsidR="002E3B6A" w:rsidRPr="001C5587">
        <w:rPr>
          <w:rFonts w:cs="Times New Roman"/>
          <w:color w:val="000000" w:themeColor="text1"/>
        </w:rPr>
        <w:t xml:space="preserve">», «Рух </w:t>
      </w:r>
      <w:proofErr w:type="spellStart"/>
      <w:r w:rsidR="002E3B6A" w:rsidRPr="001C5587">
        <w:rPr>
          <w:rFonts w:cs="Times New Roman"/>
          <w:color w:val="000000" w:themeColor="text1"/>
        </w:rPr>
        <w:t>ұлықтағанҰлы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Жеңіс</w:t>
      </w:r>
      <w:proofErr w:type="spellEnd"/>
      <w:r w:rsidR="002E3B6A" w:rsidRPr="001C5587">
        <w:rPr>
          <w:rFonts w:cs="Times New Roman"/>
          <w:color w:val="000000" w:themeColor="text1"/>
        </w:rPr>
        <w:t>», музыкальный вечер «</w:t>
      </w:r>
      <w:proofErr w:type="spellStart"/>
      <w:r w:rsidR="002E3B6A" w:rsidRPr="001C5587">
        <w:rPr>
          <w:rFonts w:cs="Times New Roman"/>
          <w:color w:val="000000" w:themeColor="text1"/>
        </w:rPr>
        <w:t>Аққуын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әлдилеген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ән</w:t>
      </w:r>
      <w:proofErr w:type="spellEnd"/>
      <w:r w:rsidR="002E3B6A" w:rsidRPr="001C5587">
        <w:rPr>
          <w:rFonts w:cs="Times New Roman"/>
          <w:color w:val="000000" w:themeColor="text1"/>
        </w:rPr>
        <w:t xml:space="preserve"> мен </w:t>
      </w:r>
      <w:proofErr w:type="spellStart"/>
      <w:r w:rsidR="002E3B6A" w:rsidRPr="001C5587">
        <w:rPr>
          <w:rFonts w:cs="Times New Roman"/>
          <w:color w:val="000000" w:themeColor="text1"/>
        </w:rPr>
        <w:t>күйдің</w:t>
      </w:r>
      <w:proofErr w:type="spellEnd"/>
      <w:r w:rsidR="002E3B6A" w:rsidRPr="001C5587">
        <w:rPr>
          <w:rFonts w:cs="Times New Roman"/>
          <w:color w:val="000000" w:themeColor="text1"/>
        </w:rPr>
        <w:t xml:space="preserve">»; рус. праздничный вечер на тему «Женщина. Жизнь. Любовь», </w:t>
      </w:r>
      <w:proofErr w:type="spellStart"/>
      <w:r w:rsidR="002E3B6A" w:rsidRPr="001C5587">
        <w:rPr>
          <w:rFonts w:cs="Times New Roman"/>
          <w:color w:val="000000" w:themeColor="text1"/>
        </w:rPr>
        <w:t>благотоворительная</w:t>
      </w:r>
      <w:proofErr w:type="spellEnd"/>
      <w:r w:rsidR="002E3B6A" w:rsidRPr="001C5587">
        <w:rPr>
          <w:rFonts w:cs="Times New Roman"/>
          <w:color w:val="000000" w:themeColor="text1"/>
        </w:rPr>
        <w:t xml:space="preserve"> акция «Дарим детям радость», книжная выставка «Расцвет </w:t>
      </w:r>
      <w:proofErr w:type="gramStart"/>
      <w:r w:rsidR="002E3B6A" w:rsidRPr="001C5587">
        <w:rPr>
          <w:rFonts w:cs="Times New Roman"/>
          <w:color w:val="000000" w:themeColor="text1"/>
        </w:rPr>
        <w:t>Астаны  расцвет</w:t>
      </w:r>
      <w:proofErr w:type="gramEnd"/>
      <w:r w:rsidR="002E3B6A" w:rsidRPr="001C5587">
        <w:rPr>
          <w:rFonts w:cs="Times New Roman"/>
          <w:color w:val="000000" w:themeColor="text1"/>
        </w:rPr>
        <w:t xml:space="preserve"> Казахстана», праздник детства «Пусть всегда будет солнце», </w:t>
      </w:r>
      <w:proofErr w:type="spellStart"/>
      <w:r w:rsidR="002E3B6A" w:rsidRPr="001C5587">
        <w:rPr>
          <w:rFonts w:cs="Times New Roman"/>
          <w:color w:val="000000" w:themeColor="text1"/>
        </w:rPr>
        <w:t>музыкальнопоэтический</w:t>
      </w:r>
      <w:proofErr w:type="spellEnd"/>
      <w:r w:rsidR="002E3B6A" w:rsidRPr="001C5587">
        <w:rPr>
          <w:rFonts w:cs="Times New Roman"/>
          <w:color w:val="000000" w:themeColor="text1"/>
        </w:rPr>
        <w:t xml:space="preserve"> вечер «Нам дороги эти позабыть нельзя». На двух языках: выставка картин «</w:t>
      </w:r>
      <w:proofErr w:type="spellStart"/>
      <w:r w:rsidR="002E3B6A" w:rsidRPr="001C5587">
        <w:rPr>
          <w:rFonts w:cs="Times New Roman"/>
          <w:color w:val="000000" w:themeColor="text1"/>
        </w:rPr>
        <w:t>Тәуелсіздік</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елімнің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ерлік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жолы</w:t>
      </w:r>
      <w:proofErr w:type="spellEnd"/>
      <w:r w:rsidR="002E3B6A" w:rsidRPr="001C5587">
        <w:rPr>
          <w:rFonts w:cs="Times New Roman"/>
          <w:color w:val="000000" w:themeColor="text1"/>
        </w:rPr>
        <w:t>» («Независимость – героический путь моего народа»).</w:t>
      </w:r>
    </w:p>
    <w:p w14:paraId="203B38BB" w14:textId="3F3F97CF" w:rsidR="004F6540" w:rsidRPr="001C5587" w:rsidRDefault="002E3B6A" w:rsidP="001C5587">
      <w:pPr>
        <w:ind w:firstLine="567"/>
        <w:rPr>
          <w:rFonts w:cs="Times New Roman"/>
          <w:b/>
          <w:bCs/>
          <w:color w:val="000000" w:themeColor="text1"/>
        </w:rPr>
      </w:pPr>
      <w:r w:rsidRPr="001C5587">
        <w:rPr>
          <w:rFonts w:cs="Times New Roman"/>
          <w:b/>
          <w:bCs/>
          <w:color w:val="000000" w:themeColor="text1"/>
        </w:rPr>
        <w:t>Северо</w:t>
      </w:r>
      <w:r w:rsidR="00D83CC7">
        <w:rPr>
          <w:rFonts w:cs="Times New Roman"/>
          <w:b/>
          <w:bCs/>
          <w:color w:val="000000" w:themeColor="text1"/>
        </w:rPr>
        <w:t>-</w:t>
      </w:r>
      <w:r w:rsidRPr="001C5587">
        <w:rPr>
          <w:rFonts w:cs="Times New Roman"/>
          <w:b/>
          <w:bCs/>
          <w:color w:val="000000" w:themeColor="text1"/>
        </w:rPr>
        <w:t xml:space="preserve">Казахстанская область, </w:t>
      </w:r>
      <w:proofErr w:type="spellStart"/>
      <w:r w:rsidR="00AA0721">
        <w:rPr>
          <w:rFonts w:cs="Times New Roman"/>
          <w:b/>
          <w:bCs/>
          <w:color w:val="000000" w:themeColor="text1"/>
        </w:rPr>
        <w:t>эвентонимы</w:t>
      </w:r>
      <w:proofErr w:type="spellEnd"/>
      <w:r w:rsidR="00AA0721">
        <w:rPr>
          <w:rFonts w:cs="Times New Roman"/>
          <w:b/>
          <w:bCs/>
          <w:color w:val="000000" w:themeColor="text1"/>
        </w:rPr>
        <w:t>–слова</w:t>
      </w:r>
      <w:r w:rsidRPr="001C5587">
        <w:rPr>
          <w:rFonts w:cs="Times New Roman"/>
          <w:b/>
          <w:bCs/>
          <w:color w:val="000000" w:themeColor="text1"/>
        </w:rPr>
        <w:t>:</w:t>
      </w:r>
      <w:r w:rsidRPr="001C5587">
        <w:rPr>
          <w:rFonts w:cs="Times New Roman"/>
          <w:color w:val="000000" w:themeColor="text1"/>
        </w:rPr>
        <w:t xml:space="preserve"> Ретроспективная выставка «Атамекен», зимнего </w:t>
      </w:r>
      <w:proofErr w:type="spellStart"/>
      <w:r w:rsidRPr="001C5587">
        <w:rPr>
          <w:rFonts w:cs="Times New Roman"/>
          <w:color w:val="000000" w:themeColor="text1"/>
        </w:rPr>
        <w:t>спортивнохудожественного</w:t>
      </w:r>
      <w:proofErr w:type="spellEnd"/>
      <w:r w:rsidRPr="001C5587">
        <w:rPr>
          <w:rFonts w:cs="Times New Roman"/>
          <w:color w:val="000000" w:themeColor="text1"/>
        </w:rPr>
        <w:t xml:space="preserve"> праздника «Север2015».</w:t>
      </w:r>
    </w:p>
    <w:p w14:paraId="1AFC2C9C" w14:textId="257033E4" w:rsidR="004F6540" w:rsidRPr="001C5587" w:rsidRDefault="00AA0721" w:rsidP="001C5587">
      <w:pPr>
        <w:ind w:firstLine="567"/>
        <w:rPr>
          <w:rFonts w:cs="Times New Roman"/>
          <w:b/>
          <w:bCs/>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–словосочетания</w:t>
      </w:r>
      <w:r w:rsidR="002E3B6A" w:rsidRPr="001C5587">
        <w:rPr>
          <w:rFonts w:cs="Times New Roman"/>
          <w:b/>
          <w:bCs/>
          <w:color w:val="000000" w:themeColor="text1"/>
        </w:rPr>
        <w:t>:</w:t>
      </w:r>
      <w:r w:rsidR="002E3B6A" w:rsidRPr="001C5587">
        <w:rPr>
          <w:rFonts w:cs="Times New Roman"/>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областной конкурс юрт «</w:t>
      </w:r>
      <w:proofErr w:type="spellStart"/>
      <w:r w:rsidR="002E3B6A" w:rsidRPr="001C5587">
        <w:rPr>
          <w:rFonts w:cs="Times New Roman"/>
          <w:color w:val="000000" w:themeColor="text1"/>
        </w:rPr>
        <w:t>Қазағымның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киiз</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үйi</w:t>
      </w:r>
      <w:proofErr w:type="spellEnd"/>
      <w:r w:rsidR="002E3B6A" w:rsidRPr="001C5587">
        <w:rPr>
          <w:rFonts w:cs="Times New Roman"/>
          <w:color w:val="000000" w:themeColor="text1"/>
        </w:rPr>
        <w:t>», областной конкурс патриотической и фронтовой песни «</w:t>
      </w:r>
      <w:proofErr w:type="spellStart"/>
      <w:r w:rsidR="002E3B6A" w:rsidRPr="001C5587">
        <w:rPr>
          <w:rFonts w:cs="Times New Roman"/>
          <w:color w:val="000000" w:themeColor="text1"/>
        </w:rPr>
        <w:t>Мамыр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жұлдыздары</w:t>
      </w:r>
      <w:proofErr w:type="spellEnd"/>
      <w:r w:rsidR="002E3B6A" w:rsidRPr="001C5587">
        <w:rPr>
          <w:rFonts w:cs="Times New Roman"/>
          <w:color w:val="000000" w:themeColor="text1"/>
        </w:rPr>
        <w:t xml:space="preserve">», областной конкурс песен им. Ш. </w:t>
      </w:r>
      <w:proofErr w:type="spellStart"/>
      <w:r w:rsidR="002E3B6A" w:rsidRPr="001C5587">
        <w:rPr>
          <w:rFonts w:cs="Times New Roman"/>
          <w:color w:val="000000" w:themeColor="text1"/>
        </w:rPr>
        <w:t>Калдаякова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Менiң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Қазақстаным</w:t>
      </w:r>
      <w:proofErr w:type="spellEnd"/>
      <w:r w:rsidR="002E3B6A" w:rsidRPr="001C5587">
        <w:rPr>
          <w:rFonts w:cs="Times New Roman"/>
          <w:color w:val="000000" w:themeColor="text1"/>
        </w:rPr>
        <w:t xml:space="preserve">», областной </w:t>
      </w:r>
      <w:proofErr w:type="spellStart"/>
      <w:r w:rsidR="002E3B6A" w:rsidRPr="001C5587">
        <w:rPr>
          <w:rFonts w:cs="Times New Roman"/>
          <w:color w:val="000000" w:themeColor="text1"/>
        </w:rPr>
        <w:t>спортивнохудожественный</w:t>
      </w:r>
      <w:proofErr w:type="spellEnd"/>
      <w:r w:rsidR="002E3B6A" w:rsidRPr="001C5587">
        <w:rPr>
          <w:rFonts w:cs="Times New Roman"/>
          <w:color w:val="000000" w:themeColor="text1"/>
        </w:rPr>
        <w:t xml:space="preserve"> праздник «</w:t>
      </w:r>
      <w:proofErr w:type="spellStart"/>
      <w:r w:rsidR="002E3B6A" w:rsidRPr="001C5587">
        <w:rPr>
          <w:rFonts w:cs="Times New Roman"/>
          <w:color w:val="000000" w:themeColor="text1"/>
        </w:rPr>
        <w:t>Ақ</w:t>
      </w:r>
      <w:proofErr w:type="spellEnd"/>
      <w:r w:rsidR="002E3B6A" w:rsidRPr="001C5587">
        <w:rPr>
          <w:rFonts w:cs="Times New Roman"/>
          <w:color w:val="000000" w:themeColor="text1"/>
        </w:rPr>
        <w:t xml:space="preserve"> бидай2015», областной конкурс </w:t>
      </w:r>
      <w:proofErr w:type="spellStart"/>
      <w:r w:rsidR="002E3B6A" w:rsidRPr="001C5587">
        <w:rPr>
          <w:rFonts w:cs="Times New Roman"/>
          <w:color w:val="000000" w:themeColor="text1"/>
        </w:rPr>
        <w:t>военнопатриотической</w:t>
      </w:r>
      <w:proofErr w:type="spellEnd"/>
      <w:r w:rsidR="002E3B6A" w:rsidRPr="001C5587">
        <w:rPr>
          <w:rFonts w:cs="Times New Roman"/>
          <w:color w:val="000000" w:themeColor="text1"/>
        </w:rPr>
        <w:t>, фронтовой и армейской песни «</w:t>
      </w:r>
      <w:proofErr w:type="spellStart"/>
      <w:r w:rsidR="002E3B6A" w:rsidRPr="001C5587">
        <w:rPr>
          <w:rFonts w:cs="Times New Roman"/>
          <w:color w:val="000000" w:themeColor="text1"/>
        </w:rPr>
        <w:t>Мамыр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жұлдыздары</w:t>
      </w:r>
      <w:proofErr w:type="spellEnd"/>
      <w:r w:rsidR="002E3B6A" w:rsidRPr="001C5587">
        <w:rPr>
          <w:rFonts w:cs="Times New Roman"/>
          <w:color w:val="000000" w:themeColor="text1"/>
        </w:rPr>
        <w:t>», областной конкурс молодых исполнителей эстрадной песни «</w:t>
      </w:r>
      <w:proofErr w:type="spellStart"/>
      <w:r w:rsidR="002E3B6A" w:rsidRPr="001C5587">
        <w:rPr>
          <w:rFonts w:cs="Times New Roman"/>
          <w:color w:val="000000" w:themeColor="text1"/>
        </w:rPr>
        <w:t>Жас</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жұлдыздар</w:t>
      </w:r>
      <w:proofErr w:type="spellEnd"/>
      <w:r w:rsidR="002E3B6A" w:rsidRPr="001C5587">
        <w:rPr>
          <w:rFonts w:cs="Times New Roman"/>
          <w:color w:val="000000" w:themeColor="text1"/>
        </w:rPr>
        <w:t>»; выставка «</w:t>
      </w:r>
      <w:proofErr w:type="spellStart"/>
      <w:r w:rsidR="002E3B6A" w:rsidRPr="001C5587">
        <w:rPr>
          <w:rFonts w:cs="Times New Roman"/>
          <w:color w:val="000000" w:themeColor="text1"/>
        </w:rPr>
        <w:t>Аққайындар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өлкесі</w:t>
      </w:r>
      <w:proofErr w:type="spellEnd"/>
      <w:r w:rsidR="002E3B6A" w:rsidRPr="001C5587">
        <w:rPr>
          <w:rFonts w:cs="Times New Roman"/>
          <w:color w:val="000000" w:themeColor="text1"/>
        </w:rPr>
        <w:t>» рус. этнографическая выставка «Колыбель единства», выставка «Наследие номадов», интерактивное мероприятие «Веселая масленица», областной конкурс семейных ансамблей «Союз родных сердец».</w:t>
      </w:r>
    </w:p>
    <w:p w14:paraId="57482BDF" w14:textId="66FC5628"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–предложения</w:t>
      </w:r>
      <w:r w:rsidR="002E3B6A" w:rsidRPr="001C5587">
        <w:rPr>
          <w:rFonts w:cs="Times New Roman"/>
          <w:b/>
          <w:bCs/>
          <w:color w:val="000000" w:themeColor="text1"/>
        </w:rPr>
        <w:t>:</w:t>
      </w:r>
      <w:r w:rsidR="002E3B6A" w:rsidRPr="001C5587">
        <w:rPr>
          <w:rFonts w:cs="Times New Roman"/>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областной конкурс «</w:t>
      </w:r>
      <w:proofErr w:type="spellStart"/>
      <w:r w:rsidR="002E3B6A" w:rsidRPr="001C5587">
        <w:rPr>
          <w:rFonts w:cs="Times New Roman"/>
          <w:color w:val="000000" w:themeColor="text1"/>
        </w:rPr>
        <w:t>Ән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бесiгiмтуған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жер</w:t>
      </w:r>
      <w:proofErr w:type="spellEnd"/>
      <w:r w:rsidR="002E3B6A" w:rsidRPr="001C5587">
        <w:rPr>
          <w:rFonts w:cs="Times New Roman"/>
          <w:color w:val="000000" w:themeColor="text1"/>
        </w:rPr>
        <w:t>», айтыс акынов «</w:t>
      </w:r>
      <w:proofErr w:type="spellStart"/>
      <w:r w:rsidR="002E3B6A" w:rsidRPr="001C5587">
        <w:rPr>
          <w:rFonts w:cs="Times New Roman"/>
          <w:color w:val="000000" w:themeColor="text1"/>
        </w:rPr>
        <w:t>Қош</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келдiң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әзНаурыз</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Книжноиллюстративная</w:t>
      </w:r>
      <w:proofErr w:type="spellEnd"/>
      <w:r w:rsidR="002E3B6A" w:rsidRPr="001C5587">
        <w:rPr>
          <w:rFonts w:cs="Times New Roman"/>
          <w:color w:val="000000" w:themeColor="text1"/>
        </w:rPr>
        <w:t xml:space="preserve"> выставка «</w:t>
      </w:r>
      <w:proofErr w:type="spellStart"/>
      <w:r w:rsidR="002E3B6A" w:rsidRPr="001C5587">
        <w:rPr>
          <w:rFonts w:cs="Times New Roman"/>
          <w:color w:val="000000" w:themeColor="text1"/>
        </w:rPr>
        <w:t>Тәуелсіздік</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елімнің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ерлік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жолы</w:t>
      </w:r>
      <w:proofErr w:type="spellEnd"/>
      <w:r w:rsidR="002E3B6A" w:rsidRPr="001C5587">
        <w:rPr>
          <w:rFonts w:cs="Times New Roman"/>
          <w:color w:val="000000" w:themeColor="text1"/>
        </w:rPr>
        <w:t xml:space="preserve">», интерактивное мероприятие </w:t>
      </w:r>
      <w:r w:rsidR="002E3B6A" w:rsidRPr="001C5587">
        <w:rPr>
          <w:rFonts w:cs="Times New Roman"/>
          <w:color w:val="000000" w:themeColor="text1"/>
        </w:rPr>
        <w:lastRenderedPageBreak/>
        <w:t>«</w:t>
      </w:r>
      <w:proofErr w:type="spellStart"/>
      <w:r w:rsidR="002E3B6A" w:rsidRPr="001C5587">
        <w:rPr>
          <w:rFonts w:cs="Times New Roman"/>
          <w:color w:val="000000" w:themeColor="text1"/>
        </w:rPr>
        <w:t>Наурызкөктем</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нұрын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төккен</w:t>
      </w:r>
      <w:proofErr w:type="spellEnd"/>
      <w:r w:rsidR="002E3B6A" w:rsidRPr="001C5587">
        <w:rPr>
          <w:rFonts w:cs="Times New Roman"/>
          <w:color w:val="000000" w:themeColor="text1"/>
        </w:rPr>
        <w:t>!», интерактивное мероприятие «</w:t>
      </w:r>
      <w:proofErr w:type="spellStart"/>
      <w:r w:rsidR="002E3B6A" w:rsidRPr="001C5587">
        <w:rPr>
          <w:rFonts w:cs="Times New Roman"/>
          <w:color w:val="000000" w:themeColor="text1"/>
        </w:rPr>
        <w:t>Кел</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балалар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оқылық</w:t>
      </w:r>
      <w:proofErr w:type="spellEnd"/>
      <w:r w:rsidR="002E3B6A" w:rsidRPr="001C5587">
        <w:rPr>
          <w:rFonts w:cs="Times New Roman"/>
          <w:color w:val="000000" w:themeColor="text1"/>
        </w:rPr>
        <w:t xml:space="preserve">!», интерактивное мероприятие «Ер — </w:t>
      </w:r>
      <w:proofErr w:type="spellStart"/>
      <w:r w:rsidR="002E3B6A" w:rsidRPr="001C5587">
        <w:rPr>
          <w:rFonts w:cs="Times New Roman"/>
          <w:color w:val="000000" w:themeColor="text1"/>
        </w:rPr>
        <w:t>елінің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қорғаны</w:t>
      </w:r>
      <w:proofErr w:type="spellEnd"/>
      <w:r w:rsidR="002E3B6A" w:rsidRPr="001C5587">
        <w:rPr>
          <w:rFonts w:cs="Times New Roman"/>
          <w:color w:val="000000" w:themeColor="text1"/>
        </w:rPr>
        <w:t>»,</w:t>
      </w:r>
      <w:r w:rsidR="002E3B6A" w:rsidRPr="001C5587">
        <w:rPr>
          <w:rFonts w:cs="Times New Roman"/>
          <w:color w:val="000000" w:themeColor="text1"/>
        </w:rPr>
        <w:tab/>
      </w:r>
      <w:proofErr w:type="spellStart"/>
      <w:r w:rsidR="002E3B6A" w:rsidRPr="001C5587">
        <w:rPr>
          <w:rFonts w:cs="Times New Roman"/>
          <w:color w:val="000000" w:themeColor="text1"/>
        </w:rPr>
        <w:t>книжноиллюстративная</w:t>
      </w:r>
      <w:proofErr w:type="spellEnd"/>
      <w:r w:rsidR="002E3B6A" w:rsidRPr="001C5587">
        <w:rPr>
          <w:rFonts w:cs="Times New Roman"/>
          <w:color w:val="000000" w:themeColor="text1"/>
        </w:rPr>
        <w:t xml:space="preserve"> выставка «</w:t>
      </w:r>
      <w:proofErr w:type="spellStart"/>
      <w:r w:rsidR="002E3B6A" w:rsidRPr="001C5587">
        <w:rPr>
          <w:rFonts w:cs="Times New Roman"/>
          <w:color w:val="000000" w:themeColor="text1"/>
        </w:rPr>
        <w:t>Құрбан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айтым</w:t>
      </w:r>
      <w:proofErr w:type="spellEnd"/>
      <w:r w:rsidR="002E3B6A" w:rsidRPr="001C5587">
        <w:rPr>
          <w:rFonts w:cs="Times New Roman"/>
          <w:color w:val="000000" w:themeColor="text1"/>
        </w:rPr>
        <w:t xml:space="preserve"> — </w:t>
      </w:r>
      <w:proofErr w:type="spellStart"/>
      <w:r w:rsidR="002E3B6A" w:rsidRPr="001C5587">
        <w:rPr>
          <w:rFonts w:cs="Times New Roman"/>
          <w:color w:val="000000" w:themeColor="text1"/>
        </w:rPr>
        <w:t>мерекем</w:t>
      </w:r>
      <w:proofErr w:type="spellEnd"/>
      <w:r w:rsidR="002E3B6A" w:rsidRPr="001C5587">
        <w:rPr>
          <w:rFonts w:cs="Times New Roman"/>
          <w:color w:val="000000" w:themeColor="text1"/>
        </w:rPr>
        <w:t xml:space="preserve">»; рус. выставка «Казахстан: территория мира, духовности и согласия», Республиканская эстафета «Тай </w:t>
      </w:r>
      <w:proofErr w:type="spellStart"/>
      <w:r w:rsidR="002E3B6A" w:rsidRPr="001C5587">
        <w:rPr>
          <w:rFonts w:cs="Times New Roman"/>
          <w:color w:val="000000" w:themeColor="text1"/>
        </w:rPr>
        <w:t>казансимвол</w:t>
      </w:r>
      <w:proofErr w:type="spellEnd"/>
      <w:r w:rsidR="002E3B6A" w:rsidRPr="001C5587">
        <w:rPr>
          <w:rFonts w:cs="Times New Roman"/>
          <w:color w:val="000000" w:themeColor="text1"/>
        </w:rPr>
        <w:t xml:space="preserve"> добрых дел», Областной песенный марафон «Мы выбираем жизнь», интерактивное мероприятие «</w:t>
      </w:r>
      <w:proofErr w:type="spellStart"/>
      <w:r w:rsidR="002E3B6A" w:rsidRPr="001C5587">
        <w:rPr>
          <w:rFonts w:cs="Times New Roman"/>
          <w:color w:val="000000" w:themeColor="text1"/>
        </w:rPr>
        <w:t>Қыз</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дегеніңҚызғалдақ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қой</w:t>
      </w:r>
      <w:proofErr w:type="spellEnd"/>
      <w:r w:rsidR="002E3B6A" w:rsidRPr="001C5587">
        <w:rPr>
          <w:rFonts w:cs="Times New Roman"/>
          <w:color w:val="000000" w:themeColor="text1"/>
        </w:rPr>
        <w:t xml:space="preserve">...», передвижная выставка «Ботай — памятник эпохи энеолита», театрализованное интерактивное мероприятие «Здравствуй, Наурыз!», выставка детского творчества «Дети рисуют мир!», областной фестиваль людей с ограниченными физическими возможностями «Добру и пониманию путь открыт», </w:t>
      </w:r>
      <w:proofErr w:type="spellStart"/>
      <w:r w:rsidR="002E3B6A" w:rsidRPr="001C5587">
        <w:rPr>
          <w:rFonts w:cs="Times New Roman"/>
          <w:color w:val="000000" w:themeColor="text1"/>
        </w:rPr>
        <w:t>книжноиллюстративная</w:t>
      </w:r>
      <w:proofErr w:type="spellEnd"/>
      <w:r w:rsidR="002E3B6A" w:rsidRPr="001C5587">
        <w:rPr>
          <w:rFonts w:cs="Times New Roman"/>
          <w:color w:val="000000" w:themeColor="text1"/>
        </w:rPr>
        <w:t xml:space="preserve"> выставка «Труд — цель, идея, жизнь», областной фестиваль народной песни, музыки и танца «Поет </w:t>
      </w:r>
      <w:proofErr w:type="spellStart"/>
      <w:r w:rsidR="002E3B6A" w:rsidRPr="001C5587">
        <w:rPr>
          <w:rFonts w:cs="Times New Roman"/>
          <w:color w:val="000000" w:themeColor="text1"/>
        </w:rPr>
        <w:t>Приишимье</w:t>
      </w:r>
      <w:proofErr w:type="spellEnd"/>
      <w:r w:rsidR="002E3B6A" w:rsidRPr="001C5587">
        <w:rPr>
          <w:rFonts w:cs="Times New Roman"/>
          <w:color w:val="000000" w:themeColor="text1"/>
        </w:rPr>
        <w:t>», областной конкурс диджеев «Танцуй, пока молодой».</w:t>
      </w:r>
    </w:p>
    <w:p w14:paraId="06C7E3A1" w14:textId="77777777" w:rsidR="004F6540" w:rsidRPr="001C5587" w:rsidRDefault="002E3B6A" w:rsidP="001C5587">
      <w:pPr>
        <w:ind w:firstLine="567"/>
        <w:rPr>
          <w:rFonts w:cs="Times New Roman"/>
          <w:color w:val="000000" w:themeColor="text1"/>
        </w:rPr>
      </w:pPr>
      <w:r w:rsidRPr="001C5587">
        <w:rPr>
          <w:rFonts w:cs="Times New Roman"/>
          <w:color w:val="000000" w:themeColor="text1"/>
        </w:rPr>
        <w:tab/>
      </w:r>
    </w:p>
    <w:p w14:paraId="3D745441" w14:textId="05AFA690" w:rsidR="004F6540" w:rsidRPr="001C5587" w:rsidRDefault="002E3B6A" w:rsidP="001C5587">
      <w:pPr>
        <w:ind w:firstLine="567"/>
        <w:rPr>
          <w:rFonts w:cs="Times New Roman"/>
          <w:b/>
          <w:bCs/>
          <w:color w:val="000000" w:themeColor="text1"/>
        </w:rPr>
      </w:pPr>
      <w:r w:rsidRPr="001C5587">
        <w:rPr>
          <w:rFonts w:cs="Times New Roman"/>
          <w:b/>
          <w:bCs/>
          <w:color w:val="000000" w:themeColor="text1"/>
        </w:rPr>
        <w:t>Западно</w:t>
      </w:r>
      <w:r w:rsidR="00D83CC7">
        <w:rPr>
          <w:rFonts w:cs="Times New Roman"/>
          <w:b/>
          <w:bCs/>
          <w:color w:val="000000" w:themeColor="text1"/>
        </w:rPr>
        <w:t>-</w:t>
      </w:r>
      <w:r w:rsidRPr="001C5587">
        <w:rPr>
          <w:rFonts w:cs="Times New Roman"/>
          <w:b/>
          <w:bCs/>
          <w:color w:val="000000" w:themeColor="text1"/>
        </w:rPr>
        <w:t xml:space="preserve">Казахстанская область, </w:t>
      </w:r>
    </w:p>
    <w:p w14:paraId="32D1275E" w14:textId="18126FA3"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–словосочетания</w:t>
      </w:r>
      <w:r w:rsidR="002E3B6A" w:rsidRPr="001C5587">
        <w:rPr>
          <w:rFonts w:cs="Times New Roman"/>
          <w:b/>
          <w:bCs/>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праздничный концерт «</w:t>
      </w:r>
      <w:proofErr w:type="spellStart"/>
      <w:r w:rsidR="002E3B6A" w:rsidRPr="001C5587">
        <w:rPr>
          <w:rFonts w:cs="Times New Roman"/>
          <w:color w:val="000000" w:themeColor="text1"/>
        </w:rPr>
        <w:t>Тәуелсіздікке</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тағзым</w:t>
      </w:r>
      <w:proofErr w:type="spellEnd"/>
      <w:r w:rsidR="002E3B6A" w:rsidRPr="001C5587">
        <w:rPr>
          <w:rFonts w:cs="Times New Roman"/>
          <w:color w:val="000000" w:themeColor="text1"/>
        </w:rPr>
        <w:t>», республиканского культурно</w:t>
      </w:r>
      <w:r w:rsidR="00412AB4">
        <w:rPr>
          <w:rFonts w:cs="Times New Roman"/>
          <w:color w:val="000000" w:themeColor="text1"/>
        </w:rPr>
        <w:t>-</w:t>
      </w:r>
      <w:r w:rsidR="002E3B6A" w:rsidRPr="001C5587">
        <w:rPr>
          <w:rFonts w:cs="Times New Roman"/>
          <w:color w:val="000000" w:themeColor="text1"/>
        </w:rPr>
        <w:t>массового мероприятия «</w:t>
      </w:r>
      <w:proofErr w:type="spellStart"/>
      <w:r w:rsidR="002E3B6A" w:rsidRPr="001C5587">
        <w:rPr>
          <w:rFonts w:cs="Times New Roman"/>
          <w:color w:val="000000" w:themeColor="text1"/>
        </w:rPr>
        <w:t>Елдіктің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терең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тамыры</w:t>
      </w:r>
      <w:proofErr w:type="spellEnd"/>
      <w:r w:rsidR="002E3B6A" w:rsidRPr="001C5587">
        <w:rPr>
          <w:rFonts w:cs="Times New Roman"/>
          <w:color w:val="000000" w:themeColor="text1"/>
        </w:rPr>
        <w:t>», «</w:t>
      </w:r>
      <w:proofErr w:type="spellStart"/>
      <w:r w:rsidR="002E3B6A" w:rsidRPr="001C5587">
        <w:rPr>
          <w:rFonts w:cs="Times New Roman"/>
          <w:color w:val="000000" w:themeColor="text1"/>
        </w:rPr>
        <w:t>Меңің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Қазақстаным</w:t>
      </w:r>
      <w:proofErr w:type="spellEnd"/>
      <w:r w:rsidR="002E3B6A" w:rsidRPr="001C5587">
        <w:rPr>
          <w:rFonts w:cs="Times New Roman"/>
          <w:color w:val="000000" w:themeColor="text1"/>
        </w:rPr>
        <w:t>», вечера традиционной народной музыки</w:t>
      </w:r>
      <w:proofErr w:type="gramStart"/>
      <w:r w:rsidR="002E3B6A" w:rsidRPr="001C5587">
        <w:rPr>
          <w:rFonts w:cs="Times New Roman"/>
          <w:color w:val="000000" w:themeColor="text1"/>
        </w:rPr>
        <w:t xml:space="preserve">   «</w:t>
      </w:r>
      <w:proofErr w:type="spellStart"/>
      <w:proofErr w:type="gramEnd"/>
      <w:r w:rsidR="002E3B6A" w:rsidRPr="001C5587">
        <w:rPr>
          <w:rFonts w:cs="Times New Roman"/>
          <w:color w:val="000000" w:themeColor="text1"/>
        </w:rPr>
        <w:t>Дәстүрлі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өнерөміршең</w:t>
      </w:r>
      <w:proofErr w:type="spellEnd"/>
      <w:r w:rsidR="002E3B6A" w:rsidRPr="001C5587">
        <w:rPr>
          <w:rFonts w:cs="Times New Roman"/>
          <w:color w:val="000000" w:themeColor="text1"/>
        </w:rPr>
        <w:t>», концерт «</w:t>
      </w:r>
      <w:proofErr w:type="spellStart"/>
      <w:r w:rsidR="002E3B6A" w:rsidRPr="001C5587">
        <w:rPr>
          <w:rFonts w:cs="Times New Roman"/>
          <w:color w:val="000000" w:themeColor="text1"/>
        </w:rPr>
        <w:t>Құстар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әні</w:t>
      </w:r>
      <w:proofErr w:type="spellEnd"/>
      <w:r w:rsidR="002E3B6A" w:rsidRPr="001C5587">
        <w:rPr>
          <w:rFonts w:cs="Times New Roman"/>
          <w:color w:val="000000" w:themeColor="text1"/>
        </w:rPr>
        <w:t>», айтыс «</w:t>
      </w:r>
      <w:proofErr w:type="spellStart"/>
      <w:r w:rsidR="002E3B6A" w:rsidRPr="001C5587">
        <w:rPr>
          <w:rFonts w:cs="Times New Roman"/>
          <w:color w:val="000000" w:themeColor="text1"/>
        </w:rPr>
        <w:t>Тәуелсіздік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тағылымы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литературномузыкальный</w:t>
      </w:r>
      <w:proofErr w:type="spellEnd"/>
      <w:r w:rsidR="002E3B6A" w:rsidRPr="001C5587">
        <w:rPr>
          <w:rFonts w:cs="Times New Roman"/>
          <w:color w:val="000000" w:themeColor="text1"/>
        </w:rPr>
        <w:t xml:space="preserve"> вечер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жырының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Қадыры</w:t>
      </w:r>
      <w:proofErr w:type="spellEnd"/>
      <w:r w:rsidR="002E3B6A" w:rsidRPr="001C5587">
        <w:rPr>
          <w:rFonts w:cs="Times New Roman"/>
          <w:color w:val="000000" w:themeColor="text1"/>
        </w:rPr>
        <w:t xml:space="preserve">»; </w:t>
      </w:r>
    </w:p>
    <w:p w14:paraId="1CE00E41" w14:textId="1041D96F"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–предложения</w:t>
      </w:r>
      <w:r w:rsidR="002E3B6A" w:rsidRPr="001C5587">
        <w:rPr>
          <w:rFonts w:cs="Times New Roman"/>
          <w:b/>
          <w:bCs/>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концертоткрытие</w:t>
      </w:r>
      <w:proofErr w:type="spellEnd"/>
      <w:r w:rsidR="002E3B6A" w:rsidRPr="001C5587">
        <w:rPr>
          <w:rFonts w:cs="Times New Roman"/>
          <w:color w:val="000000" w:themeColor="text1"/>
        </w:rPr>
        <w:t xml:space="preserve"> сезона «</w:t>
      </w:r>
      <w:proofErr w:type="spellStart"/>
      <w:r w:rsidR="002E3B6A" w:rsidRPr="001C5587">
        <w:rPr>
          <w:rFonts w:cs="Times New Roman"/>
          <w:color w:val="000000" w:themeColor="text1"/>
        </w:rPr>
        <w:t>Тәуелсіздікке</w:t>
      </w:r>
      <w:proofErr w:type="spellEnd"/>
      <w:r w:rsidR="002E3B6A" w:rsidRPr="001C5587">
        <w:rPr>
          <w:rFonts w:cs="Times New Roman"/>
          <w:color w:val="000000" w:themeColor="text1"/>
        </w:rPr>
        <w:t xml:space="preserve"> тарту», книжная выставка «</w:t>
      </w:r>
      <w:proofErr w:type="spellStart"/>
      <w:r w:rsidR="002E3B6A" w:rsidRPr="001C5587">
        <w:rPr>
          <w:rFonts w:cs="Times New Roman"/>
          <w:color w:val="000000" w:themeColor="text1"/>
        </w:rPr>
        <w:t>Тұғыры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биік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Тәуелсіздік</w:t>
      </w:r>
      <w:proofErr w:type="spellEnd"/>
      <w:r w:rsidR="002E3B6A" w:rsidRPr="001C5587">
        <w:rPr>
          <w:rFonts w:cs="Times New Roman"/>
          <w:color w:val="000000" w:themeColor="text1"/>
        </w:rPr>
        <w:t>», праздничное мероприятие «</w:t>
      </w:r>
      <w:proofErr w:type="spellStart"/>
      <w:r w:rsidR="002E3B6A" w:rsidRPr="001C5587">
        <w:rPr>
          <w:rFonts w:cs="Times New Roman"/>
          <w:color w:val="000000" w:themeColor="text1"/>
        </w:rPr>
        <w:t>Өнегесі</w:t>
      </w:r>
      <w:proofErr w:type="spellEnd"/>
      <w:r w:rsidR="002E3B6A" w:rsidRPr="001C5587">
        <w:rPr>
          <w:rFonts w:cs="Times New Roman"/>
          <w:color w:val="000000" w:themeColor="text1"/>
        </w:rPr>
        <w:t xml:space="preserve"> мол </w:t>
      </w:r>
      <w:proofErr w:type="spellStart"/>
      <w:r w:rsidR="002E3B6A" w:rsidRPr="001C5587">
        <w:rPr>
          <w:rFonts w:cs="Times New Roman"/>
          <w:color w:val="000000" w:themeColor="text1"/>
        </w:rPr>
        <w:t>өрелі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жан</w:t>
      </w:r>
      <w:proofErr w:type="spellEnd"/>
      <w:r w:rsidR="002E3B6A" w:rsidRPr="001C5587">
        <w:rPr>
          <w:rFonts w:cs="Times New Roman"/>
          <w:color w:val="000000" w:themeColor="text1"/>
        </w:rPr>
        <w:t xml:space="preserve">», праздничный концерт «Ел </w:t>
      </w:r>
      <w:proofErr w:type="spellStart"/>
      <w:r w:rsidR="002E3B6A" w:rsidRPr="001C5587">
        <w:rPr>
          <w:rFonts w:cs="Times New Roman"/>
          <w:color w:val="000000" w:themeColor="text1"/>
        </w:rPr>
        <w:t>тірегі</w:t>
      </w:r>
      <w:proofErr w:type="spellEnd"/>
      <w:r w:rsidR="002E3B6A" w:rsidRPr="001C5587">
        <w:rPr>
          <w:rFonts w:cs="Times New Roman"/>
          <w:color w:val="000000" w:themeColor="text1"/>
        </w:rPr>
        <w:t xml:space="preserve">  Елбасы», концерт «ӘНМАХАББАТ», поэтическое дежавю «Мен </w:t>
      </w:r>
      <w:proofErr w:type="spellStart"/>
      <w:r w:rsidR="002E3B6A" w:rsidRPr="001C5587">
        <w:rPr>
          <w:rFonts w:cs="Times New Roman"/>
          <w:color w:val="000000" w:themeColor="text1"/>
        </w:rPr>
        <w:t>бір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жұмбақ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адаммын</w:t>
      </w:r>
      <w:proofErr w:type="spellEnd"/>
      <w:r w:rsidR="002E3B6A" w:rsidRPr="001C5587">
        <w:rPr>
          <w:rFonts w:cs="Times New Roman"/>
          <w:color w:val="000000" w:themeColor="text1"/>
        </w:rPr>
        <w:t xml:space="preserve"> оны да </w:t>
      </w:r>
      <w:proofErr w:type="spellStart"/>
      <w:r w:rsidR="002E3B6A" w:rsidRPr="001C5587">
        <w:rPr>
          <w:rFonts w:cs="Times New Roman"/>
          <w:color w:val="000000" w:themeColor="text1"/>
        </w:rPr>
        <w:t>ойла</w:t>
      </w:r>
      <w:proofErr w:type="spellEnd"/>
      <w:r w:rsidR="002E3B6A" w:rsidRPr="001C5587">
        <w:rPr>
          <w:rFonts w:cs="Times New Roman"/>
          <w:color w:val="000000" w:themeColor="text1"/>
        </w:rPr>
        <w:t>», республиканский айтыс акынов «</w:t>
      </w:r>
      <w:proofErr w:type="spellStart"/>
      <w:r w:rsidR="002E3B6A" w:rsidRPr="001C5587">
        <w:rPr>
          <w:rFonts w:cs="Times New Roman"/>
          <w:color w:val="000000" w:themeColor="text1"/>
        </w:rPr>
        <w:t>Тарихы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терең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Елі</w:t>
      </w:r>
      <w:proofErr w:type="spellEnd"/>
      <w:r w:rsidR="002E3B6A" w:rsidRPr="001C5587">
        <w:rPr>
          <w:rFonts w:cs="Times New Roman"/>
          <w:color w:val="000000" w:themeColor="text1"/>
        </w:rPr>
        <w:t>», выставка «</w:t>
      </w:r>
      <w:proofErr w:type="spellStart"/>
      <w:r w:rsidR="002E3B6A" w:rsidRPr="001C5587">
        <w:rPr>
          <w:rFonts w:cs="Times New Roman"/>
          <w:color w:val="000000" w:themeColor="text1"/>
        </w:rPr>
        <w:t>Отқа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оранған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жастық</w:t>
      </w:r>
      <w:proofErr w:type="spellEnd"/>
      <w:r w:rsidR="002E3B6A" w:rsidRPr="001C5587">
        <w:rPr>
          <w:rFonts w:cs="Times New Roman"/>
          <w:color w:val="000000" w:themeColor="text1"/>
        </w:rPr>
        <w:t xml:space="preserve">», конкурс  </w:t>
      </w:r>
      <w:proofErr w:type="spellStart"/>
      <w:r w:rsidR="002E3B6A" w:rsidRPr="001C5587">
        <w:rPr>
          <w:rFonts w:cs="Times New Roman"/>
          <w:color w:val="000000" w:themeColor="text1"/>
        </w:rPr>
        <w:t>военнопатриотической</w:t>
      </w:r>
      <w:proofErr w:type="spellEnd"/>
      <w:r w:rsidR="002E3B6A" w:rsidRPr="001C5587">
        <w:rPr>
          <w:rFonts w:cs="Times New Roman"/>
          <w:color w:val="000000" w:themeColor="text1"/>
        </w:rPr>
        <w:t xml:space="preserve"> песни «</w:t>
      </w:r>
      <w:proofErr w:type="spellStart"/>
      <w:r w:rsidR="002E3B6A" w:rsidRPr="001C5587">
        <w:rPr>
          <w:rFonts w:cs="Times New Roman"/>
          <w:color w:val="000000" w:themeColor="text1"/>
        </w:rPr>
        <w:t>Біз</w:t>
      </w:r>
      <w:proofErr w:type="spellEnd"/>
      <w:r w:rsidR="002E3B6A" w:rsidRPr="001C5587">
        <w:rPr>
          <w:rFonts w:cs="Times New Roman"/>
          <w:color w:val="000000" w:themeColor="text1"/>
        </w:rPr>
        <w:t xml:space="preserve"> батыр </w:t>
      </w:r>
      <w:proofErr w:type="spellStart"/>
      <w:r w:rsidR="002E3B6A" w:rsidRPr="001C5587">
        <w:rPr>
          <w:rFonts w:cs="Times New Roman"/>
          <w:color w:val="000000" w:themeColor="text1"/>
        </w:rPr>
        <w:t>елдің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ұрпақтарымыз</w:t>
      </w:r>
      <w:proofErr w:type="spellEnd"/>
      <w:r w:rsidR="002E3B6A" w:rsidRPr="001C5587">
        <w:rPr>
          <w:rFonts w:cs="Times New Roman"/>
          <w:color w:val="000000" w:themeColor="text1"/>
        </w:rPr>
        <w:t>», конкурса детского творчества рукописной книги «</w:t>
      </w:r>
      <w:proofErr w:type="spellStart"/>
      <w:r w:rsidR="002E3B6A" w:rsidRPr="001C5587">
        <w:rPr>
          <w:rFonts w:cs="Times New Roman"/>
          <w:color w:val="000000" w:themeColor="text1"/>
        </w:rPr>
        <w:t>Аталардың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ерлігін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жыр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етем</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келер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ұрпаққа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музыкальнотематический</w:t>
      </w:r>
      <w:proofErr w:type="spellEnd"/>
      <w:r w:rsidR="002E3B6A" w:rsidRPr="001C5587">
        <w:rPr>
          <w:rFonts w:cs="Times New Roman"/>
          <w:color w:val="000000" w:themeColor="text1"/>
        </w:rPr>
        <w:t xml:space="preserve"> вечер «</w:t>
      </w:r>
      <w:proofErr w:type="spellStart"/>
      <w:r w:rsidR="002E3B6A" w:rsidRPr="001C5587">
        <w:rPr>
          <w:rFonts w:cs="Times New Roman"/>
          <w:color w:val="000000" w:themeColor="text1"/>
        </w:rPr>
        <w:t>Ынтымақ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бірлік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келісім</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басты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байлық</w:t>
      </w:r>
      <w:proofErr w:type="spellEnd"/>
      <w:r w:rsidR="002E3B6A" w:rsidRPr="001C5587">
        <w:rPr>
          <w:rFonts w:cs="Times New Roman"/>
          <w:color w:val="000000" w:themeColor="text1"/>
        </w:rPr>
        <w:t xml:space="preserve"> ел </w:t>
      </w:r>
      <w:proofErr w:type="spellStart"/>
      <w:r w:rsidR="002E3B6A" w:rsidRPr="001C5587">
        <w:rPr>
          <w:rFonts w:cs="Times New Roman"/>
          <w:color w:val="000000" w:themeColor="text1"/>
        </w:rPr>
        <w:t>үшін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литературномузыкальный</w:t>
      </w:r>
      <w:proofErr w:type="spellEnd"/>
      <w:r w:rsidR="002E3B6A" w:rsidRPr="001C5587">
        <w:rPr>
          <w:rFonts w:cs="Times New Roman"/>
          <w:color w:val="000000" w:themeColor="text1"/>
        </w:rPr>
        <w:t xml:space="preserve"> вечер «</w:t>
      </w:r>
      <w:proofErr w:type="spellStart"/>
      <w:r w:rsidR="002E3B6A" w:rsidRPr="001C5587">
        <w:rPr>
          <w:rFonts w:cs="Times New Roman"/>
          <w:color w:val="000000" w:themeColor="text1"/>
        </w:rPr>
        <w:t>Ұйықтап</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жатқан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жүректі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оятар</w:t>
      </w:r>
      <w:proofErr w:type="spellEnd"/>
      <w:r w:rsidR="002E3B6A" w:rsidRPr="001C5587">
        <w:rPr>
          <w:rFonts w:cs="Times New Roman"/>
          <w:color w:val="000000" w:themeColor="text1"/>
        </w:rPr>
        <w:t>», праздничный концерт «</w:t>
      </w:r>
      <w:proofErr w:type="spellStart"/>
      <w:r w:rsidR="002E3B6A" w:rsidRPr="001C5587">
        <w:rPr>
          <w:rFonts w:cs="Times New Roman"/>
          <w:color w:val="000000" w:themeColor="text1"/>
        </w:rPr>
        <w:t>Ауған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асуында</w:t>
      </w:r>
      <w:proofErr w:type="spellEnd"/>
      <w:r w:rsidR="002E3B6A" w:rsidRPr="001C5587">
        <w:rPr>
          <w:rFonts w:cs="Times New Roman"/>
          <w:color w:val="000000" w:themeColor="text1"/>
        </w:rPr>
        <w:t xml:space="preserve"> от </w:t>
      </w:r>
      <w:proofErr w:type="spellStart"/>
      <w:r w:rsidR="002E3B6A" w:rsidRPr="001C5587">
        <w:rPr>
          <w:rFonts w:cs="Times New Roman"/>
          <w:color w:val="000000" w:themeColor="text1"/>
        </w:rPr>
        <w:t>кешкен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әндер</w:t>
      </w:r>
      <w:proofErr w:type="spellEnd"/>
      <w:r w:rsidR="002E3B6A" w:rsidRPr="001C5587">
        <w:rPr>
          <w:rFonts w:cs="Times New Roman"/>
          <w:color w:val="000000" w:themeColor="text1"/>
        </w:rPr>
        <w:t xml:space="preserve">», «ЭКСПО2017  </w:t>
      </w:r>
      <w:proofErr w:type="spellStart"/>
      <w:r w:rsidR="002E3B6A" w:rsidRPr="001C5587">
        <w:rPr>
          <w:rFonts w:cs="Times New Roman"/>
          <w:color w:val="000000" w:themeColor="text1"/>
        </w:rPr>
        <w:t>елдің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ерен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жеңісі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акцияконцерт</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Жасай</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бер</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мәңгі</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Қазақстаным</w:t>
      </w:r>
      <w:proofErr w:type="spellEnd"/>
      <w:r w:rsidR="002E3B6A" w:rsidRPr="001C5587">
        <w:rPr>
          <w:rFonts w:cs="Times New Roman"/>
          <w:color w:val="000000" w:themeColor="text1"/>
        </w:rPr>
        <w:t xml:space="preserve">!», «Мен </w:t>
      </w:r>
      <w:proofErr w:type="spellStart"/>
      <w:r w:rsidR="002E3B6A" w:rsidRPr="001C5587">
        <w:rPr>
          <w:rFonts w:cs="Times New Roman"/>
          <w:color w:val="000000" w:themeColor="text1"/>
        </w:rPr>
        <w:t>қазақ</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қыздарына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қайран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қалам</w:t>
      </w:r>
      <w:proofErr w:type="spellEnd"/>
      <w:r w:rsidR="002E3B6A" w:rsidRPr="001C5587">
        <w:rPr>
          <w:rFonts w:cs="Times New Roman"/>
          <w:color w:val="000000" w:themeColor="text1"/>
        </w:rPr>
        <w:t xml:space="preserve">» творческий конкурс среди девушек, </w:t>
      </w:r>
      <w:proofErr w:type="spellStart"/>
      <w:r w:rsidR="002E3B6A" w:rsidRPr="001C5587">
        <w:rPr>
          <w:rFonts w:cs="Times New Roman"/>
          <w:color w:val="000000" w:themeColor="text1"/>
        </w:rPr>
        <w:t>литературномузыкальный</w:t>
      </w:r>
      <w:proofErr w:type="spellEnd"/>
      <w:r w:rsidR="002E3B6A" w:rsidRPr="001C5587">
        <w:rPr>
          <w:rFonts w:cs="Times New Roman"/>
          <w:color w:val="000000" w:themeColor="text1"/>
        </w:rPr>
        <w:t xml:space="preserve"> вечер «</w:t>
      </w:r>
      <w:proofErr w:type="spellStart"/>
      <w:r w:rsidR="002E3B6A" w:rsidRPr="001C5587">
        <w:rPr>
          <w:rFonts w:cs="Times New Roman"/>
          <w:color w:val="000000" w:themeColor="text1"/>
        </w:rPr>
        <w:t>Жүрегім</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менің</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жанартау</w:t>
      </w:r>
      <w:proofErr w:type="spellEnd"/>
      <w:r w:rsidR="002E3B6A" w:rsidRPr="001C5587">
        <w:rPr>
          <w:rFonts w:cs="Times New Roman"/>
          <w:color w:val="000000" w:themeColor="text1"/>
        </w:rPr>
        <w:t xml:space="preserve">...», посвященного 85 </w:t>
      </w:r>
      <w:proofErr w:type="spellStart"/>
      <w:r w:rsidR="002E3B6A" w:rsidRPr="001C5587">
        <w:rPr>
          <w:rFonts w:cs="Times New Roman"/>
          <w:color w:val="000000" w:themeColor="text1"/>
        </w:rPr>
        <w:t>летию</w:t>
      </w:r>
      <w:proofErr w:type="spellEnd"/>
      <w:r w:rsidR="002E3B6A" w:rsidRPr="001C5587">
        <w:rPr>
          <w:rFonts w:cs="Times New Roman"/>
          <w:color w:val="000000" w:themeColor="text1"/>
        </w:rPr>
        <w:t xml:space="preserve"> со дня рождения </w:t>
      </w:r>
      <w:proofErr w:type="spellStart"/>
      <w:r w:rsidR="002E3B6A" w:rsidRPr="001C5587">
        <w:rPr>
          <w:rFonts w:cs="Times New Roman"/>
          <w:color w:val="000000" w:themeColor="text1"/>
        </w:rPr>
        <w:t>Мукагали</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Макатаева</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библиомарафон</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Тәуелсіздік</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мұраты</w:t>
      </w:r>
      <w:proofErr w:type="spellEnd"/>
      <w:r w:rsidR="002E3B6A" w:rsidRPr="001C5587">
        <w:rPr>
          <w:rFonts w:cs="Times New Roman"/>
          <w:color w:val="000000" w:themeColor="text1"/>
        </w:rPr>
        <w:t xml:space="preserve">  </w:t>
      </w:r>
      <w:proofErr w:type="spellStart"/>
      <w:r w:rsidR="002E3B6A" w:rsidRPr="001C5587">
        <w:rPr>
          <w:rFonts w:cs="Times New Roman"/>
          <w:color w:val="000000" w:themeColor="text1"/>
        </w:rPr>
        <w:t>Мәңгілік</w:t>
      </w:r>
      <w:proofErr w:type="spellEnd"/>
      <w:r w:rsidR="002E3B6A" w:rsidRPr="001C5587">
        <w:rPr>
          <w:rFonts w:cs="Times New Roman"/>
          <w:color w:val="000000" w:themeColor="text1"/>
        </w:rPr>
        <w:t xml:space="preserve"> Ел", посвященного 25летию Независимости РК; рус. тематический вечер «Казахстан  наш общий дом», концерт оркестра русских народных инструментов города Уральска под названием «Летит над Уралом единства мотив».</w:t>
      </w:r>
    </w:p>
    <w:p w14:paraId="5A8F8391" w14:textId="77777777" w:rsidR="004F6540" w:rsidRPr="001C5587" w:rsidRDefault="004F6540" w:rsidP="001C5587">
      <w:pPr>
        <w:ind w:firstLine="567"/>
        <w:rPr>
          <w:rFonts w:cs="Times New Roman"/>
          <w:color w:val="000000" w:themeColor="text1"/>
        </w:rPr>
      </w:pPr>
    </w:p>
    <w:p w14:paraId="4EB7351B" w14:textId="17F2FB0D" w:rsidR="004F6540" w:rsidRPr="001C5587" w:rsidRDefault="002E3B6A" w:rsidP="001C5587">
      <w:pPr>
        <w:ind w:firstLine="567"/>
        <w:rPr>
          <w:rFonts w:cs="Times New Roman"/>
          <w:b/>
          <w:bCs/>
          <w:color w:val="000000" w:themeColor="text1"/>
        </w:rPr>
      </w:pPr>
      <w:r w:rsidRPr="001C5587">
        <w:rPr>
          <w:rFonts w:cs="Times New Roman"/>
          <w:b/>
          <w:bCs/>
          <w:color w:val="000000" w:themeColor="text1"/>
        </w:rPr>
        <w:t xml:space="preserve">Байконур, </w:t>
      </w:r>
      <w:proofErr w:type="spellStart"/>
      <w:r w:rsidR="00AA0721">
        <w:rPr>
          <w:rFonts w:cs="Times New Roman"/>
          <w:b/>
          <w:bCs/>
          <w:color w:val="000000" w:themeColor="text1"/>
        </w:rPr>
        <w:t>эвентонимы</w:t>
      </w:r>
      <w:proofErr w:type="spellEnd"/>
      <w:r w:rsidR="00AA0721">
        <w:rPr>
          <w:rFonts w:cs="Times New Roman"/>
          <w:b/>
          <w:bCs/>
          <w:color w:val="000000" w:themeColor="text1"/>
        </w:rPr>
        <w:t>–слова</w:t>
      </w:r>
      <w:r w:rsidRPr="001C5587">
        <w:rPr>
          <w:rFonts w:cs="Times New Roman"/>
          <w:b/>
          <w:bCs/>
          <w:color w:val="000000" w:themeColor="text1"/>
        </w:rPr>
        <w:t xml:space="preserve">: </w:t>
      </w:r>
      <w:r w:rsidRPr="001C5587">
        <w:rPr>
          <w:rFonts w:cs="Times New Roman"/>
          <w:color w:val="000000" w:themeColor="text1"/>
        </w:rPr>
        <w:t>рус. торжественные мероприятия на стадионе «Десятилетие», фестиваля детского творчества «Забава», конкурс исполнителей инструментальной музыки «Камертон», конкурс «Сластена» (на лучшее кондитерское и выпечное изделие), городской конкурс среди женщин города Байконур «</w:t>
      </w:r>
      <w:proofErr w:type="spellStart"/>
      <w:r w:rsidRPr="001C5587">
        <w:rPr>
          <w:rFonts w:cs="Times New Roman"/>
          <w:color w:val="000000" w:themeColor="text1"/>
        </w:rPr>
        <w:t>Байконурочка</w:t>
      </w:r>
      <w:proofErr w:type="spellEnd"/>
      <w:r w:rsidRPr="001C5587">
        <w:rPr>
          <w:rFonts w:cs="Times New Roman"/>
          <w:color w:val="000000" w:themeColor="text1"/>
        </w:rPr>
        <w:t xml:space="preserve">»; </w:t>
      </w:r>
    </w:p>
    <w:p w14:paraId="657D2812" w14:textId="5D2C2BDB"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lastRenderedPageBreak/>
        <w:t>Эвентонимы</w:t>
      </w:r>
      <w:proofErr w:type="spellEnd"/>
      <w:r>
        <w:rPr>
          <w:rFonts w:cs="Times New Roman"/>
          <w:b/>
          <w:bCs/>
          <w:color w:val="000000" w:themeColor="text1"/>
        </w:rPr>
        <w:t>–словосочетания</w:t>
      </w:r>
      <w:r w:rsidR="002E3B6A" w:rsidRPr="001C5587">
        <w:rPr>
          <w:rFonts w:cs="Times New Roman"/>
          <w:b/>
          <w:bCs/>
          <w:color w:val="000000" w:themeColor="text1"/>
        </w:rPr>
        <w:t>:</w:t>
      </w:r>
      <w:r w:rsidR="002E3B6A" w:rsidRPr="001C5587">
        <w:rPr>
          <w:rFonts w:cs="Times New Roman"/>
          <w:color w:val="000000" w:themeColor="text1"/>
        </w:rPr>
        <w:t xml:space="preserve"> </w:t>
      </w:r>
      <w:proofErr w:type="spellStart"/>
      <w:r w:rsidR="002E3B6A" w:rsidRPr="001C5587">
        <w:rPr>
          <w:rFonts w:cs="Times New Roman"/>
          <w:color w:val="000000" w:themeColor="text1"/>
        </w:rPr>
        <w:t>каз</w:t>
      </w:r>
      <w:proofErr w:type="spellEnd"/>
      <w:r w:rsidR="002E3B6A" w:rsidRPr="001C5587">
        <w:rPr>
          <w:rFonts w:cs="Times New Roman"/>
          <w:color w:val="000000" w:themeColor="text1"/>
        </w:rPr>
        <w:t>.</w:t>
      </w:r>
      <w:r w:rsidR="002E3B6A" w:rsidRPr="001C5587">
        <w:rPr>
          <w:rFonts w:cs="Times New Roman"/>
          <w:b/>
          <w:bCs/>
          <w:color w:val="000000" w:themeColor="text1"/>
        </w:rPr>
        <w:t xml:space="preserve"> </w:t>
      </w:r>
      <w:r w:rsidR="002E3B6A" w:rsidRPr="001C5587">
        <w:rPr>
          <w:rFonts w:cs="Times New Roman"/>
          <w:color w:val="000000" w:themeColor="text1"/>
        </w:rPr>
        <w:t xml:space="preserve">городской праздник, народное гуляние «Наурыз </w:t>
      </w:r>
      <w:proofErr w:type="spellStart"/>
      <w:r w:rsidR="002E3B6A" w:rsidRPr="001C5587">
        <w:rPr>
          <w:rFonts w:cs="Times New Roman"/>
          <w:color w:val="000000" w:themeColor="text1"/>
        </w:rPr>
        <w:t>мейрамы</w:t>
      </w:r>
      <w:proofErr w:type="spellEnd"/>
      <w:r w:rsidR="002E3B6A" w:rsidRPr="001C5587">
        <w:rPr>
          <w:rFonts w:cs="Times New Roman"/>
          <w:color w:val="000000" w:themeColor="text1"/>
        </w:rPr>
        <w:t>», «Ару Наурыза», «Султан Наурыза»; рус.</w:t>
      </w:r>
      <w:r w:rsidR="002E3B6A" w:rsidRPr="001C5587">
        <w:rPr>
          <w:rFonts w:cs="Times New Roman"/>
          <w:b/>
          <w:bCs/>
          <w:color w:val="000000" w:themeColor="text1"/>
        </w:rPr>
        <w:t xml:space="preserve"> </w:t>
      </w:r>
      <w:r w:rsidR="002E3B6A" w:rsidRPr="001C5587">
        <w:rPr>
          <w:rFonts w:cs="Times New Roman"/>
          <w:color w:val="000000" w:themeColor="text1"/>
        </w:rPr>
        <w:t xml:space="preserve">городского праздника «Золотая осень Байконура», народное гуляние «Широкая Масленица», патриотическая акция «Георгиевская ленточка», общегородская акция «Свеча памяти», реконструкция полевой кухни «Солдатская каша», шествие с портретами </w:t>
      </w:r>
      <w:proofErr w:type="spellStart"/>
      <w:r w:rsidR="002E3B6A" w:rsidRPr="001C5587">
        <w:rPr>
          <w:rFonts w:cs="Times New Roman"/>
          <w:color w:val="000000" w:themeColor="text1"/>
        </w:rPr>
        <w:t>родственниковфронтовиков</w:t>
      </w:r>
      <w:proofErr w:type="spellEnd"/>
      <w:r w:rsidR="002E3B6A" w:rsidRPr="001C5587">
        <w:rPr>
          <w:rFonts w:cs="Times New Roman"/>
          <w:color w:val="000000" w:themeColor="text1"/>
        </w:rPr>
        <w:t xml:space="preserve"> «Бессмертный полк», городская выставка работ декоративно – прикладного и изобразительного  творчества  «Весна Победы», </w:t>
      </w:r>
      <w:proofErr w:type="spellStart"/>
      <w:r w:rsidR="002E3B6A" w:rsidRPr="001C5587">
        <w:rPr>
          <w:rFonts w:cs="Times New Roman"/>
          <w:color w:val="000000" w:themeColor="text1"/>
        </w:rPr>
        <w:t>литературнопатриотический</w:t>
      </w:r>
      <w:proofErr w:type="spellEnd"/>
      <w:r w:rsidR="002E3B6A" w:rsidRPr="001C5587">
        <w:rPr>
          <w:rFonts w:cs="Times New Roman"/>
          <w:color w:val="000000" w:themeColor="text1"/>
        </w:rPr>
        <w:t xml:space="preserve"> вечер «Великое счастье Победы», «Музейный марафон»  2015 </w:t>
      </w:r>
      <w:proofErr w:type="spellStart"/>
      <w:r w:rsidR="002E3B6A" w:rsidRPr="001C5587">
        <w:rPr>
          <w:rFonts w:cs="Times New Roman"/>
          <w:color w:val="000000" w:themeColor="text1"/>
        </w:rPr>
        <w:t>смотрконкурс</w:t>
      </w:r>
      <w:proofErr w:type="spellEnd"/>
      <w:r w:rsidR="002E3B6A" w:rsidRPr="001C5587">
        <w:rPr>
          <w:rFonts w:cs="Times New Roman"/>
          <w:color w:val="000000" w:themeColor="text1"/>
        </w:rPr>
        <w:t xml:space="preserve"> общественных музеев, комнат истории и музеев учебных учреждений города Байконур, книжная выставка «Звездными маршрутами», городской конкурс красоты «Мисс Байконур», лазерное шоу «Любимый город Байконур».</w:t>
      </w:r>
    </w:p>
    <w:p w14:paraId="0D771D86" w14:textId="19BB30BB" w:rsidR="004F6540" w:rsidRPr="001C5587" w:rsidRDefault="00AA0721" w:rsidP="001C5587">
      <w:pPr>
        <w:ind w:firstLine="567"/>
        <w:rPr>
          <w:rFonts w:cs="Times New Roman"/>
          <w:color w:val="000000" w:themeColor="text1"/>
        </w:rPr>
      </w:pPr>
      <w:proofErr w:type="spellStart"/>
      <w:r>
        <w:rPr>
          <w:rFonts w:cs="Times New Roman"/>
          <w:b/>
          <w:bCs/>
          <w:color w:val="000000" w:themeColor="text1"/>
        </w:rPr>
        <w:t>Эвентонимы</w:t>
      </w:r>
      <w:proofErr w:type="spellEnd"/>
      <w:r>
        <w:rPr>
          <w:rFonts w:cs="Times New Roman"/>
          <w:b/>
          <w:bCs/>
          <w:color w:val="000000" w:themeColor="text1"/>
        </w:rPr>
        <w:t>–предложения</w:t>
      </w:r>
      <w:r w:rsidR="002E3B6A" w:rsidRPr="001C5587">
        <w:rPr>
          <w:rFonts w:cs="Times New Roman"/>
          <w:b/>
          <w:bCs/>
          <w:color w:val="000000" w:themeColor="text1"/>
        </w:rPr>
        <w:t xml:space="preserve">: </w:t>
      </w:r>
      <w:r w:rsidR="002E3B6A" w:rsidRPr="001C5587">
        <w:rPr>
          <w:rFonts w:cs="Times New Roman"/>
          <w:color w:val="000000" w:themeColor="text1"/>
        </w:rPr>
        <w:t>рус. городской выставки «Мы помним! Мы гордимся!», городской конкурс песен военных лет, о Великой Отечественной войне «Спо</w:t>
      </w:r>
      <w:r w:rsidR="00617A29" w:rsidRPr="001C5587">
        <w:rPr>
          <w:rFonts w:cs="Times New Roman"/>
          <w:color w:val="000000" w:themeColor="text1"/>
        </w:rPr>
        <w:t>е</w:t>
      </w:r>
      <w:r w:rsidR="002E3B6A" w:rsidRPr="001C5587">
        <w:rPr>
          <w:rFonts w:cs="Times New Roman"/>
          <w:color w:val="000000" w:themeColor="text1"/>
        </w:rPr>
        <w:t xml:space="preserve">мте, друзья!», праздничая концертная программа </w:t>
      </w:r>
      <w:proofErr w:type="spellStart"/>
      <w:proofErr w:type="gramStart"/>
      <w:r w:rsidR="002E3B6A" w:rsidRPr="001C5587">
        <w:rPr>
          <w:rFonts w:cs="Times New Roman"/>
          <w:color w:val="000000" w:themeColor="text1"/>
        </w:rPr>
        <w:t>эстрадно</w:t>
      </w:r>
      <w:proofErr w:type="spellEnd"/>
      <w:r w:rsidR="002E3B6A" w:rsidRPr="001C5587">
        <w:rPr>
          <w:rFonts w:cs="Times New Roman"/>
          <w:color w:val="000000" w:themeColor="text1"/>
        </w:rPr>
        <w:t xml:space="preserve">  духового</w:t>
      </w:r>
      <w:proofErr w:type="gramEnd"/>
      <w:r w:rsidR="002E3B6A" w:rsidRPr="001C5587">
        <w:rPr>
          <w:rFonts w:cs="Times New Roman"/>
          <w:color w:val="000000" w:themeColor="text1"/>
        </w:rPr>
        <w:t xml:space="preserve"> оркестра «Музыка весны, музыка Победы», выставка «Хроника байконурских времен», </w:t>
      </w:r>
      <w:proofErr w:type="spellStart"/>
      <w:r w:rsidR="002E3B6A" w:rsidRPr="001C5587">
        <w:rPr>
          <w:rFonts w:cs="Times New Roman"/>
          <w:color w:val="000000" w:themeColor="text1"/>
        </w:rPr>
        <w:t>выставкаконкурс</w:t>
      </w:r>
      <w:proofErr w:type="spellEnd"/>
      <w:r w:rsidR="002E3B6A" w:rsidRPr="001C5587">
        <w:rPr>
          <w:rFonts w:cs="Times New Roman"/>
          <w:color w:val="000000" w:themeColor="text1"/>
        </w:rPr>
        <w:t xml:space="preserve"> «Город глазами байконурцев. Новый взгляд», «Байконурцы сражались за Родину», книжная выставка «Ради жизни на земле», книжная выставка «Этих дней не смолкнет слава», </w:t>
      </w:r>
      <w:proofErr w:type="spellStart"/>
      <w:r w:rsidR="002E3B6A" w:rsidRPr="001C5587">
        <w:rPr>
          <w:rFonts w:cs="Times New Roman"/>
          <w:color w:val="000000" w:themeColor="text1"/>
        </w:rPr>
        <w:t>литературномузыкальная</w:t>
      </w:r>
      <w:proofErr w:type="spellEnd"/>
      <w:r w:rsidR="002E3B6A" w:rsidRPr="001C5587">
        <w:rPr>
          <w:rFonts w:cs="Times New Roman"/>
          <w:color w:val="000000" w:themeColor="text1"/>
        </w:rPr>
        <w:t xml:space="preserve"> композиция «О Родине, о подвигах, о славе», городской конкурс чтецов и самодеятельных поэтов «Миры поют, я голос в этом пенье…», </w:t>
      </w:r>
      <w:proofErr w:type="spellStart"/>
      <w:r w:rsidR="002E3B6A" w:rsidRPr="001C5587">
        <w:rPr>
          <w:rFonts w:cs="Times New Roman"/>
          <w:color w:val="000000" w:themeColor="text1"/>
        </w:rPr>
        <w:t>смотрконкурс</w:t>
      </w:r>
      <w:proofErr w:type="spellEnd"/>
      <w:r w:rsidR="002E3B6A" w:rsidRPr="001C5587">
        <w:rPr>
          <w:rFonts w:cs="Times New Roman"/>
          <w:color w:val="000000" w:themeColor="text1"/>
        </w:rPr>
        <w:t xml:space="preserve"> «Библиотеки Байконура представляют», книжная выставка «Горжусь тобой, мой город родной!», </w:t>
      </w:r>
      <w:proofErr w:type="spellStart"/>
      <w:r w:rsidR="002E3B6A" w:rsidRPr="001C5587">
        <w:rPr>
          <w:rFonts w:cs="Times New Roman"/>
          <w:color w:val="000000" w:themeColor="text1"/>
        </w:rPr>
        <w:t>литературноисторический</w:t>
      </w:r>
      <w:proofErr w:type="spellEnd"/>
      <w:r w:rsidR="002E3B6A" w:rsidRPr="001C5587">
        <w:rPr>
          <w:rFonts w:cs="Times New Roman"/>
          <w:color w:val="000000" w:themeColor="text1"/>
        </w:rPr>
        <w:t xml:space="preserve"> серпантин «Байконур – колыбель космонавтики», концертная программа «О тебе любимый Байконур»</w:t>
      </w:r>
    </w:p>
    <w:p w14:paraId="2DB44F22" w14:textId="6206F218" w:rsidR="004F6540" w:rsidRPr="001C5587" w:rsidRDefault="002E3B6A" w:rsidP="001C5587">
      <w:pPr>
        <w:ind w:firstLine="567"/>
        <w:rPr>
          <w:rFonts w:cs="Times New Roman"/>
          <w:color w:val="000000" w:themeColor="text1"/>
        </w:rPr>
      </w:pPr>
      <w:r w:rsidRPr="001C5587">
        <w:rPr>
          <w:rFonts w:cs="Times New Roman"/>
          <w:color w:val="000000" w:themeColor="text1"/>
        </w:rPr>
        <w:t xml:space="preserve">конкурс чтецов «Миры поют, я голос в этом пенье…», городской конкурс </w:t>
      </w:r>
      <w:proofErr w:type="spellStart"/>
      <w:r w:rsidRPr="001C5587">
        <w:rPr>
          <w:rFonts w:cs="Times New Roman"/>
          <w:color w:val="000000" w:themeColor="text1"/>
        </w:rPr>
        <w:t>военнопатриотической</w:t>
      </w:r>
      <w:proofErr w:type="spellEnd"/>
      <w:r w:rsidRPr="001C5587">
        <w:rPr>
          <w:rFonts w:cs="Times New Roman"/>
          <w:color w:val="000000" w:themeColor="text1"/>
        </w:rPr>
        <w:t xml:space="preserve"> песни «Споемте, друзья!», выставка "Космонавтика в значках, конвертах, марках, открытках" (из филателистической, нумизматической, филокартической, </w:t>
      </w:r>
      <w:proofErr w:type="spellStart"/>
      <w:r w:rsidRPr="001C5587">
        <w:rPr>
          <w:rFonts w:cs="Times New Roman"/>
          <w:color w:val="000000" w:themeColor="text1"/>
        </w:rPr>
        <w:t>бонистической</w:t>
      </w:r>
      <w:proofErr w:type="spellEnd"/>
      <w:r w:rsidRPr="001C5587">
        <w:rPr>
          <w:rFonts w:cs="Times New Roman"/>
          <w:color w:val="000000" w:themeColor="text1"/>
        </w:rPr>
        <w:t xml:space="preserve"> коллекций музея), торжественный митинг «Вознесся в космос человек».</w:t>
      </w:r>
    </w:p>
    <w:p w14:paraId="794CA0B1" w14:textId="77777777" w:rsidR="004F6540" w:rsidRPr="001C5587" w:rsidRDefault="004F6540" w:rsidP="001C5587">
      <w:pPr>
        <w:ind w:firstLine="567"/>
        <w:jc w:val="center"/>
        <w:rPr>
          <w:rFonts w:cs="Times New Roman"/>
          <w:color w:val="000000" w:themeColor="text1"/>
        </w:rPr>
      </w:pPr>
    </w:p>
    <w:p w14:paraId="0BBDA23C" w14:textId="77777777" w:rsidR="004F6540" w:rsidRPr="001C5587" w:rsidRDefault="004F6540" w:rsidP="001C5587">
      <w:pPr>
        <w:ind w:firstLine="567"/>
        <w:jc w:val="center"/>
        <w:rPr>
          <w:rFonts w:cs="Times New Roman"/>
          <w:color w:val="000000" w:themeColor="text1"/>
        </w:rPr>
      </w:pPr>
    </w:p>
    <w:p w14:paraId="08609D98" w14:textId="77777777" w:rsidR="00DE428B" w:rsidRPr="002A3DD5" w:rsidRDefault="00DE428B" w:rsidP="00826040">
      <w:pPr>
        <w:jc w:val="center"/>
        <w:rPr>
          <w:rFonts w:cs="Times New Roman"/>
          <w:color w:val="000000" w:themeColor="text1"/>
        </w:rPr>
      </w:pPr>
    </w:p>
    <w:p w14:paraId="449224DB" w14:textId="77777777" w:rsidR="00DE428B" w:rsidRPr="002A3DD5" w:rsidRDefault="00DE428B" w:rsidP="00826040">
      <w:pPr>
        <w:jc w:val="center"/>
        <w:rPr>
          <w:rFonts w:cs="Times New Roman"/>
          <w:color w:val="000000" w:themeColor="text1"/>
        </w:rPr>
      </w:pPr>
    </w:p>
    <w:p w14:paraId="58B545BE" w14:textId="77777777" w:rsidR="00DE428B" w:rsidRPr="002A3DD5" w:rsidRDefault="00DE428B" w:rsidP="00826040">
      <w:pPr>
        <w:jc w:val="center"/>
        <w:rPr>
          <w:rFonts w:cs="Times New Roman"/>
          <w:color w:val="000000" w:themeColor="text1"/>
        </w:rPr>
      </w:pPr>
    </w:p>
    <w:p w14:paraId="145B3C06" w14:textId="77777777" w:rsidR="00DE428B" w:rsidRPr="002A3DD5" w:rsidRDefault="00DE428B" w:rsidP="00826040">
      <w:pPr>
        <w:jc w:val="center"/>
        <w:rPr>
          <w:rFonts w:cs="Times New Roman"/>
          <w:color w:val="000000" w:themeColor="text1"/>
        </w:rPr>
      </w:pPr>
    </w:p>
    <w:p w14:paraId="1097DA3D" w14:textId="77777777" w:rsidR="00DE428B" w:rsidRPr="002A3DD5" w:rsidRDefault="00DE428B" w:rsidP="00826040">
      <w:pPr>
        <w:jc w:val="center"/>
        <w:rPr>
          <w:rFonts w:cs="Times New Roman"/>
          <w:color w:val="000000" w:themeColor="text1"/>
        </w:rPr>
      </w:pPr>
    </w:p>
    <w:p w14:paraId="7A10798A" w14:textId="77777777" w:rsidR="00DE428B" w:rsidRPr="002A3DD5" w:rsidRDefault="00DE428B" w:rsidP="00826040">
      <w:pPr>
        <w:jc w:val="center"/>
        <w:rPr>
          <w:rFonts w:cs="Times New Roman"/>
          <w:color w:val="000000" w:themeColor="text1"/>
        </w:rPr>
      </w:pPr>
    </w:p>
    <w:p w14:paraId="39F2D415" w14:textId="4B5C1F80" w:rsidR="00DE428B" w:rsidRDefault="00DE428B" w:rsidP="00826040">
      <w:pPr>
        <w:jc w:val="center"/>
        <w:rPr>
          <w:rFonts w:cs="Times New Roman"/>
          <w:color w:val="000000" w:themeColor="text1"/>
        </w:rPr>
      </w:pPr>
    </w:p>
    <w:p w14:paraId="283141C0" w14:textId="04B42AD6" w:rsidR="001C5587" w:rsidRDefault="001C5587" w:rsidP="00826040">
      <w:pPr>
        <w:jc w:val="center"/>
        <w:rPr>
          <w:rFonts w:cs="Times New Roman"/>
          <w:color w:val="000000" w:themeColor="text1"/>
        </w:rPr>
      </w:pPr>
    </w:p>
    <w:p w14:paraId="0EDBFD2E" w14:textId="288C9259" w:rsidR="001C5587" w:rsidRDefault="001C5587" w:rsidP="00826040">
      <w:pPr>
        <w:jc w:val="center"/>
        <w:rPr>
          <w:rFonts w:cs="Times New Roman"/>
          <w:color w:val="000000" w:themeColor="text1"/>
        </w:rPr>
      </w:pPr>
    </w:p>
    <w:p w14:paraId="33D7227F" w14:textId="5F532486" w:rsidR="001C5587" w:rsidRDefault="001C5587" w:rsidP="00826040">
      <w:pPr>
        <w:jc w:val="center"/>
        <w:rPr>
          <w:rFonts w:cs="Times New Roman"/>
          <w:color w:val="000000" w:themeColor="text1"/>
        </w:rPr>
      </w:pPr>
    </w:p>
    <w:p w14:paraId="13ACFFF9" w14:textId="6EE4BE62" w:rsidR="001C5587" w:rsidRDefault="001C5587" w:rsidP="00826040">
      <w:pPr>
        <w:jc w:val="center"/>
        <w:rPr>
          <w:rFonts w:cs="Times New Roman"/>
          <w:color w:val="000000" w:themeColor="text1"/>
        </w:rPr>
      </w:pPr>
    </w:p>
    <w:p w14:paraId="5868A804" w14:textId="77777777" w:rsidR="001C5587" w:rsidRPr="002A3DD5" w:rsidRDefault="001C5587" w:rsidP="00826040">
      <w:pPr>
        <w:jc w:val="center"/>
        <w:rPr>
          <w:rFonts w:cs="Times New Roman"/>
          <w:color w:val="000000" w:themeColor="text1"/>
        </w:rPr>
      </w:pPr>
    </w:p>
    <w:p w14:paraId="3EE9E750" w14:textId="77777777" w:rsidR="00DE428B" w:rsidRPr="002A3DD5" w:rsidRDefault="00DE428B" w:rsidP="00826040">
      <w:pPr>
        <w:jc w:val="center"/>
        <w:rPr>
          <w:rFonts w:cs="Times New Roman"/>
          <w:color w:val="000000" w:themeColor="text1"/>
        </w:rPr>
      </w:pPr>
    </w:p>
    <w:p w14:paraId="11BD25FF" w14:textId="77777777" w:rsidR="00DE428B" w:rsidRPr="002A3DD5" w:rsidRDefault="00DE428B" w:rsidP="00826040">
      <w:pPr>
        <w:jc w:val="center"/>
        <w:rPr>
          <w:rFonts w:cs="Times New Roman"/>
          <w:color w:val="000000" w:themeColor="text1"/>
        </w:rPr>
      </w:pPr>
    </w:p>
    <w:p w14:paraId="05059BE9" w14:textId="77777777" w:rsidR="004F6540" w:rsidRPr="002A3DD5" w:rsidRDefault="002E3B6A" w:rsidP="001C5587">
      <w:pPr>
        <w:widowControl w:val="0"/>
        <w:shd w:val="clear" w:color="auto" w:fill="FFFFFF"/>
        <w:tabs>
          <w:tab w:val="left" w:pos="557"/>
        </w:tabs>
        <w:ind w:left="567"/>
        <w:jc w:val="center"/>
        <w:rPr>
          <w:rFonts w:cs="Times New Roman"/>
          <w:b/>
          <w:bCs/>
          <w:color w:val="000000" w:themeColor="text1"/>
        </w:rPr>
      </w:pPr>
      <w:r w:rsidRPr="002A3DD5">
        <w:rPr>
          <w:rFonts w:cs="Times New Roman"/>
          <w:b/>
          <w:bCs/>
          <w:color w:val="000000" w:themeColor="text1"/>
        </w:rPr>
        <w:lastRenderedPageBreak/>
        <w:t>ПРИЛОЖЕНИЕ Б</w:t>
      </w:r>
    </w:p>
    <w:p w14:paraId="433AF164" w14:textId="77777777" w:rsidR="004F6540" w:rsidRPr="002A3DD5" w:rsidRDefault="004F6540" w:rsidP="00826040">
      <w:pPr>
        <w:jc w:val="center"/>
        <w:rPr>
          <w:rFonts w:cs="Times New Roman"/>
          <w:color w:val="000000" w:themeColor="text1"/>
        </w:rPr>
      </w:pPr>
    </w:p>
    <w:p w14:paraId="474B6890" w14:textId="77777777" w:rsidR="004F6540" w:rsidRPr="002A3DD5" w:rsidRDefault="002E3B6A" w:rsidP="00826040">
      <w:pPr>
        <w:jc w:val="center"/>
        <w:rPr>
          <w:rFonts w:cs="Times New Roman"/>
          <w:color w:val="000000" w:themeColor="text1"/>
        </w:rPr>
      </w:pPr>
      <w:r w:rsidRPr="002A3DD5">
        <w:rPr>
          <w:rFonts w:cs="Times New Roman"/>
          <w:color w:val="000000" w:themeColor="text1"/>
        </w:rPr>
        <w:t>Социолингвистический опрос по названиям мероприятий (</w:t>
      </w:r>
      <w:proofErr w:type="spellStart"/>
      <w:r w:rsidRPr="002A3DD5">
        <w:rPr>
          <w:rFonts w:cs="Times New Roman"/>
          <w:color w:val="000000" w:themeColor="text1"/>
        </w:rPr>
        <w:t>эвентонимам</w:t>
      </w:r>
      <w:proofErr w:type="spellEnd"/>
      <w:r w:rsidRPr="002A3DD5">
        <w:rPr>
          <w:rFonts w:cs="Times New Roman"/>
          <w:color w:val="000000" w:themeColor="text1"/>
        </w:rPr>
        <w:t>)</w:t>
      </w:r>
    </w:p>
    <w:p w14:paraId="447CF3EC" w14:textId="77777777" w:rsidR="00D24322" w:rsidRPr="002A3DD5" w:rsidRDefault="00D24322" w:rsidP="00826040">
      <w:pPr>
        <w:jc w:val="center"/>
        <w:rPr>
          <w:rFonts w:cs="Times New Roman"/>
          <w:color w:val="000000" w:themeColor="text1"/>
        </w:rPr>
      </w:pPr>
    </w:p>
    <w:tbl>
      <w:tblPr>
        <w:tblStyle w:val="TableNormal"/>
        <w:tblW w:w="98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5"/>
        <w:gridCol w:w="9179"/>
      </w:tblGrid>
      <w:tr w:rsidR="002A3DD5" w:rsidRPr="002A3DD5" w14:paraId="09E32460" w14:textId="77777777">
        <w:trPr>
          <w:trHeight w:val="2100"/>
          <w:jc w:val="center"/>
        </w:trPr>
        <w:tc>
          <w:tcPr>
            <w:tcW w:w="985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730FC" w14:textId="77777777" w:rsidR="004F6540" w:rsidRPr="002A3DD5" w:rsidRDefault="002E3B6A" w:rsidP="00826040">
            <w:pPr>
              <w:jc w:val="center"/>
              <w:rPr>
                <w:rFonts w:cs="Times New Roman"/>
                <w:color w:val="000000" w:themeColor="text1"/>
              </w:rPr>
            </w:pPr>
            <w:r w:rsidRPr="002A3DD5">
              <w:rPr>
                <w:rFonts w:cs="Times New Roman"/>
                <w:color w:val="000000" w:themeColor="text1"/>
              </w:rPr>
              <w:t xml:space="preserve">Уважаемый респондент! </w:t>
            </w:r>
          </w:p>
          <w:p w14:paraId="501EF0C3" w14:textId="77777777" w:rsidR="004F6540" w:rsidRPr="002A3DD5" w:rsidRDefault="002E3B6A" w:rsidP="00826040">
            <w:pPr>
              <w:widowControl w:val="0"/>
              <w:jc w:val="center"/>
              <w:rPr>
                <w:rFonts w:cs="Times New Roman"/>
                <w:color w:val="000000" w:themeColor="text1"/>
              </w:rPr>
            </w:pPr>
            <w:r w:rsidRPr="002A3DD5">
              <w:rPr>
                <w:rFonts w:cs="Times New Roman"/>
                <w:color w:val="000000" w:themeColor="text1"/>
              </w:rPr>
              <w:t xml:space="preserve">Перед вами анкета, которая содержит ряд несложных вопросов о названиях разных мероприятий, ответы на которые помогут нам в социолингвистическом исследовании. </w:t>
            </w:r>
          </w:p>
          <w:p w14:paraId="4E07520A" w14:textId="418026AD" w:rsidR="004F6540" w:rsidRPr="002A3DD5" w:rsidRDefault="002E3B6A" w:rsidP="00826040">
            <w:pPr>
              <w:widowControl w:val="0"/>
              <w:jc w:val="center"/>
              <w:rPr>
                <w:rFonts w:cs="Times New Roman"/>
                <w:color w:val="000000" w:themeColor="text1"/>
              </w:rPr>
            </w:pPr>
            <w:r w:rsidRPr="002A3DD5">
              <w:rPr>
                <w:rFonts w:cs="Times New Roman"/>
                <w:color w:val="000000" w:themeColor="text1"/>
              </w:rPr>
              <w:t xml:space="preserve">Анкета анонимная. Сначала отметьте, пожалуйста, информацию о себе. Затем из предложенных вариантов отметьте один (или несколько) ответ, наиболее приемлемый по вашему мнению.  Все данные </w:t>
            </w:r>
            <w:r w:rsidR="00471A01" w:rsidRPr="002A3DD5">
              <w:rPr>
                <w:rFonts w:cs="Times New Roman"/>
                <w:color w:val="000000" w:themeColor="text1"/>
              </w:rPr>
              <w:t xml:space="preserve">конфиденциальны и будут </w:t>
            </w:r>
            <w:proofErr w:type="gramStart"/>
            <w:r w:rsidR="00471A01" w:rsidRPr="002A3DD5">
              <w:rPr>
                <w:rFonts w:cs="Times New Roman"/>
                <w:color w:val="000000" w:themeColor="text1"/>
              </w:rPr>
              <w:t>использованы</w:t>
            </w:r>
            <w:r w:rsidRPr="002A3DD5">
              <w:rPr>
                <w:rFonts w:cs="Times New Roman"/>
                <w:color w:val="000000" w:themeColor="text1"/>
              </w:rPr>
              <w:t xml:space="preserve">  в</w:t>
            </w:r>
            <w:proofErr w:type="gramEnd"/>
            <w:r w:rsidRPr="002A3DD5">
              <w:rPr>
                <w:rFonts w:cs="Times New Roman"/>
                <w:color w:val="000000" w:themeColor="text1"/>
              </w:rPr>
              <w:t xml:space="preserve">  </w:t>
            </w:r>
            <w:proofErr w:type="gramStart"/>
            <w:r w:rsidRPr="002A3DD5">
              <w:rPr>
                <w:rFonts w:cs="Times New Roman"/>
                <w:color w:val="000000" w:themeColor="text1"/>
              </w:rPr>
              <w:t>обобщенном  виде</w:t>
            </w:r>
            <w:proofErr w:type="gramEnd"/>
            <w:r w:rsidRPr="002A3DD5">
              <w:rPr>
                <w:rFonts w:cs="Times New Roman"/>
                <w:color w:val="000000" w:themeColor="text1"/>
              </w:rPr>
              <w:t xml:space="preserve">.  </w:t>
            </w:r>
            <w:r w:rsidR="00471A01" w:rsidRPr="002A3DD5">
              <w:rPr>
                <w:rFonts w:cs="Times New Roman"/>
                <w:color w:val="000000" w:themeColor="text1"/>
              </w:rPr>
              <w:t xml:space="preserve">Опрос займет </w:t>
            </w:r>
            <w:proofErr w:type="gramStart"/>
            <w:r w:rsidR="00471A01" w:rsidRPr="002A3DD5">
              <w:rPr>
                <w:rFonts w:cs="Times New Roman"/>
                <w:color w:val="000000" w:themeColor="text1"/>
              </w:rPr>
              <w:t>не</w:t>
            </w:r>
            <w:r w:rsidRPr="002A3DD5">
              <w:rPr>
                <w:rFonts w:cs="Times New Roman"/>
                <w:color w:val="000000" w:themeColor="text1"/>
              </w:rPr>
              <w:t xml:space="preserve">  более</w:t>
            </w:r>
            <w:proofErr w:type="gramEnd"/>
            <w:r w:rsidRPr="002A3DD5">
              <w:rPr>
                <w:rFonts w:cs="Times New Roman"/>
                <w:color w:val="000000" w:themeColor="text1"/>
              </w:rPr>
              <w:t xml:space="preserve">  </w:t>
            </w:r>
            <w:proofErr w:type="gramStart"/>
            <w:r w:rsidRPr="002A3DD5">
              <w:rPr>
                <w:rFonts w:cs="Times New Roman"/>
                <w:color w:val="000000" w:themeColor="text1"/>
              </w:rPr>
              <w:t>10  минут</w:t>
            </w:r>
            <w:proofErr w:type="gramEnd"/>
            <w:r w:rsidRPr="002A3DD5">
              <w:rPr>
                <w:rFonts w:cs="Times New Roman"/>
                <w:color w:val="000000" w:themeColor="text1"/>
              </w:rPr>
              <w:t>.  Нам очень важно именно Ваше мнение!</w:t>
            </w:r>
          </w:p>
        </w:tc>
      </w:tr>
      <w:tr w:rsidR="002A3DD5" w:rsidRPr="002A3DD5" w14:paraId="0CB9CAE8" w14:textId="77777777">
        <w:trPr>
          <w:trHeight w:val="9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F72913" w14:textId="77777777" w:rsidR="004F6540" w:rsidRPr="002A3DD5" w:rsidRDefault="002E3B6A" w:rsidP="00826040">
            <w:pPr>
              <w:widowControl w:val="0"/>
              <w:jc w:val="center"/>
              <w:rPr>
                <w:rFonts w:cs="Times New Roman"/>
                <w:color w:val="000000" w:themeColor="text1"/>
              </w:rPr>
            </w:pPr>
            <w:r w:rsidRPr="002A3DD5">
              <w:rPr>
                <w:rFonts w:cs="Times New Roman"/>
                <w:color w:val="000000" w:themeColor="text1"/>
                <w:lang w:val="en-US"/>
              </w:rPr>
              <w:t>1</w:t>
            </w:r>
          </w:p>
        </w:tc>
        <w:tc>
          <w:tcPr>
            <w:tcW w:w="9179" w:type="dxa"/>
            <w:tcBorders>
              <w:top w:val="single" w:sz="4" w:space="0" w:color="000000"/>
              <w:left w:val="single" w:sz="4" w:space="0" w:color="000000"/>
              <w:bottom w:val="single" w:sz="4" w:space="0" w:color="000000"/>
              <w:right w:val="single" w:sz="4" w:space="0" w:color="000000"/>
            </w:tcBorders>
            <w:tcMar>
              <w:top w:w="80" w:type="dxa"/>
              <w:left w:w="823" w:type="dxa"/>
              <w:bottom w:w="80" w:type="dxa"/>
              <w:right w:w="80" w:type="dxa"/>
            </w:tcMar>
          </w:tcPr>
          <w:p w14:paraId="49EFB291" w14:textId="77777777" w:rsidR="004F6540" w:rsidRPr="0051658F" w:rsidRDefault="002E3B6A" w:rsidP="00826040">
            <w:pPr>
              <w:widowControl w:val="0"/>
              <w:ind w:left="743"/>
              <w:rPr>
                <w:rFonts w:cs="Times New Roman"/>
                <w:color w:val="000000" w:themeColor="text1"/>
              </w:rPr>
            </w:pPr>
            <w:r w:rsidRPr="0051658F">
              <w:rPr>
                <w:rFonts w:cs="Times New Roman"/>
                <w:color w:val="000000" w:themeColor="text1"/>
              </w:rPr>
              <w:t>Ваш пол</w:t>
            </w:r>
          </w:p>
          <w:p w14:paraId="0BA23766" w14:textId="77777777" w:rsidR="004F6540" w:rsidRPr="0051658F" w:rsidRDefault="002E3B6A">
            <w:pPr>
              <w:pStyle w:val="a9"/>
              <w:widowControl w:val="0"/>
              <w:numPr>
                <w:ilvl w:val="0"/>
                <w:numId w:val="45"/>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Мужской</w:t>
            </w:r>
          </w:p>
          <w:p w14:paraId="69340BE9" w14:textId="77777777" w:rsidR="004F6540" w:rsidRPr="0051658F" w:rsidRDefault="002E3B6A">
            <w:pPr>
              <w:pStyle w:val="a9"/>
              <w:widowControl w:val="0"/>
              <w:numPr>
                <w:ilvl w:val="0"/>
                <w:numId w:val="45"/>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Женский</w:t>
            </w:r>
          </w:p>
        </w:tc>
      </w:tr>
      <w:tr w:rsidR="002A3DD5" w:rsidRPr="002A3DD5" w14:paraId="2E387B4A" w14:textId="77777777">
        <w:trPr>
          <w:trHeight w:val="21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9D0EA" w14:textId="77777777" w:rsidR="004F6540" w:rsidRPr="002A3DD5" w:rsidRDefault="002E3B6A" w:rsidP="00826040">
            <w:pPr>
              <w:widowControl w:val="0"/>
              <w:jc w:val="center"/>
              <w:rPr>
                <w:rFonts w:cs="Times New Roman"/>
                <w:color w:val="000000" w:themeColor="text1"/>
              </w:rPr>
            </w:pPr>
            <w:r w:rsidRPr="002A3DD5">
              <w:rPr>
                <w:rFonts w:cs="Times New Roman"/>
                <w:color w:val="000000" w:themeColor="text1"/>
                <w:lang w:val="en-US"/>
              </w:rPr>
              <w:t>2</w:t>
            </w:r>
          </w:p>
        </w:tc>
        <w:tc>
          <w:tcPr>
            <w:tcW w:w="9179" w:type="dxa"/>
            <w:tcBorders>
              <w:top w:val="single" w:sz="4" w:space="0" w:color="000000"/>
              <w:left w:val="single" w:sz="4" w:space="0" w:color="000000"/>
              <w:bottom w:val="single" w:sz="4" w:space="0" w:color="000000"/>
              <w:right w:val="single" w:sz="4" w:space="0" w:color="000000"/>
            </w:tcBorders>
            <w:tcMar>
              <w:top w:w="80" w:type="dxa"/>
              <w:left w:w="823" w:type="dxa"/>
              <w:bottom w:w="80" w:type="dxa"/>
              <w:right w:w="80" w:type="dxa"/>
            </w:tcMar>
          </w:tcPr>
          <w:p w14:paraId="63C08868" w14:textId="77777777" w:rsidR="004F6540" w:rsidRPr="0051658F" w:rsidRDefault="002E3B6A" w:rsidP="00826040">
            <w:pPr>
              <w:widowControl w:val="0"/>
              <w:ind w:left="743"/>
              <w:rPr>
                <w:rFonts w:cs="Times New Roman"/>
                <w:color w:val="000000" w:themeColor="text1"/>
              </w:rPr>
            </w:pPr>
            <w:r w:rsidRPr="0051658F">
              <w:rPr>
                <w:rFonts w:cs="Times New Roman"/>
                <w:color w:val="000000" w:themeColor="text1"/>
              </w:rPr>
              <w:t>Ваш возраст</w:t>
            </w:r>
          </w:p>
          <w:p w14:paraId="6C3DF118" w14:textId="2A4EF90F" w:rsidR="004F6540" w:rsidRPr="0051658F" w:rsidRDefault="007C4A67">
            <w:pPr>
              <w:pStyle w:val="a9"/>
              <w:widowControl w:val="0"/>
              <w:numPr>
                <w:ilvl w:val="0"/>
                <w:numId w:val="46"/>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14–17</w:t>
            </w:r>
          </w:p>
          <w:p w14:paraId="1F571477" w14:textId="7BE1044F" w:rsidR="004F6540" w:rsidRPr="0051658F" w:rsidRDefault="007C4A67">
            <w:pPr>
              <w:pStyle w:val="a9"/>
              <w:widowControl w:val="0"/>
              <w:numPr>
                <w:ilvl w:val="0"/>
                <w:numId w:val="46"/>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18–25</w:t>
            </w:r>
          </w:p>
          <w:p w14:paraId="6AB8DE89" w14:textId="1D51B099" w:rsidR="004F6540" w:rsidRPr="0051658F" w:rsidRDefault="001C5F06">
            <w:pPr>
              <w:pStyle w:val="a9"/>
              <w:widowControl w:val="0"/>
              <w:numPr>
                <w:ilvl w:val="0"/>
                <w:numId w:val="46"/>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26–35</w:t>
            </w:r>
          </w:p>
          <w:p w14:paraId="513E2EA5" w14:textId="216C9691" w:rsidR="004F6540" w:rsidRPr="0051658F" w:rsidRDefault="001C5F06">
            <w:pPr>
              <w:pStyle w:val="a9"/>
              <w:widowControl w:val="0"/>
              <w:numPr>
                <w:ilvl w:val="0"/>
                <w:numId w:val="46"/>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36–45</w:t>
            </w:r>
          </w:p>
          <w:p w14:paraId="599059F7" w14:textId="001982AA" w:rsidR="004F6540" w:rsidRPr="0051658F" w:rsidRDefault="00831A7B">
            <w:pPr>
              <w:pStyle w:val="a9"/>
              <w:widowControl w:val="0"/>
              <w:numPr>
                <w:ilvl w:val="0"/>
                <w:numId w:val="46"/>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46–55</w:t>
            </w:r>
          </w:p>
          <w:p w14:paraId="11D83366" w14:textId="77777777" w:rsidR="004F6540" w:rsidRPr="0051658F" w:rsidRDefault="002E3B6A">
            <w:pPr>
              <w:pStyle w:val="a9"/>
              <w:widowControl w:val="0"/>
              <w:numPr>
                <w:ilvl w:val="0"/>
                <w:numId w:val="46"/>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56 и старше</w:t>
            </w:r>
          </w:p>
        </w:tc>
      </w:tr>
      <w:tr w:rsidR="002A3DD5" w:rsidRPr="002A3DD5" w14:paraId="425796F4" w14:textId="77777777" w:rsidTr="00D24322">
        <w:trPr>
          <w:trHeight w:val="477"/>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E984E"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3</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85BAAF"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Ваша национальность. Напишите ниже в строке</w:t>
            </w:r>
          </w:p>
        </w:tc>
      </w:tr>
      <w:tr w:rsidR="002A3DD5" w:rsidRPr="002A3DD5" w14:paraId="60EDD109"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6DE24"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4</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4DA33"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Образование</w:t>
            </w:r>
          </w:p>
          <w:p w14:paraId="6CF3CF89" w14:textId="77777777" w:rsidR="004F6540" w:rsidRPr="0051658F" w:rsidRDefault="002E3B6A">
            <w:pPr>
              <w:pStyle w:val="a9"/>
              <w:widowControl w:val="0"/>
              <w:numPr>
                <w:ilvl w:val="0"/>
                <w:numId w:val="47"/>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Среднее (ученик)</w:t>
            </w:r>
          </w:p>
          <w:p w14:paraId="606DA218" w14:textId="77777777" w:rsidR="004F6540" w:rsidRPr="0051658F" w:rsidRDefault="002E3B6A">
            <w:pPr>
              <w:pStyle w:val="a9"/>
              <w:widowControl w:val="0"/>
              <w:numPr>
                <w:ilvl w:val="0"/>
                <w:numId w:val="47"/>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Среднее специальное</w:t>
            </w:r>
          </w:p>
          <w:p w14:paraId="68F05F23" w14:textId="77777777" w:rsidR="004F6540" w:rsidRPr="0051658F" w:rsidRDefault="002E3B6A">
            <w:pPr>
              <w:pStyle w:val="a9"/>
              <w:widowControl w:val="0"/>
              <w:numPr>
                <w:ilvl w:val="0"/>
                <w:numId w:val="47"/>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Неполное высшее (студент)</w:t>
            </w:r>
          </w:p>
          <w:p w14:paraId="687EBB8C" w14:textId="77777777" w:rsidR="004F6540" w:rsidRPr="0051658F" w:rsidRDefault="002E3B6A">
            <w:pPr>
              <w:pStyle w:val="a9"/>
              <w:widowControl w:val="0"/>
              <w:numPr>
                <w:ilvl w:val="0"/>
                <w:numId w:val="47"/>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Высшее</w:t>
            </w:r>
          </w:p>
        </w:tc>
      </w:tr>
      <w:tr w:rsidR="002A3DD5" w:rsidRPr="002A3DD5" w14:paraId="50821E4B"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7924AE"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5</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0FBF5"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Как долго Вы проживаете в Алматы?</w:t>
            </w:r>
          </w:p>
          <w:p w14:paraId="774EAA30" w14:textId="710EA841" w:rsidR="004F6540" w:rsidRPr="0051658F" w:rsidRDefault="002E3B6A">
            <w:pPr>
              <w:pStyle w:val="a9"/>
              <w:widowControl w:val="0"/>
              <w:numPr>
                <w:ilvl w:val="0"/>
                <w:numId w:val="48"/>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15 лет</w:t>
            </w:r>
          </w:p>
          <w:p w14:paraId="1FE3D885" w14:textId="698311A6" w:rsidR="004F6540" w:rsidRPr="0051658F" w:rsidRDefault="00831A7B">
            <w:pPr>
              <w:pStyle w:val="a9"/>
              <w:widowControl w:val="0"/>
              <w:numPr>
                <w:ilvl w:val="0"/>
                <w:numId w:val="48"/>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5–10 лет</w:t>
            </w:r>
          </w:p>
          <w:p w14:paraId="02F61B25" w14:textId="77777777" w:rsidR="004F6540" w:rsidRPr="0051658F" w:rsidRDefault="002E3B6A">
            <w:pPr>
              <w:pStyle w:val="a9"/>
              <w:widowControl w:val="0"/>
              <w:numPr>
                <w:ilvl w:val="0"/>
                <w:numId w:val="48"/>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больше 10 лет</w:t>
            </w:r>
          </w:p>
          <w:p w14:paraId="367C1017" w14:textId="77777777" w:rsidR="004F6540" w:rsidRPr="0051658F" w:rsidRDefault="002E3B6A">
            <w:pPr>
              <w:pStyle w:val="a9"/>
              <w:widowControl w:val="0"/>
              <w:numPr>
                <w:ilvl w:val="0"/>
                <w:numId w:val="48"/>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с рождения</w:t>
            </w:r>
          </w:p>
        </w:tc>
      </w:tr>
      <w:tr w:rsidR="002A3DD5" w:rsidRPr="002A3DD5" w14:paraId="05E944C7" w14:textId="77777777" w:rsidTr="00D24322">
        <w:trPr>
          <w:trHeight w:val="477"/>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10F38"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6</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1A75E"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На каком языке Вы обычно говорите дома? (Можно выбрать больше, чем один вариант).</w:t>
            </w:r>
          </w:p>
          <w:p w14:paraId="3EBE9AB0" w14:textId="77777777" w:rsidR="004F6540" w:rsidRPr="0051658F" w:rsidRDefault="002E3B6A">
            <w:pPr>
              <w:pStyle w:val="a9"/>
              <w:widowControl w:val="0"/>
              <w:numPr>
                <w:ilvl w:val="0"/>
                <w:numId w:val="49"/>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Казахский</w:t>
            </w:r>
          </w:p>
          <w:p w14:paraId="31412E1A" w14:textId="77777777" w:rsidR="004F6540" w:rsidRPr="0051658F" w:rsidRDefault="002E3B6A">
            <w:pPr>
              <w:pStyle w:val="a9"/>
              <w:widowControl w:val="0"/>
              <w:numPr>
                <w:ilvl w:val="0"/>
                <w:numId w:val="49"/>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Русский</w:t>
            </w:r>
          </w:p>
          <w:p w14:paraId="2C925EF5" w14:textId="77777777" w:rsidR="004F6540" w:rsidRPr="0051658F" w:rsidRDefault="002E3B6A">
            <w:pPr>
              <w:pStyle w:val="a9"/>
              <w:widowControl w:val="0"/>
              <w:numPr>
                <w:ilvl w:val="0"/>
                <w:numId w:val="49"/>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Английский</w:t>
            </w:r>
          </w:p>
          <w:p w14:paraId="0651A9BC" w14:textId="77777777" w:rsidR="004F6540" w:rsidRPr="0051658F" w:rsidRDefault="002E3B6A">
            <w:pPr>
              <w:pStyle w:val="a9"/>
              <w:widowControl w:val="0"/>
              <w:numPr>
                <w:ilvl w:val="0"/>
                <w:numId w:val="49"/>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Другой</w:t>
            </w:r>
          </w:p>
        </w:tc>
      </w:tr>
      <w:tr w:rsidR="002A3DD5" w:rsidRPr="002A3DD5" w14:paraId="6B4BEBA5"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0319A"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lastRenderedPageBreak/>
              <w:t>7</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BBA55"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Оцените Ваш уровень владения казахским языком</w:t>
            </w:r>
          </w:p>
          <w:p w14:paraId="28A84378" w14:textId="77777777" w:rsidR="004F6540" w:rsidRPr="0051658F" w:rsidRDefault="002E3B6A">
            <w:pPr>
              <w:pStyle w:val="a9"/>
              <w:widowControl w:val="0"/>
              <w:numPr>
                <w:ilvl w:val="0"/>
                <w:numId w:val="50"/>
              </w:numPr>
              <w:spacing w:after="0" w:line="240" w:lineRule="auto"/>
              <w:rPr>
                <w:rFonts w:ascii="Times New Roman" w:hAnsi="Times New Roman" w:cs="Times New Roman"/>
                <w:color w:val="000000" w:themeColor="text1"/>
                <w:sz w:val="28"/>
                <w:szCs w:val="28"/>
                <w:lang w:val="en-US"/>
              </w:rPr>
            </w:pPr>
            <w:proofErr w:type="spellStart"/>
            <w:r w:rsidRPr="0051658F">
              <w:rPr>
                <w:rFonts w:ascii="Times New Roman" w:hAnsi="Times New Roman" w:cs="Times New Roman"/>
                <w:color w:val="000000" w:themeColor="text1"/>
                <w:sz w:val="28"/>
                <w:szCs w:val="28"/>
                <w:lang w:val="en-US"/>
              </w:rPr>
              <w:t>Свободно</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владею</w:t>
            </w:r>
            <w:proofErr w:type="spellEnd"/>
          </w:p>
          <w:p w14:paraId="5A311E58" w14:textId="77777777" w:rsidR="004F6540" w:rsidRPr="0051658F" w:rsidRDefault="002E3B6A">
            <w:pPr>
              <w:pStyle w:val="a9"/>
              <w:widowControl w:val="0"/>
              <w:numPr>
                <w:ilvl w:val="0"/>
                <w:numId w:val="50"/>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Пишу и читаю, испытывая небольшие трудности</w:t>
            </w:r>
          </w:p>
          <w:p w14:paraId="29660850" w14:textId="77777777" w:rsidR="004F6540" w:rsidRPr="0051658F" w:rsidRDefault="002E3B6A">
            <w:pPr>
              <w:pStyle w:val="a9"/>
              <w:widowControl w:val="0"/>
              <w:numPr>
                <w:ilvl w:val="0"/>
                <w:numId w:val="50"/>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Пишу и читаю с большими трудностями</w:t>
            </w:r>
          </w:p>
          <w:p w14:paraId="4A599F95" w14:textId="77777777" w:rsidR="004F6540" w:rsidRPr="0051658F" w:rsidRDefault="002E3B6A">
            <w:pPr>
              <w:pStyle w:val="a9"/>
              <w:widowControl w:val="0"/>
              <w:numPr>
                <w:ilvl w:val="0"/>
                <w:numId w:val="50"/>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Совсем не владею</w:t>
            </w:r>
          </w:p>
        </w:tc>
      </w:tr>
      <w:tr w:rsidR="002A3DD5" w:rsidRPr="002A3DD5" w14:paraId="4194C71E"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C14F2"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8</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C796F"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Оцените Ваш уровень владения русским языком</w:t>
            </w:r>
          </w:p>
          <w:p w14:paraId="152B51EC" w14:textId="77777777" w:rsidR="004F6540" w:rsidRPr="0051658F" w:rsidRDefault="002E3B6A">
            <w:pPr>
              <w:pStyle w:val="a9"/>
              <w:widowControl w:val="0"/>
              <w:numPr>
                <w:ilvl w:val="0"/>
                <w:numId w:val="51"/>
              </w:numPr>
              <w:spacing w:after="0" w:line="240" w:lineRule="auto"/>
              <w:rPr>
                <w:rFonts w:ascii="Times New Roman" w:hAnsi="Times New Roman" w:cs="Times New Roman"/>
                <w:color w:val="000000" w:themeColor="text1"/>
                <w:sz w:val="28"/>
                <w:szCs w:val="28"/>
                <w:lang w:val="en-US"/>
              </w:rPr>
            </w:pPr>
            <w:proofErr w:type="spellStart"/>
            <w:r w:rsidRPr="0051658F">
              <w:rPr>
                <w:rFonts w:ascii="Times New Roman" w:hAnsi="Times New Roman" w:cs="Times New Roman"/>
                <w:color w:val="000000" w:themeColor="text1"/>
                <w:sz w:val="28"/>
                <w:szCs w:val="28"/>
                <w:lang w:val="en-US"/>
              </w:rPr>
              <w:t>Свободно</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владею</w:t>
            </w:r>
            <w:proofErr w:type="spellEnd"/>
          </w:p>
          <w:p w14:paraId="39F27FDC" w14:textId="77777777" w:rsidR="004F6540" w:rsidRPr="0051658F" w:rsidRDefault="002E3B6A">
            <w:pPr>
              <w:pStyle w:val="a9"/>
              <w:widowControl w:val="0"/>
              <w:numPr>
                <w:ilvl w:val="0"/>
                <w:numId w:val="51"/>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Пишу и читаю, испытывая небольшие трудности</w:t>
            </w:r>
          </w:p>
          <w:p w14:paraId="271FEC72" w14:textId="77777777" w:rsidR="004F6540" w:rsidRPr="0051658F" w:rsidRDefault="002E3B6A">
            <w:pPr>
              <w:pStyle w:val="a9"/>
              <w:widowControl w:val="0"/>
              <w:numPr>
                <w:ilvl w:val="0"/>
                <w:numId w:val="51"/>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Пишу и читаю с большими трудностями</w:t>
            </w:r>
          </w:p>
          <w:p w14:paraId="0EBE9CDF" w14:textId="77777777" w:rsidR="004F6540" w:rsidRPr="0051658F" w:rsidRDefault="002E3B6A">
            <w:pPr>
              <w:pStyle w:val="a9"/>
              <w:widowControl w:val="0"/>
              <w:numPr>
                <w:ilvl w:val="0"/>
                <w:numId w:val="51"/>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Совсем не владею</w:t>
            </w:r>
          </w:p>
        </w:tc>
      </w:tr>
      <w:tr w:rsidR="002A3DD5" w:rsidRPr="002A3DD5" w14:paraId="375FF71F"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A794E8"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9</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834F0"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Оцените Ваш уровень владения английским языком</w:t>
            </w:r>
          </w:p>
          <w:p w14:paraId="08E3BEEC" w14:textId="77777777" w:rsidR="004F6540" w:rsidRPr="0051658F" w:rsidRDefault="002E3B6A">
            <w:pPr>
              <w:pStyle w:val="a9"/>
              <w:widowControl w:val="0"/>
              <w:numPr>
                <w:ilvl w:val="0"/>
                <w:numId w:val="52"/>
              </w:numPr>
              <w:spacing w:after="0" w:line="240" w:lineRule="auto"/>
              <w:rPr>
                <w:rFonts w:ascii="Times New Roman" w:hAnsi="Times New Roman" w:cs="Times New Roman"/>
                <w:color w:val="000000" w:themeColor="text1"/>
                <w:sz w:val="28"/>
                <w:szCs w:val="28"/>
                <w:lang w:val="en-US"/>
              </w:rPr>
            </w:pPr>
            <w:proofErr w:type="spellStart"/>
            <w:r w:rsidRPr="0051658F">
              <w:rPr>
                <w:rFonts w:ascii="Times New Roman" w:hAnsi="Times New Roman" w:cs="Times New Roman"/>
                <w:color w:val="000000" w:themeColor="text1"/>
                <w:sz w:val="28"/>
                <w:szCs w:val="28"/>
                <w:lang w:val="en-US"/>
              </w:rPr>
              <w:t>Свободно</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владею</w:t>
            </w:r>
            <w:proofErr w:type="spellEnd"/>
          </w:p>
          <w:p w14:paraId="24200E25" w14:textId="77777777" w:rsidR="004F6540" w:rsidRPr="0051658F" w:rsidRDefault="002E3B6A">
            <w:pPr>
              <w:pStyle w:val="a9"/>
              <w:widowControl w:val="0"/>
              <w:numPr>
                <w:ilvl w:val="0"/>
                <w:numId w:val="52"/>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Пишу и читаю, испытывая небольшие трудности</w:t>
            </w:r>
          </w:p>
          <w:p w14:paraId="7CCB73EF" w14:textId="77777777" w:rsidR="004F6540" w:rsidRPr="0051658F" w:rsidRDefault="002E3B6A">
            <w:pPr>
              <w:pStyle w:val="a9"/>
              <w:widowControl w:val="0"/>
              <w:numPr>
                <w:ilvl w:val="0"/>
                <w:numId w:val="52"/>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Пишу и читаю с большими трудностями</w:t>
            </w:r>
          </w:p>
          <w:p w14:paraId="242B9781" w14:textId="77777777" w:rsidR="004F6540" w:rsidRPr="0051658F" w:rsidRDefault="002E3B6A">
            <w:pPr>
              <w:pStyle w:val="a9"/>
              <w:widowControl w:val="0"/>
              <w:numPr>
                <w:ilvl w:val="0"/>
                <w:numId w:val="52"/>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Совсем не владею</w:t>
            </w:r>
          </w:p>
        </w:tc>
      </w:tr>
      <w:tr w:rsidR="002A3DD5" w:rsidRPr="002A3DD5" w14:paraId="301059E8" w14:textId="77777777">
        <w:trPr>
          <w:trHeight w:val="6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83022" w14:textId="77777777" w:rsidR="004F6540" w:rsidRPr="002A3DD5" w:rsidRDefault="004F6540" w:rsidP="00826040">
            <w:pPr>
              <w:rPr>
                <w:rFonts w:cs="Times New Roman"/>
                <w:color w:val="000000" w:themeColor="text1"/>
              </w:rPr>
            </w:pP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B7A52"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Акимат Алматы планирует провести различные мероприятия в городе. Помогите, пожалуйста, выбрать лучшие названия для этих мероприятий.</w:t>
            </w:r>
          </w:p>
        </w:tc>
      </w:tr>
      <w:tr w:rsidR="002A3DD5" w:rsidRPr="002A3DD5" w14:paraId="030F6C70" w14:textId="77777777">
        <w:trPr>
          <w:trHeight w:val="18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55E302"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1</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2B9BD"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спортивных игр (мероприятие, посвященное ко Дню спорта):</w:t>
            </w:r>
          </w:p>
          <w:p w14:paraId="5DCC64CB" w14:textId="417F6F3E" w:rsidR="004F6540" w:rsidRPr="0051658F" w:rsidRDefault="002E3B6A">
            <w:pPr>
              <w:pStyle w:val="a9"/>
              <w:widowControl w:val="0"/>
              <w:numPr>
                <w:ilvl w:val="0"/>
                <w:numId w:val="5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proofErr w:type="gramStart"/>
            <w:r w:rsidRPr="0051658F">
              <w:rPr>
                <w:rFonts w:ascii="Times New Roman" w:hAnsi="Times New Roman" w:cs="Times New Roman"/>
                <w:color w:val="000000" w:themeColor="text1"/>
                <w:sz w:val="28"/>
                <w:szCs w:val="28"/>
                <w:lang w:val="en-US"/>
              </w:rPr>
              <w:t>Спорт</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залог</w:t>
            </w:r>
            <w:proofErr w:type="spellEnd"/>
            <w:proofErr w:type="gram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здоровья</w:t>
            </w:r>
            <w:proofErr w:type="spellEnd"/>
            <w:r w:rsidRPr="0051658F">
              <w:rPr>
                <w:rFonts w:ascii="Times New Roman" w:hAnsi="Times New Roman" w:cs="Times New Roman"/>
                <w:color w:val="000000" w:themeColor="text1"/>
                <w:sz w:val="28"/>
                <w:szCs w:val="28"/>
                <w:lang w:val="en-US"/>
              </w:rPr>
              <w:t>"</w:t>
            </w:r>
          </w:p>
          <w:p w14:paraId="0543B77C" w14:textId="77777777" w:rsidR="004F6540" w:rsidRPr="0051658F" w:rsidRDefault="002E3B6A">
            <w:pPr>
              <w:pStyle w:val="a9"/>
              <w:widowControl w:val="0"/>
              <w:numPr>
                <w:ilvl w:val="0"/>
                <w:numId w:val="5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"Almaty Sport Games"</w:t>
            </w:r>
          </w:p>
          <w:p w14:paraId="11E2CD91" w14:textId="77777777" w:rsidR="004F6540" w:rsidRPr="0051658F" w:rsidRDefault="002E3B6A">
            <w:pPr>
              <w:pStyle w:val="a9"/>
              <w:widowControl w:val="0"/>
              <w:numPr>
                <w:ilvl w:val="0"/>
                <w:numId w:val="5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Ұлы</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дала</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ойындары</w:t>
            </w:r>
            <w:proofErr w:type="spellEnd"/>
            <w:r w:rsidRPr="0051658F">
              <w:rPr>
                <w:rFonts w:ascii="Times New Roman" w:hAnsi="Times New Roman" w:cs="Times New Roman"/>
                <w:color w:val="000000" w:themeColor="text1"/>
                <w:sz w:val="28"/>
                <w:szCs w:val="28"/>
                <w:lang w:val="en-US"/>
              </w:rPr>
              <w:t>"</w:t>
            </w:r>
          </w:p>
          <w:p w14:paraId="44F4EC06" w14:textId="50DB6A40" w:rsidR="004F6540" w:rsidRPr="0051658F" w:rsidRDefault="002E3B6A">
            <w:pPr>
              <w:pStyle w:val="a9"/>
              <w:widowControl w:val="0"/>
              <w:numPr>
                <w:ilvl w:val="0"/>
                <w:numId w:val="5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gramStart"/>
            <w:r w:rsidRPr="0051658F">
              <w:rPr>
                <w:rFonts w:ascii="Times New Roman" w:hAnsi="Times New Roman" w:cs="Times New Roman"/>
                <w:color w:val="000000" w:themeColor="text1"/>
                <w:sz w:val="28"/>
                <w:szCs w:val="28"/>
                <w:lang w:val="en-US"/>
              </w:rPr>
              <w:t xml:space="preserve">Almaty  </w:t>
            </w:r>
            <w:proofErr w:type="spellStart"/>
            <w:r w:rsidRPr="0051658F">
              <w:rPr>
                <w:rFonts w:ascii="Times New Roman" w:hAnsi="Times New Roman" w:cs="Times New Roman"/>
                <w:color w:val="000000" w:themeColor="text1"/>
                <w:sz w:val="28"/>
                <w:szCs w:val="28"/>
                <w:lang w:val="en-US"/>
              </w:rPr>
              <w:t>adaldyq</w:t>
            </w:r>
            <w:proofErr w:type="spellEnd"/>
            <w:proofErr w:type="gram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alańy</w:t>
            </w:r>
            <w:proofErr w:type="spellEnd"/>
            <w:r w:rsidRPr="0051658F">
              <w:rPr>
                <w:rFonts w:ascii="Times New Roman" w:hAnsi="Times New Roman" w:cs="Times New Roman"/>
                <w:color w:val="000000" w:themeColor="text1"/>
                <w:sz w:val="28"/>
                <w:szCs w:val="28"/>
                <w:lang w:val="en-US"/>
              </w:rPr>
              <w:t>"</w:t>
            </w:r>
          </w:p>
        </w:tc>
      </w:tr>
      <w:tr w:rsidR="002A3DD5" w:rsidRPr="002A3DD5" w14:paraId="3E1B2E77"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BFB864"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2</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1948C"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Международного велопробега в Алматы:</w:t>
            </w:r>
          </w:p>
          <w:p w14:paraId="447C7C85" w14:textId="0C87F318" w:rsidR="004F6540" w:rsidRPr="0051658F" w:rsidRDefault="002E3B6A">
            <w:pPr>
              <w:pStyle w:val="a9"/>
              <w:widowControl w:val="0"/>
              <w:numPr>
                <w:ilvl w:val="0"/>
                <w:numId w:val="54"/>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Алматы</w:t>
            </w:r>
            <w:proofErr w:type="spellEnd"/>
            <w:r w:rsidRPr="0051658F">
              <w:rPr>
                <w:rFonts w:ascii="Times New Roman" w:hAnsi="Times New Roman" w:cs="Times New Roman"/>
                <w:color w:val="000000" w:themeColor="text1"/>
                <w:sz w:val="28"/>
                <w:szCs w:val="28"/>
                <w:lang w:val="en-US"/>
              </w:rPr>
              <w:t xml:space="preserve"> </w:t>
            </w:r>
            <w:proofErr w:type="spellStart"/>
            <w:proofErr w:type="gramStart"/>
            <w:r w:rsidRPr="0051658F">
              <w:rPr>
                <w:rFonts w:ascii="Times New Roman" w:hAnsi="Times New Roman" w:cs="Times New Roman"/>
                <w:color w:val="000000" w:themeColor="text1"/>
                <w:sz w:val="28"/>
                <w:szCs w:val="28"/>
                <w:lang w:val="en-US"/>
              </w:rPr>
              <w:t>Велошеруі</w:t>
            </w:r>
            <w:proofErr w:type="spellEnd"/>
            <w:r w:rsidRPr="0051658F">
              <w:rPr>
                <w:rFonts w:ascii="Times New Roman" w:hAnsi="Times New Roman" w:cs="Times New Roman"/>
                <w:color w:val="000000" w:themeColor="text1"/>
                <w:sz w:val="28"/>
                <w:szCs w:val="28"/>
                <w:lang w:val="en-US"/>
              </w:rPr>
              <w:t xml:space="preserve">  2020</w:t>
            </w:r>
            <w:proofErr w:type="gramEnd"/>
            <w:r w:rsidRPr="0051658F">
              <w:rPr>
                <w:rFonts w:ascii="Times New Roman" w:hAnsi="Times New Roman" w:cs="Times New Roman"/>
                <w:color w:val="000000" w:themeColor="text1"/>
                <w:sz w:val="28"/>
                <w:szCs w:val="28"/>
                <w:lang w:val="en-US"/>
              </w:rPr>
              <w:t>"</w:t>
            </w:r>
          </w:p>
          <w:p w14:paraId="76C1DF51" w14:textId="56858B07" w:rsidR="004F6540" w:rsidRPr="0051658F" w:rsidRDefault="002E3B6A">
            <w:pPr>
              <w:pStyle w:val="a9"/>
              <w:widowControl w:val="0"/>
              <w:numPr>
                <w:ilvl w:val="0"/>
                <w:numId w:val="54"/>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Алматы</w:t>
            </w:r>
            <w:proofErr w:type="spellEnd"/>
            <w:r w:rsidRPr="0051658F">
              <w:rPr>
                <w:rFonts w:ascii="Times New Roman" w:hAnsi="Times New Roman" w:cs="Times New Roman"/>
                <w:color w:val="000000" w:themeColor="text1"/>
                <w:sz w:val="28"/>
                <w:szCs w:val="28"/>
                <w:lang w:val="en-US"/>
              </w:rPr>
              <w:t xml:space="preserve"> </w:t>
            </w:r>
            <w:proofErr w:type="spellStart"/>
            <w:proofErr w:type="gramStart"/>
            <w:r w:rsidRPr="0051658F">
              <w:rPr>
                <w:rFonts w:ascii="Times New Roman" w:hAnsi="Times New Roman" w:cs="Times New Roman"/>
                <w:color w:val="000000" w:themeColor="text1"/>
                <w:sz w:val="28"/>
                <w:szCs w:val="28"/>
                <w:lang w:val="en-US"/>
              </w:rPr>
              <w:t>марафон</w:t>
            </w:r>
            <w:proofErr w:type="spellEnd"/>
            <w:r w:rsidRPr="0051658F">
              <w:rPr>
                <w:rFonts w:ascii="Times New Roman" w:hAnsi="Times New Roman" w:cs="Times New Roman"/>
                <w:color w:val="000000" w:themeColor="text1"/>
                <w:sz w:val="28"/>
                <w:szCs w:val="28"/>
                <w:lang w:val="en-US"/>
              </w:rPr>
              <w:t xml:space="preserve">  2020</w:t>
            </w:r>
            <w:proofErr w:type="gramEnd"/>
            <w:r w:rsidRPr="0051658F">
              <w:rPr>
                <w:rFonts w:ascii="Times New Roman" w:hAnsi="Times New Roman" w:cs="Times New Roman"/>
                <w:color w:val="000000" w:themeColor="text1"/>
                <w:sz w:val="28"/>
                <w:szCs w:val="28"/>
                <w:lang w:val="en-US"/>
              </w:rPr>
              <w:t>"</w:t>
            </w:r>
          </w:p>
          <w:p w14:paraId="06A120F0" w14:textId="5C3364EE" w:rsidR="004F6540" w:rsidRPr="0051658F" w:rsidRDefault="002E3B6A">
            <w:pPr>
              <w:pStyle w:val="a9"/>
              <w:widowControl w:val="0"/>
              <w:numPr>
                <w:ilvl w:val="0"/>
                <w:numId w:val="54"/>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"Tour of Almaty   2020"</w:t>
            </w:r>
          </w:p>
          <w:p w14:paraId="6E794A10" w14:textId="3AB3F30D" w:rsidR="004F6540" w:rsidRPr="0051658F" w:rsidRDefault="002E3B6A">
            <w:pPr>
              <w:pStyle w:val="a9"/>
              <w:widowControl w:val="0"/>
              <w:numPr>
                <w:ilvl w:val="0"/>
                <w:numId w:val="54"/>
              </w:numPr>
              <w:spacing w:after="0" w:line="240" w:lineRule="auto"/>
              <w:rPr>
                <w:rFonts w:ascii="Times New Roman" w:hAnsi="Times New Roman" w:cs="Times New Roman"/>
                <w:color w:val="000000" w:themeColor="text1"/>
                <w:sz w:val="28"/>
                <w:szCs w:val="28"/>
                <w:lang w:val="en-US"/>
              </w:rPr>
            </w:pPr>
            <w:proofErr w:type="gramStart"/>
            <w:r w:rsidRPr="0051658F">
              <w:rPr>
                <w:rFonts w:ascii="Times New Roman" w:hAnsi="Times New Roman" w:cs="Times New Roman"/>
                <w:color w:val="000000" w:themeColor="text1"/>
                <w:sz w:val="28"/>
                <w:szCs w:val="28"/>
                <w:lang w:val="en-US"/>
              </w:rPr>
              <w:t xml:space="preserve">Almaty  </w:t>
            </w:r>
            <w:proofErr w:type="spellStart"/>
            <w:r w:rsidRPr="0051658F">
              <w:rPr>
                <w:rFonts w:ascii="Times New Roman" w:hAnsi="Times New Roman" w:cs="Times New Roman"/>
                <w:color w:val="000000" w:themeColor="text1"/>
                <w:sz w:val="28"/>
                <w:szCs w:val="28"/>
                <w:lang w:val="en-US"/>
              </w:rPr>
              <w:t>sporttyq</w:t>
            </w:r>
            <w:proofErr w:type="spellEnd"/>
            <w:proofErr w:type="gram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veloalańy</w:t>
            </w:r>
            <w:proofErr w:type="spellEnd"/>
          </w:p>
        </w:tc>
      </w:tr>
      <w:tr w:rsidR="002A3DD5" w:rsidRPr="002A3DD5" w14:paraId="0784FAF6"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D25F3A"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3</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BFF4D"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Концерта казахских народных исполнителей:</w:t>
            </w:r>
          </w:p>
          <w:p w14:paraId="039DEE8A" w14:textId="77777777" w:rsidR="004F6540" w:rsidRPr="0051658F" w:rsidRDefault="002E3B6A">
            <w:pPr>
              <w:pStyle w:val="a9"/>
              <w:widowControl w:val="0"/>
              <w:numPr>
                <w:ilvl w:val="0"/>
                <w:numId w:val="55"/>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Ғасырлар</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үні</w:t>
            </w:r>
            <w:proofErr w:type="spellEnd"/>
            <w:r w:rsidRPr="0051658F">
              <w:rPr>
                <w:rFonts w:ascii="Times New Roman" w:hAnsi="Times New Roman" w:cs="Times New Roman"/>
                <w:color w:val="000000" w:themeColor="text1"/>
                <w:sz w:val="28"/>
                <w:szCs w:val="28"/>
                <w:lang w:val="en-US"/>
              </w:rPr>
              <w:t>»</w:t>
            </w:r>
          </w:p>
          <w:p w14:paraId="5CD4D522" w14:textId="77777777" w:rsidR="004F6540" w:rsidRPr="0051658F" w:rsidRDefault="002E3B6A">
            <w:pPr>
              <w:pStyle w:val="a9"/>
              <w:widowControl w:val="0"/>
              <w:numPr>
                <w:ilvl w:val="0"/>
                <w:numId w:val="55"/>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"Kazakh music fest"</w:t>
            </w:r>
          </w:p>
          <w:p w14:paraId="6C01719C" w14:textId="77777777" w:rsidR="004F6540" w:rsidRPr="0051658F" w:rsidRDefault="002E3B6A">
            <w:pPr>
              <w:pStyle w:val="a9"/>
              <w:widowControl w:val="0"/>
              <w:numPr>
                <w:ilvl w:val="0"/>
                <w:numId w:val="55"/>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Asyl</w:t>
            </w:r>
            <w:proofErr w:type="spellEnd"/>
            <w:r w:rsidRPr="0051658F">
              <w:rPr>
                <w:rFonts w:ascii="Times New Roman" w:hAnsi="Times New Roman" w:cs="Times New Roman"/>
                <w:color w:val="000000" w:themeColor="text1"/>
                <w:sz w:val="28"/>
                <w:szCs w:val="28"/>
                <w:lang w:val="en-US"/>
              </w:rPr>
              <w:t xml:space="preserve"> mura"</w:t>
            </w:r>
          </w:p>
          <w:p w14:paraId="0E705BF8" w14:textId="77777777" w:rsidR="004F6540" w:rsidRPr="0051658F" w:rsidRDefault="002E3B6A">
            <w:pPr>
              <w:pStyle w:val="a9"/>
              <w:widowControl w:val="0"/>
              <w:numPr>
                <w:ilvl w:val="0"/>
                <w:numId w:val="55"/>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Dombyra</w:t>
            </w:r>
            <w:proofErr w:type="spellEnd"/>
            <w:r w:rsidRPr="0051658F">
              <w:rPr>
                <w:rFonts w:ascii="Times New Roman" w:hAnsi="Times New Roman" w:cs="Times New Roman"/>
                <w:color w:val="000000" w:themeColor="text1"/>
                <w:sz w:val="28"/>
                <w:szCs w:val="28"/>
                <w:lang w:val="en-US"/>
              </w:rPr>
              <w:t xml:space="preserve"> party"</w:t>
            </w:r>
          </w:p>
        </w:tc>
      </w:tr>
      <w:tr w:rsidR="002A3DD5" w:rsidRPr="002A3DD5" w14:paraId="739A549E" w14:textId="77777777">
        <w:trPr>
          <w:trHeight w:val="18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C55E2"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4</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78083"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мероприятия (народные гулянья), посвященного к празднику Наурыз:</w:t>
            </w:r>
          </w:p>
          <w:p w14:paraId="222A1163" w14:textId="77777777" w:rsidR="004F6540" w:rsidRPr="0051658F" w:rsidRDefault="002E3B6A">
            <w:pPr>
              <w:pStyle w:val="a9"/>
              <w:widowControl w:val="0"/>
              <w:numPr>
                <w:ilvl w:val="0"/>
                <w:numId w:val="56"/>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праздничное мероприятие «</w:t>
            </w:r>
            <w:proofErr w:type="spellStart"/>
            <w:r w:rsidRPr="0051658F">
              <w:rPr>
                <w:rFonts w:ascii="Times New Roman" w:hAnsi="Times New Roman" w:cs="Times New Roman"/>
                <w:color w:val="000000" w:themeColor="text1"/>
                <w:sz w:val="28"/>
                <w:szCs w:val="28"/>
              </w:rPr>
              <w:t>Қош</w:t>
            </w:r>
            <w:proofErr w:type="spellEnd"/>
            <w:r w:rsidRPr="0051658F">
              <w:rPr>
                <w:rFonts w:ascii="Times New Roman" w:hAnsi="Times New Roman" w:cs="Times New Roman"/>
                <w:color w:val="000000" w:themeColor="text1"/>
                <w:sz w:val="28"/>
                <w:szCs w:val="28"/>
              </w:rPr>
              <w:t xml:space="preserve"> </w:t>
            </w:r>
            <w:proofErr w:type="spellStart"/>
            <w:r w:rsidRPr="0051658F">
              <w:rPr>
                <w:rFonts w:ascii="Times New Roman" w:hAnsi="Times New Roman" w:cs="Times New Roman"/>
                <w:color w:val="000000" w:themeColor="text1"/>
                <w:sz w:val="28"/>
                <w:szCs w:val="28"/>
              </w:rPr>
              <w:t>келдің</w:t>
            </w:r>
            <w:proofErr w:type="spellEnd"/>
            <w:r w:rsidRPr="0051658F">
              <w:rPr>
                <w:rFonts w:ascii="Times New Roman" w:hAnsi="Times New Roman" w:cs="Times New Roman"/>
                <w:color w:val="000000" w:themeColor="text1"/>
                <w:sz w:val="28"/>
                <w:szCs w:val="28"/>
              </w:rPr>
              <w:t>, Наурыз!»</w:t>
            </w:r>
          </w:p>
          <w:p w14:paraId="42E9B6BE" w14:textId="77777777" w:rsidR="004F6540" w:rsidRPr="0051658F" w:rsidRDefault="002E3B6A">
            <w:pPr>
              <w:pStyle w:val="a9"/>
              <w:widowControl w:val="0"/>
              <w:numPr>
                <w:ilvl w:val="0"/>
                <w:numId w:val="56"/>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народные гулянья "Праздник весны и весеннего равноденствия"</w:t>
            </w:r>
          </w:p>
          <w:p w14:paraId="1B145E35" w14:textId="77777777" w:rsidR="004F6540" w:rsidRPr="0051658F" w:rsidRDefault="002E3B6A">
            <w:pPr>
              <w:pStyle w:val="a9"/>
              <w:widowControl w:val="0"/>
              <w:numPr>
                <w:ilvl w:val="0"/>
                <w:numId w:val="56"/>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 xml:space="preserve">праздничное мероприятие "Наурыз </w:t>
            </w:r>
            <w:proofErr w:type="spellStart"/>
            <w:r w:rsidRPr="0051658F">
              <w:rPr>
                <w:rFonts w:ascii="Times New Roman" w:hAnsi="Times New Roman" w:cs="Times New Roman"/>
                <w:color w:val="000000" w:themeColor="text1"/>
                <w:sz w:val="28"/>
                <w:szCs w:val="28"/>
              </w:rPr>
              <w:t>пати</w:t>
            </w:r>
            <w:proofErr w:type="spellEnd"/>
            <w:r w:rsidRPr="0051658F">
              <w:rPr>
                <w:rFonts w:ascii="Times New Roman" w:hAnsi="Times New Roman" w:cs="Times New Roman"/>
                <w:color w:val="000000" w:themeColor="text1"/>
                <w:sz w:val="28"/>
                <w:szCs w:val="28"/>
              </w:rPr>
              <w:t>"</w:t>
            </w:r>
          </w:p>
          <w:p w14:paraId="776EE028" w14:textId="77777777" w:rsidR="004F6540" w:rsidRPr="0051658F" w:rsidRDefault="002E3B6A">
            <w:pPr>
              <w:pStyle w:val="a9"/>
              <w:widowControl w:val="0"/>
              <w:numPr>
                <w:ilvl w:val="0"/>
                <w:numId w:val="56"/>
              </w:numPr>
              <w:spacing w:after="0" w:line="240" w:lineRule="auto"/>
              <w:rPr>
                <w:rFonts w:ascii="Times New Roman" w:hAnsi="Times New Roman" w:cs="Times New Roman"/>
                <w:color w:val="000000" w:themeColor="text1"/>
                <w:sz w:val="28"/>
                <w:szCs w:val="28"/>
              </w:rPr>
            </w:pPr>
            <w:r w:rsidRPr="0051658F">
              <w:rPr>
                <w:rFonts w:ascii="Times New Roman" w:hAnsi="Times New Roman" w:cs="Times New Roman"/>
                <w:color w:val="000000" w:themeColor="text1"/>
                <w:sz w:val="28"/>
                <w:szCs w:val="28"/>
              </w:rPr>
              <w:t>Выставка «</w:t>
            </w:r>
            <w:proofErr w:type="spellStart"/>
            <w:r w:rsidRPr="0051658F">
              <w:rPr>
                <w:rFonts w:ascii="Times New Roman" w:hAnsi="Times New Roman" w:cs="Times New Roman"/>
                <w:color w:val="000000" w:themeColor="text1"/>
                <w:sz w:val="28"/>
                <w:szCs w:val="28"/>
              </w:rPr>
              <w:t>Naýryz</w:t>
            </w:r>
            <w:proofErr w:type="spellEnd"/>
            <w:r w:rsidRPr="0051658F">
              <w:rPr>
                <w:rFonts w:ascii="Times New Roman" w:hAnsi="Times New Roman" w:cs="Times New Roman"/>
                <w:color w:val="000000" w:themeColor="text1"/>
                <w:sz w:val="28"/>
                <w:szCs w:val="28"/>
              </w:rPr>
              <w:t xml:space="preserve"> </w:t>
            </w:r>
            <w:proofErr w:type="spellStart"/>
            <w:r w:rsidRPr="0051658F">
              <w:rPr>
                <w:rFonts w:ascii="Times New Roman" w:hAnsi="Times New Roman" w:cs="Times New Roman"/>
                <w:color w:val="000000" w:themeColor="text1"/>
                <w:sz w:val="28"/>
                <w:szCs w:val="28"/>
              </w:rPr>
              <w:t>naqyshtary</w:t>
            </w:r>
            <w:proofErr w:type="spellEnd"/>
            <w:r w:rsidRPr="0051658F">
              <w:rPr>
                <w:rFonts w:ascii="Times New Roman" w:hAnsi="Times New Roman" w:cs="Times New Roman"/>
                <w:color w:val="000000" w:themeColor="text1"/>
                <w:sz w:val="28"/>
                <w:szCs w:val="28"/>
              </w:rPr>
              <w:t>»</w:t>
            </w:r>
          </w:p>
        </w:tc>
      </w:tr>
      <w:tr w:rsidR="002A3DD5" w:rsidRPr="002A3DD5" w14:paraId="1A7C375E" w14:textId="77777777">
        <w:trPr>
          <w:trHeight w:val="18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D156F"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lastRenderedPageBreak/>
              <w:t>5</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1BE352"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мероприятия, посвященного Дню Независимости Казахстана:</w:t>
            </w:r>
          </w:p>
          <w:p w14:paraId="59EC89C5" w14:textId="77777777" w:rsidR="004F6540" w:rsidRPr="0051658F" w:rsidRDefault="002E3B6A">
            <w:pPr>
              <w:pStyle w:val="a9"/>
              <w:widowControl w:val="0"/>
              <w:numPr>
                <w:ilvl w:val="0"/>
                <w:numId w:val="57"/>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Тәуелсіздік</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ел</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тұғыры</w:t>
            </w:r>
            <w:proofErr w:type="spellEnd"/>
            <w:r w:rsidRPr="0051658F">
              <w:rPr>
                <w:rFonts w:ascii="Times New Roman" w:hAnsi="Times New Roman" w:cs="Times New Roman"/>
                <w:color w:val="000000" w:themeColor="text1"/>
                <w:sz w:val="28"/>
                <w:szCs w:val="28"/>
                <w:lang w:val="en-US"/>
              </w:rPr>
              <w:t>"</w:t>
            </w:r>
          </w:p>
          <w:p w14:paraId="626E3842" w14:textId="77777777" w:rsidR="004F6540" w:rsidRPr="0051658F" w:rsidRDefault="002E3B6A">
            <w:pPr>
              <w:pStyle w:val="a9"/>
              <w:widowControl w:val="0"/>
              <w:numPr>
                <w:ilvl w:val="0"/>
                <w:numId w:val="57"/>
              </w:numPr>
              <w:spacing w:after="0" w:line="240" w:lineRule="auto"/>
              <w:rPr>
                <w:rFonts w:ascii="Times New Roman" w:hAnsi="Times New Roman" w:cs="Times New Roman"/>
                <w:color w:val="000000" w:themeColor="text1"/>
                <w:sz w:val="28"/>
                <w:szCs w:val="28"/>
                <w:lang w:val="en-US"/>
              </w:rPr>
            </w:pPr>
            <w:proofErr w:type="spellStart"/>
            <w:r w:rsidRPr="0051658F">
              <w:rPr>
                <w:rFonts w:ascii="Times New Roman" w:hAnsi="Times New Roman" w:cs="Times New Roman"/>
                <w:color w:val="000000" w:themeColor="text1"/>
                <w:sz w:val="28"/>
                <w:szCs w:val="28"/>
                <w:lang w:val="en-US"/>
              </w:rPr>
              <w:t>концерт</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Мой</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Казахстан</w:t>
            </w:r>
            <w:proofErr w:type="spellEnd"/>
            <w:r w:rsidRPr="0051658F">
              <w:rPr>
                <w:rFonts w:ascii="Times New Roman" w:hAnsi="Times New Roman" w:cs="Times New Roman"/>
                <w:color w:val="000000" w:themeColor="text1"/>
                <w:sz w:val="28"/>
                <w:szCs w:val="28"/>
                <w:lang w:val="en-US"/>
              </w:rPr>
              <w:t>»</w:t>
            </w:r>
          </w:p>
          <w:p w14:paraId="3971392F" w14:textId="77777777" w:rsidR="004F6540" w:rsidRPr="0051658F" w:rsidRDefault="002E3B6A">
            <w:pPr>
              <w:pStyle w:val="a9"/>
              <w:widowControl w:val="0"/>
              <w:numPr>
                <w:ilvl w:val="0"/>
                <w:numId w:val="57"/>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 xml:space="preserve">"Independence Day of </w:t>
            </w:r>
            <w:proofErr w:type="spellStart"/>
            <w:r w:rsidRPr="0051658F">
              <w:rPr>
                <w:rFonts w:ascii="Times New Roman" w:hAnsi="Times New Roman" w:cs="Times New Roman"/>
                <w:color w:val="000000" w:themeColor="text1"/>
                <w:sz w:val="28"/>
                <w:szCs w:val="28"/>
                <w:lang w:val="en-US"/>
              </w:rPr>
              <w:t>Kz</w:t>
            </w:r>
            <w:proofErr w:type="spellEnd"/>
            <w:r w:rsidRPr="0051658F">
              <w:rPr>
                <w:rFonts w:ascii="Times New Roman" w:hAnsi="Times New Roman" w:cs="Times New Roman"/>
                <w:color w:val="000000" w:themeColor="text1"/>
                <w:sz w:val="28"/>
                <w:szCs w:val="28"/>
                <w:lang w:val="en-US"/>
              </w:rPr>
              <w:t>"</w:t>
            </w:r>
          </w:p>
          <w:p w14:paraId="47AB878E" w14:textId="77777777" w:rsidR="004F6540" w:rsidRPr="0051658F" w:rsidRDefault="002E3B6A">
            <w:pPr>
              <w:pStyle w:val="a9"/>
              <w:widowControl w:val="0"/>
              <w:numPr>
                <w:ilvl w:val="0"/>
                <w:numId w:val="57"/>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Táýelsizdik</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elimniń</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tiregi</w:t>
            </w:r>
            <w:proofErr w:type="spellEnd"/>
            <w:r w:rsidRPr="0051658F">
              <w:rPr>
                <w:rFonts w:ascii="Times New Roman" w:hAnsi="Times New Roman" w:cs="Times New Roman"/>
                <w:color w:val="000000" w:themeColor="text1"/>
                <w:sz w:val="28"/>
                <w:szCs w:val="28"/>
                <w:lang w:val="en-US"/>
              </w:rPr>
              <w:t>"</w:t>
            </w:r>
          </w:p>
        </w:tc>
      </w:tr>
      <w:tr w:rsidR="002A3DD5" w:rsidRPr="002A3DD5" w14:paraId="408F5DE2" w14:textId="77777777">
        <w:trPr>
          <w:trHeight w:val="18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64D064"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6</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9B4B7D"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конкурса чтецов, посвященного Дню рождения Абая:</w:t>
            </w:r>
          </w:p>
          <w:p w14:paraId="78ABFF54" w14:textId="77777777" w:rsidR="004F6540" w:rsidRPr="0051658F" w:rsidRDefault="002E3B6A">
            <w:pPr>
              <w:pStyle w:val="a9"/>
              <w:widowControl w:val="0"/>
              <w:numPr>
                <w:ilvl w:val="0"/>
                <w:numId w:val="58"/>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Абай</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әлемі</w:t>
            </w:r>
            <w:proofErr w:type="spellEnd"/>
            <w:r w:rsidRPr="0051658F">
              <w:rPr>
                <w:rFonts w:ascii="Times New Roman" w:hAnsi="Times New Roman" w:cs="Times New Roman"/>
                <w:color w:val="000000" w:themeColor="text1"/>
                <w:sz w:val="28"/>
                <w:szCs w:val="28"/>
                <w:lang w:val="en-US"/>
              </w:rPr>
              <w:t>"</w:t>
            </w:r>
          </w:p>
          <w:p w14:paraId="796F428E" w14:textId="77777777" w:rsidR="004F6540" w:rsidRPr="0051658F" w:rsidRDefault="002E3B6A">
            <w:pPr>
              <w:pStyle w:val="a9"/>
              <w:widowControl w:val="0"/>
              <w:numPr>
                <w:ilvl w:val="0"/>
                <w:numId w:val="58"/>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Великое</w:t>
            </w:r>
            <w:proofErr w:type="spellEnd"/>
            <w:r w:rsidRPr="0051658F">
              <w:rPr>
                <w:rFonts w:ascii="Times New Roman" w:hAnsi="Times New Roman" w:cs="Times New Roman"/>
                <w:color w:val="000000" w:themeColor="text1"/>
                <w:sz w:val="28"/>
                <w:szCs w:val="28"/>
                <w:lang w:val="en-US"/>
              </w:rPr>
              <w:t xml:space="preserve"> </w:t>
            </w:r>
            <w:proofErr w:type="spellStart"/>
            <w:proofErr w:type="gramStart"/>
            <w:r w:rsidRPr="0051658F">
              <w:rPr>
                <w:rFonts w:ascii="Times New Roman" w:hAnsi="Times New Roman" w:cs="Times New Roman"/>
                <w:color w:val="000000" w:themeColor="text1"/>
                <w:sz w:val="28"/>
                <w:szCs w:val="28"/>
                <w:lang w:val="en-US"/>
              </w:rPr>
              <w:t>наследие</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Абая</w:t>
            </w:r>
            <w:proofErr w:type="spellEnd"/>
            <w:proofErr w:type="gramEnd"/>
            <w:r w:rsidRPr="0051658F">
              <w:rPr>
                <w:rFonts w:ascii="Times New Roman" w:hAnsi="Times New Roman" w:cs="Times New Roman"/>
                <w:color w:val="000000" w:themeColor="text1"/>
                <w:sz w:val="28"/>
                <w:szCs w:val="28"/>
                <w:lang w:val="en-US"/>
              </w:rPr>
              <w:t>»</w:t>
            </w:r>
          </w:p>
          <w:p w14:paraId="3C594A55" w14:textId="77777777" w:rsidR="004F6540" w:rsidRPr="0051658F" w:rsidRDefault="002E3B6A">
            <w:pPr>
              <w:pStyle w:val="a9"/>
              <w:widowControl w:val="0"/>
              <w:numPr>
                <w:ilvl w:val="0"/>
                <w:numId w:val="58"/>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"Abai contest"</w:t>
            </w:r>
          </w:p>
          <w:p w14:paraId="48856563" w14:textId="77777777" w:rsidR="004F6540" w:rsidRPr="0051658F" w:rsidRDefault="002E3B6A">
            <w:pPr>
              <w:pStyle w:val="a9"/>
              <w:widowControl w:val="0"/>
              <w:numPr>
                <w:ilvl w:val="0"/>
                <w:numId w:val="58"/>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 xml:space="preserve">"Abai </w:t>
            </w:r>
            <w:proofErr w:type="spellStart"/>
            <w:r w:rsidRPr="0051658F">
              <w:rPr>
                <w:rFonts w:ascii="Times New Roman" w:hAnsi="Times New Roman" w:cs="Times New Roman"/>
                <w:color w:val="000000" w:themeColor="text1"/>
                <w:sz w:val="28"/>
                <w:szCs w:val="28"/>
                <w:lang w:val="en-US"/>
              </w:rPr>
              <w:t>álemi</w:t>
            </w:r>
            <w:proofErr w:type="spellEnd"/>
            <w:r w:rsidRPr="0051658F">
              <w:rPr>
                <w:rFonts w:ascii="Times New Roman" w:hAnsi="Times New Roman" w:cs="Times New Roman"/>
                <w:color w:val="000000" w:themeColor="text1"/>
                <w:sz w:val="28"/>
                <w:szCs w:val="28"/>
                <w:lang w:val="en-US"/>
              </w:rPr>
              <w:t>"</w:t>
            </w:r>
          </w:p>
        </w:tc>
      </w:tr>
      <w:tr w:rsidR="002A3DD5" w:rsidRPr="002A3DD5" w14:paraId="5A2F584D"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1758D"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7</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782E1"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Фестиваля национальной кухни:</w:t>
            </w:r>
          </w:p>
          <w:p w14:paraId="0DC4D7B8" w14:textId="77777777" w:rsidR="004F6540" w:rsidRPr="0051658F" w:rsidRDefault="002E3B6A">
            <w:pPr>
              <w:pStyle w:val="a9"/>
              <w:widowControl w:val="0"/>
              <w:numPr>
                <w:ilvl w:val="0"/>
                <w:numId w:val="59"/>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Той</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Қазан</w:t>
            </w:r>
            <w:proofErr w:type="spellEnd"/>
            <w:r w:rsidRPr="0051658F">
              <w:rPr>
                <w:rFonts w:ascii="Times New Roman" w:hAnsi="Times New Roman" w:cs="Times New Roman"/>
                <w:color w:val="000000" w:themeColor="text1"/>
                <w:sz w:val="28"/>
                <w:szCs w:val="28"/>
                <w:lang w:val="en-US"/>
              </w:rPr>
              <w:t>"</w:t>
            </w:r>
          </w:p>
          <w:p w14:paraId="5394697C" w14:textId="77777777" w:rsidR="004F6540" w:rsidRPr="0051658F" w:rsidRDefault="002E3B6A">
            <w:pPr>
              <w:pStyle w:val="a9"/>
              <w:widowControl w:val="0"/>
              <w:numPr>
                <w:ilvl w:val="0"/>
                <w:numId w:val="59"/>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"BBQ Fest"</w:t>
            </w:r>
          </w:p>
          <w:p w14:paraId="7F9FAA5C" w14:textId="1853D377" w:rsidR="004F6540" w:rsidRPr="0051658F" w:rsidRDefault="002E3B6A">
            <w:pPr>
              <w:pStyle w:val="a9"/>
              <w:widowControl w:val="0"/>
              <w:numPr>
                <w:ilvl w:val="0"/>
                <w:numId w:val="59"/>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Вкусная</w:t>
            </w:r>
            <w:proofErr w:type="spellEnd"/>
            <w:r w:rsidRPr="0051658F">
              <w:rPr>
                <w:rFonts w:ascii="Times New Roman" w:hAnsi="Times New Roman" w:cs="Times New Roman"/>
                <w:color w:val="000000" w:themeColor="text1"/>
                <w:sz w:val="28"/>
                <w:szCs w:val="28"/>
                <w:lang w:val="en-US"/>
              </w:rPr>
              <w:t xml:space="preserve"> </w:t>
            </w:r>
            <w:r w:rsidR="009B6C91">
              <w:rPr>
                <w:rFonts w:ascii="Times New Roman" w:hAnsi="Times New Roman" w:cs="Times New Roman"/>
                <w:color w:val="000000" w:themeColor="text1"/>
                <w:sz w:val="28"/>
                <w:szCs w:val="28"/>
                <w:lang w:val="en-US"/>
              </w:rPr>
              <w:t>Алма-</w:t>
            </w:r>
            <w:proofErr w:type="spellStart"/>
            <w:r w:rsidR="009B6C91">
              <w:rPr>
                <w:rFonts w:ascii="Times New Roman" w:hAnsi="Times New Roman" w:cs="Times New Roman"/>
                <w:color w:val="000000" w:themeColor="text1"/>
                <w:sz w:val="28"/>
                <w:szCs w:val="28"/>
                <w:lang w:val="en-US"/>
              </w:rPr>
              <w:t>Ата</w:t>
            </w:r>
            <w:proofErr w:type="spellEnd"/>
            <w:r w:rsidRPr="0051658F">
              <w:rPr>
                <w:rFonts w:ascii="Times New Roman" w:hAnsi="Times New Roman" w:cs="Times New Roman"/>
                <w:color w:val="000000" w:themeColor="text1"/>
                <w:sz w:val="28"/>
                <w:szCs w:val="28"/>
                <w:lang w:val="en-US"/>
              </w:rPr>
              <w:t>"</w:t>
            </w:r>
          </w:p>
          <w:p w14:paraId="2B579657" w14:textId="77777777" w:rsidR="004F6540" w:rsidRPr="0051658F" w:rsidRDefault="002E3B6A">
            <w:pPr>
              <w:pStyle w:val="a9"/>
              <w:widowControl w:val="0"/>
              <w:numPr>
                <w:ilvl w:val="0"/>
                <w:numId w:val="59"/>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Baýyrsaq</w:t>
            </w:r>
            <w:proofErr w:type="spellEnd"/>
            <w:r w:rsidRPr="0051658F">
              <w:rPr>
                <w:rFonts w:ascii="Times New Roman" w:hAnsi="Times New Roman" w:cs="Times New Roman"/>
                <w:color w:val="000000" w:themeColor="text1"/>
                <w:sz w:val="28"/>
                <w:szCs w:val="28"/>
                <w:lang w:val="en-US"/>
              </w:rPr>
              <w:t xml:space="preserve"> Party"</w:t>
            </w:r>
          </w:p>
        </w:tc>
      </w:tr>
      <w:tr w:rsidR="002A3DD5" w:rsidRPr="002A3DD5" w14:paraId="23D105DB" w14:textId="77777777">
        <w:trPr>
          <w:trHeight w:val="18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B73DD"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8</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8C2BA"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Фестиваля современной музыки:</w:t>
            </w:r>
          </w:p>
          <w:p w14:paraId="33D2FA17" w14:textId="5E5EE54C" w:rsidR="004F6540" w:rsidRPr="0051658F" w:rsidRDefault="002E3B6A">
            <w:pPr>
              <w:pStyle w:val="a9"/>
              <w:widowControl w:val="0"/>
              <w:numPr>
                <w:ilvl w:val="0"/>
                <w:numId w:val="60"/>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Qpop</w:t>
            </w:r>
            <w:proofErr w:type="spellEnd"/>
            <w:r w:rsidRPr="0051658F">
              <w:rPr>
                <w:rFonts w:ascii="Times New Roman" w:hAnsi="Times New Roman" w:cs="Times New Roman"/>
                <w:color w:val="000000" w:themeColor="text1"/>
                <w:sz w:val="28"/>
                <w:szCs w:val="28"/>
                <w:lang w:val="en-US"/>
              </w:rPr>
              <w:t xml:space="preserve"> Music Fest"</w:t>
            </w:r>
          </w:p>
          <w:p w14:paraId="3FD117C1" w14:textId="77777777" w:rsidR="004F6540" w:rsidRPr="0051658F" w:rsidRDefault="002E3B6A">
            <w:pPr>
              <w:pStyle w:val="a9"/>
              <w:widowControl w:val="0"/>
              <w:numPr>
                <w:ilvl w:val="0"/>
                <w:numId w:val="60"/>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Алматы</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жастары</w:t>
            </w:r>
            <w:proofErr w:type="spellEnd"/>
            <w:r w:rsidRPr="0051658F">
              <w:rPr>
                <w:rFonts w:ascii="Times New Roman" w:hAnsi="Times New Roman" w:cs="Times New Roman"/>
                <w:color w:val="000000" w:themeColor="text1"/>
                <w:sz w:val="28"/>
                <w:szCs w:val="28"/>
                <w:lang w:val="en-US"/>
              </w:rPr>
              <w:t>"</w:t>
            </w:r>
          </w:p>
          <w:p w14:paraId="53890C75" w14:textId="77777777" w:rsidR="004F6540" w:rsidRPr="0051658F" w:rsidRDefault="002E3B6A">
            <w:pPr>
              <w:pStyle w:val="a9"/>
              <w:widowControl w:val="0"/>
              <w:numPr>
                <w:ilvl w:val="0"/>
                <w:numId w:val="60"/>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Фестиваль</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молодежи</w:t>
            </w:r>
            <w:proofErr w:type="spellEnd"/>
            <w:r w:rsidRPr="0051658F">
              <w:rPr>
                <w:rFonts w:ascii="Times New Roman" w:hAnsi="Times New Roman" w:cs="Times New Roman"/>
                <w:color w:val="000000" w:themeColor="text1"/>
                <w:sz w:val="28"/>
                <w:szCs w:val="28"/>
                <w:lang w:val="en-US"/>
              </w:rPr>
              <w:t>"</w:t>
            </w:r>
          </w:p>
          <w:p w14:paraId="4BAFD5B8" w14:textId="77777777" w:rsidR="004F6540" w:rsidRPr="0051658F" w:rsidRDefault="002E3B6A">
            <w:pPr>
              <w:pStyle w:val="a9"/>
              <w:widowControl w:val="0"/>
              <w:numPr>
                <w:ilvl w:val="0"/>
                <w:numId w:val="60"/>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JasStar</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daýysy</w:t>
            </w:r>
            <w:proofErr w:type="spellEnd"/>
            <w:r w:rsidRPr="0051658F">
              <w:rPr>
                <w:rFonts w:ascii="Times New Roman" w:hAnsi="Times New Roman" w:cs="Times New Roman"/>
                <w:color w:val="000000" w:themeColor="text1"/>
                <w:sz w:val="28"/>
                <w:szCs w:val="28"/>
                <w:lang w:val="en-US"/>
              </w:rPr>
              <w:t>"</w:t>
            </w:r>
          </w:p>
          <w:p w14:paraId="33A6DF4B" w14:textId="77777777" w:rsidR="004F6540" w:rsidRPr="0051658F" w:rsidRDefault="002E3B6A">
            <w:pPr>
              <w:pStyle w:val="a9"/>
              <w:widowControl w:val="0"/>
              <w:numPr>
                <w:ilvl w:val="0"/>
                <w:numId w:val="60"/>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ЖасStar</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дауысы</w:t>
            </w:r>
            <w:proofErr w:type="spellEnd"/>
            <w:r w:rsidRPr="0051658F">
              <w:rPr>
                <w:rFonts w:ascii="Times New Roman" w:hAnsi="Times New Roman" w:cs="Times New Roman"/>
                <w:color w:val="000000" w:themeColor="text1"/>
                <w:sz w:val="28"/>
                <w:szCs w:val="28"/>
                <w:lang w:val="en-US"/>
              </w:rPr>
              <w:t>"</w:t>
            </w:r>
          </w:p>
        </w:tc>
      </w:tr>
      <w:tr w:rsidR="002A3DD5" w:rsidRPr="002A3DD5" w14:paraId="25E223DD"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DA7296"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9</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A97AA" w14:textId="798F757D" w:rsidR="004F6540" w:rsidRPr="0051658F" w:rsidRDefault="002E3B6A" w:rsidP="00826040">
            <w:pPr>
              <w:widowControl w:val="0"/>
              <w:rPr>
                <w:rFonts w:cs="Times New Roman"/>
                <w:color w:val="000000" w:themeColor="text1"/>
              </w:rPr>
            </w:pPr>
            <w:r w:rsidRPr="0051658F">
              <w:rPr>
                <w:rFonts w:cs="Times New Roman"/>
                <w:color w:val="000000" w:themeColor="text1"/>
              </w:rPr>
              <w:t xml:space="preserve">Выберите лучшее название для </w:t>
            </w:r>
            <w:proofErr w:type="spellStart"/>
            <w:r w:rsidRPr="0051658F">
              <w:rPr>
                <w:rFonts w:cs="Times New Roman"/>
                <w:color w:val="000000" w:themeColor="text1"/>
              </w:rPr>
              <w:t>Экофестиваля</w:t>
            </w:r>
            <w:proofErr w:type="spellEnd"/>
            <w:r w:rsidRPr="0051658F">
              <w:rPr>
                <w:rFonts w:cs="Times New Roman"/>
                <w:color w:val="000000" w:themeColor="text1"/>
              </w:rPr>
              <w:t>:</w:t>
            </w:r>
          </w:p>
          <w:p w14:paraId="73495748" w14:textId="77777777" w:rsidR="004F6540" w:rsidRPr="0051658F" w:rsidRDefault="002E3B6A">
            <w:pPr>
              <w:pStyle w:val="a9"/>
              <w:widowControl w:val="0"/>
              <w:numPr>
                <w:ilvl w:val="0"/>
                <w:numId w:val="61"/>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Экология</w:t>
            </w:r>
            <w:proofErr w:type="spellEnd"/>
            <w:r w:rsidRPr="0051658F">
              <w:rPr>
                <w:rFonts w:ascii="Times New Roman" w:hAnsi="Times New Roman" w:cs="Times New Roman"/>
                <w:color w:val="000000" w:themeColor="text1"/>
                <w:sz w:val="28"/>
                <w:szCs w:val="28"/>
                <w:lang w:val="en-US"/>
              </w:rPr>
              <w:t xml:space="preserve"> в </w:t>
            </w:r>
            <w:proofErr w:type="spellStart"/>
            <w:r w:rsidRPr="0051658F">
              <w:rPr>
                <w:rFonts w:ascii="Times New Roman" w:hAnsi="Times New Roman" w:cs="Times New Roman"/>
                <w:color w:val="000000" w:themeColor="text1"/>
                <w:sz w:val="28"/>
                <w:szCs w:val="28"/>
                <w:lang w:val="en-US"/>
              </w:rPr>
              <w:t>моих</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руках</w:t>
            </w:r>
            <w:proofErr w:type="spellEnd"/>
            <w:r w:rsidRPr="0051658F">
              <w:rPr>
                <w:rFonts w:ascii="Times New Roman" w:hAnsi="Times New Roman" w:cs="Times New Roman"/>
                <w:color w:val="000000" w:themeColor="text1"/>
                <w:sz w:val="28"/>
                <w:szCs w:val="28"/>
                <w:lang w:val="en-US"/>
              </w:rPr>
              <w:t>»</w:t>
            </w:r>
          </w:p>
          <w:p w14:paraId="5FA64F07" w14:textId="77777777" w:rsidR="004F6540" w:rsidRPr="0051658F" w:rsidRDefault="002E3B6A">
            <w:pPr>
              <w:pStyle w:val="a9"/>
              <w:widowControl w:val="0"/>
              <w:numPr>
                <w:ilvl w:val="0"/>
                <w:numId w:val="61"/>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FourЭ</w:t>
            </w:r>
            <w:proofErr w:type="spellEnd"/>
            <w:r w:rsidRPr="0051658F">
              <w:rPr>
                <w:rFonts w:ascii="Times New Roman" w:hAnsi="Times New Roman" w:cs="Times New Roman"/>
                <w:color w:val="000000" w:themeColor="text1"/>
                <w:sz w:val="28"/>
                <w:szCs w:val="28"/>
                <w:lang w:val="en-US"/>
              </w:rPr>
              <w:t>"</w:t>
            </w:r>
          </w:p>
          <w:p w14:paraId="0A32B2B6" w14:textId="77777777" w:rsidR="004F6540" w:rsidRPr="0051658F" w:rsidRDefault="002E3B6A">
            <w:pPr>
              <w:pStyle w:val="a9"/>
              <w:widowControl w:val="0"/>
              <w:numPr>
                <w:ilvl w:val="0"/>
                <w:numId w:val="61"/>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Менің</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үйім</w:t>
            </w:r>
            <w:proofErr w:type="spellEnd"/>
            <w:r w:rsidRPr="0051658F">
              <w:rPr>
                <w:rFonts w:ascii="Times New Roman" w:hAnsi="Times New Roman" w:cs="Times New Roman"/>
                <w:color w:val="000000" w:themeColor="text1"/>
                <w:sz w:val="28"/>
                <w:szCs w:val="28"/>
                <w:lang w:val="en-US"/>
              </w:rPr>
              <w:t>"</w:t>
            </w:r>
          </w:p>
          <w:p w14:paraId="55FEAA8F" w14:textId="77777777" w:rsidR="004F6540" w:rsidRPr="0051658F" w:rsidRDefault="002E3B6A">
            <w:pPr>
              <w:pStyle w:val="a9"/>
              <w:widowControl w:val="0"/>
              <w:numPr>
                <w:ilvl w:val="0"/>
                <w:numId w:val="61"/>
              </w:numPr>
              <w:spacing w:after="0" w:line="240" w:lineRule="auto"/>
              <w:rPr>
                <w:rFonts w:ascii="Times New Roman" w:hAnsi="Times New Roman" w:cs="Times New Roman"/>
                <w:color w:val="000000" w:themeColor="text1"/>
                <w:sz w:val="28"/>
                <w:szCs w:val="28"/>
                <w:lang w:val="en-US"/>
              </w:rPr>
            </w:pPr>
            <w:proofErr w:type="spellStart"/>
            <w:r w:rsidRPr="0051658F">
              <w:rPr>
                <w:rFonts w:ascii="Times New Roman" w:hAnsi="Times New Roman" w:cs="Times New Roman"/>
                <w:color w:val="000000" w:themeColor="text1"/>
                <w:sz w:val="28"/>
                <w:szCs w:val="28"/>
                <w:lang w:val="en-US"/>
              </w:rPr>
              <w:t>Tabıǵatty</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aıalaıyq</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dostar</w:t>
            </w:r>
            <w:proofErr w:type="spellEnd"/>
            <w:r w:rsidRPr="0051658F">
              <w:rPr>
                <w:rFonts w:ascii="Times New Roman" w:hAnsi="Times New Roman" w:cs="Times New Roman"/>
                <w:color w:val="000000" w:themeColor="text1"/>
                <w:sz w:val="28"/>
                <w:szCs w:val="28"/>
                <w:lang w:val="en-US"/>
              </w:rPr>
              <w:t>!</w:t>
            </w:r>
          </w:p>
        </w:tc>
      </w:tr>
      <w:tr w:rsidR="002A3DD5" w:rsidRPr="002A3DD5" w14:paraId="05703997" w14:textId="77777777">
        <w:trPr>
          <w:trHeight w:val="15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6AF0C"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10</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CF6506E"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благотворительного концерта:</w:t>
            </w:r>
          </w:p>
          <w:p w14:paraId="3078432F" w14:textId="77777777" w:rsidR="004F6540" w:rsidRPr="0051658F" w:rsidRDefault="002E3B6A">
            <w:pPr>
              <w:pStyle w:val="a9"/>
              <w:widowControl w:val="0"/>
              <w:numPr>
                <w:ilvl w:val="0"/>
                <w:numId w:val="62"/>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Шын</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жүректен</w:t>
            </w:r>
            <w:proofErr w:type="spellEnd"/>
            <w:r w:rsidRPr="0051658F">
              <w:rPr>
                <w:rFonts w:ascii="Times New Roman" w:hAnsi="Times New Roman" w:cs="Times New Roman"/>
                <w:color w:val="000000" w:themeColor="text1"/>
                <w:sz w:val="28"/>
                <w:szCs w:val="28"/>
                <w:lang w:val="en-US"/>
              </w:rPr>
              <w:t>»</w:t>
            </w:r>
          </w:p>
          <w:p w14:paraId="10B636E5" w14:textId="77777777" w:rsidR="004F6540" w:rsidRPr="0051658F" w:rsidRDefault="002E3B6A">
            <w:pPr>
              <w:pStyle w:val="a9"/>
              <w:widowControl w:val="0"/>
              <w:numPr>
                <w:ilvl w:val="0"/>
                <w:numId w:val="62"/>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От</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сердца</w:t>
            </w:r>
            <w:proofErr w:type="spellEnd"/>
            <w:r w:rsidRPr="0051658F">
              <w:rPr>
                <w:rFonts w:ascii="Times New Roman" w:hAnsi="Times New Roman" w:cs="Times New Roman"/>
                <w:color w:val="000000" w:themeColor="text1"/>
                <w:sz w:val="28"/>
                <w:szCs w:val="28"/>
                <w:lang w:val="en-US"/>
              </w:rPr>
              <w:t xml:space="preserve"> к </w:t>
            </w:r>
            <w:proofErr w:type="spellStart"/>
            <w:r w:rsidRPr="0051658F">
              <w:rPr>
                <w:rFonts w:ascii="Times New Roman" w:hAnsi="Times New Roman" w:cs="Times New Roman"/>
                <w:color w:val="000000" w:themeColor="text1"/>
                <w:sz w:val="28"/>
                <w:szCs w:val="28"/>
                <w:lang w:val="en-US"/>
              </w:rPr>
              <w:t>сердцу</w:t>
            </w:r>
            <w:proofErr w:type="spellEnd"/>
            <w:r w:rsidRPr="0051658F">
              <w:rPr>
                <w:rFonts w:ascii="Times New Roman" w:hAnsi="Times New Roman" w:cs="Times New Roman"/>
                <w:color w:val="000000" w:themeColor="text1"/>
                <w:sz w:val="28"/>
                <w:szCs w:val="28"/>
                <w:lang w:val="en-US"/>
              </w:rPr>
              <w:t>"</w:t>
            </w:r>
          </w:p>
          <w:p w14:paraId="3964BA58" w14:textId="77777777" w:rsidR="004F6540" w:rsidRPr="0051658F" w:rsidRDefault="002E3B6A">
            <w:pPr>
              <w:pStyle w:val="a9"/>
              <w:widowControl w:val="0"/>
              <w:numPr>
                <w:ilvl w:val="0"/>
                <w:numId w:val="62"/>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«World Heart Day»</w:t>
            </w:r>
          </w:p>
          <w:p w14:paraId="684DA2EC" w14:textId="77777777" w:rsidR="004F6540" w:rsidRPr="0051658F" w:rsidRDefault="002E3B6A">
            <w:pPr>
              <w:pStyle w:val="a9"/>
              <w:widowControl w:val="0"/>
              <w:numPr>
                <w:ilvl w:val="0"/>
                <w:numId w:val="62"/>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"Bala charity"</w:t>
            </w:r>
          </w:p>
        </w:tc>
      </w:tr>
      <w:tr w:rsidR="002A3DD5" w:rsidRPr="00372CC8" w14:paraId="48C0B07A" w14:textId="77777777">
        <w:trPr>
          <w:trHeight w:val="18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5E0104" w14:textId="77777777" w:rsidR="004F6540" w:rsidRPr="002A3DD5" w:rsidRDefault="002E3B6A" w:rsidP="00826040">
            <w:pPr>
              <w:widowControl w:val="0"/>
              <w:rPr>
                <w:rFonts w:cs="Times New Roman"/>
                <w:color w:val="000000" w:themeColor="text1"/>
              </w:rPr>
            </w:pPr>
            <w:r w:rsidRPr="002A3DD5">
              <w:rPr>
                <w:rFonts w:cs="Times New Roman"/>
                <w:color w:val="000000" w:themeColor="text1"/>
                <w:lang w:val="en-US"/>
              </w:rPr>
              <w:t>11</w:t>
            </w: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A59C1E8"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Выберите лучшее название для международного форума, саммита в Алматы:</w:t>
            </w:r>
          </w:p>
          <w:p w14:paraId="4070B7C0" w14:textId="77777777" w:rsidR="004F6540" w:rsidRPr="0051658F" w:rsidRDefault="002E3B6A">
            <w:pPr>
              <w:pStyle w:val="a9"/>
              <w:widowControl w:val="0"/>
              <w:numPr>
                <w:ilvl w:val="0"/>
                <w:numId w:val="6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Халықаралық</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жас</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кәсіпкерлер</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саммиті</w:t>
            </w:r>
            <w:proofErr w:type="spellEnd"/>
            <w:r w:rsidRPr="0051658F">
              <w:rPr>
                <w:rFonts w:ascii="Times New Roman" w:hAnsi="Times New Roman" w:cs="Times New Roman"/>
                <w:color w:val="000000" w:themeColor="text1"/>
                <w:sz w:val="28"/>
                <w:szCs w:val="28"/>
                <w:lang w:val="en-US"/>
              </w:rPr>
              <w:t>"</w:t>
            </w:r>
          </w:p>
          <w:p w14:paraId="3F460BC1" w14:textId="77777777" w:rsidR="004F6540" w:rsidRPr="0051658F" w:rsidRDefault="002E3B6A">
            <w:pPr>
              <w:pStyle w:val="a9"/>
              <w:widowControl w:val="0"/>
              <w:numPr>
                <w:ilvl w:val="0"/>
                <w:numId w:val="6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w:t>
            </w:r>
            <w:proofErr w:type="spellStart"/>
            <w:r w:rsidRPr="0051658F">
              <w:rPr>
                <w:rFonts w:ascii="Times New Roman" w:hAnsi="Times New Roman" w:cs="Times New Roman"/>
                <w:color w:val="000000" w:themeColor="text1"/>
                <w:sz w:val="28"/>
                <w:szCs w:val="28"/>
                <w:lang w:val="en-US"/>
              </w:rPr>
              <w:t>Алматинский</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инвестиционный</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саммит</w:t>
            </w:r>
            <w:proofErr w:type="spellEnd"/>
            <w:r w:rsidRPr="0051658F">
              <w:rPr>
                <w:rFonts w:ascii="Times New Roman" w:hAnsi="Times New Roman" w:cs="Times New Roman"/>
                <w:color w:val="000000" w:themeColor="text1"/>
                <w:sz w:val="28"/>
                <w:szCs w:val="28"/>
                <w:lang w:val="en-US"/>
              </w:rPr>
              <w:t>"</w:t>
            </w:r>
          </w:p>
          <w:p w14:paraId="7D3DBE21" w14:textId="77777777" w:rsidR="004F6540" w:rsidRPr="0051658F" w:rsidRDefault="002E3B6A">
            <w:pPr>
              <w:pStyle w:val="a9"/>
              <w:widowControl w:val="0"/>
              <w:numPr>
                <w:ilvl w:val="0"/>
                <w:numId w:val="6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"Almaty International Economic Summit"</w:t>
            </w:r>
          </w:p>
          <w:p w14:paraId="44B40215" w14:textId="77777777" w:rsidR="004F6540" w:rsidRPr="0051658F" w:rsidRDefault="002E3B6A">
            <w:pPr>
              <w:pStyle w:val="a9"/>
              <w:widowControl w:val="0"/>
              <w:numPr>
                <w:ilvl w:val="0"/>
                <w:numId w:val="63"/>
              </w:numPr>
              <w:spacing w:after="0" w:line="240" w:lineRule="auto"/>
              <w:rPr>
                <w:rFonts w:ascii="Times New Roman" w:hAnsi="Times New Roman" w:cs="Times New Roman"/>
                <w:color w:val="000000" w:themeColor="text1"/>
                <w:sz w:val="28"/>
                <w:szCs w:val="28"/>
                <w:lang w:val="en-US"/>
              </w:rPr>
            </w:pPr>
            <w:r w:rsidRPr="0051658F">
              <w:rPr>
                <w:rFonts w:ascii="Times New Roman" w:hAnsi="Times New Roman" w:cs="Times New Roman"/>
                <w:color w:val="000000" w:themeColor="text1"/>
                <w:sz w:val="28"/>
                <w:szCs w:val="28"/>
                <w:lang w:val="en-US"/>
              </w:rPr>
              <w:t xml:space="preserve">«Digital Almaty: </w:t>
            </w:r>
            <w:proofErr w:type="spellStart"/>
            <w:r w:rsidRPr="0051658F">
              <w:rPr>
                <w:rFonts w:ascii="Times New Roman" w:hAnsi="Times New Roman" w:cs="Times New Roman"/>
                <w:color w:val="000000" w:themeColor="text1"/>
                <w:sz w:val="28"/>
                <w:szCs w:val="28"/>
                <w:lang w:val="en-US"/>
              </w:rPr>
              <w:t>жаһандық</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экономиканың</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цифрлы</w:t>
            </w:r>
            <w:proofErr w:type="spellEnd"/>
            <w:r w:rsidRPr="0051658F">
              <w:rPr>
                <w:rFonts w:ascii="Times New Roman" w:hAnsi="Times New Roman" w:cs="Times New Roman"/>
                <w:color w:val="000000" w:themeColor="text1"/>
                <w:sz w:val="28"/>
                <w:szCs w:val="28"/>
                <w:lang w:val="en-US"/>
              </w:rPr>
              <w:t xml:space="preserve"> </w:t>
            </w:r>
            <w:proofErr w:type="spellStart"/>
            <w:r w:rsidRPr="0051658F">
              <w:rPr>
                <w:rFonts w:ascii="Times New Roman" w:hAnsi="Times New Roman" w:cs="Times New Roman"/>
                <w:color w:val="000000" w:themeColor="text1"/>
                <w:sz w:val="28"/>
                <w:szCs w:val="28"/>
                <w:lang w:val="en-US"/>
              </w:rPr>
              <w:t>болашағы</w:t>
            </w:r>
            <w:proofErr w:type="spellEnd"/>
            <w:r w:rsidRPr="0051658F">
              <w:rPr>
                <w:rFonts w:ascii="Times New Roman" w:hAnsi="Times New Roman" w:cs="Times New Roman"/>
                <w:color w:val="000000" w:themeColor="text1"/>
                <w:sz w:val="28"/>
                <w:szCs w:val="28"/>
                <w:lang w:val="en-US"/>
              </w:rPr>
              <w:t>»</w:t>
            </w:r>
          </w:p>
        </w:tc>
      </w:tr>
      <w:tr w:rsidR="004F6540" w:rsidRPr="002A3DD5" w14:paraId="44F9029D" w14:textId="77777777">
        <w:trPr>
          <w:trHeight w:val="600"/>
          <w:jc w:val="center"/>
        </w:trPr>
        <w:tc>
          <w:tcPr>
            <w:tcW w:w="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3F11C9" w14:textId="77777777" w:rsidR="004F6540" w:rsidRPr="002A3DD5" w:rsidRDefault="004F6540" w:rsidP="00826040">
            <w:pPr>
              <w:rPr>
                <w:rFonts w:cs="Times New Roman"/>
                <w:color w:val="000000" w:themeColor="text1"/>
                <w:lang w:val="en-US"/>
              </w:rPr>
            </w:pPr>
          </w:p>
        </w:tc>
        <w:tc>
          <w:tcPr>
            <w:tcW w:w="9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59A2137" w14:textId="77777777" w:rsidR="004F6540" w:rsidRPr="0051658F" w:rsidRDefault="002E3B6A" w:rsidP="00826040">
            <w:pPr>
              <w:widowControl w:val="0"/>
              <w:rPr>
                <w:rFonts w:cs="Times New Roman"/>
                <w:color w:val="000000" w:themeColor="text1"/>
              </w:rPr>
            </w:pPr>
            <w:r w:rsidRPr="0051658F">
              <w:rPr>
                <w:rFonts w:cs="Times New Roman"/>
                <w:color w:val="000000" w:themeColor="text1"/>
              </w:rPr>
              <w:t>Благодарим за сотрудничество!</w:t>
            </w:r>
          </w:p>
        </w:tc>
      </w:tr>
    </w:tbl>
    <w:p w14:paraId="1FE60D64" w14:textId="77777777" w:rsidR="004F6540" w:rsidRPr="002A3DD5" w:rsidRDefault="004F6540" w:rsidP="00D24322">
      <w:pPr>
        <w:widowControl w:val="0"/>
        <w:jc w:val="center"/>
        <w:rPr>
          <w:rFonts w:cs="Times New Roman"/>
          <w:color w:val="000000" w:themeColor="text1"/>
        </w:rPr>
      </w:pPr>
    </w:p>
    <w:p w14:paraId="5944F8D6" w14:textId="77777777" w:rsidR="00C7154E" w:rsidRPr="002A3DD5" w:rsidRDefault="00C7154E" w:rsidP="00D24322">
      <w:pPr>
        <w:widowControl w:val="0"/>
        <w:jc w:val="center"/>
        <w:rPr>
          <w:rFonts w:cs="Times New Roman"/>
          <w:color w:val="000000" w:themeColor="text1"/>
        </w:rPr>
      </w:pPr>
    </w:p>
    <w:p w14:paraId="32DF76E9" w14:textId="77777777" w:rsidR="00C7154E" w:rsidRPr="002A3DD5" w:rsidRDefault="00C7154E" w:rsidP="00D24322">
      <w:pPr>
        <w:widowControl w:val="0"/>
        <w:jc w:val="center"/>
        <w:rPr>
          <w:rFonts w:cs="Times New Roman"/>
          <w:color w:val="000000" w:themeColor="text1"/>
        </w:rPr>
      </w:pPr>
    </w:p>
    <w:p w14:paraId="055780ED" w14:textId="77777777" w:rsidR="00C7154E" w:rsidRPr="002A3DD5" w:rsidRDefault="00C7154E" w:rsidP="00D24322">
      <w:pPr>
        <w:widowControl w:val="0"/>
        <w:jc w:val="center"/>
        <w:rPr>
          <w:rFonts w:cs="Times New Roman"/>
          <w:color w:val="000000" w:themeColor="text1"/>
        </w:rPr>
      </w:pPr>
    </w:p>
    <w:p w14:paraId="6D804588" w14:textId="77777777" w:rsidR="00C7154E" w:rsidRPr="002A3DD5" w:rsidRDefault="00C7154E" w:rsidP="00D24322">
      <w:pPr>
        <w:widowControl w:val="0"/>
        <w:jc w:val="center"/>
        <w:rPr>
          <w:rFonts w:cs="Times New Roman"/>
          <w:color w:val="000000" w:themeColor="text1"/>
        </w:rPr>
      </w:pPr>
    </w:p>
    <w:p w14:paraId="0F635E1A" w14:textId="77777777" w:rsidR="00C7154E" w:rsidRPr="002A3DD5" w:rsidRDefault="00C7154E" w:rsidP="00D24322">
      <w:pPr>
        <w:widowControl w:val="0"/>
        <w:jc w:val="center"/>
        <w:rPr>
          <w:rFonts w:cs="Times New Roman"/>
          <w:color w:val="000000" w:themeColor="text1"/>
        </w:rPr>
      </w:pPr>
    </w:p>
    <w:p w14:paraId="7A5A7398" w14:textId="77777777" w:rsidR="00C7154E" w:rsidRPr="002A3DD5" w:rsidRDefault="00C7154E" w:rsidP="00D24322">
      <w:pPr>
        <w:widowControl w:val="0"/>
        <w:jc w:val="center"/>
        <w:rPr>
          <w:rFonts w:cs="Times New Roman"/>
          <w:color w:val="000000" w:themeColor="text1"/>
        </w:rPr>
      </w:pPr>
    </w:p>
    <w:p w14:paraId="689AB91F" w14:textId="77777777" w:rsidR="00C7154E" w:rsidRPr="002A3DD5" w:rsidRDefault="00C7154E" w:rsidP="00D24322">
      <w:pPr>
        <w:widowControl w:val="0"/>
        <w:jc w:val="center"/>
        <w:rPr>
          <w:rFonts w:cs="Times New Roman"/>
          <w:color w:val="000000" w:themeColor="text1"/>
        </w:rPr>
      </w:pPr>
    </w:p>
    <w:p w14:paraId="6F63F7F0" w14:textId="77777777" w:rsidR="00C7154E" w:rsidRPr="002A3DD5" w:rsidRDefault="00C7154E" w:rsidP="00D24322">
      <w:pPr>
        <w:widowControl w:val="0"/>
        <w:jc w:val="center"/>
        <w:rPr>
          <w:rFonts w:cs="Times New Roman"/>
          <w:color w:val="000000" w:themeColor="text1"/>
        </w:rPr>
      </w:pPr>
    </w:p>
    <w:p w14:paraId="4B144756" w14:textId="77777777" w:rsidR="00C7154E" w:rsidRPr="002A3DD5" w:rsidRDefault="00C7154E" w:rsidP="00D24322">
      <w:pPr>
        <w:widowControl w:val="0"/>
        <w:jc w:val="center"/>
        <w:rPr>
          <w:rFonts w:cs="Times New Roman"/>
          <w:color w:val="000000" w:themeColor="text1"/>
        </w:rPr>
      </w:pPr>
    </w:p>
    <w:p w14:paraId="28EB4985" w14:textId="77777777" w:rsidR="00C7154E" w:rsidRPr="002A3DD5" w:rsidRDefault="00C7154E" w:rsidP="00D24322">
      <w:pPr>
        <w:widowControl w:val="0"/>
        <w:jc w:val="center"/>
        <w:rPr>
          <w:rFonts w:cs="Times New Roman"/>
          <w:color w:val="000000" w:themeColor="text1"/>
        </w:rPr>
      </w:pPr>
    </w:p>
    <w:p w14:paraId="1D478BFF" w14:textId="77777777" w:rsidR="00C7154E" w:rsidRPr="002A3DD5" w:rsidRDefault="00C7154E" w:rsidP="00D24322">
      <w:pPr>
        <w:widowControl w:val="0"/>
        <w:jc w:val="center"/>
        <w:rPr>
          <w:rFonts w:cs="Times New Roman"/>
          <w:color w:val="000000" w:themeColor="text1"/>
        </w:rPr>
      </w:pPr>
    </w:p>
    <w:p w14:paraId="0E6DB6D7" w14:textId="77777777" w:rsidR="00C7154E" w:rsidRPr="002A3DD5" w:rsidRDefault="00C7154E" w:rsidP="00D24322">
      <w:pPr>
        <w:widowControl w:val="0"/>
        <w:jc w:val="center"/>
        <w:rPr>
          <w:rFonts w:cs="Times New Roman"/>
          <w:color w:val="000000" w:themeColor="text1"/>
        </w:rPr>
      </w:pPr>
    </w:p>
    <w:p w14:paraId="44B87534" w14:textId="77777777" w:rsidR="00C7154E" w:rsidRPr="002A3DD5" w:rsidRDefault="00C7154E" w:rsidP="00D24322">
      <w:pPr>
        <w:widowControl w:val="0"/>
        <w:jc w:val="center"/>
        <w:rPr>
          <w:rFonts w:cs="Times New Roman"/>
          <w:color w:val="000000" w:themeColor="text1"/>
        </w:rPr>
      </w:pPr>
    </w:p>
    <w:p w14:paraId="707D255F" w14:textId="77777777" w:rsidR="00C7154E" w:rsidRPr="002A3DD5" w:rsidRDefault="00C7154E" w:rsidP="00D24322">
      <w:pPr>
        <w:widowControl w:val="0"/>
        <w:jc w:val="center"/>
        <w:rPr>
          <w:rFonts w:cs="Times New Roman"/>
          <w:color w:val="000000" w:themeColor="text1"/>
        </w:rPr>
      </w:pPr>
    </w:p>
    <w:p w14:paraId="4C88C544" w14:textId="77777777" w:rsidR="00C7154E" w:rsidRPr="002A3DD5" w:rsidRDefault="00C7154E" w:rsidP="00D24322">
      <w:pPr>
        <w:widowControl w:val="0"/>
        <w:jc w:val="center"/>
        <w:rPr>
          <w:rFonts w:cs="Times New Roman"/>
          <w:color w:val="000000" w:themeColor="text1"/>
        </w:rPr>
      </w:pPr>
    </w:p>
    <w:p w14:paraId="6C2E79E1" w14:textId="77777777" w:rsidR="00C7154E" w:rsidRPr="002A3DD5" w:rsidRDefault="00C7154E" w:rsidP="00D24322">
      <w:pPr>
        <w:widowControl w:val="0"/>
        <w:jc w:val="center"/>
        <w:rPr>
          <w:rFonts w:cs="Times New Roman"/>
          <w:color w:val="000000" w:themeColor="text1"/>
        </w:rPr>
      </w:pPr>
    </w:p>
    <w:p w14:paraId="6D3FF819" w14:textId="77777777" w:rsidR="00C7154E" w:rsidRPr="002A3DD5" w:rsidRDefault="00C7154E" w:rsidP="00D24322">
      <w:pPr>
        <w:widowControl w:val="0"/>
        <w:jc w:val="center"/>
        <w:rPr>
          <w:rFonts w:cs="Times New Roman"/>
          <w:color w:val="000000" w:themeColor="text1"/>
        </w:rPr>
      </w:pPr>
    </w:p>
    <w:p w14:paraId="719D2DF2" w14:textId="77777777" w:rsidR="00C7154E" w:rsidRPr="002A3DD5" w:rsidRDefault="00C7154E" w:rsidP="00D24322">
      <w:pPr>
        <w:widowControl w:val="0"/>
        <w:jc w:val="center"/>
        <w:rPr>
          <w:rFonts w:cs="Times New Roman"/>
          <w:color w:val="000000" w:themeColor="text1"/>
        </w:rPr>
      </w:pPr>
    </w:p>
    <w:p w14:paraId="1ABC5B96" w14:textId="77777777" w:rsidR="00C7154E" w:rsidRPr="002A3DD5" w:rsidRDefault="00C7154E" w:rsidP="00D24322">
      <w:pPr>
        <w:widowControl w:val="0"/>
        <w:jc w:val="center"/>
        <w:rPr>
          <w:rFonts w:cs="Times New Roman"/>
          <w:color w:val="000000" w:themeColor="text1"/>
        </w:rPr>
      </w:pPr>
    </w:p>
    <w:p w14:paraId="231B57DC" w14:textId="77777777" w:rsidR="00C7154E" w:rsidRPr="002A3DD5" w:rsidRDefault="00C7154E" w:rsidP="00D24322">
      <w:pPr>
        <w:widowControl w:val="0"/>
        <w:jc w:val="center"/>
        <w:rPr>
          <w:rFonts w:cs="Times New Roman"/>
          <w:color w:val="000000" w:themeColor="text1"/>
        </w:rPr>
      </w:pPr>
    </w:p>
    <w:p w14:paraId="6F3CB562" w14:textId="77777777" w:rsidR="00C7154E" w:rsidRPr="002A3DD5" w:rsidRDefault="00C7154E" w:rsidP="00D24322">
      <w:pPr>
        <w:widowControl w:val="0"/>
        <w:jc w:val="center"/>
        <w:rPr>
          <w:rFonts w:cs="Times New Roman"/>
          <w:color w:val="000000" w:themeColor="text1"/>
        </w:rPr>
      </w:pPr>
    </w:p>
    <w:p w14:paraId="3FB98C09" w14:textId="77777777" w:rsidR="00C7154E" w:rsidRPr="002A3DD5" w:rsidRDefault="00C7154E" w:rsidP="00D24322">
      <w:pPr>
        <w:widowControl w:val="0"/>
        <w:jc w:val="center"/>
        <w:rPr>
          <w:rFonts w:cs="Times New Roman"/>
          <w:color w:val="000000" w:themeColor="text1"/>
        </w:rPr>
      </w:pPr>
    </w:p>
    <w:p w14:paraId="055A8563" w14:textId="77777777" w:rsidR="00C7154E" w:rsidRPr="002A3DD5" w:rsidRDefault="00C7154E" w:rsidP="00D24322">
      <w:pPr>
        <w:widowControl w:val="0"/>
        <w:jc w:val="center"/>
        <w:rPr>
          <w:rFonts w:cs="Times New Roman"/>
          <w:color w:val="000000" w:themeColor="text1"/>
        </w:rPr>
      </w:pPr>
    </w:p>
    <w:p w14:paraId="5083B285" w14:textId="77777777" w:rsidR="00C7154E" w:rsidRPr="002A3DD5" w:rsidRDefault="00C7154E" w:rsidP="00D24322">
      <w:pPr>
        <w:widowControl w:val="0"/>
        <w:jc w:val="center"/>
        <w:rPr>
          <w:rFonts w:cs="Times New Roman"/>
          <w:color w:val="000000" w:themeColor="text1"/>
        </w:rPr>
      </w:pPr>
    </w:p>
    <w:p w14:paraId="14E0AA2B" w14:textId="77777777" w:rsidR="00C7154E" w:rsidRPr="002A3DD5" w:rsidRDefault="00C7154E" w:rsidP="00D24322">
      <w:pPr>
        <w:widowControl w:val="0"/>
        <w:jc w:val="center"/>
        <w:rPr>
          <w:rFonts w:cs="Times New Roman"/>
          <w:color w:val="000000" w:themeColor="text1"/>
        </w:rPr>
      </w:pPr>
    </w:p>
    <w:p w14:paraId="64418F86" w14:textId="77777777" w:rsidR="00C7154E" w:rsidRPr="002A3DD5" w:rsidRDefault="00C7154E" w:rsidP="00D24322">
      <w:pPr>
        <w:widowControl w:val="0"/>
        <w:jc w:val="center"/>
        <w:rPr>
          <w:rFonts w:cs="Times New Roman"/>
          <w:color w:val="000000" w:themeColor="text1"/>
        </w:rPr>
      </w:pPr>
    </w:p>
    <w:p w14:paraId="29E76C70" w14:textId="77777777" w:rsidR="00C7154E" w:rsidRPr="002A3DD5" w:rsidRDefault="00C7154E" w:rsidP="00D24322">
      <w:pPr>
        <w:widowControl w:val="0"/>
        <w:jc w:val="center"/>
        <w:rPr>
          <w:rFonts w:cs="Times New Roman"/>
          <w:color w:val="000000" w:themeColor="text1"/>
        </w:rPr>
      </w:pPr>
    </w:p>
    <w:p w14:paraId="2BFFA527" w14:textId="77777777" w:rsidR="00C7154E" w:rsidRPr="002A3DD5" w:rsidRDefault="00C7154E" w:rsidP="00D24322">
      <w:pPr>
        <w:widowControl w:val="0"/>
        <w:jc w:val="center"/>
        <w:rPr>
          <w:rFonts w:cs="Times New Roman"/>
          <w:color w:val="000000" w:themeColor="text1"/>
        </w:rPr>
      </w:pPr>
    </w:p>
    <w:p w14:paraId="1A20DD29" w14:textId="77777777" w:rsidR="00C7154E" w:rsidRPr="002A3DD5" w:rsidRDefault="00C7154E" w:rsidP="00D24322">
      <w:pPr>
        <w:widowControl w:val="0"/>
        <w:jc w:val="center"/>
        <w:rPr>
          <w:rFonts w:cs="Times New Roman"/>
          <w:color w:val="000000" w:themeColor="text1"/>
        </w:rPr>
      </w:pPr>
    </w:p>
    <w:p w14:paraId="69782E79" w14:textId="77777777" w:rsidR="00C7154E" w:rsidRPr="002A3DD5" w:rsidRDefault="00C7154E" w:rsidP="00D24322">
      <w:pPr>
        <w:widowControl w:val="0"/>
        <w:jc w:val="center"/>
        <w:rPr>
          <w:rFonts w:cs="Times New Roman"/>
          <w:color w:val="000000" w:themeColor="text1"/>
        </w:rPr>
      </w:pPr>
    </w:p>
    <w:p w14:paraId="6ACFA778" w14:textId="77777777" w:rsidR="00C7154E" w:rsidRPr="002A3DD5" w:rsidRDefault="00C7154E" w:rsidP="00D24322">
      <w:pPr>
        <w:widowControl w:val="0"/>
        <w:jc w:val="center"/>
        <w:rPr>
          <w:rFonts w:cs="Times New Roman"/>
          <w:color w:val="000000" w:themeColor="text1"/>
        </w:rPr>
      </w:pPr>
    </w:p>
    <w:p w14:paraId="4EB9A342" w14:textId="77777777" w:rsidR="00C7154E" w:rsidRPr="002A3DD5" w:rsidRDefault="00C7154E" w:rsidP="00D24322">
      <w:pPr>
        <w:widowControl w:val="0"/>
        <w:jc w:val="center"/>
        <w:rPr>
          <w:rFonts w:cs="Times New Roman"/>
          <w:color w:val="000000" w:themeColor="text1"/>
        </w:rPr>
      </w:pPr>
    </w:p>
    <w:p w14:paraId="4DC29A05" w14:textId="77777777" w:rsidR="00C7154E" w:rsidRPr="002A3DD5" w:rsidRDefault="00C7154E" w:rsidP="00D24322">
      <w:pPr>
        <w:widowControl w:val="0"/>
        <w:jc w:val="center"/>
        <w:rPr>
          <w:rFonts w:cs="Times New Roman"/>
          <w:color w:val="000000" w:themeColor="text1"/>
        </w:rPr>
      </w:pPr>
    </w:p>
    <w:p w14:paraId="579C6C53" w14:textId="77777777" w:rsidR="004F6540" w:rsidRPr="002A3DD5" w:rsidRDefault="004F6540" w:rsidP="00D24322">
      <w:pPr>
        <w:rPr>
          <w:rFonts w:cs="Times New Roman"/>
          <w:color w:val="000000" w:themeColor="text1"/>
          <w:lang w:val="en-US"/>
        </w:rPr>
      </w:pPr>
    </w:p>
    <w:p w14:paraId="26F4926E" w14:textId="77777777" w:rsidR="004F6540" w:rsidRPr="002A3DD5" w:rsidRDefault="004F6540" w:rsidP="00D24322">
      <w:pPr>
        <w:jc w:val="center"/>
        <w:rPr>
          <w:rFonts w:cs="Times New Roman"/>
          <w:color w:val="000000" w:themeColor="text1"/>
          <w:lang w:val="en-US"/>
        </w:rPr>
      </w:pPr>
    </w:p>
    <w:p w14:paraId="746BBC7A" w14:textId="77777777" w:rsidR="00DA103A" w:rsidRPr="002A3DD5" w:rsidRDefault="00DA103A" w:rsidP="00D24322">
      <w:pPr>
        <w:jc w:val="center"/>
        <w:rPr>
          <w:rFonts w:cs="Times New Roman"/>
          <w:b/>
          <w:bCs/>
          <w:color w:val="000000" w:themeColor="text1"/>
        </w:rPr>
        <w:sectPr w:rsidR="00DA103A" w:rsidRPr="002A3DD5" w:rsidSect="00897230">
          <w:footerReference w:type="default" r:id="rId72"/>
          <w:pgSz w:w="11900" w:h="16840"/>
          <w:pgMar w:top="1134" w:right="567" w:bottom="1134" w:left="1701" w:header="709" w:footer="709" w:gutter="0"/>
          <w:cols w:space="720"/>
          <w:titlePg/>
          <w:docGrid w:linePitch="381"/>
        </w:sectPr>
      </w:pPr>
    </w:p>
    <w:p w14:paraId="0FA25D7B" w14:textId="0C1F207F" w:rsidR="004F6540" w:rsidRPr="002A3DD5" w:rsidRDefault="00225C9F" w:rsidP="001C5587">
      <w:pPr>
        <w:jc w:val="center"/>
        <w:rPr>
          <w:rFonts w:cs="Times New Roman"/>
          <w:b/>
          <w:bCs/>
          <w:color w:val="000000" w:themeColor="text1"/>
        </w:rPr>
      </w:pPr>
      <w:r w:rsidRPr="002A3DD5">
        <w:rPr>
          <w:rFonts w:cs="Times New Roman"/>
          <w:b/>
          <w:bCs/>
          <w:color w:val="000000" w:themeColor="text1"/>
        </w:rPr>
        <w:lastRenderedPageBreak/>
        <w:t>ПРИЛОЖЕНИЕ В</w:t>
      </w:r>
    </w:p>
    <w:p w14:paraId="2C2F91A2" w14:textId="77777777" w:rsidR="00DA103A" w:rsidRPr="002A3DD5" w:rsidRDefault="00DA103A" w:rsidP="00D24322">
      <w:pPr>
        <w:jc w:val="center"/>
        <w:rPr>
          <w:rFonts w:cs="Times New Roman"/>
          <w:b/>
          <w:bCs/>
          <w:color w:val="000000" w:themeColor="text1"/>
        </w:rPr>
      </w:pPr>
    </w:p>
    <w:p w14:paraId="4EE91226" w14:textId="5C535135" w:rsidR="00DA103A" w:rsidRDefault="001C5587" w:rsidP="00DA103A">
      <w:pPr>
        <w:rPr>
          <w:rFonts w:cs="Times New Roman"/>
          <w:bCs/>
          <w:color w:val="000000" w:themeColor="text1"/>
        </w:rPr>
      </w:pPr>
      <w:r w:rsidRPr="001C5587">
        <w:rPr>
          <w:rFonts w:cs="Times New Roman"/>
          <w:bCs/>
          <w:color w:val="000000" w:themeColor="text1"/>
        </w:rPr>
        <w:t xml:space="preserve">Таблица В.1 - </w:t>
      </w:r>
      <w:r w:rsidR="00DA103A" w:rsidRPr="001C5587">
        <w:rPr>
          <w:rFonts w:cs="Times New Roman"/>
          <w:bCs/>
          <w:color w:val="000000" w:themeColor="text1"/>
        </w:rPr>
        <w:t xml:space="preserve">1989 год. </w:t>
      </w:r>
      <w:proofErr w:type="gramStart"/>
      <w:r w:rsidR="00DA103A" w:rsidRPr="001C5587">
        <w:rPr>
          <w:rFonts w:cs="Times New Roman"/>
          <w:bCs/>
          <w:color w:val="000000" w:themeColor="text1"/>
        </w:rPr>
        <w:t>Всего  82</w:t>
      </w:r>
      <w:proofErr w:type="gramEnd"/>
    </w:p>
    <w:p w14:paraId="035F4ECD" w14:textId="77777777" w:rsidR="001C5587" w:rsidRPr="001C5587" w:rsidRDefault="001C5587" w:rsidP="00DA103A">
      <w:pPr>
        <w:rPr>
          <w:rFonts w:cs="Times New Roman"/>
          <w:bCs/>
          <w:color w:val="000000" w:themeColor="text1"/>
        </w:rPr>
      </w:pPr>
    </w:p>
    <w:tbl>
      <w:tblPr>
        <w:tblStyle w:val="af6"/>
        <w:tblW w:w="0" w:type="auto"/>
        <w:tblLayout w:type="fixed"/>
        <w:tblLook w:val="04A0" w:firstRow="1" w:lastRow="0" w:firstColumn="1" w:lastColumn="0" w:noHBand="0" w:noVBand="1"/>
      </w:tblPr>
      <w:tblGrid>
        <w:gridCol w:w="562"/>
        <w:gridCol w:w="4678"/>
        <w:gridCol w:w="2268"/>
        <w:gridCol w:w="2126"/>
        <w:gridCol w:w="1701"/>
        <w:gridCol w:w="1560"/>
        <w:gridCol w:w="1558"/>
      </w:tblGrid>
      <w:tr w:rsidR="002A3DD5" w:rsidRPr="002A3DD5" w14:paraId="73988EF1" w14:textId="77777777" w:rsidTr="001C5587">
        <w:tc>
          <w:tcPr>
            <w:tcW w:w="562" w:type="dxa"/>
          </w:tcPr>
          <w:p w14:paraId="5E6A1B7D"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w:t>
            </w:r>
          </w:p>
        </w:tc>
        <w:tc>
          <w:tcPr>
            <w:tcW w:w="4678" w:type="dxa"/>
          </w:tcPr>
          <w:p w14:paraId="27AD6287"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На русском языке</w:t>
            </w:r>
          </w:p>
        </w:tc>
        <w:tc>
          <w:tcPr>
            <w:tcW w:w="2268" w:type="dxa"/>
          </w:tcPr>
          <w:p w14:paraId="41A99FE6"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На казахском языке в русской транслитерации</w:t>
            </w:r>
          </w:p>
        </w:tc>
        <w:tc>
          <w:tcPr>
            <w:tcW w:w="2126" w:type="dxa"/>
          </w:tcPr>
          <w:p w14:paraId="2367FFA4"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 xml:space="preserve">На казахском языке в </w:t>
            </w:r>
            <w:proofErr w:type="spellStart"/>
            <w:r w:rsidRPr="001C5587">
              <w:rPr>
                <w:rFonts w:ascii="Times New Roman" w:hAnsi="Times New Roman" w:cs="Times New Roman"/>
                <w:bCs/>
                <w:color w:val="000000" w:themeColor="text1"/>
                <w:sz w:val="20"/>
                <w:szCs w:val="20"/>
              </w:rPr>
              <w:t>каз</w:t>
            </w:r>
            <w:proofErr w:type="spellEnd"/>
            <w:r w:rsidRPr="001C5587">
              <w:rPr>
                <w:rFonts w:ascii="Times New Roman" w:hAnsi="Times New Roman" w:cs="Times New Roman"/>
                <w:bCs/>
                <w:color w:val="000000" w:themeColor="text1"/>
                <w:sz w:val="20"/>
                <w:szCs w:val="20"/>
              </w:rPr>
              <w:t xml:space="preserve"> транс</w:t>
            </w:r>
          </w:p>
        </w:tc>
        <w:tc>
          <w:tcPr>
            <w:tcW w:w="1701" w:type="dxa"/>
          </w:tcPr>
          <w:p w14:paraId="67C6FC2F"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С эквивалентом на 2 языках</w:t>
            </w:r>
          </w:p>
        </w:tc>
        <w:tc>
          <w:tcPr>
            <w:tcW w:w="1560" w:type="dxa"/>
          </w:tcPr>
          <w:p w14:paraId="57C58D76" w14:textId="77777777" w:rsidR="00DA103A" w:rsidRPr="001C5587" w:rsidRDefault="00DA103A" w:rsidP="0036261E">
            <w:pPr>
              <w:rPr>
                <w:rFonts w:ascii="Times New Roman" w:hAnsi="Times New Roman" w:cs="Times New Roman"/>
                <w:bCs/>
                <w:color w:val="000000" w:themeColor="text1"/>
                <w:sz w:val="20"/>
                <w:szCs w:val="20"/>
                <w:lang w:val="kk-KZ"/>
              </w:rPr>
            </w:pPr>
            <w:proofErr w:type="spellStart"/>
            <w:r w:rsidRPr="001C5587">
              <w:rPr>
                <w:rFonts w:ascii="Times New Roman" w:hAnsi="Times New Roman" w:cs="Times New Roman"/>
                <w:bCs/>
                <w:color w:val="000000" w:themeColor="text1"/>
                <w:sz w:val="20"/>
                <w:szCs w:val="20"/>
                <w:lang w:val="kk-KZ"/>
              </w:rPr>
              <w:t>Заимствование</w:t>
            </w:r>
            <w:proofErr w:type="spellEnd"/>
          </w:p>
        </w:tc>
        <w:tc>
          <w:tcPr>
            <w:tcW w:w="1558" w:type="dxa"/>
          </w:tcPr>
          <w:p w14:paraId="50D0C168" w14:textId="77777777" w:rsidR="00DA103A" w:rsidRPr="001C5587" w:rsidRDefault="00DA103A" w:rsidP="0036261E">
            <w:pPr>
              <w:rPr>
                <w:rFonts w:ascii="Times New Roman" w:hAnsi="Times New Roman" w:cs="Times New Roman"/>
                <w:bCs/>
                <w:color w:val="000000" w:themeColor="text1"/>
                <w:sz w:val="20"/>
                <w:szCs w:val="20"/>
                <w:lang w:val="kk-KZ"/>
              </w:rPr>
            </w:pPr>
            <w:r w:rsidRPr="001C5587">
              <w:rPr>
                <w:rFonts w:ascii="Times New Roman" w:hAnsi="Times New Roman" w:cs="Times New Roman"/>
                <w:bCs/>
                <w:color w:val="000000" w:themeColor="text1"/>
                <w:sz w:val="20"/>
                <w:szCs w:val="20"/>
                <w:lang w:val="kk-KZ"/>
              </w:rPr>
              <w:t xml:space="preserve">С </w:t>
            </w:r>
            <w:proofErr w:type="spellStart"/>
            <w:r w:rsidRPr="001C5587">
              <w:rPr>
                <w:rFonts w:ascii="Times New Roman" w:hAnsi="Times New Roman" w:cs="Times New Roman"/>
                <w:bCs/>
                <w:color w:val="000000" w:themeColor="text1"/>
                <w:sz w:val="20"/>
                <w:szCs w:val="20"/>
                <w:lang w:val="kk-KZ"/>
              </w:rPr>
              <w:t>именами</w:t>
            </w:r>
            <w:proofErr w:type="spellEnd"/>
            <w:r w:rsidRPr="001C5587">
              <w:rPr>
                <w:rFonts w:ascii="Times New Roman" w:hAnsi="Times New Roman" w:cs="Times New Roman"/>
                <w:bCs/>
                <w:color w:val="000000" w:themeColor="text1"/>
                <w:sz w:val="20"/>
                <w:szCs w:val="20"/>
                <w:lang w:val="kk-KZ"/>
              </w:rPr>
              <w:t xml:space="preserve"> </w:t>
            </w:r>
            <w:proofErr w:type="spellStart"/>
            <w:r w:rsidRPr="001C5587">
              <w:rPr>
                <w:rFonts w:ascii="Times New Roman" w:hAnsi="Times New Roman" w:cs="Times New Roman"/>
                <w:bCs/>
                <w:color w:val="000000" w:themeColor="text1"/>
                <w:sz w:val="20"/>
                <w:szCs w:val="20"/>
                <w:lang w:val="kk-KZ"/>
              </w:rPr>
              <w:t>собственными</w:t>
            </w:r>
            <w:proofErr w:type="spellEnd"/>
          </w:p>
        </w:tc>
      </w:tr>
      <w:tr w:rsidR="001C5587" w:rsidRPr="002A3DD5" w14:paraId="2ED607C4" w14:textId="77777777" w:rsidTr="001C5587">
        <w:tc>
          <w:tcPr>
            <w:tcW w:w="562" w:type="dxa"/>
          </w:tcPr>
          <w:p w14:paraId="6816D5A6" w14:textId="63F4A638"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w:t>
            </w:r>
          </w:p>
        </w:tc>
        <w:tc>
          <w:tcPr>
            <w:tcW w:w="4678" w:type="dxa"/>
          </w:tcPr>
          <w:p w14:paraId="4F0F3E82" w14:textId="3B999F24"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p>
        </w:tc>
        <w:tc>
          <w:tcPr>
            <w:tcW w:w="2268" w:type="dxa"/>
          </w:tcPr>
          <w:p w14:paraId="16DDEF13" w14:textId="0F7AF808"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3</w:t>
            </w:r>
          </w:p>
        </w:tc>
        <w:tc>
          <w:tcPr>
            <w:tcW w:w="2126" w:type="dxa"/>
          </w:tcPr>
          <w:p w14:paraId="5B296A51" w14:textId="7B89F71C"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4</w:t>
            </w:r>
          </w:p>
        </w:tc>
        <w:tc>
          <w:tcPr>
            <w:tcW w:w="1701" w:type="dxa"/>
          </w:tcPr>
          <w:p w14:paraId="5EE08B07" w14:textId="76D9F3D1"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w:t>
            </w:r>
          </w:p>
        </w:tc>
        <w:tc>
          <w:tcPr>
            <w:tcW w:w="1560" w:type="dxa"/>
          </w:tcPr>
          <w:p w14:paraId="67427112" w14:textId="226B8280" w:rsidR="001C5587" w:rsidRPr="001C5587" w:rsidRDefault="001C5587" w:rsidP="001C5587">
            <w:pPr>
              <w:jc w:val="center"/>
              <w:rPr>
                <w:rFonts w:ascii="Times New Roman" w:hAnsi="Times New Roman" w:cs="Times New Roman"/>
                <w:bCs/>
                <w:color w:val="000000" w:themeColor="text1"/>
                <w:sz w:val="20"/>
                <w:szCs w:val="20"/>
                <w:lang w:val="kk-KZ"/>
              </w:rPr>
            </w:pPr>
            <w:r>
              <w:rPr>
                <w:rFonts w:cs="Times New Roman"/>
                <w:bCs/>
                <w:color w:val="000000" w:themeColor="text1"/>
                <w:sz w:val="20"/>
                <w:szCs w:val="20"/>
                <w:lang w:val="kk-KZ"/>
              </w:rPr>
              <w:t>6</w:t>
            </w:r>
          </w:p>
        </w:tc>
        <w:tc>
          <w:tcPr>
            <w:tcW w:w="1558" w:type="dxa"/>
          </w:tcPr>
          <w:p w14:paraId="7AF89E18" w14:textId="117A3FCB" w:rsidR="001C5587" w:rsidRPr="001C5587" w:rsidRDefault="001C5587" w:rsidP="001C5587">
            <w:pPr>
              <w:jc w:val="center"/>
              <w:rPr>
                <w:rFonts w:ascii="Times New Roman" w:hAnsi="Times New Roman" w:cs="Times New Roman"/>
                <w:bCs/>
                <w:color w:val="000000" w:themeColor="text1"/>
                <w:sz w:val="20"/>
                <w:szCs w:val="20"/>
                <w:lang w:val="kk-KZ"/>
              </w:rPr>
            </w:pPr>
            <w:r>
              <w:rPr>
                <w:rFonts w:cs="Times New Roman"/>
                <w:bCs/>
                <w:color w:val="000000" w:themeColor="text1"/>
                <w:sz w:val="20"/>
                <w:szCs w:val="20"/>
                <w:lang w:val="kk-KZ"/>
              </w:rPr>
              <w:t>7</w:t>
            </w:r>
          </w:p>
        </w:tc>
      </w:tr>
      <w:tr w:rsidR="002A3DD5" w:rsidRPr="002A3DD5" w14:paraId="6A3CF04E" w14:textId="77777777" w:rsidTr="001C5587">
        <w:tc>
          <w:tcPr>
            <w:tcW w:w="562" w:type="dxa"/>
          </w:tcPr>
          <w:p w14:paraId="3EB09D6D"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8942B6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дружбы «Пою мое Отечество»</w:t>
            </w:r>
          </w:p>
        </w:tc>
        <w:tc>
          <w:tcPr>
            <w:tcW w:w="2268" w:type="dxa"/>
          </w:tcPr>
          <w:p w14:paraId="0751C8D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народное представление «</w:t>
            </w:r>
            <w:proofErr w:type="spellStart"/>
            <w:r w:rsidRPr="002A3DD5">
              <w:rPr>
                <w:rFonts w:ascii="Times New Roman" w:hAnsi="Times New Roman" w:cs="Times New Roman"/>
                <w:color w:val="000000" w:themeColor="text1"/>
                <w:sz w:val="20"/>
                <w:szCs w:val="20"/>
              </w:rPr>
              <w:t>Тилашар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думан</w:t>
            </w:r>
            <w:proofErr w:type="spellEnd"/>
            <w:r w:rsidRPr="002A3DD5">
              <w:rPr>
                <w:rFonts w:ascii="Times New Roman" w:hAnsi="Times New Roman" w:cs="Times New Roman"/>
                <w:color w:val="000000" w:themeColor="text1"/>
                <w:sz w:val="20"/>
                <w:szCs w:val="20"/>
              </w:rPr>
              <w:t>»</w:t>
            </w:r>
          </w:p>
        </w:tc>
        <w:tc>
          <w:tcPr>
            <w:tcW w:w="2126" w:type="dxa"/>
          </w:tcPr>
          <w:p w14:paraId="679393D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Народный праздник весны и труда «Наурыз </w:t>
            </w:r>
            <w:proofErr w:type="spellStart"/>
            <w:r w:rsidRPr="002A3DD5">
              <w:rPr>
                <w:rFonts w:ascii="Times New Roman" w:hAnsi="Times New Roman" w:cs="Times New Roman"/>
                <w:color w:val="000000" w:themeColor="text1"/>
                <w:sz w:val="20"/>
                <w:szCs w:val="20"/>
              </w:rPr>
              <w:t>мейрамы</w:t>
            </w:r>
            <w:proofErr w:type="spellEnd"/>
            <w:r w:rsidRPr="002A3DD5">
              <w:rPr>
                <w:rFonts w:ascii="Times New Roman" w:hAnsi="Times New Roman" w:cs="Times New Roman"/>
                <w:color w:val="000000" w:themeColor="text1"/>
                <w:sz w:val="20"/>
                <w:szCs w:val="20"/>
              </w:rPr>
              <w:t>».</w:t>
            </w:r>
          </w:p>
        </w:tc>
        <w:tc>
          <w:tcPr>
            <w:tcW w:w="1701" w:type="dxa"/>
          </w:tcPr>
          <w:p w14:paraId="239B5282" w14:textId="6712AEE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конкурс «Азия </w:t>
            </w:r>
            <w:proofErr w:type="spellStart"/>
            <w:proofErr w:type="gramStart"/>
            <w:r w:rsidRPr="002A3DD5">
              <w:rPr>
                <w:rFonts w:ascii="Times New Roman" w:hAnsi="Times New Roman" w:cs="Times New Roman"/>
                <w:color w:val="000000" w:themeColor="text1"/>
                <w:sz w:val="20"/>
                <w:szCs w:val="20"/>
              </w:rPr>
              <w:t>даусы</w:t>
            </w:r>
            <w:proofErr w:type="spellEnd"/>
            <w:r w:rsidRPr="002A3DD5">
              <w:rPr>
                <w:rFonts w:ascii="Times New Roman" w:hAnsi="Times New Roman" w:cs="Times New Roman"/>
                <w:color w:val="000000" w:themeColor="text1"/>
                <w:sz w:val="20"/>
                <w:szCs w:val="20"/>
              </w:rPr>
              <w:t>»  «</w:t>
            </w:r>
            <w:proofErr w:type="gramEnd"/>
            <w:r w:rsidRPr="002A3DD5">
              <w:rPr>
                <w:rFonts w:ascii="Times New Roman" w:hAnsi="Times New Roman" w:cs="Times New Roman"/>
                <w:color w:val="000000" w:themeColor="text1"/>
                <w:sz w:val="20"/>
                <w:szCs w:val="20"/>
              </w:rPr>
              <w:t>Голос Азии»</w:t>
            </w:r>
          </w:p>
        </w:tc>
        <w:tc>
          <w:tcPr>
            <w:tcW w:w="1560" w:type="dxa"/>
          </w:tcPr>
          <w:p w14:paraId="18B90FE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«Мисс Казахстан»</w:t>
            </w:r>
          </w:p>
        </w:tc>
        <w:tc>
          <w:tcPr>
            <w:tcW w:w="1558" w:type="dxa"/>
          </w:tcPr>
          <w:p w14:paraId="0EA4FAF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2DA6ED4" w14:textId="77777777" w:rsidTr="001C5587">
        <w:tc>
          <w:tcPr>
            <w:tcW w:w="562" w:type="dxa"/>
          </w:tcPr>
          <w:p w14:paraId="3EDBD5F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2AC920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фестиваль народного творчества «Творческие мастерские третьего всесоюзного».</w:t>
            </w:r>
          </w:p>
        </w:tc>
        <w:tc>
          <w:tcPr>
            <w:tcW w:w="2268" w:type="dxa"/>
          </w:tcPr>
          <w:p w14:paraId="016B68A5" w14:textId="16F83AA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proofErr w:type="gramStart"/>
            <w:r w:rsidRPr="002A3DD5">
              <w:rPr>
                <w:rFonts w:ascii="Times New Roman" w:hAnsi="Times New Roman" w:cs="Times New Roman"/>
                <w:color w:val="000000" w:themeColor="text1"/>
                <w:sz w:val="20"/>
                <w:szCs w:val="20"/>
              </w:rPr>
              <w:t>Куйдастан</w:t>
            </w:r>
            <w:proofErr w:type="spellEnd"/>
            <w:r w:rsidRPr="002A3DD5">
              <w:rPr>
                <w:rFonts w:ascii="Times New Roman" w:hAnsi="Times New Roman" w:cs="Times New Roman"/>
                <w:color w:val="000000" w:themeColor="text1"/>
                <w:sz w:val="20"/>
                <w:szCs w:val="20"/>
              </w:rPr>
              <w:t>»  концерт</w:t>
            </w:r>
            <w:proofErr w:type="gramEnd"/>
            <w:r w:rsidRPr="002A3DD5">
              <w:rPr>
                <w:rFonts w:ascii="Times New Roman" w:hAnsi="Times New Roman" w:cs="Times New Roman"/>
                <w:color w:val="000000" w:themeColor="text1"/>
                <w:sz w:val="20"/>
                <w:szCs w:val="20"/>
              </w:rPr>
              <w:t xml:space="preserve"> с участием лауреата Государственной премии Казахской ССР,</w:t>
            </w:r>
          </w:p>
        </w:tc>
        <w:tc>
          <w:tcPr>
            <w:tcW w:w="2126" w:type="dxa"/>
          </w:tcPr>
          <w:p w14:paraId="109A41B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«Тамаша» (Благотворительный концерт телевизионной программы)</w:t>
            </w:r>
          </w:p>
        </w:tc>
        <w:tc>
          <w:tcPr>
            <w:tcW w:w="1701" w:type="dxa"/>
          </w:tcPr>
          <w:p w14:paraId="08D78657"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F495E75" w14:textId="4BEFCFFF"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lang w:val="kk-KZ"/>
              </w:rPr>
              <w:t>Концерт «Интероркестр89»</w:t>
            </w:r>
          </w:p>
        </w:tc>
        <w:tc>
          <w:tcPr>
            <w:tcW w:w="1558" w:type="dxa"/>
          </w:tcPr>
          <w:p w14:paraId="4CB97C17" w14:textId="6A6B1D5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009B6C91">
              <w:rPr>
                <w:rFonts w:ascii="Times New Roman" w:hAnsi="Times New Roman" w:cs="Times New Roman"/>
                <w:color w:val="000000" w:themeColor="text1"/>
                <w:sz w:val="20"/>
                <w:szCs w:val="20"/>
              </w:rPr>
              <w:t>Алма-Ата</w:t>
            </w:r>
            <w:r w:rsidRPr="002A3DD5">
              <w:rPr>
                <w:rFonts w:ascii="Times New Roman" w:hAnsi="Times New Roman" w:cs="Times New Roman"/>
                <w:color w:val="000000" w:themeColor="text1"/>
                <w:sz w:val="20"/>
                <w:szCs w:val="20"/>
              </w:rPr>
              <w:t>89» Всесоюзный шахматный турнир.</w:t>
            </w:r>
          </w:p>
        </w:tc>
      </w:tr>
      <w:tr w:rsidR="002A3DD5" w:rsidRPr="002A3DD5" w14:paraId="29A828FC" w14:textId="77777777" w:rsidTr="001C5587">
        <w:tc>
          <w:tcPr>
            <w:tcW w:w="562" w:type="dxa"/>
          </w:tcPr>
          <w:p w14:paraId="10DA60C8"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24BFA11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Городские финальные соревнования под девизом «Семья и спорт»</w:t>
            </w:r>
          </w:p>
        </w:tc>
        <w:tc>
          <w:tcPr>
            <w:tcW w:w="2268" w:type="dxa"/>
          </w:tcPr>
          <w:p w14:paraId="6694B8D0" w14:textId="0C716F9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«Ан </w:t>
            </w:r>
            <w:proofErr w:type="spellStart"/>
            <w:r w:rsidRPr="002A3DD5">
              <w:rPr>
                <w:rFonts w:ascii="Times New Roman" w:hAnsi="Times New Roman" w:cs="Times New Roman"/>
                <w:color w:val="000000" w:themeColor="text1"/>
                <w:sz w:val="20"/>
                <w:szCs w:val="20"/>
              </w:rPr>
              <w:t>тербеген</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журегин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концертвстреча</w:t>
            </w:r>
            <w:proofErr w:type="spellEnd"/>
            <w:proofErr w:type="gramEnd"/>
          </w:p>
        </w:tc>
        <w:tc>
          <w:tcPr>
            <w:tcW w:w="2126" w:type="dxa"/>
          </w:tcPr>
          <w:p w14:paraId="7282F740" w14:textId="76D27EC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gramStart"/>
            <w:r w:rsidRPr="002A3DD5">
              <w:rPr>
                <w:rFonts w:ascii="Times New Roman" w:hAnsi="Times New Roman" w:cs="Times New Roman"/>
                <w:color w:val="000000" w:themeColor="text1"/>
                <w:sz w:val="20"/>
                <w:szCs w:val="20"/>
              </w:rPr>
              <w:t>Наурыз»  праздник</w:t>
            </w:r>
            <w:proofErr w:type="gramEnd"/>
            <w:r w:rsidRPr="002A3DD5">
              <w:rPr>
                <w:rFonts w:ascii="Times New Roman" w:hAnsi="Times New Roman" w:cs="Times New Roman"/>
                <w:color w:val="000000" w:themeColor="text1"/>
                <w:sz w:val="20"/>
                <w:szCs w:val="20"/>
              </w:rPr>
              <w:t xml:space="preserve"> народный.</w:t>
            </w:r>
          </w:p>
        </w:tc>
        <w:tc>
          <w:tcPr>
            <w:tcW w:w="1701" w:type="dxa"/>
          </w:tcPr>
          <w:p w14:paraId="25543D7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BC7221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выставку персональных компьютеров «Микрокомпьютер 89»</w:t>
            </w:r>
          </w:p>
        </w:tc>
        <w:tc>
          <w:tcPr>
            <w:tcW w:w="1558" w:type="dxa"/>
          </w:tcPr>
          <w:p w14:paraId="1173FC71" w14:textId="1D60E8D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«Хан Тенгри89»</w:t>
            </w:r>
          </w:p>
        </w:tc>
      </w:tr>
      <w:tr w:rsidR="002A3DD5" w:rsidRPr="002A3DD5" w14:paraId="0326824B" w14:textId="77777777" w:rsidTr="001C5587">
        <w:tc>
          <w:tcPr>
            <w:tcW w:w="562" w:type="dxa"/>
          </w:tcPr>
          <w:p w14:paraId="33390C4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2E9923F6" w14:textId="29D14A70"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Театральнокарнавальное</w:t>
            </w:r>
            <w:proofErr w:type="spellEnd"/>
            <w:r w:rsidRPr="002A3DD5">
              <w:rPr>
                <w:rFonts w:ascii="Times New Roman" w:hAnsi="Times New Roman" w:cs="Times New Roman"/>
                <w:color w:val="000000" w:themeColor="text1"/>
                <w:sz w:val="20"/>
                <w:szCs w:val="20"/>
              </w:rPr>
              <w:t xml:space="preserve"> представление «Музы на театральном Олимпе»</w:t>
            </w:r>
          </w:p>
        </w:tc>
        <w:tc>
          <w:tcPr>
            <w:tcW w:w="2268" w:type="dxa"/>
          </w:tcPr>
          <w:p w14:paraId="44056D3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 исполнителей на старинных музыкальных инструментах «</w:t>
            </w:r>
            <w:proofErr w:type="spellStart"/>
            <w:r w:rsidRPr="002A3DD5">
              <w:rPr>
                <w:rFonts w:ascii="Times New Roman" w:hAnsi="Times New Roman" w:cs="Times New Roman"/>
                <w:color w:val="000000" w:themeColor="text1"/>
                <w:sz w:val="20"/>
                <w:szCs w:val="20"/>
              </w:rPr>
              <w:t>Гасырлар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уни</w:t>
            </w:r>
            <w:proofErr w:type="spellEnd"/>
            <w:r w:rsidRPr="002A3DD5">
              <w:rPr>
                <w:rFonts w:ascii="Times New Roman" w:hAnsi="Times New Roman" w:cs="Times New Roman"/>
                <w:color w:val="000000" w:themeColor="text1"/>
                <w:sz w:val="20"/>
                <w:szCs w:val="20"/>
              </w:rPr>
              <w:t>».</w:t>
            </w:r>
          </w:p>
        </w:tc>
        <w:tc>
          <w:tcPr>
            <w:tcW w:w="2126" w:type="dxa"/>
          </w:tcPr>
          <w:p w14:paraId="1F3C5A9C" w14:textId="5D21655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«Наурыз89»</w:t>
            </w:r>
          </w:p>
        </w:tc>
        <w:tc>
          <w:tcPr>
            <w:tcW w:w="1701" w:type="dxa"/>
          </w:tcPr>
          <w:p w14:paraId="696CD4E8"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0F30B801" w14:textId="72AD5AA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Под флагом ДОСААФ «</w:t>
            </w:r>
            <w:r w:rsidR="007813CD">
              <w:rPr>
                <w:rFonts w:ascii="Times New Roman" w:hAnsi="Times New Roman" w:cs="Times New Roman"/>
                <w:color w:val="000000" w:themeColor="text1"/>
                <w:sz w:val="20"/>
                <w:szCs w:val="20"/>
              </w:rPr>
              <w:t>Авторалли-89</w:t>
            </w:r>
            <w:r w:rsidRPr="002A3DD5">
              <w:rPr>
                <w:rFonts w:ascii="Times New Roman" w:hAnsi="Times New Roman" w:cs="Times New Roman"/>
                <w:color w:val="000000" w:themeColor="text1"/>
                <w:sz w:val="20"/>
                <w:szCs w:val="20"/>
              </w:rPr>
              <w:t>».</w:t>
            </w:r>
          </w:p>
        </w:tc>
        <w:tc>
          <w:tcPr>
            <w:tcW w:w="1558" w:type="dxa"/>
          </w:tcPr>
          <w:p w14:paraId="5B0FAB2B" w14:textId="054A335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«Мультипанорама89»</w:t>
            </w:r>
          </w:p>
        </w:tc>
      </w:tr>
      <w:tr w:rsidR="002A3DD5" w:rsidRPr="002A3DD5" w14:paraId="37CFA4B5" w14:textId="77777777" w:rsidTr="001C5587">
        <w:tc>
          <w:tcPr>
            <w:tcW w:w="562" w:type="dxa"/>
          </w:tcPr>
          <w:p w14:paraId="7761196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318CAC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Дискотека «Все ритмы»</w:t>
            </w:r>
          </w:p>
        </w:tc>
        <w:tc>
          <w:tcPr>
            <w:tcW w:w="2268" w:type="dxa"/>
          </w:tcPr>
          <w:p w14:paraId="4927376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«Кыз сыны».</w:t>
            </w:r>
          </w:p>
        </w:tc>
        <w:tc>
          <w:tcPr>
            <w:tcW w:w="2126" w:type="dxa"/>
          </w:tcPr>
          <w:p w14:paraId="0084B2AD" w14:textId="2AB9EC5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007813CD">
              <w:rPr>
                <w:rFonts w:ascii="Times New Roman" w:hAnsi="Times New Roman" w:cs="Times New Roman"/>
                <w:color w:val="000000" w:themeColor="text1"/>
                <w:sz w:val="20"/>
                <w:szCs w:val="20"/>
              </w:rPr>
              <w:t>Айналайын-</w:t>
            </w:r>
            <w:r w:rsidRPr="002A3DD5">
              <w:rPr>
                <w:rFonts w:ascii="Times New Roman" w:hAnsi="Times New Roman" w:cs="Times New Roman"/>
                <w:color w:val="000000" w:themeColor="text1"/>
                <w:sz w:val="20"/>
                <w:szCs w:val="20"/>
              </w:rPr>
              <w:t>89» так называется открытый фестиваль любительских фильмов.</w:t>
            </w:r>
          </w:p>
        </w:tc>
        <w:tc>
          <w:tcPr>
            <w:tcW w:w="1701" w:type="dxa"/>
          </w:tcPr>
          <w:p w14:paraId="7DC744ED"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0AC2D23" w14:textId="5C05D869"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Денежновещевая</w:t>
            </w:r>
            <w:proofErr w:type="spellEnd"/>
            <w:r w:rsidRPr="002A3DD5">
              <w:rPr>
                <w:rFonts w:ascii="Times New Roman" w:hAnsi="Times New Roman" w:cs="Times New Roman"/>
                <w:color w:val="000000" w:themeColor="text1"/>
                <w:sz w:val="20"/>
                <w:szCs w:val="20"/>
              </w:rPr>
              <w:t xml:space="preserve"> лотерея «Спринт»</w:t>
            </w:r>
          </w:p>
        </w:tc>
        <w:tc>
          <w:tcPr>
            <w:tcW w:w="1558" w:type="dxa"/>
          </w:tcPr>
          <w:p w14:paraId="484C727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5FF9ADE" w14:textId="77777777" w:rsidTr="001C5587">
        <w:tc>
          <w:tcPr>
            <w:tcW w:w="562" w:type="dxa"/>
          </w:tcPr>
          <w:p w14:paraId="33EE820E"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00025C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«Голос таинственной лиры» так назван вечер камерной музыки первый в новом 1989 году</w:t>
            </w:r>
          </w:p>
        </w:tc>
        <w:tc>
          <w:tcPr>
            <w:tcW w:w="2268" w:type="dxa"/>
          </w:tcPr>
          <w:p w14:paraId="00B73E0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0D4805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«Алтын </w:t>
            </w:r>
            <w:proofErr w:type="spellStart"/>
            <w:r w:rsidRPr="002A3DD5">
              <w:rPr>
                <w:rFonts w:ascii="Times New Roman" w:hAnsi="Times New Roman" w:cs="Times New Roman"/>
                <w:color w:val="000000" w:themeColor="text1"/>
                <w:sz w:val="20"/>
                <w:szCs w:val="20"/>
              </w:rPr>
              <w:t>алма</w:t>
            </w:r>
            <w:proofErr w:type="spellEnd"/>
            <w:r w:rsidRPr="002A3DD5">
              <w:rPr>
                <w:rFonts w:ascii="Times New Roman" w:hAnsi="Times New Roman" w:cs="Times New Roman"/>
                <w:color w:val="000000" w:themeColor="text1"/>
                <w:sz w:val="20"/>
                <w:szCs w:val="20"/>
              </w:rPr>
              <w:t>».</w:t>
            </w:r>
          </w:p>
        </w:tc>
        <w:tc>
          <w:tcPr>
            <w:tcW w:w="1701" w:type="dxa"/>
          </w:tcPr>
          <w:p w14:paraId="434C80F8"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8FC76A1" w14:textId="674C10E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Брейкконкурс</w:t>
            </w:r>
            <w:proofErr w:type="spellEnd"/>
            <w:r w:rsidRPr="002A3DD5">
              <w:rPr>
                <w:rFonts w:ascii="Times New Roman" w:hAnsi="Times New Roman" w:cs="Times New Roman"/>
                <w:color w:val="000000" w:themeColor="text1"/>
                <w:sz w:val="20"/>
                <w:szCs w:val="20"/>
              </w:rPr>
              <w:t>»</w:t>
            </w:r>
          </w:p>
        </w:tc>
        <w:tc>
          <w:tcPr>
            <w:tcW w:w="1558" w:type="dxa"/>
          </w:tcPr>
          <w:p w14:paraId="3860007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6CDCBE1" w14:textId="77777777" w:rsidTr="001C5587">
        <w:tc>
          <w:tcPr>
            <w:tcW w:w="562" w:type="dxa"/>
            <w:tcBorders>
              <w:bottom w:val="nil"/>
            </w:tcBorders>
          </w:tcPr>
          <w:p w14:paraId="49E5203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Borders>
              <w:bottom w:val="nil"/>
            </w:tcBorders>
          </w:tcPr>
          <w:p w14:paraId="761201E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«Веселая ярмарка» так назвали праздник воскресного дня, состоявшийся в одном из отдаленных гарнизонов округа.</w:t>
            </w:r>
          </w:p>
        </w:tc>
        <w:tc>
          <w:tcPr>
            <w:tcW w:w="2268" w:type="dxa"/>
            <w:tcBorders>
              <w:bottom w:val="nil"/>
            </w:tcBorders>
          </w:tcPr>
          <w:p w14:paraId="2BE0A50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Borders>
              <w:bottom w:val="nil"/>
            </w:tcBorders>
          </w:tcPr>
          <w:p w14:paraId="642900B2" w14:textId="52839DFE" w:rsidR="001C5587" w:rsidRPr="002A3DD5" w:rsidRDefault="00DA103A" w:rsidP="001C5587">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Әним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саған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туған</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ел»  поет</w:t>
            </w:r>
            <w:proofErr w:type="gramEnd"/>
            <w:r w:rsidRPr="002A3DD5">
              <w:rPr>
                <w:rFonts w:ascii="Times New Roman" w:hAnsi="Times New Roman" w:cs="Times New Roman"/>
                <w:color w:val="000000" w:themeColor="text1"/>
                <w:sz w:val="20"/>
                <w:szCs w:val="20"/>
              </w:rPr>
              <w:t xml:space="preserve"> народная артистка Казахской ССР Сара </w:t>
            </w:r>
            <w:proofErr w:type="spellStart"/>
            <w:r w:rsidRPr="002A3DD5">
              <w:rPr>
                <w:rFonts w:ascii="Times New Roman" w:hAnsi="Times New Roman" w:cs="Times New Roman"/>
                <w:color w:val="000000" w:themeColor="text1"/>
                <w:sz w:val="20"/>
                <w:szCs w:val="20"/>
              </w:rPr>
              <w:t>Тыныштыгулова</w:t>
            </w:r>
            <w:proofErr w:type="spellEnd"/>
            <w:r w:rsidRPr="002A3DD5">
              <w:rPr>
                <w:rFonts w:ascii="Times New Roman" w:hAnsi="Times New Roman" w:cs="Times New Roman"/>
                <w:color w:val="000000" w:themeColor="text1"/>
                <w:sz w:val="20"/>
                <w:szCs w:val="20"/>
              </w:rPr>
              <w:t>.</w:t>
            </w:r>
          </w:p>
        </w:tc>
        <w:tc>
          <w:tcPr>
            <w:tcW w:w="1701" w:type="dxa"/>
            <w:tcBorders>
              <w:bottom w:val="nil"/>
            </w:tcBorders>
          </w:tcPr>
          <w:p w14:paraId="140C9B1D" w14:textId="77777777" w:rsidR="00DA103A" w:rsidRPr="002A3DD5" w:rsidRDefault="00DA103A" w:rsidP="0036261E">
            <w:pPr>
              <w:rPr>
                <w:rFonts w:ascii="Times New Roman" w:hAnsi="Times New Roman" w:cs="Times New Roman"/>
                <w:color w:val="000000" w:themeColor="text1"/>
                <w:sz w:val="20"/>
                <w:szCs w:val="20"/>
              </w:rPr>
            </w:pPr>
          </w:p>
        </w:tc>
        <w:tc>
          <w:tcPr>
            <w:tcW w:w="1560" w:type="dxa"/>
            <w:tcBorders>
              <w:bottom w:val="nil"/>
            </w:tcBorders>
          </w:tcPr>
          <w:p w14:paraId="42A750F8" w14:textId="77777777" w:rsidR="00DA103A" w:rsidRPr="002A3DD5" w:rsidRDefault="00DA103A" w:rsidP="0036261E">
            <w:pPr>
              <w:rPr>
                <w:rFonts w:ascii="Times New Roman" w:hAnsi="Times New Roman" w:cs="Times New Roman"/>
                <w:color w:val="000000" w:themeColor="text1"/>
                <w:sz w:val="20"/>
                <w:szCs w:val="20"/>
              </w:rPr>
            </w:pPr>
          </w:p>
        </w:tc>
        <w:tc>
          <w:tcPr>
            <w:tcW w:w="1558" w:type="dxa"/>
            <w:tcBorders>
              <w:bottom w:val="nil"/>
            </w:tcBorders>
          </w:tcPr>
          <w:p w14:paraId="27DA2518" w14:textId="77777777" w:rsidR="00DA103A" w:rsidRPr="002A3DD5" w:rsidRDefault="00DA103A" w:rsidP="0036261E">
            <w:pPr>
              <w:rPr>
                <w:rFonts w:ascii="Times New Roman" w:hAnsi="Times New Roman" w:cs="Times New Roman"/>
                <w:color w:val="000000" w:themeColor="text1"/>
                <w:sz w:val="20"/>
                <w:szCs w:val="20"/>
              </w:rPr>
            </w:pPr>
          </w:p>
        </w:tc>
      </w:tr>
      <w:tr w:rsidR="001C5587" w:rsidRPr="002A3DD5" w14:paraId="3D5455DB" w14:textId="77777777" w:rsidTr="001C5587">
        <w:tc>
          <w:tcPr>
            <w:tcW w:w="14453" w:type="dxa"/>
            <w:gridSpan w:val="7"/>
            <w:tcBorders>
              <w:top w:val="nil"/>
              <w:left w:val="nil"/>
              <w:bottom w:val="nil"/>
              <w:right w:val="nil"/>
            </w:tcBorders>
          </w:tcPr>
          <w:p w14:paraId="367EE642" w14:textId="77777777" w:rsidR="001C5587" w:rsidRPr="002A3DD5" w:rsidRDefault="001C5587" w:rsidP="0036261E">
            <w:pPr>
              <w:rPr>
                <w:rFonts w:cs="Times New Roman"/>
                <w:color w:val="000000" w:themeColor="text1"/>
                <w:sz w:val="20"/>
                <w:szCs w:val="20"/>
              </w:rPr>
            </w:pPr>
          </w:p>
        </w:tc>
      </w:tr>
      <w:tr w:rsidR="001C5587" w:rsidRPr="002A3DD5" w14:paraId="5A38A07D" w14:textId="77777777" w:rsidTr="001C5587">
        <w:tc>
          <w:tcPr>
            <w:tcW w:w="14453" w:type="dxa"/>
            <w:gridSpan w:val="7"/>
            <w:tcBorders>
              <w:top w:val="nil"/>
              <w:left w:val="nil"/>
              <w:right w:val="nil"/>
            </w:tcBorders>
          </w:tcPr>
          <w:p w14:paraId="28CEC7F2" w14:textId="77777777" w:rsidR="001C5587" w:rsidRPr="001C5587" w:rsidRDefault="001C5587" w:rsidP="0036261E">
            <w:pPr>
              <w:rPr>
                <w:rFonts w:ascii="Times New Roman" w:hAnsi="Times New Roman" w:cs="Times New Roman"/>
                <w:color w:val="000000" w:themeColor="text1"/>
              </w:rPr>
            </w:pPr>
            <w:r w:rsidRPr="001C5587">
              <w:rPr>
                <w:rFonts w:ascii="Times New Roman" w:hAnsi="Times New Roman" w:cs="Times New Roman"/>
                <w:color w:val="000000" w:themeColor="text1"/>
              </w:rPr>
              <w:t xml:space="preserve">Продолжение таблицы В.1 </w:t>
            </w:r>
          </w:p>
          <w:p w14:paraId="3E29874E" w14:textId="48FCE44A" w:rsidR="001C5587" w:rsidRPr="001C5587" w:rsidRDefault="001C5587" w:rsidP="0036261E">
            <w:pPr>
              <w:rPr>
                <w:rFonts w:ascii="Times New Roman" w:hAnsi="Times New Roman" w:cs="Times New Roman"/>
                <w:color w:val="000000" w:themeColor="text1"/>
                <w:sz w:val="20"/>
                <w:szCs w:val="20"/>
              </w:rPr>
            </w:pPr>
          </w:p>
        </w:tc>
      </w:tr>
      <w:tr w:rsidR="001C5587" w:rsidRPr="002A3DD5" w14:paraId="42E668EA" w14:textId="77777777" w:rsidTr="001C5587">
        <w:tc>
          <w:tcPr>
            <w:tcW w:w="562" w:type="dxa"/>
          </w:tcPr>
          <w:p w14:paraId="2F415C73" w14:textId="018AF333" w:rsidR="001C5587" w:rsidRPr="002A3DD5" w:rsidRDefault="001C5587" w:rsidP="001C5587">
            <w:pPr>
              <w:pStyle w:val="a9"/>
              <w:numPr>
                <w:ilvl w:val="0"/>
                <w:numId w:val="75"/>
              </w:numPr>
              <w:spacing w:after="0" w:line="240" w:lineRule="auto"/>
              <w:ind w:left="0" w:hanging="357"/>
              <w:contextualSpacing/>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4678" w:type="dxa"/>
          </w:tcPr>
          <w:p w14:paraId="7984673D" w14:textId="4AA09663" w:rsidR="001C5587" w:rsidRPr="002A3DD5" w:rsidRDefault="001C5587" w:rsidP="001C5587">
            <w:pPr>
              <w:jc w:val="center"/>
              <w:rPr>
                <w:rFonts w:cs="Times New Roman"/>
                <w:b/>
                <w:color w:val="000000" w:themeColor="text1"/>
                <w:sz w:val="20"/>
                <w:szCs w:val="20"/>
              </w:rPr>
            </w:pPr>
            <w:r>
              <w:rPr>
                <w:rFonts w:ascii="Times New Roman" w:hAnsi="Times New Roman" w:cs="Times New Roman"/>
                <w:bCs/>
                <w:color w:val="000000" w:themeColor="text1"/>
                <w:sz w:val="20"/>
                <w:szCs w:val="20"/>
              </w:rPr>
              <w:t>2</w:t>
            </w:r>
          </w:p>
        </w:tc>
        <w:tc>
          <w:tcPr>
            <w:tcW w:w="2268" w:type="dxa"/>
          </w:tcPr>
          <w:p w14:paraId="67798997" w14:textId="0DB629EA"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126" w:type="dxa"/>
          </w:tcPr>
          <w:p w14:paraId="3CA05E91" w14:textId="20729BB3"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1701" w:type="dxa"/>
          </w:tcPr>
          <w:p w14:paraId="6F58AC0D" w14:textId="67CBE383"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1560" w:type="dxa"/>
          </w:tcPr>
          <w:p w14:paraId="37CD6496" w14:textId="13E40F5B"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6</w:t>
            </w:r>
          </w:p>
        </w:tc>
        <w:tc>
          <w:tcPr>
            <w:tcW w:w="1558" w:type="dxa"/>
          </w:tcPr>
          <w:p w14:paraId="5D989DB1" w14:textId="2F2DC5B7"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3892E13F" w14:textId="77777777" w:rsidTr="001C5587">
        <w:tc>
          <w:tcPr>
            <w:tcW w:w="562" w:type="dxa"/>
          </w:tcPr>
          <w:p w14:paraId="50135F7D" w14:textId="6C8F32F0" w:rsidR="00DA103A" w:rsidRPr="002A3DD5" w:rsidRDefault="001C5587" w:rsidP="001C5587">
            <w:pPr>
              <w:pStyle w:val="a9"/>
              <w:spacing w:after="0" w:line="240" w:lineRule="auto"/>
              <w:ind w:left="0"/>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4678" w:type="dxa"/>
          </w:tcPr>
          <w:p w14:paraId="124315B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«Большим вечером балета»</w:t>
            </w:r>
            <w:r w:rsidRPr="002A3DD5">
              <w:rPr>
                <w:rFonts w:ascii="Times New Roman" w:hAnsi="Times New Roman" w:cs="Times New Roman"/>
                <w:color w:val="000000" w:themeColor="text1"/>
                <w:sz w:val="20"/>
                <w:szCs w:val="20"/>
              </w:rPr>
              <w:t xml:space="preserve"> именовался в афишах праздничный концерт</w:t>
            </w:r>
          </w:p>
        </w:tc>
        <w:tc>
          <w:tcPr>
            <w:tcW w:w="2268" w:type="dxa"/>
          </w:tcPr>
          <w:p w14:paraId="32A46552"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7CFC6D7" w14:textId="3E9CB578"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«Саяхат89»</w:t>
            </w:r>
          </w:p>
        </w:tc>
        <w:tc>
          <w:tcPr>
            <w:tcW w:w="1701" w:type="dxa"/>
          </w:tcPr>
          <w:p w14:paraId="290C0DF5"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E804067"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2933857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95AE7EF" w14:textId="77777777" w:rsidTr="001C5587">
        <w:tc>
          <w:tcPr>
            <w:tcW w:w="562" w:type="dxa"/>
          </w:tcPr>
          <w:p w14:paraId="75D7F344"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89C7F8C" w14:textId="1CEA996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«Юность89»</w:t>
            </w:r>
          </w:p>
        </w:tc>
        <w:tc>
          <w:tcPr>
            <w:tcW w:w="2268" w:type="dxa"/>
          </w:tcPr>
          <w:p w14:paraId="26D603D7"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B5E0AD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 оркестра старинных казахских народных инструментов «</w:t>
            </w:r>
            <w:proofErr w:type="spellStart"/>
            <w:r w:rsidRPr="002A3DD5">
              <w:rPr>
                <w:rFonts w:ascii="Times New Roman" w:hAnsi="Times New Roman" w:cs="Times New Roman"/>
                <w:color w:val="000000" w:themeColor="text1"/>
                <w:sz w:val="20"/>
                <w:szCs w:val="20"/>
              </w:rPr>
              <w:t>Әсем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қоңыр</w:t>
            </w:r>
            <w:proofErr w:type="spellEnd"/>
            <w:r w:rsidRPr="002A3DD5">
              <w:rPr>
                <w:rFonts w:ascii="Times New Roman" w:hAnsi="Times New Roman" w:cs="Times New Roman"/>
                <w:color w:val="000000" w:themeColor="text1"/>
                <w:sz w:val="20"/>
                <w:szCs w:val="20"/>
              </w:rPr>
              <w:t>».</w:t>
            </w:r>
          </w:p>
        </w:tc>
        <w:tc>
          <w:tcPr>
            <w:tcW w:w="1701" w:type="dxa"/>
          </w:tcPr>
          <w:p w14:paraId="61D21193"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52F914D6"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8A126D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FEA904E" w14:textId="77777777" w:rsidTr="001C5587">
        <w:tc>
          <w:tcPr>
            <w:tcW w:w="562" w:type="dxa"/>
          </w:tcPr>
          <w:p w14:paraId="4F8084A7"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06DE9CA" w14:textId="77777777" w:rsidR="00DA103A" w:rsidRPr="002A3DD5" w:rsidRDefault="00DA103A" w:rsidP="0036261E">
            <w:pPr>
              <w:tabs>
                <w:tab w:val="left" w:pos="708"/>
                <w:tab w:val="left" w:pos="851"/>
                <w:tab w:val="left" w:pos="2124"/>
                <w:tab w:val="left" w:pos="3825"/>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Вечер отдыха «Для тех, кому за 30».</w:t>
            </w:r>
          </w:p>
          <w:p w14:paraId="63AEAC2B" w14:textId="77777777" w:rsidR="00DA103A" w:rsidRPr="002A3DD5" w:rsidRDefault="00DA103A" w:rsidP="0036261E">
            <w:pPr>
              <w:jc w:val="right"/>
              <w:rPr>
                <w:rFonts w:ascii="Times New Roman" w:hAnsi="Times New Roman" w:cs="Times New Roman"/>
                <w:color w:val="000000" w:themeColor="text1"/>
                <w:sz w:val="20"/>
                <w:szCs w:val="20"/>
              </w:rPr>
            </w:pPr>
          </w:p>
        </w:tc>
        <w:tc>
          <w:tcPr>
            <w:tcW w:w="2268" w:type="dxa"/>
          </w:tcPr>
          <w:p w14:paraId="3F0FD9E5"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E26EBB9"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162E07A1"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7EE762C8"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0DC594C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739A475" w14:textId="77777777" w:rsidTr="001C5587">
        <w:tc>
          <w:tcPr>
            <w:tcW w:w="562" w:type="dxa"/>
          </w:tcPr>
          <w:p w14:paraId="14AEE8A4"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51F8910" w14:textId="77777777"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Спартакиада «Здоровье»</w:t>
            </w:r>
          </w:p>
        </w:tc>
        <w:tc>
          <w:tcPr>
            <w:tcW w:w="2268" w:type="dxa"/>
          </w:tcPr>
          <w:p w14:paraId="75D9E81A"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3AA1D9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03EE6B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38264D7B"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0772E5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D5740C6" w14:textId="77777777" w:rsidTr="001C5587">
        <w:tc>
          <w:tcPr>
            <w:tcW w:w="562" w:type="dxa"/>
          </w:tcPr>
          <w:p w14:paraId="29670914"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0D3FF4E" w14:textId="6F0CECD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 минувшее воскресенье в </w:t>
            </w:r>
            <w:proofErr w:type="spellStart"/>
            <w:r w:rsidRPr="002A3DD5">
              <w:rPr>
                <w:rFonts w:ascii="Times New Roman" w:hAnsi="Times New Roman" w:cs="Times New Roman"/>
                <w:color w:val="000000" w:themeColor="text1"/>
                <w:sz w:val="20"/>
                <w:szCs w:val="20"/>
              </w:rPr>
              <w:t>АлмаАте</w:t>
            </w:r>
            <w:proofErr w:type="spellEnd"/>
            <w:r w:rsidRPr="002A3DD5">
              <w:rPr>
                <w:rFonts w:ascii="Times New Roman" w:hAnsi="Times New Roman" w:cs="Times New Roman"/>
                <w:color w:val="000000" w:themeColor="text1"/>
                <w:sz w:val="20"/>
                <w:szCs w:val="20"/>
              </w:rPr>
              <w:t xml:space="preserve"> прошли массовые конькобежные соревнования школьников под традиционным девизом «Лед надежды нашей».</w:t>
            </w:r>
          </w:p>
        </w:tc>
        <w:tc>
          <w:tcPr>
            <w:tcW w:w="2268" w:type="dxa"/>
          </w:tcPr>
          <w:p w14:paraId="0FF658A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8B31E15"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A9606AA"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388A64FA"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0508DA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9AFDD3E" w14:textId="77777777" w:rsidTr="001C5587">
        <w:tc>
          <w:tcPr>
            <w:tcW w:w="562" w:type="dxa"/>
          </w:tcPr>
          <w:p w14:paraId="375C9E22"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72B4CA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традиционных Всесоюзных соревнованиях на приз «Серебряный эдельвейс»</w:t>
            </w:r>
          </w:p>
        </w:tc>
        <w:tc>
          <w:tcPr>
            <w:tcW w:w="2268" w:type="dxa"/>
          </w:tcPr>
          <w:p w14:paraId="5328756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22C452F"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766FD56"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51176E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A0A56C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8A14E94" w14:textId="77777777" w:rsidTr="001C5587">
        <w:tc>
          <w:tcPr>
            <w:tcW w:w="562" w:type="dxa"/>
          </w:tcPr>
          <w:p w14:paraId="4AC78244"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2DD5660" w14:textId="77777777"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Всесоюзный детский фестиваль «Сказка».</w:t>
            </w:r>
          </w:p>
        </w:tc>
        <w:tc>
          <w:tcPr>
            <w:tcW w:w="2268" w:type="dxa"/>
          </w:tcPr>
          <w:p w14:paraId="60477B6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1556EF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358FBA93"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5F56AFF"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1316B16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305E4B0" w14:textId="77777777" w:rsidTr="001C5587">
        <w:tc>
          <w:tcPr>
            <w:tcW w:w="562" w:type="dxa"/>
          </w:tcPr>
          <w:p w14:paraId="0F507583"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CB8CBB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«Неделя </w:t>
            </w:r>
            <w:proofErr w:type="spellStart"/>
            <w:r w:rsidRPr="002A3DD5">
              <w:rPr>
                <w:rFonts w:ascii="Times New Roman" w:hAnsi="Times New Roman" w:cs="Times New Roman"/>
                <w:color w:val="000000" w:themeColor="text1"/>
                <w:sz w:val="20"/>
                <w:szCs w:val="20"/>
              </w:rPr>
              <w:t>Айтматовских</w:t>
            </w:r>
            <w:proofErr w:type="spellEnd"/>
            <w:r w:rsidRPr="002A3DD5">
              <w:rPr>
                <w:rFonts w:ascii="Times New Roman" w:hAnsi="Times New Roman" w:cs="Times New Roman"/>
                <w:color w:val="000000" w:themeColor="text1"/>
                <w:sz w:val="20"/>
                <w:szCs w:val="20"/>
              </w:rPr>
              <w:t xml:space="preserve"> чтений».</w:t>
            </w:r>
          </w:p>
        </w:tc>
        <w:tc>
          <w:tcPr>
            <w:tcW w:w="2268" w:type="dxa"/>
          </w:tcPr>
          <w:p w14:paraId="786C6DB1"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2B9184F"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41E67607"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14AB09A"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6965D76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C4E74D8" w14:textId="77777777" w:rsidTr="001C5587">
        <w:tc>
          <w:tcPr>
            <w:tcW w:w="562" w:type="dxa"/>
          </w:tcPr>
          <w:p w14:paraId="1422EBFD"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AC3F74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«Зимние забавы»</w:t>
            </w:r>
          </w:p>
        </w:tc>
        <w:tc>
          <w:tcPr>
            <w:tcW w:w="2268" w:type="dxa"/>
          </w:tcPr>
          <w:p w14:paraId="6AF2D36E"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00A62557"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0F3302F"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0C8C29AF"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827DCC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62EA5CA" w14:textId="77777777" w:rsidTr="001C5587">
        <w:tc>
          <w:tcPr>
            <w:tcW w:w="562" w:type="dxa"/>
          </w:tcPr>
          <w:p w14:paraId="58E55111"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063E7C4" w14:textId="5DE628A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массовый лыжный бросок «Снежный десант89»</w:t>
            </w:r>
          </w:p>
        </w:tc>
        <w:tc>
          <w:tcPr>
            <w:tcW w:w="2268" w:type="dxa"/>
          </w:tcPr>
          <w:p w14:paraId="43BF4E4D"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D2BC2CE"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32DD22B7"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889A410"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0367F50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6FB44C6" w14:textId="77777777" w:rsidTr="001C5587">
        <w:tc>
          <w:tcPr>
            <w:tcW w:w="562" w:type="dxa"/>
          </w:tcPr>
          <w:p w14:paraId="069B1758"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06DB401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 «Песни моей любви»</w:t>
            </w:r>
          </w:p>
        </w:tc>
        <w:tc>
          <w:tcPr>
            <w:tcW w:w="2268" w:type="dxa"/>
          </w:tcPr>
          <w:p w14:paraId="2436AA3E"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02DD7F9"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9C3684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3884A9E3"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4763C7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7AC89F5" w14:textId="77777777" w:rsidTr="001C5587">
        <w:tc>
          <w:tcPr>
            <w:tcW w:w="562" w:type="dxa"/>
          </w:tcPr>
          <w:p w14:paraId="008A5712"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563AF9A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праздник «Зимние забавы»</w:t>
            </w:r>
          </w:p>
        </w:tc>
        <w:tc>
          <w:tcPr>
            <w:tcW w:w="2268" w:type="dxa"/>
          </w:tcPr>
          <w:p w14:paraId="2F8914CD"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8EFCF32"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2EC7905"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4EB9613"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CE927E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E45B15B" w14:textId="77777777" w:rsidTr="001C5587">
        <w:tc>
          <w:tcPr>
            <w:tcW w:w="562" w:type="dxa"/>
          </w:tcPr>
          <w:p w14:paraId="513548F4"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043CA763" w14:textId="61B26BF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«Вечер при </w:t>
            </w:r>
            <w:proofErr w:type="gramStart"/>
            <w:r w:rsidRPr="002A3DD5">
              <w:rPr>
                <w:rFonts w:ascii="Times New Roman" w:hAnsi="Times New Roman" w:cs="Times New Roman"/>
                <w:color w:val="000000" w:themeColor="text1"/>
                <w:sz w:val="20"/>
                <w:szCs w:val="20"/>
              </w:rPr>
              <w:t>свечах»  концерт</w:t>
            </w:r>
            <w:proofErr w:type="gramEnd"/>
            <w:r w:rsidRPr="002A3DD5">
              <w:rPr>
                <w:rFonts w:ascii="Times New Roman" w:hAnsi="Times New Roman" w:cs="Times New Roman"/>
                <w:color w:val="000000" w:themeColor="text1"/>
                <w:sz w:val="20"/>
                <w:szCs w:val="20"/>
              </w:rPr>
              <w:t xml:space="preserve"> камерной музыки в зале кафедрального собора.</w:t>
            </w:r>
          </w:p>
        </w:tc>
        <w:tc>
          <w:tcPr>
            <w:tcW w:w="2268" w:type="dxa"/>
          </w:tcPr>
          <w:p w14:paraId="25EE4647"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10AC5F1"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5589893"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2E21A1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70ECFC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75A5255" w14:textId="77777777" w:rsidTr="001C5587">
        <w:tc>
          <w:tcPr>
            <w:tcW w:w="562" w:type="dxa"/>
          </w:tcPr>
          <w:p w14:paraId="22B19C0B"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2BC1D61" w14:textId="14E44EF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«Отчизны верные </w:t>
            </w:r>
            <w:proofErr w:type="gramStart"/>
            <w:r w:rsidRPr="002A3DD5">
              <w:rPr>
                <w:rFonts w:ascii="Times New Roman" w:hAnsi="Times New Roman" w:cs="Times New Roman"/>
                <w:color w:val="000000" w:themeColor="text1"/>
                <w:sz w:val="20"/>
                <w:szCs w:val="20"/>
              </w:rPr>
              <w:t>сыны»  так</w:t>
            </w:r>
            <w:proofErr w:type="gramEnd"/>
            <w:r w:rsidRPr="002A3DD5">
              <w:rPr>
                <w:rFonts w:ascii="Times New Roman" w:hAnsi="Times New Roman" w:cs="Times New Roman"/>
                <w:color w:val="000000" w:themeColor="text1"/>
                <w:sz w:val="20"/>
                <w:szCs w:val="20"/>
              </w:rPr>
              <w:t xml:space="preserve"> назывался тематический вечер в ЦК ДОСААФ КазССР</w:t>
            </w:r>
          </w:p>
        </w:tc>
        <w:tc>
          <w:tcPr>
            <w:tcW w:w="2268" w:type="dxa"/>
          </w:tcPr>
          <w:p w14:paraId="55BFBB5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7842100"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2F2CFA5"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814D432"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21D412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D7FE70A" w14:textId="77777777" w:rsidTr="001C5587">
        <w:tc>
          <w:tcPr>
            <w:tcW w:w="562" w:type="dxa"/>
          </w:tcPr>
          <w:p w14:paraId="0F1571CE"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4BBA708" w14:textId="15B59BE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«Ярмарка89»</w:t>
            </w:r>
          </w:p>
        </w:tc>
        <w:tc>
          <w:tcPr>
            <w:tcW w:w="2268" w:type="dxa"/>
          </w:tcPr>
          <w:p w14:paraId="6E03A469"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CC74D6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4F21D0D"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77513604"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01921D6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F0970BE" w14:textId="77777777" w:rsidTr="001C5587">
        <w:tc>
          <w:tcPr>
            <w:tcW w:w="562" w:type="dxa"/>
          </w:tcPr>
          <w:p w14:paraId="0ECF61EC"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4EC604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милосердия «Доброе сердце»</w:t>
            </w:r>
          </w:p>
        </w:tc>
        <w:tc>
          <w:tcPr>
            <w:tcW w:w="2268" w:type="dxa"/>
          </w:tcPr>
          <w:p w14:paraId="3B36001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21AF82E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53E7385"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7E2A2B7"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C89017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3EDC934" w14:textId="77777777" w:rsidTr="001C5587">
        <w:tc>
          <w:tcPr>
            <w:tcW w:w="562" w:type="dxa"/>
          </w:tcPr>
          <w:p w14:paraId="58370C4D"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52DFD9B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Операция «Милосердие»</w:t>
            </w:r>
          </w:p>
        </w:tc>
        <w:tc>
          <w:tcPr>
            <w:tcW w:w="2268" w:type="dxa"/>
          </w:tcPr>
          <w:p w14:paraId="70B0F37C"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F79D55B"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FFAE0E6"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6928D0E"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F3A201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6850386" w14:textId="77777777" w:rsidTr="001C5587">
        <w:tc>
          <w:tcPr>
            <w:tcW w:w="562" w:type="dxa"/>
          </w:tcPr>
          <w:p w14:paraId="644CA83B"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BDEBF31" w14:textId="732B3F77"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Литературнотеатрализованное</w:t>
            </w:r>
            <w:proofErr w:type="spellEnd"/>
            <w:r w:rsidRPr="002A3DD5">
              <w:rPr>
                <w:rFonts w:ascii="Times New Roman" w:hAnsi="Times New Roman" w:cs="Times New Roman"/>
                <w:color w:val="000000" w:themeColor="text1"/>
                <w:sz w:val="20"/>
                <w:szCs w:val="20"/>
              </w:rPr>
              <w:t xml:space="preserve"> представление «Солдатские дороги»</w:t>
            </w:r>
          </w:p>
        </w:tc>
        <w:tc>
          <w:tcPr>
            <w:tcW w:w="2268" w:type="dxa"/>
          </w:tcPr>
          <w:p w14:paraId="5B5999E2"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7716046"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38729DB"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35D9AE4"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90BD8B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894D001" w14:textId="77777777" w:rsidTr="001C5587">
        <w:tc>
          <w:tcPr>
            <w:tcW w:w="562" w:type="dxa"/>
          </w:tcPr>
          <w:p w14:paraId="27E503DF"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7D253D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День массового отдыха «В зимнем парке»</w:t>
            </w:r>
          </w:p>
        </w:tc>
        <w:tc>
          <w:tcPr>
            <w:tcW w:w="2268" w:type="dxa"/>
          </w:tcPr>
          <w:p w14:paraId="7AE6F9B4"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0A065ABE"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30D3D12A"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90BFD3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6BFD1ED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CA67161" w14:textId="77777777" w:rsidTr="001C5587">
        <w:tc>
          <w:tcPr>
            <w:tcW w:w="562" w:type="dxa"/>
          </w:tcPr>
          <w:p w14:paraId="2FFCB585"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0CCC6C2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праздничный вечер «Для тех, кому за 30»</w:t>
            </w:r>
          </w:p>
        </w:tc>
        <w:tc>
          <w:tcPr>
            <w:tcW w:w="2268" w:type="dxa"/>
          </w:tcPr>
          <w:p w14:paraId="195E2741"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C14B198"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0EDEAE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5259CC8D"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A092A3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FBC9132" w14:textId="77777777" w:rsidTr="001C5587">
        <w:tc>
          <w:tcPr>
            <w:tcW w:w="562" w:type="dxa"/>
            <w:tcBorders>
              <w:bottom w:val="nil"/>
            </w:tcBorders>
          </w:tcPr>
          <w:p w14:paraId="08585C73"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Borders>
              <w:bottom w:val="nil"/>
            </w:tcBorders>
          </w:tcPr>
          <w:p w14:paraId="40DF62D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Массовое гулянье, посвященное Международному женскому дню 8 марта «Для вас, достойные песен и стихов»</w:t>
            </w:r>
          </w:p>
        </w:tc>
        <w:tc>
          <w:tcPr>
            <w:tcW w:w="2268" w:type="dxa"/>
            <w:tcBorders>
              <w:bottom w:val="nil"/>
            </w:tcBorders>
          </w:tcPr>
          <w:p w14:paraId="54DEF139" w14:textId="77777777" w:rsidR="00DA103A" w:rsidRPr="002A3DD5" w:rsidRDefault="00DA103A" w:rsidP="0036261E">
            <w:pPr>
              <w:rPr>
                <w:rFonts w:ascii="Times New Roman" w:hAnsi="Times New Roman" w:cs="Times New Roman"/>
                <w:color w:val="000000" w:themeColor="text1"/>
                <w:sz w:val="20"/>
                <w:szCs w:val="20"/>
              </w:rPr>
            </w:pPr>
          </w:p>
        </w:tc>
        <w:tc>
          <w:tcPr>
            <w:tcW w:w="2126" w:type="dxa"/>
            <w:tcBorders>
              <w:bottom w:val="nil"/>
            </w:tcBorders>
          </w:tcPr>
          <w:p w14:paraId="07D8F6DF" w14:textId="77777777" w:rsidR="00DA103A" w:rsidRPr="002A3DD5" w:rsidRDefault="00DA103A" w:rsidP="0036261E">
            <w:pPr>
              <w:rPr>
                <w:rFonts w:ascii="Times New Roman" w:hAnsi="Times New Roman" w:cs="Times New Roman"/>
                <w:color w:val="000000" w:themeColor="text1"/>
                <w:sz w:val="20"/>
                <w:szCs w:val="20"/>
              </w:rPr>
            </w:pPr>
          </w:p>
        </w:tc>
        <w:tc>
          <w:tcPr>
            <w:tcW w:w="1701" w:type="dxa"/>
            <w:tcBorders>
              <w:bottom w:val="nil"/>
            </w:tcBorders>
          </w:tcPr>
          <w:p w14:paraId="2983705A" w14:textId="77777777" w:rsidR="00DA103A" w:rsidRPr="002A3DD5" w:rsidRDefault="00DA103A" w:rsidP="0036261E">
            <w:pPr>
              <w:rPr>
                <w:rFonts w:ascii="Times New Roman" w:hAnsi="Times New Roman" w:cs="Times New Roman"/>
                <w:color w:val="000000" w:themeColor="text1"/>
                <w:sz w:val="20"/>
                <w:szCs w:val="20"/>
              </w:rPr>
            </w:pPr>
          </w:p>
        </w:tc>
        <w:tc>
          <w:tcPr>
            <w:tcW w:w="1560" w:type="dxa"/>
            <w:tcBorders>
              <w:bottom w:val="nil"/>
            </w:tcBorders>
          </w:tcPr>
          <w:p w14:paraId="3279EE09" w14:textId="77777777" w:rsidR="00DA103A" w:rsidRPr="002A3DD5" w:rsidRDefault="00DA103A" w:rsidP="0036261E">
            <w:pPr>
              <w:rPr>
                <w:rFonts w:ascii="Times New Roman" w:hAnsi="Times New Roman" w:cs="Times New Roman"/>
                <w:color w:val="000000" w:themeColor="text1"/>
                <w:sz w:val="20"/>
                <w:szCs w:val="20"/>
              </w:rPr>
            </w:pPr>
          </w:p>
        </w:tc>
        <w:tc>
          <w:tcPr>
            <w:tcW w:w="1558" w:type="dxa"/>
            <w:tcBorders>
              <w:bottom w:val="nil"/>
            </w:tcBorders>
          </w:tcPr>
          <w:p w14:paraId="0AAD91BC" w14:textId="77777777" w:rsidR="00DA103A" w:rsidRPr="002A3DD5" w:rsidRDefault="00DA103A" w:rsidP="0036261E">
            <w:pPr>
              <w:rPr>
                <w:rFonts w:ascii="Times New Roman" w:hAnsi="Times New Roman" w:cs="Times New Roman"/>
                <w:color w:val="000000" w:themeColor="text1"/>
                <w:sz w:val="20"/>
                <w:szCs w:val="20"/>
              </w:rPr>
            </w:pPr>
          </w:p>
        </w:tc>
      </w:tr>
      <w:tr w:rsidR="001C5587" w:rsidRPr="002A3DD5" w14:paraId="2142D36A" w14:textId="77777777" w:rsidTr="001C5587">
        <w:tc>
          <w:tcPr>
            <w:tcW w:w="14453" w:type="dxa"/>
            <w:gridSpan w:val="7"/>
            <w:tcBorders>
              <w:top w:val="nil"/>
              <w:left w:val="nil"/>
              <w:right w:val="nil"/>
            </w:tcBorders>
          </w:tcPr>
          <w:p w14:paraId="02E71278" w14:textId="77777777" w:rsidR="001C5587" w:rsidRPr="001C5587" w:rsidRDefault="001C5587" w:rsidP="001C5587">
            <w:pPr>
              <w:rPr>
                <w:rFonts w:ascii="Times New Roman" w:hAnsi="Times New Roman" w:cs="Times New Roman"/>
                <w:color w:val="000000" w:themeColor="text1"/>
              </w:rPr>
            </w:pPr>
            <w:r w:rsidRPr="001C5587">
              <w:rPr>
                <w:rFonts w:ascii="Times New Roman" w:hAnsi="Times New Roman" w:cs="Times New Roman"/>
                <w:color w:val="000000" w:themeColor="text1"/>
              </w:rPr>
              <w:lastRenderedPageBreak/>
              <w:t xml:space="preserve">Продолжение таблицы В.1 </w:t>
            </w:r>
          </w:p>
          <w:p w14:paraId="1B68DF14" w14:textId="77777777" w:rsidR="001C5587" w:rsidRPr="002A3DD5" w:rsidRDefault="001C5587" w:rsidP="001C5587">
            <w:pPr>
              <w:jc w:val="left"/>
              <w:rPr>
                <w:rFonts w:cs="Times New Roman"/>
                <w:color w:val="000000" w:themeColor="text1"/>
                <w:sz w:val="20"/>
                <w:szCs w:val="20"/>
              </w:rPr>
            </w:pPr>
          </w:p>
        </w:tc>
      </w:tr>
      <w:tr w:rsidR="001C5587" w:rsidRPr="002A3DD5" w14:paraId="6A7FB189" w14:textId="77777777" w:rsidTr="001C5587">
        <w:tc>
          <w:tcPr>
            <w:tcW w:w="562" w:type="dxa"/>
          </w:tcPr>
          <w:p w14:paraId="166ED0A0" w14:textId="3409283C" w:rsidR="001C5587" w:rsidRPr="002A3DD5" w:rsidRDefault="001C5587" w:rsidP="001C5587">
            <w:pPr>
              <w:pStyle w:val="a9"/>
              <w:spacing w:after="0" w:line="240" w:lineRule="auto"/>
              <w:ind w:left="0"/>
              <w:contextualSpacing/>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4678" w:type="dxa"/>
          </w:tcPr>
          <w:p w14:paraId="34464026" w14:textId="5E5964CE" w:rsidR="001C5587" w:rsidRPr="002A3DD5" w:rsidRDefault="001C5587" w:rsidP="001C5587">
            <w:pPr>
              <w:tabs>
                <w:tab w:val="left" w:pos="630"/>
              </w:tabs>
              <w:jc w:val="center"/>
              <w:rPr>
                <w:rFonts w:cs="Times New Roman"/>
                <w:color w:val="000000" w:themeColor="text1"/>
                <w:sz w:val="20"/>
                <w:szCs w:val="20"/>
              </w:rPr>
            </w:pPr>
            <w:r>
              <w:rPr>
                <w:rFonts w:ascii="Times New Roman" w:hAnsi="Times New Roman" w:cs="Times New Roman"/>
                <w:bCs/>
                <w:color w:val="000000" w:themeColor="text1"/>
                <w:sz w:val="20"/>
                <w:szCs w:val="20"/>
              </w:rPr>
              <w:t>2</w:t>
            </w:r>
          </w:p>
        </w:tc>
        <w:tc>
          <w:tcPr>
            <w:tcW w:w="2268" w:type="dxa"/>
          </w:tcPr>
          <w:p w14:paraId="0617CA39" w14:textId="267D18F7"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126" w:type="dxa"/>
          </w:tcPr>
          <w:p w14:paraId="59B5AD12" w14:textId="28338550"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1701" w:type="dxa"/>
          </w:tcPr>
          <w:p w14:paraId="29BD6681" w14:textId="5B8E0FC6"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1560" w:type="dxa"/>
          </w:tcPr>
          <w:p w14:paraId="621229F8" w14:textId="7400043B"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6</w:t>
            </w:r>
          </w:p>
        </w:tc>
        <w:tc>
          <w:tcPr>
            <w:tcW w:w="1558" w:type="dxa"/>
          </w:tcPr>
          <w:p w14:paraId="6DE0F764" w14:textId="3FAF3B74"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22A55306" w14:textId="77777777" w:rsidTr="001C5587">
        <w:tc>
          <w:tcPr>
            <w:tcW w:w="562" w:type="dxa"/>
          </w:tcPr>
          <w:p w14:paraId="401AF1F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4C1A9E2" w14:textId="5D2EA1CE" w:rsidR="00DA103A" w:rsidRPr="002A3DD5" w:rsidRDefault="00DA103A" w:rsidP="0036261E">
            <w:pPr>
              <w:tabs>
                <w:tab w:val="left" w:pos="630"/>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ab/>
              <w:t xml:space="preserve">выставка молодых </w:t>
            </w:r>
            <w:proofErr w:type="spellStart"/>
            <w:r w:rsidRPr="002A3DD5">
              <w:rPr>
                <w:rFonts w:ascii="Times New Roman" w:hAnsi="Times New Roman" w:cs="Times New Roman"/>
                <w:color w:val="000000" w:themeColor="text1"/>
                <w:sz w:val="20"/>
                <w:szCs w:val="20"/>
              </w:rPr>
              <w:t>художниковавангардистов</w:t>
            </w:r>
            <w:proofErr w:type="spellEnd"/>
            <w:r w:rsidRPr="002A3DD5">
              <w:rPr>
                <w:rFonts w:ascii="Times New Roman" w:hAnsi="Times New Roman" w:cs="Times New Roman"/>
                <w:color w:val="000000" w:themeColor="text1"/>
                <w:sz w:val="20"/>
                <w:szCs w:val="20"/>
              </w:rPr>
              <w:t xml:space="preserve"> «Зеленый треугольник».</w:t>
            </w:r>
          </w:p>
        </w:tc>
        <w:tc>
          <w:tcPr>
            <w:tcW w:w="2268" w:type="dxa"/>
          </w:tcPr>
          <w:p w14:paraId="749F276D"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8B8891F"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A711BC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043F0B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2975AE1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216946C" w14:textId="77777777" w:rsidTr="001C5587">
        <w:tc>
          <w:tcPr>
            <w:tcW w:w="562" w:type="dxa"/>
          </w:tcPr>
          <w:p w14:paraId="3B6EC168"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22FE7D6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«Давайте говорить о здоровье»</w:t>
            </w:r>
          </w:p>
        </w:tc>
        <w:tc>
          <w:tcPr>
            <w:tcW w:w="2268" w:type="dxa"/>
          </w:tcPr>
          <w:p w14:paraId="181DFBB1"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14D60E9"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08B998C"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68E4D9A"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C43DA3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6722CF4" w14:textId="77777777" w:rsidTr="001C5587">
        <w:tc>
          <w:tcPr>
            <w:tcW w:w="562" w:type="dxa"/>
          </w:tcPr>
          <w:p w14:paraId="0748A810"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09642377" w14:textId="6102332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Выставка «Цветы </w:t>
            </w:r>
            <w:proofErr w:type="spellStart"/>
            <w:r w:rsidRPr="002A3DD5">
              <w:rPr>
                <w:rFonts w:ascii="Times New Roman" w:hAnsi="Times New Roman" w:cs="Times New Roman"/>
                <w:color w:val="000000" w:themeColor="text1"/>
                <w:sz w:val="20"/>
                <w:szCs w:val="20"/>
              </w:rPr>
              <w:t>АлмаАты</w:t>
            </w:r>
            <w:proofErr w:type="spellEnd"/>
            <w:r w:rsidRPr="002A3DD5">
              <w:rPr>
                <w:rFonts w:ascii="Times New Roman" w:hAnsi="Times New Roman" w:cs="Times New Roman"/>
                <w:color w:val="000000" w:themeColor="text1"/>
                <w:sz w:val="20"/>
                <w:szCs w:val="20"/>
              </w:rPr>
              <w:t>»</w:t>
            </w:r>
          </w:p>
        </w:tc>
        <w:tc>
          <w:tcPr>
            <w:tcW w:w="2268" w:type="dxa"/>
          </w:tcPr>
          <w:p w14:paraId="61B141CD"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83650C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6C6C7EE"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2F0A7D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562B2C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4322E2F" w14:textId="77777777" w:rsidTr="001C5587">
        <w:tc>
          <w:tcPr>
            <w:tcW w:w="562" w:type="dxa"/>
          </w:tcPr>
          <w:p w14:paraId="05335540"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D5A2C1A" w14:textId="2C7043E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Театрализованный праздник «Лето89»</w:t>
            </w:r>
          </w:p>
        </w:tc>
        <w:tc>
          <w:tcPr>
            <w:tcW w:w="2268" w:type="dxa"/>
          </w:tcPr>
          <w:p w14:paraId="275AAF99"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D0F455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DE4F740"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3EE0C6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1E5E56B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5FD23C0" w14:textId="77777777" w:rsidTr="001C5587">
        <w:tc>
          <w:tcPr>
            <w:tcW w:w="562" w:type="dxa"/>
          </w:tcPr>
          <w:p w14:paraId="34228A48"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2C1FB164" w14:textId="77777777"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Дискошоу</w:t>
            </w:r>
            <w:proofErr w:type="spellEnd"/>
            <w:r w:rsidRPr="002A3DD5">
              <w:rPr>
                <w:rFonts w:ascii="Times New Roman" w:hAnsi="Times New Roman" w:cs="Times New Roman"/>
                <w:color w:val="000000" w:themeColor="text1"/>
                <w:sz w:val="20"/>
                <w:szCs w:val="20"/>
              </w:rPr>
              <w:t xml:space="preserve"> «Радуга» и «Альянс»</w:t>
            </w:r>
          </w:p>
        </w:tc>
        <w:tc>
          <w:tcPr>
            <w:tcW w:w="2268" w:type="dxa"/>
          </w:tcPr>
          <w:p w14:paraId="56E51CD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2E918528"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1FAE29D2"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77873268"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18A5A6C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0C932EE" w14:textId="77777777" w:rsidTr="001C5587">
        <w:tc>
          <w:tcPr>
            <w:tcW w:w="562" w:type="dxa"/>
          </w:tcPr>
          <w:p w14:paraId="7B513A56"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638014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«Ленинской смены»</w:t>
            </w:r>
          </w:p>
        </w:tc>
        <w:tc>
          <w:tcPr>
            <w:tcW w:w="2268" w:type="dxa"/>
          </w:tcPr>
          <w:p w14:paraId="5D9613BA"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17FA80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95EE09F"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7DC352A"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65F05A6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4A24416" w14:textId="77777777" w:rsidTr="001C5587">
        <w:tc>
          <w:tcPr>
            <w:tcW w:w="562" w:type="dxa"/>
          </w:tcPr>
          <w:p w14:paraId="51B3A48F"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3BCE27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«Голос Азии»</w:t>
            </w:r>
          </w:p>
        </w:tc>
        <w:tc>
          <w:tcPr>
            <w:tcW w:w="2268" w:type="dxa"/>
          </w:tcPr>
          <w:p w14:paraId="30487A8C"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79210D1"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99C1876"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4634E58"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10C159E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CBDEB32" w14:textId="77777777" w:rsidTr="001C5587">
        <w:tc>
          <w:tcPr>
            <w:tcW w:w="562" w:type="dxa"/>
          </w:tcPr>
          <w:p w14:paraId="401AEC0A"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3DE129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«Здравствуй, мирное небо!»</w:t>
            </w:r>
          </w:p>
        </w:tc>
        <w:tc>
          <w:tcPr>
            <w:tcW w:w="2268" w:type="dxa"/>
          </w:tcPr>
          <w:p w14:paraId="597D598B"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8E10609"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BB14743"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B078D76"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BCAC39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63006DD" w14:textId="77777777" w:rsidTr="001C5587">
        <w:tc>
          <w:tcPr>
            <w:tcW w:w="562" w:type="dxa"/>
          </w:tcPr>
          <w:p w14:paraId="0CF49C55"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F1E2114" w14:textId="69EA5A6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«Стальными маршрутами </w:t>
            </w:r>
            <w:proofErr w:type="gramStart"/>
            <w:r w:rsidRPr="002A3DD5">
              <w:rPr>
                <w:rFonts w:ascii="Times New Roman" w:hAnsi="Times New Roman" w:cs="Times New Roman"/>
                <w:color w:val="000000" w:themeColor="text1"/>
                <w:sz w:val="20"/>
                <w:szCs w:val="20"/>
              </w:rPr>
              <w:t>пятилетки»  массовое</w:t>
            </w:r>
            <w:proofErr w:type="gramEnd"/>
            <w:r w:rsidRPr="002A3DD5">
              <w:rPr>
                <w:rFonts w:ascii="Times New Roman" w:hAnsi="Times New Roman" w:cs="Times New Roman"/>
                <w:color w:val="000000" w:themeColor="text1"/>
                <w:sz w:val="20"/>
                <w:szCs w:val="20"/>
              </w:rPr>
              <w:t xml:space="preserve"> гулянье, посвященное Дню железнодорожника.</w:t>
            </w:r>
          </w:p>
        </w:tc>
        <w:tc>
          <w:tcPr>
            <w:tcW w:w="2268" w:type="dxa"/>
          </w:tcPr>
          <w:p w14:paraId="61E7B895"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1A10E70"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AB39E26"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07C7123E"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B13805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DD4442E" w14:textId="77777777" w:rsidTr="001C5587">
        <w:tc>
          <w:tcPr>
            <w:tcW w:w="562" w:type="dxa"/>
          </w:tcPr>
          <w:p w14:paraId="6B842406"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766EEEB" w14:textId="77777777"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Лотерея «Спортлото»</w:t>
            </w:r>
          </w:p>
        </w:tc>
        <w:tc>
          <w:tcPr>
            <w:tcW w:w="2268" w:type="dxa"/>
          </w:tcPr>
          <w:p w14:paraId="52E8870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D92348C"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CF6C07E"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1436F4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630FBD0B"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9BDADA7" w14:textId="77777777" w:rsidTr="001C5587">
        <w:tc>
          <w:tcPr>
            <w:tcW w:w="562" w:type="dxa"/>
          </w:tcPr>
          <w:p w14:paraId="03489C37"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39D951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традиционную викторину «Человек и огонь»</w:t>
            </w:r>
          </w:p>
        </w:tc>
        <w:tc>
          <w:tcPr>
            <w:tcW w:w="2268" w:type="dxa"/>
          </w:tcPr>
          <w:p w14:paraId="1F6C71AA"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E5151F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30C3187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78EB153"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48358F0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257344F" w14:textId="77777777" w:rsidTr="001C5587">
        <w:tc>
          <w:tcPr>
            <w:tcW w:w="562" w:type="dxa"/>
          </w:tcPr>
          <w:p w14:paraId="0CBBC7E6"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AF0691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Концерты «Роза Рымбаева приглашает…»</w:t>
            </w:r>
          </w:p>
        </w:tc>
        <w:tc>
          <w:tcPr>
            <w:tcW w:w="2268" w:type="dxa"/>
          </w:tcPr>
          <w:p w14:paraId="13FB98F4"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6279212"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71B96AE"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8705864"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8FBE39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0696188" w14:textId="77777777" w:rsidTr="001C5587">
        <w:tc>
          <w:tcPr>
            <w:tcW w:w="562" w:type="dxa"/>
          </w:tcPr>
          <w:p w14:paraId="567E785D"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CDC746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Велопробег «Дружба»</w:t>
            </w:r>
          </w:p>
        </w:tc>
        <w:tc>
          <w:tcPr>
            <w:tcW w:w="2268" w:type="dxa"/>
          </w:tcPr>
          <w:p w14:paraId="406B8856"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85A260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3572C69F"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0F3A8C0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41A4F8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D17F9B9" w14:textId="77777777" w:rsidTr="001C5587">
        <w:tc>
          <w:tcPr>
            <w:tcW w:w="562" w:type="dxa"/>
          </w:tcPr>
          <w:p w14:paraId="35CF6B6F"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715950A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 «Звучит музыка»</w:t>
            </w:r>
          </w:p>
        </w:tc>
        <w:tc>
          <w:tcPr>
            <w:tcW w:w="2268" w:type="dxa"/>
          </w:tcPr>
          <w:p w14:paraId="0A78BE0A"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51F3A28"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2A06F709"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83FDA53"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4A79BF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09C6BA0" w14:textId="77777777" w:rsidTr="001C5587">
        <w:tc>
          <w:tcPr>
            <w:tcW w:w="562" w:type="dxa"/>
          </w:tcPr>
          <w:p w14:paraId="7BD40CB0"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0F7BE0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«Здравствуй, золотая осень!»</w:t>
            </w:r>
          </w:p>
        </w:tc>
        <w:tc>
          <w:tcPr>
            <w:tcW w:w="2268" w:type="dxa"/>
          </w:tcPr>
          <w:p w14:paraId="0B415F85"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5FA3067"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4A1FDD5F"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37C6C50"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17541AF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A4BFAD1" w14:textId="77777777" w:rsidTr="001C5587">
        <w:tc>
          <w:tcPr>
            <w:tcW w:w="562" w:type="dxa"/>
          </w:tcPr>
          <w:p w14:paraId="5BD99B6F"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62CE803" w14:textId="0ECA363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Научно</w:t>
            </w:r>
            <w:r w:rsidR="00977598">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rPr>
              <w:t>спортивная экспедиция «Человек и пустыня»</w:t>
            </w:r>
          </w:p>
        </w:tc>
        <w:tc>
          <w:tcPr>
            <w:tcW w:w="2268" w:type="dxa"/>
          </w:tcPr>
          <w:p w14:paraId="43CD8A24"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F3952C2"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1528A17D"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52C7F70D"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C5D81D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A3651DC" w14:textId="77777777" w:rsidTr="001C5587">
        <w:tc>
          <w:tcPr>
            <w:tcW w:w="562" w:type="dxa"/>
          </w:tcPr>
          <w:p w14:paraId="1FE1DD40"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36F1920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Молодежные вечера «Осенний бал»</w:t>
            </w:r>
          </w:p>
        </w:tc>
        <w:tc>
          <w:tcPr>
            <w:tcW w:w="2268" w:type="dxa"/>
          </w:tcPr>
          <w:p w14:paraId="6C7AFB37"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504586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2C13992"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59CA6610"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44BA4D5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2B36392" w14:textId="77777777" w:rsidTr="001C5587">
        <w:tc>
          <w:tcPr>
            <w:tcW w:w="562" w:type="dxa"/>
          </w:tcPr>
          <w:p w14:paraId="50EF286E"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01EEF70E" w14:textId="197E2165"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Музыкальноигровая</w:t>
            </w:r>
            <w:proofErr w:type="spellEnd"/>
            <w:r w:rsidRPr="002A3DD5">
              <w:rPr>
                <w:rFonts w:ascii="Times New Roman" w:hAnsi="Times New Roman" w:cs="Times New Roman"/>
                <w:color w:val="000000" w:themeColor="text1"/>
                <w:sz w:val="20"/>
                <w:szCs w:val="20"/>
              </w:rPr>
              <w:t xml:space="preserve"> программа «В осеннем парке»</w:t>
            </w:r>
          </w:p>
        </w:tc>
        <w:tc>
          <w:tcPr>
            <w:tcW w:w="2268" w:type="dxa"/>
          </w:tcPr>
          <w:p w14:paraId="47888790"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BC570FC"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408C63F1"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4E2D9B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6DC6E7B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7B5F15C" w14:textId="77777777" w:rsidTr="001C5587">
        <w:tc>
          <w:tcPr>
            <w:tcW w:w="562" w:type="dxa"/>
          </w:tcPr>
          <w:p w14:paraId="36FF8BAA"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049DD85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Спортивный праздник «Футбол поколений»</w:t>
            </w:r>
          </w:p>
        </w:tc>
        <w:tc>
          <w:tcPr>
            <w:tcW w:w="2268" w:type="dxa"/>
          </w:tcPr>
          <w:p w14:paraId="3682764D"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6012DE1"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3649FCA3"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F6DC24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40C2AEB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5674434" w14:textId="77777777" w:rsidTr="001C5587">
        <w:tc>
          <w:tcPr>
            <w:tcW w:w="562" w:type="dxa"/>
          </w:tcPr>
          <w:p w14:paraId="69F91D74"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4EBCC7A" w14:textId="16D3CF59"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выставка «Медицина89»</w:t>
            </w:r>
          </w:p>
        </w:tc>
        <w:tc>
          <w:tcPr>
            <w:tcW w:w="2268" w:type="dxa"/>
          </w:tcPr>
          <w:p w14:paraId="351015ED"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525E204"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95C80C7"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4CC53D84"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45D5C80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CB20E4C" w14:textId="77777777" w:rsidTr="001C5587">
        <w:tc>
          <w:tcPr>
            <w:tcW w:w="562" w:type="dxa"/>
          </w:tcPr>
          <w:p w14:paraId="55B0574E"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912320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Всесоюзный фестиваль восточных боевых искусства «Шелковый путь»</w:t>
            </w:r>
          </w:p>
        </w:tc>
        <w:tc>
          <w:tcPr>
            <w:tcW w:w="2268" w:type="dxa"/>
          </w:tcPr>
          <w:p w14:paraId="7A176AC6"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F681B66"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7F0006F"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D4D56DA"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B09A95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B56D0DF" w14:textId="77777777" w:rsidTr="001C5587">
        <w:tc>
          <w:tcPr>
            <w:tcW w:w="562" w:type="dxa"/>
          </w:tcPr>
          <w:p w14:paraId="55DB7371"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5EE89D3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Большой благотворительный концерт «За безъядерный мир»</w:t>
            </w:r>
          </w:p>
        </w:tc>
        <w:tc>
          <w:tcPr>
            <w:tcW w:w="2268" w:type="dxa"/>
          </w:tcPr>
          <w:p w14:paraId="1CE4987C"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08BA7B6E"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51DEF25"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86C4386"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0C67208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4D34049" w14:textId="77777777" w:rsidTr="001C5587">
        <w:tc>
          <w:tcPr>
            <w:tcW w:w="562" w:type="dxa"/>
          </w:tcPr>
          <w:p w14:paraId="7C97FD4F"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DDDBB1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«Беркутчи»</w:t>
            </w:r>
          </w:p>
        </w:tc>
        <w:tc>
          <w:tcPr>
            <w:tcW w:w="2268" w:type="dxa"/>
          </w:tcPr>
          <w:p w14:paraId="6E5FDAF0"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E5F2B30"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408AFF8"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C53ADB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613BF92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712C1BC" w14:textId="77777777" w:rsidTr="001C5587">
        <w:tc>
          <w:tcPr>
            <w:tcW w:w="562" w:type="dxa"/>
          </w:tcPr>
          <w:p w14:paraId="475623E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EAC70FE" w14:textId="56C650E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Новогодний легкоатлетический пробег «Здоровье90»</w:t>
            </w:r>
          </w:p>
        </w:tc>
        <w:tc>
          <w:tcPr>
            <w:tcW w:w="2268" w:type="dxa"/>
          </w:tcPr>
          <w:p w14:paraId="4877A7D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16E248B"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97CA8A2"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E5E3B4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3014BFE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F04883D" w14:textId="77777777" w:rsidTr="001C5587">
        <w:tc>
          <w:tcPr>
            <w:tcW w:w="562" w:type="dxa"/>
          </w:tcPr>
          <w:p w14:paraId="159F0159"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00361B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концерт «Вечера казахской музыки и песни»</w:t>
            </w:r>
          </w:p>
        </w:tc>
        <w:tc>
          <w:tcPr>
            <w:tcW w:w="2268" w:type="dxa"/>
          </w:tcPr>
          <w:p w14:paraId="6CC86DAA"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023F7D6"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5EE7A7EE"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78223178"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52D0CAE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F74C365" w14:textId="77777777" w:rsidTr="001C5587">
        <w:tc>
          <w:tcPr>
            <w:tcW w:w="562" w:type="dxa"/>
          </w:tcPr>
          <w:p w14:paraId="5BEB45DB"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6BE3B726" w14:textId="111A0037"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музыкальноразвлекательная</w:t>
            </w:r>
            <w:proofErr w:type="spellEnd"/>
            <w:r w:rsidRPr="002A3DD5">
              <w:rPr>
                <w:rFonts w:ascii="Times New Roman" w:hAnsi="Times New Roman" w:cs="Times New Roman"/>
                <w:color w:val="000000" w:themeColor="text1"/>
                <w:sz w:val="20"/>
                <w:szCs w:val="20"/>
              </w:rPr>
              <w:t xml:space="preserve"> программа «Осенняя </w:t>
            </w:r>
            <w:proofErr w:type="spellStart"/>
            <w:r w:rsidRPr="002A3DD5">
              <w:rPr>
                <w:rFonts w:ascii="Times New Roman" w:hAnsi="Times New Roman" w:cs="Times New Roman"/>
                <w:color w:val="000000" w:themeColor="text1"/>
                <w:sz w:val="20"/>
                <w:szCs w:val="20"/>
              </w:rPr>
              <w:t>мозайка</w:t>
            </w:r>
            <w:proofErr w:type="spellEnd"/>
            <w:r w:rsidRPr="002A3DD5">
              <w:rPr>
                <w:rFonts w:ascii="Times New Roman" w:hAnsi="Times New Roman" w:cs="Times New Roman"/>
                <w:color w:val="000000" w:themeColor="text1"/>
                <w:sz w:val="20"/>
                <w:szCs w:val="20"/>
              </w:rPr>
              <w:t>».</w:t>
            </w:r>
          </w:p>
        </w:tc>
        <w:tc>
          <w:tcPr>
            <w:tcW w:w="2268" w:type="dxa"/>
          </w:tcPr>
          <w:p w14:paraId="19F62FC8"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493D29E"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0603AB67"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55D34424"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24E9FBF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B3861DA" w14:textId="77777777" w:rsidTr="001C5587">
        <w:tc>
          <w:tcPr>
            <w:tcW w:w="562" w:type="dxa"/>
          </w:tcPr>
          <w:p w14:paraId="7D78D327"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1F497ABA" w14:textId="2E0F19FC"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спортивноигровая</w:t>
            </w:r>
            <w:proofErr w:type="spellEnd"/>
            <w:r w:rsidRPr="002A3DD5">
              <w:rPr>
                <w:rFonts w:ascii="Times New Roman" w:hAnsi="Times New Roman" w:cs="Times New Roman"/>
                <w:color w:val="000000" w:themeColor="text1"/>
                <w:sz w:val="20"/>
                <w:szCs w:val="20"/>
              </w:rPr>
              <w:t xml:space="preserve"> программа «Смело вперед, </w:t>
            </w:r>
            <w:proofErr w:type="gramStart"/>
            <w:r w:rsidRPr="002A3DD5">
              <w:rPr>
                <w:rFonts w:ascii="Times New Roman" w:hAnsi="Times New Roman" w:cs="Times New Roman"/>
                <w:color w:val="000000" w:themeColor="text1"/>
                <w:sz w:val="20"/>
                <w:szCs w:val="20"/>
              </w:rPr>
              <w:t>игра  зовет</w:t>
            </w:r>
            <w:proofErr w:type="gramEnd"/>
            <w:r w:rsidRPr="002A3DD5">
              <w:rPr>
                <w:rFonts w:ascii="Times New Roman" w:hAnsi="Times New Roman" w:cs="Times New Roman"/>
                <w:color w:val="000000" w:themeColor="text1"/>
                <w:sz w:val="20"/>
                <w:szCs w:val="20"/>
              </w:rPr>
              <w:t>».</w:t>
            </w:r>
          </w:p>
        </w:tc>
        <w:tc>
          <w:tcPr>
            <w:tcW w:w="2268" w:type="dxa"/>
          </w:tcPr>
          <w:p w14:paraId="60F5F946"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768EC1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6F36EDC6"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294CAB95"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7D5F471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F09DCB0" w14:textId="77777777" w:rsidTr="001C5587">
        <w:tc>
          <w:tcPr>
            <w:tcW w:w="562" w:type="dxa"/>
          </w:tcPr>
          <w:p w14:paraId="4D0ED01F"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C530CA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концерт «Возвышенное и земное» </w:t>
            </w:r>
          </w:p>
        </w:tc>
        <w:tc>
          <w:tcPr>
            <w:tcW w:w="2268" w:type="dxa"/>
          </w:tcPr>
          <w:p w14:paraId="29184E6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2483F3E6"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530806A"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60BB55BF"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0DD5682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400DBB9" w14:textId="77777777" w:rsidTr="001C5587">
        <w:tc>
          <w:tcPr>
            <w:tcW w:w="562" w:type="dxa"/>
            <w:tcBorders>
              <w:bottom w:val="nil"/>
            </w:tcBorders>
          </w:tcPr>
          <w:p w14:paraId="48642613"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Borders>
              <w:bottom w:val="nil"/>
            </w:tcBorders>
          </w:tcPr>
          <w:p w14:paraId="4515947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«Зимняя фантазия»</w:t>
            </w:r>
          </w:p>
        </w:tc>
        <w:tc>
          <w:tcPr>
            <w:tcW w:w="2268" w:type="dxa"/>
            <w:tcBorders>
              <w:bottom w:val="nil"/>
            </w:tcBorders>
          </w:tcPr>
          <w:p w14:paraId="67ECC8AE" w14:textId="77777777" w:rsidR="00DA103A" w:rsidRPr="002A3DD5" w:rsidRDefault="00DA103A" w:rsidP="0036261E">
            <w:pPr>
              <w:rPr>
                <w:rFonts w:ascii="Times New Roman" w:hAnsi="Times New Roman" w:cs="Times New Roman"/>
                <w:color w:val="000000" w:themeColor="text1"/>
                <w:sz w:val="20"/>
                <w:szCs w:val="20"/>
              </w:rPr>
            </w:pPr>
          </w:p>
        </w:tc>
        <w:tc>
          <w:tcPr>
            <w:tcW w:w="2126" w:type="dxa"/>
            <w:tcBorders>
              <w:bottom w:val="nil"/>
            </w:tcBorders>
          </w:tcPr>
          <w:p w14:paraId="01DBB14D" w14:textId="77777777" w:rsidR="00DA103A" w:rsidRPr="002A3DD5" w:rsidRDefault="00DA103A" w:rsidP="0036261E">
            <w:pPr>
              <w:rPr>
                <w:rFonts w:ascii="Times New Roman" w:hAnsi="Times New Roman" w:cs="Times New Roman"/>
                <w:color w:val="000000" w:themeColor="text1"/>
                <w:sz w:val="20"/>
                <w:szCs w:val="20"/>
              </w:rPr>
            </w:pPr>
          </w:p>
        </w:tc>
        <w:tc>
          <w:tcPr>
            <w:tcW w:w="1701" w:type="dxa"/>
            <w:tcBorders>
              <w:bottom w:val="nil"/>
            </w:tcBorders>
          </w:tcPr>
          <w:p w14:paraId="642D94A3" w14:textId="77777777" w:rsidR="00DA103A" w:rsidRPr="002A3DD5" w:rsidRDefault="00DA103A" w:rsidP="0036261E">
            <w:pPr>
              <w:rPr>
                <w:rFonts w:ascii="Times New Roman" w:hAnsi="Times New Roman" w:cs="Times New Roman"/>
                <w:color w:val="000000" w:themeColor="text1"/>
                <w:sz w:val="20"/>
                <w:szCs w:val="20"/>
              </w:rPr>
            </w:pPr>
          </w:p>
        </w:tc>
        <w:tc>
          <w:tcPr>
            <w:tcW w:w="1560" w:type="dxa"/>
            <w:tcBorders>
              <w:bottom w:val="nil"/>
            </w:tcBorders>
          </w:tcPr>
          <w:p w14:paraId="43AC1DDD" w14:textId="77777777" w:rsidR="00DA103A" w:rsidRPr="002A3DD5" w:rsidRDefault="00DA103A" w:rsidP="0036261E">
            <w:pPr>
              <w:rPr>
                <w:rFonts w:ascii="Times New Roman" w:hAnsi="Times New Roman" w:cs="Times New Roman"/>
                <w:color w:val="000000" w:themeColor="text1"/>
                <w:sz w:val="20"/>
                <w:szCs w:val="20"/>
              </w:rPr>
            </w:pPr>
          </w:p>
        </w:tc>
        <w:tc>
          <w:tcPr>
            <w:tcW w:w="1558" w:type="dxa"/>
            <w:tcBorders>
              <w:bottom w:val="nil"/>
            </w:tcBorders>
          </w:tcPr>
          <w:p w14:paraId="3D02804D" w14:textId="77777777" w:rsidR="00DA103A" w:rsidRPr="002A3DD5" w:rsidRDefault="00DA103A" w:rsidP="0036261E">
            <w:pPr>
              <w:rPr>
                <w:rFonts w:ascii="Times New Roman" w:hAnsi="Times New Roman" w:cs="Times New Roman"/>
                <w:color w:val="000000" w:themeColor="text1"/>
                <w:sz w:val="20"/>
                <w:szCs w:val="20"/>
              </w:rPr>
            </w:pPr>
          </w:p>
        </w:tc>
      </w:tr>
      <w:tr w:rsidR="001C5587" w:rsidRPr="002A3DD5" w14:paraId="690396AB" w14:textId="77777777" w:rsidTr="001C5587">
        <w:tc>
          <w:tcPr>
            <w:tcW w:w="14453" w:type="dxa"/>
            <w:gridSpan w:val="7"/>
            <w:tcBorders>
              <w:top w:val="nil"/>
              <w:left w:val="nil"/>
              <w:right w:val="nil"/>
            </w:tcBorders>
          </w:tcPr>
          <w:p w14:paraId="5445561F" w14:textId="77777777" w:rsidR="001C5587" w:rsidRPr="001C5587" w:rsidRDefault="001C5587" w:rsidP="001C5587">
            <w:pPr>
              <w:rPr>
                <w:rFonts w:ascii="Times New Roman" w:hAnsi="Times New Roman" w:cs="Times New Roman"/>
                <w:color w:val="000000" w:themeColor="text1"/>
              </w:rPr>
            </w:pPr>
            <w:r w:rsidRPr="001C5587">
              <w:rPr>
                <w:rFonts w:ascii="Times New Roman" w:hAnsi="Times New Roman" w:cs="Times New Roman"/>
                <w:color w:val="000000" w:themeColor="text1"/>
              </w:rPr>
              <w:t xml:space="preserve">Продолжение таблицы В.1 </w:t>
            </w:r>
          </w:p>
          <w:p w14:paraId="69547B1A" w14:textId="77777777" w:rsidR="001C5587" w:rsidRPr="002A3DD5" w:rsidRDefault="001C5587" w:rsidP="0036261E">
            <w:pPr>
              <w:rPr>
                <w:rFonts w:cs="Times New Roman"/>
                <w:color w:val="000000" w:themeColor="text1"/>
                <w:sz w:val="20"/>
                <w:szCs w:val="20"/>
              </w:rPr>
            </w:pPr>
          </w:p>
        </w:tc>
      </w:tr>
      <w:tr w:rsidR="001C5587" w:rsidRPr="002A3DD5" w14:paraId="3D299B43" w14:textId="77777777" w:rsidTr="001C5587">
        <w:tc>
          <w:tcPr>
            <w:tcW w:w="562" w:type="dxa"/>
          </w:tcPr>
          <w:p w14:paraId="2310C588" w14:textId="7213A4DE" w:rsidR="001C5587" w:rsidRPr="002A3DD5" w:rsidRDefault="001C5587" w:rsidP="001C5587">
            <w:pPr>
              <w:pStyle w:val="a9"/>
              <w:spacing w:after="0" w:line="240" w:lineRule="auto"/>
              <w:ind w:left="0"/>
              <w:contextualSpacing/>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4678" w:type="dxa"/>
          </w:tcPr>
          <w:p w14:paraId="5576C4E7" w14:textId="76A8CA63"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2</w:t>
            </w:r>
          </w:p>
        </w:tc>
        <w:tc>
          <w:tcPr>
            <w:tcW w:w="2268" w:type="dxa"/>
          </w:tcPr>
          <w:p w14:paraId="486CAB3B" w14:textId="44692DFA"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126" w:type="dxa"/>
          </w:tcPr>
          <w:p w14:paraId="0BF1E40F" w14:textId="1215ACF6"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1701" w:type="dxa"/>
          </w:tcPr>
          <w:p w14:paraId="59C6BCF5" w14:textId="64990460"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1560" w:type="dxa"/>
          </w:tcPr>
          <w:p w14:paraId="384BF4F8" w14:textId="5D49BAC1"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6</w:t>
            </w:r>
          </w:p>
        </w:tc>
        <w:tc>
          <w:tcPr>
            <w:tcW w:w="1558" w:type="dxa"/>
          </w:tcPr>
          <w:p w14:paraId="5501B27F" w14:textId="708E5CD2"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6EF377F0" w14:textId="77777777" w:rsidTr="001C5587">
        <w:tc>
          <w:tcPr>
            <w:tcW w:w="562" w:type="dxa"/>
          </w:tcPr>
          <w:p w14:paraId="4FFA0233" w14:textId="77777777" w:rsidR="00DA103A" w:rsidRPr="002A3DD5" w:rsidRDefault="00DA103A" w:rsidP="001C5587">
            <w:pPr>
              <w:pStyle w:val="a9"/>
              <w:numPr>
                <w:ilvl w:val="0"/>
                <w:numId w:val="75"/>
              </w:numPr>
              <w:spacing w:after="0" w:line="240" w:lineRule="auto"/>
              <w:ind w:left="0" w:hanging="357"/>
              <w:contextualSpacing/>
              <w:jc w:val="right"/>
              <w:rPr>
                <w:rFonts w:ascii="Times New Roman" w:hAnsi="Times New Roman" w:cs="Times New Roman"/>
                <w:color w:val="000000" w:themeColor="text1"/>
                <w:sz w:val="20"/>
                <w:szCs w:val="20"/>
              </w:rPr>
            </w:pPr>
          </w:p>
        </w:tc>
        <w:tc>
          <w:tcPr>
            <w:tcW w:w="4678" w:type="dxa"/>
          </w:tcPr>
          <w:p w14:paraId="45334EFF" w14:textId="764A4F91"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«Все для </w:t>
            </w:r>
            <w:proofErr w:type="spellStart"/>
            <w:r w:rsidRPr="002A3DD5">
              <w:rPr>
                <w:rFonts w:ascii="Times New Roman" w:hAnsi="Times New Roman" w:cs="Times New Roman"/>
                <w:color w:val="000000" w:themeColor="text1"/>
                <w:sz w:val="20"/>
                <w:szCs w:val="20"/>
              </w:rPr>
              <w:t>АлмаАты</w:t>
            </w:r>
            <w:proofErr w:type="spellEnd"/>
            <w:r w:rsidRPr="002A3DD5">
              <w:rPr>
                <w:rFonts w:ascii="Times New Roman" w:hAnsi="Times New Roman" w:cs="Times New Roman"/>
                <w:color w:val="000000" w:themeColor="text1"/>
                <w:sz w:val="20"/>
                <w:szCs w:val="20"/>
              </w:rPr>
              <w:t>»</w:t>
            </w:r>
          </w:p>
        </w:tc>
        <w:tc>
          <w:tcPr>
            <w:tcW w:w="2268" w:type="dxa"/>
          </w:tcPr>
          <w:p w14:paraId="5C6A58C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6DC1FA8" w14:textId="77777777" w:rsidR="00DA103A" w:rsidRPr="002A3DD5" w:rsidRDefault="00DA103A" w:rsidP="0036261E">
            <w:pPr>
              <w:rPr>
                <w:rFonts w:ascii="Times New Roman" w:hAnsi="Times New Roman" w:cs="Times New Roman"/>
                <w:color w:val="000000" w:themeColor="text1"/>
                <w:sz w:val="20"/>
                <w:szCs w:val="20"/>
              </w:rPr>
            </w:pPr>
          </w:p>
        </w:tc>
        <w:tc>
          <w:tcPr>
            <w:tcW w:w="1701" w:type="dxa"/>
          </w:tcPr>
          <w:p w14:paraId="75B762AB" w14:textId="77777777" w:rsidR="00DA103A" w:rsidRPr="002A3DD5" w:rsidRDefault="00DA103A" w:rsidP="0036261E">
            <w:pPr>
              <w:rPr>
                <w:rFonts w:ascii="Times New Roman" w:hAnsi="Times New Roman" w:cs="Times New Roman"/>
                <w:color w:val="000000" w:themeColor="text1"/>
                <w:sz w:val="20"/>
                <w:szCs w:val="20"/>
              </w:rPr>
            </w:pPr>
          </w:p>
        </w:tc>
        <w:tc>
          <w:tcPr>
            <w:tcW w:w="1560" w:type="dxa"/>
          </w:tcPr>
          <w:p w14:paraId="175136E1" w14:textId="77777777" w:rsidR="00DA103A" w:rsidRPr="002A3DD5" w:rsidRDefault="00DA103A" w:rsidP="0036261E">
            <w:pPr>
              <w:rPr>
                <w:rFonts w:ascii="Times New Roman" w:hAnsi="Times New Roman" w:cs="Times New Roman"/>
                <w:color w:val="000000" w:themeColor="text1"/>
                <w:sz w:val="20"/>
                <w:szCs w:val="20"/>
              </w:rPr>
            </w:pPr>
          </w:p>
        </w:tc>
        <w:tc>
          <w:tcPr>
            <w:tcW w:w="1558" w:type="dxa"/>
          </w:tcPr>
          <w:p w14:paraId="21B319D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F01773C" w14:textId="77777777" w:rsidTr="001C5587">
        <w:trPr>
          <w:trHeight w:val="840"/>
        </w:trPr>
        <w:tc>
          <w:tcPr>
            <w:tcW w:w="562" w:type="dxa"/>
          </w:tcPr>
          <w:p w14:paraId="0D4D37CA" w14:textId="77777777" w:rsidR="00DA103A" w:rsidRPr="002A3DD5" w:rsidRDefault="00DA103A" w:rsidP="001C5587">
            <w:pPr>
              <w:jc w:val="right"/>
              <w:rPr>
                <w:rFonts w:ascii="Times New Roman" w:hAnsi="Times New Roman" w:cs="Times New Roman"/>
                <w:b/>
                <w:color w:val="000000" w:themeColor="text1"/>
                <w:sz w:val="20"/>
                <w:szCs w:val="20"/>
              </w:rPr>
            </w:pPr>
          </w:p>
        </w:tc>
        <w:tc>
          <w:tcPr>
            <w:tcW w:w="4678" w:type="dxa"/>
          </w:tcPr>
          <w:p w14:paraId="6661EEC3" w14:textId="77777777" w:rsidR="00DA103A" w:rsidRPr="002A3DD5" w:rsidRDefault="00DA103A" w:rsidP="0036261E">
            <w:pPr>
              <w:jc w:val="center"/>
              <w:rPr>
                <w:rFonts w:ascii="Times New Roman" w:hAnsi="Times New Roman" w:cs="Times New Roman"/>
                <w:b/>
                <w:color w:val="000000" w:themeColor="text1"/>
                <w:sz w:val="20"/>
                <w:szCs w:val="20"/>
              </w:rPr>
            </w:pPr>
          </w:p>
          <w:p w14:paraId="56119963"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58 = 70%</w:t>
            </w:r>
          </w:p>
        </w:tc>
        <w:tc>
          <w:tcPr>
            <w:tcW w:w="2268" w:type="dxa"/>
          </w:tcPr>
          <w:p w14:paraId="7C36500A" w14:textId="77777777" w:rsidR="00DA103A" w:rsidRPr="002A3DD5" w:rsidRDefault="00DA103A" w:rsidP="0036261E">
            <w:pPr>
              <w:jc w:val="center"/>
              <w:rPr>
                <w:rFonts w:ascii="Times New Roman" w:hAnsi="Times New Roman" w:cs="Times New Roman"/>
                <w:b/>
                <w:color w:val="000000" w:themeColor="text1"/>
                <w:sz w:val="20"/>
                <w:szCs w:val="20"/>
              </w:rPr>
            </w:pPr>
          </w:p>
          <w:p w14:paraId="4AA9911C"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5 = 6%</w:t>
            </w:r>
          </w:p>
        </w:tc>
        <w:tc>
          <w:tcPr>
            <w:tcW w:w="2126" w:type="dxa"/>
          </w:tcPr>
          <w:p w14:paraId="6630B437" w14:textId="77777777" w:rsidR="00DA103A" w:rsidRPr="002A3DD5" w:rsidRDefault="00DA103A" w:rsidP="0036261E">
            <w:pPr>
              <w:jc w:val="center"/>
              <w:rPr>
                <w:rFonts w:ascii="Times New Roman" w:hAnsi="Times New Roman" w:cs="Times New Roman"/>
                <w:b/>
                <w:color w:val="000000" w:themeColor="text1"/>
                <w:sz w:val="20"/>
                <w:szCs w:val="20"/>
              </w:rPr>
            </w:pPr>
          </w:p>
          <w:p w14:paraId="757E8209"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9=11%</w:t>
            </w:r>
          </w:p>
        </w:tc>
        <w:tc>
          <w:tcPr>
            <w:tcW w:w="1701" w:type="dxa"/>
          </w:tcPr>
          <w:p w14:paraId="114F8E3B" w14:textId="77777777" w:rsidR="00DA103A" w:rsidRPr="002A3DD5" w:rsidRDefault="00DA103A" w:rsidP="0036261E">
            <w:pPr>
              <w:jc w:val="center"/>
              <w:rPr>
                <w:rFonts w:ascii="Times New Roman" w:hAnsi="Times New Roman" w:cs="Times New Roman"/>
                <w:b/>
                <w:color w:val="000000" w:themeColor="text1"/>
                <w:sz w:val="20"/>
                <w:szCs w:val="20"/>
              </w:rPr>
            </w:pPr>
          </w:p>
          <w:p w14:paraId="341023C2"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1=1,2%</w:t>
            </w:r>
          </w:p>
        </w:tc>
        <w:tc>
          <w:tcPr>
            <w:tcW w:w="1560" w:type="dxa"/>
          </w:tcPr>
          <w:p w14:paraId="6A389766" w14:textId="77777777" w:rsidR="00DA103A" w:rsidRPr="002A3DD5" w:rsidRDefault="00DA103A" w:rsidP="0036261E">
            <w:pPr>
              <w:jc w:val="center"/>
              <w:rPr>
                <w:rFonts w:ascii="Times New Roman" w:hAnsi="Times New Roman" w:cs="Times New Roman"/>
                <w:b/>
                <w:color w:val="000000" w:themeColor="text1"/>
                <w:sz w:val="20"/>
                <w:szCs w:val="20"/>
              </w:rPr>
            </w:pPr>
          </w:p>
          <w:p w14:paraId="181520AA"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6=7%</w:t>
            </w:r>
          </w:p>
        </w:tc>
        <w:tc>
          <w:tcPr>
            <w:tcW w:w="1558" w:type="dxa"/>
          </w:tcPr>
          <w:p w14:paraId="7D92CFDA" w14:textId="77777777" w:rsidR="00DA103A" w:rsidRPr="002A3DD5" w:rsidRDefault="00DA103A" w:rsidP="0036261E">
            <w:pPr>
              <w:jc w:val="center"/>
              <w:rPr>
                <w:rFonts w:ascii="Times New Roman" w:hAnsi="Times New Roman" w:cs="Times New Roman"/>
                <w:b/>
                <w:color w:val="000000" w:themeColor="text1"/>
                <w:sz w:val="20"/>
                <w:szCs w:val="20"/>
              </w:rPr>
            </w:pPr>
          </w:p>
          <w:p w14:paraId="043CE3F2"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3=3,6%</w:t>
            </w:r>
          </w:p>
        </w:tc>
      </w:tr>
      <w:tr w:rsidR="002A3DD5" w:rsidRPr="002A3DD5" w14:paraId="7558D7FF" w14:textId="77777777" w:rsidTr="001C5587">
        <w:trPr>
          <w:trHeight w:val="358"/>
        </w:trPr>
        <w:tc>
          <w:tcPr>
            <w:tcW w:w="562" w:type="dxa"/>
          </w:tcPr>
          <w:p w14:paraId="6647F4BD" w14:textId="77777777" w:rsidR="00DA103A" w:rsidRPr="002A3DD5" w:rsidRDefault="00DA103A" w:rsidP="001C5587">
            <w:pPr>
              <w:jc w:val="right"/>
              <w:rPr>
                <w:rFonts w:ascii="Times New Roman" w:hAnsi="Times New Roman" w:cs="Times New Roman"/>
                <w:b/>
                <w:color w:val="000000" w:themeColor="text1"/>
                <w:sz w:val="20"/>
                <w:szCs w:val="20"/>
              </w:rPr>
            </w:pPr>
          </w:p>
        </w:tc>
        <w:tc>
          <w:tcPr>
            <w:tcW w:w="4678" w:type="dxa"/>
          </w:tcPr>
          <w:p w14:paraId="7184DC7C"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4394" w:type="dxa"/>
            <w:gridSpan w:val="2"/>
          </w:tcPr>
          <w:p w14:paraId="110B7B7C"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14 = 17%</w:t>
            </w:r>
          </w:p>
        </w:tc>
        <w:tc>
          <w:tcPr>
            <w:tcW w:w="1701" w:type="dxa"/>
          </w:tcPr>
          <w:p w14:paraId="008CEFE2"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1560" w:type="dxa"/>
          </w:tcPr>
          <w:p w14:paraId="39DB6E8B"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1558" w:type="dxa"/>
          </w:tcPr>
          <w:p w14:paraId="322CA23D" w14:textId="77777777" w:rsidR="00DA103A" w:rsidRPr="002A3DD5" w:rsidRDefault="00DA103A" w:rsidP="0036261E">
            <w:pPr>
              <w:jc w:val="center"/>
              <w:rPr>
                <w:rFonts w:ascii="Times New Roman" w:hAnsi="Times New Roman" w:cs="Times New Roman"/>
                <w:b/>
                <w:color w:val="000000" w:themeColor="text1"/>
                <w:sz w:val="20"/>
                <w:szCs w:val="20"/>
              </w:rPr>
            </w:pPr>
          </w:p>
        </w:tc>
      </w:tr>
    </w:tbl>
    <w:p w14:paraId="6B82BCC6" w14:textId="77777777" w:rsidR="00DA103A" w:rsidRPr="002A3DD5" w:rsidRDefault="00DA103A" w:rsidP="00DA103A">
      <w:pPr>
        <w:rPr>
          <w:rFonts w:cs="Times New Roman"/>
          <w:color w:val="000000" w:themeColor="text1"/>
          <w:sz w:val="20"/>
          <w:szCs w:val="20"/>
        </w:rPr>
      </w:pPr>
    </w:p>
    <w:p w14:paraId="1190DF55" w14:textId="77777777" w:rsidR="00DA103A" w:rsidRPr="002A3DD5" w:rsidRDefault="00DA103A" w:rsidP="00DA103A">
      <w:pPr>
        <w:rPr>
          <w:rFonts w:cs="Times New Roman"/>
          <w:color w:val="000000" w:themeColor="text1"/>
          <w:sz w:val="20"/>
          <w:szCs w:val="20"/>
        </w:rPr>
      </w:pPr>
    </w:p>
    <w:p w14:paraId="7DD48CD4" w14:textId="3DDC44BE" w:rsidR="00DA103A" w:rsidRDefault="001C5587" w:rsidP="00DA103A">
      <w:pPr>
        <w:rPr>
          <w:rFonts w:cs="Times New Roman"/>
          <w:color w:val="000000" w:themeColor="text1"/>
        </w:rPr>
      </w:pPr>
      <w:r w:rsidRPr="001C5587">
        <w:rPr>
          <w:rFonts w:cs="Times New Roman"/>
          <w:color w:val="000000" w:themeColor="text1"/>
        </w:rPr>
        <w:t xml:space="preserve">Таблица В.2 - </w:t>
      </w:r>
      <w:r w:rsidR="00DA103A" w:rsidRPr="001C5587">
        <w:rPr>
          <w:rFonts w:cs="Times New Roman"/>
          <w:color w:val="000000" w:themeColor="text1"/>
        </w:rPr>
        <w:t xml:space="preserve">1990 год. </w:t>
      </w:r>
      <w:proofErr w:type="gramStart"/>
      <w:r w:rsidR="00DA103A" w:rsidRPr="001C5587">
        <w:rPr>
          <w:rFonts w:cs="Times New Roman"/>
          <w:color w:val="000000" w:themeColor="text1"/>
        </w:rPr>
        <w:t>Всего  46</w:t>
      </w:r>
      <w:proofErr w:type="gramEnd"/>
    </w:p>
    <w:p w14:paraId="4645F567" w14:textId="77777777" w:rsidR="001C5587" w:rsidRPr="001C5587" w:rsidRDefault="001C5587" w:rsidP="00DA103A">
      <w:pPr>
        <w:rPr>
          <w:rFonts w:cs="Times New Roman"/>
          <w:color w:val="000000" w:themeColor="text1"/>
        </w:rPr>
      </w:pPr>
    </w:p>
    <w:tbl>
      <w:tblPr>
        <w:tblStyle w:val="af6"/>
        <w:tblW w:w="14702" w:type="dxa"/>
        <w:tblLayout w:type="fixed"/>
        <w:tblLook w:val="04A0" w:firstRow="1" w:lastRow="0" w:firstColumn="1" w:lastColumn="0" w:noHBand="0" w:noVBand="1"/>
      </w:tblPr>
      <w:tblGrid>
        <w:gridCol w:w="562"/>
        <w:gridCol w:w="4115"/>
        <w:gridCol w:w="2128"/>
        <w:gridCol w:w="2129"/>
        <w:gridCol w:w="2827"/>
        <w:gridCol w:w="2139"/>
        <w:gridCol w:w="802"/>
      </w:tblGrid>
      <w:tr w:rsidR="002A3DD5" w:rsidRPr="002A3DD5" w14:paraId="504C9C32" w14:textId="77777777" w:rsidTr="001C5587">
        <w:trPr>
          <w:trHeight w:val="1292"/>
        </w:trPr>
        <w:tc>
          <w:tcPr>
            <w:tcW w:w="562" w:type="dxa"/>
          </w:tcPr>
          <w:p w14:paraId="5E2B8FC2" w14:textId="77777777" w:rsidR="00DA103A" w:rsidRPr="001C5587" w:rsidRDefault="00DA103A" w:rsidP="0036261E">
            <w:pPr>
              <w:jc w:val="cente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w:t>
            </w:r>
          </w:p>
        </w:tc>
        <w:tc>
          <w:tcPr>
            <w:tcW w:w="4115" w:type="dxa"/>
          </w:tcPr>
          <w:p w14:paraId="4836F126"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На русском языке</w:t>
            </w:r>
          </w:p>
        </w:tc>
        <w:tc>
          <w:tcPr>
            <w:tcW w:w="2128" w:type="dxa"/>
          </w:tcPr>
          <w:p w14:paraId="7ECE1951"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На казахском языке в русской транслитерации</w:t>
            </w:r>
          </w:p>
        </w:tc>
        <w:tc>
          <w:tcPr>
            <w:tcW w:w="2129" w:type="dxa"/>
          </w:tcPr>
          <w:p w14:paraId="43AE2273"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 xml:space="preserve">На казахском языке в </w:t>
            </w:r>
            <w:proofErr w:type="spellStart"/>
            <w:r w:rsidRPr="001C5587">
              <w:rPr>
                <w:rFonts w:ascii="Times New Roman" w:hAnsi="Times New Roman" w:cs="Times New Roman"/>
                <w:bCs/>
                <w:color w:val="000000" w:themeColor="text1"/>
                <w:sz w:val="20"/>
                <w:szCs w:val="20"/>
              </w:rPr>
              <w:t>каз</w:t>
            </w:r>
            <w:proofErr w:type="spellEnd"/>
            <w:r w:rsidRPr="001C5587">
              <w:rPr>
                <w:rFonts w:ascii="Times New Roman" w:hAnsi="Times New Roman" w:cs="Times New Roman"/>
                <w:bCs/>
                <w:color w:val="000000" w:themeColor="text1"/>
                <w:sz w:val="20"/>
                <w:szCs w:val="20"/>
              </w:rPr>
              <w:t xml:space="preserve"> транс</w:t>
            </w:r>
          </w:p>
        </w:tc>
        <w:tc>
          <w:tcPr>
            <w:tcW w:w="2827" w:type="dxa"/>
          </w:tcPr>
          <w:p w14:paraId="0A6C7085" w14:textId="77777777" w:rsidR="00DA103A" w:rsidRPr="001C5587" w:rsidRDefault="00DA103A" w:rsidP="0036261E">
            <w:pPr>
              <w:rPr>
                <w:rFonts w:ascii="Times New Roman" w:hAnsi="Times New Roman" w:cs="Times New Roman"/>
                <w:bCs/>
                <w:color w:val="000000" w:themeColor="text1"/>
                <w:sz w:val="20"/>
                <w:szCs w:val="20"/>
              </w:rPr>
            </w:pPr>
            <w:r w:rsidRPr="001C5587">
              <w:rPr>
                <w:rFonts w:ascii="Times New Roman" w:hAnsi="Times New Roman" w:cs="Times New Roman"/>
                <w:bCs/>
                <w:color w:val="000000" w:themeColor="text1"/>
                <w:sz w:val="20"/>
                <w:szCs w:val="20"/>
              </w:rPr>
              <w:t>С эквивалентом на 2 языках</w:t>
            </w:r>
          </w:p>
        </w:tc>
        <w:tc>
          <w:tcPr>
            <w:tcW w:w="2139" w:type="dxa"/>
          </w:tcPr>
          <w:p w14:paraId="7D255084" w14:textId="77777777" w:rsidR="00DA103A" w:rsidRPr="001C5587" w:rsidRDefault="00DA103A" w:rsidP="0036261E">
            <w:pPr>
              <w:rPr>
                <w:rFonts w:ascii="Times New Roman" w:hAnsi="Times New Roman" w:cs="Times New Roman"/>
                <w:bCs/>
                <w:color w:val="000000" w:themeColor="text1"/>
                <w:sz w:val="20"/>
                <w:szCs w:val="20"/>
                <w:lang w:val="kk-KZ"/>
              </w:rPr>
            </w:pPr>
            <w:proofErr w:type="spellStart"/>
            <w:r w:rsidRPr="001C5587">
              <w:rPr>
                <w:rFonts w:ascii="Times New Roman" w:hAnsi="Times New Roman" w:cs="Times New Roman"/>
                <w:bCs/>
                <w:color w:val="000000" w:themeColor="text1"/>
                <w:sz w:val="20"/>
                <w:szCs w:val="20"/>
                <w:lang w:val="kk-KZ"/>
              </w:rPr>
              <w:t>Заимствование</w:t>
            </w:r>
            <w:proofErr w:type="spellEnd"/>
          </w:p>
        </w:tc>
        <w:tc>
          <w:tcPr>
            <w:tcW w:w="802" w:type="dxa"/>
          </w:tcPr>
          <w:p w14:paraId="1B8ECC9E" w14:textId="77777777" w:rsidR="00DA103A" w:rsidRPr="001C5587" w:rsidRDefault="00DA103A" w:rsidP="0036261E">
            <w:pPr>
              <w:rPr>
                <w:rFonts w:ascii="Times New Roman" w:hAnsi="Times New Roman" w:cs="Times New Roman"/>
                <w:bCs/>
                <w:color w:val="000000" w:themeColor="text1"/>
                <w:sz w:val="20"/>
                <w:szCs w:val="20"/>
                <w:lang w:val="kk-KZ"/>
              </w:rPr>
            </w:pPr>
            <w:r w:rsidRPr="001C5587">
              <w:rPr>
                <w:rFonts w:ascii="Times New Roman" w:hAnsi="Times New Roman" w:cs="Times New Roman"/>
                <w:bCs/>
                <w:color w:val="000000" w:themeColor="text1"/>
                <w:sz w:val="20"/>
                <w:szCs w:val="20"/>
                <w:lang w:val="kk-KZ"/>
              </w:rPr>
              <w:t xml:space="preserve">С </w:t>
            </w:r>
            <w:proofErr w:type="spellStart"/>
            <w:r w:rsidRPr="001C5587">
              <w:rPr>
                <w:rFonts w:ascii="Times New Roman" w:hAnsi="Times New Roman" w:cs="Times New Roman"/>
                <w:bCs/>
                <w:color w:val="000000" w:themeColor="text1"/>
                <w:sz w:val="20"/>
                <w:szCs w:val="20"/>
                <w:lang w:val="kk-KZ"/>
              </w:rPr>
              <w:t>именами</w:t>
            </w:r>
            <w:proofErr w:type="spellEnd"/>
            <w:r w:rsidRPr="001C5587">
              <w:rPr>
                <w:rFonts w:ascii="Times New Roman" w:hAnsi="Times New Roman" w:cs="Times New Roman"/>
                <w:bCs/>
                <w:color w:val="000000" w:themeColor="text1"/>
                <w:sz w:val="20"/>
                <w:szCs w:val="20"/>
                <w:lang w:val="kk-KZ"/>
              </w:rPr>
              <w:t xml:space="preserve"> </w:t>
            </w:r>
            <w:proofErr w:type="spellStart"/>
            <w:r w:rsidRPr="001C5587">
              <w:rPr>
                <w:rFonts w:ascii="Times New Roman" w:hAnsi="Times New Roman" w:cs="Times New Roman"/>
                <w:bCs/>
                <w:color w:val="000000" w:themeColor="text1"/>
                <w:sz w:val="20"/>
                <w:szCs w:val="20"/>
                <w:lang w:val="kk-KZ"/>
              </w:rPr>
              <w:t>собственными</w:t>
            </w:r>
            <w:proofErr w:type="spellEnd"/>
          </w:p>
        </w:tc>
      </w:tr>
      <w:tr w:rsidR="001C5587" w:rsidRPr="002A3DD5" w14:paraId="4D5B8ED9" w14:textId="77777777" w:rsidTr="001C5587">
        <w:trPr>
          <w:trHeight w:val="305"/>
        </w:trPr>
        <w:tc>
          <w:tcPr>
            <w:tcW w:w="562" w:type="dxa"/>
          </w:tcPr>
          <w:p w14:paraId="35C006ED" w14:textId="4C8401EF"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w:t>
            </w:r>
          </w:p>
        </w:tc>
        <w:tc>
          <w:tcPr>
            <w:tcW w:w="4115" w:type="dxa"/>
          </w:tcPr>
          <w:p w14:paraId="22D67A8E" w14:textId="7F4B0543"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p>
        </w:tc>
        <w:tc>
          <w:tcPr>
            <w:tcW w:w="2128" w:type="dxa"/>
          </w:tcPr>
          <w:p w14:paraId="192865DE" w14:textId="7C15DA91"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3</w:t>
            </w:r>
          </w:p>
        </w:tc>
        <w:tc>
          <w:tcPr>
            <w:tcW w:w="2129" w:type="dxa"/>
          </w:tcPr>
          <w:p w14:paraId="3DD8A5AE" w14:textId="6D6ED6FF"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4</w:t>
            </w:r>
          </w:p>
        </w:tc>
        <w:tc>
          <w:tcPr>
            <w:tcW w:w="2827" w:type="dxa"/>
          </w:tcPr>
          <w:p w14:paraId="3B58C83F" w14:textId="503AEB3F" w:rsidR="001C5587" w:rsidRPr="001C5587" w:rsidRDefault="001C5587" w:rsidP="001C5587">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w:t>
            </w:r>
          </w:p>
        </w:tc>
        <w:tc>
          <w:tcPr>
            <w:tcW w:w="2139" w:type="dxa"/>
          </w:tcPr>
          <w:p w14:paraId="5806F007" w14:textId="7F5FBE67" w:rsidR="001C5587" w:rsidRPr="001C5587" w:rsidRDefault="001C5587" w:rsidP="001C5587">
            <w:pPr>
              <w:jc w:val="center"/>
              <w:rPr>
                <w:rFonts w:ascii="Times New Roman" w:hAnsi="Times New Roman" w:cs="Times New Roman"/>
                <w:bCs/>
                <w:color w:val="000000" w:themeColor="text1"/>
                <w:sz w:val="20"/>
                <w:szCs w:val="20"/>
                <w:lang w:val="kk-KZ"/>
              </w:rPr>
            </w:pPr>
            <w:r>
              <w:rPr>
                <w:rFonts w:cs="Times New Roman"/>
                <w:bCs/>
                <w:color w:val="000000" w:themeColor="text1"/>
                <w:sz w:val="20"/>
                <w:szCs w:val="20"/>
                <w:lang w:val="kk-KZ"/>
              </w:rPr>
              <w:t>6</w:t>
            </w:r>
          </w:p>
        </w:tc>
        <w:tc>
          <w:tcPr>
            <w:tcW w:w="802" w:type="dxa"/>
          </w:tcPr>
          <w:p w14:paraId="1D331FE6" w14:textId="1718728D" w:rsidR="001C5587" w:rsidRPr="001C5587" w:rsidRDefault="001C5587" w:rsidP="001C5587">
            <w:pPr>
              <w:jc w:val="center"/>
              <w:rPr>
                <w:rFonts w:ascii="Times New Roman" w:hAnsi="Times New Roman" w:cs="Times New Roman"/>
                <w:bCs/>
                <w:color w:val="000000" w:themeColor="text1"/>
                <w:sz w:val="20"/>
                <w:szCs w:val="20"/>
                <w:lang w:val="kk-KZ"/>
              </w:rPr>
            </w:pPr>
            <w:r>
              <w:rPr>
                <w:rFonts w:cs="Times New Roman"/>
                <w:bCs/>
                <w:color w:val="000000" w:themeColor="text1"/>
                <w:sz w:val="20"/>
                <w:szCs w:val="20"/>
                <w:lang w:val="kk-KZ"/>
              </w:rPr>
              <w:t>7</w:t>
            </w:r>
          </w:p>
        </w:tc>
      </w:tr>
      <w:tr w:rsidR="002A3DD5" w:rsidRPr="002A3DD5" w14:paraId="4C5DD4FF" w14:textId="77777777" w:rsidTr="001C5587">
        <w:trPr>
          <w:trHeight w:val="1072"/>
        </w:trPr>
        <w:tc>
          <w:tcPr>
            <w:tcW w:w="562" w:type="dxa"/>
          </w:tcPr>
          <w:p w14:paraId="2610F8FE" w14:textId="77777777" w:rsidR="00DA103A" w:rsidRPr="002A3DD5" w:rsidRDefault="00DA103A" w:rsidP="001C5587">
            <w:pPr>
              <w:pStyle w:val="a9"/>
              <w:numPr>
                <w:ilvl w:val="0"/>
                <w:numId w:val="76"/>
              </w:numPr>
              <w:spacing w:after="0" w:line="240" w:lineRule="auto"/>
              <w:ind w:left="0"/>
              <w:contextualSpacing/>
              <w:jc w:val="right"/>
              <w:rPr>
                <w:rFonts w:ascii="Times New Roman" w:hAnsi="Times New Roman" w:cs="Times New Roman"/>
                <w:color w:val="000000" w:themeColor="text1"/>
                <w:sz w:val="20"/>
                <w:szCs w:val="20"/>
              </w:rPr>
            </w:pPr>
          </w:p>
        </w:tc>
        <w:tc>
          <w:tcPr>
            <w:tcW w:w="4115" w:type="dxa"/>
          </w:tcPr>
          <w:p w14:paraId="742CDF0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концерт «Берегите землю»</w:t>
            </w:r>
          </w:p>
        </w:tc>
        <w:tc>
          <w:tcPr>
            <w:tcW w:w="2128" w:type="dxa"/>
          </w:tcPr>
          <w:p w14:paraId="7875A0BA" w14:textId="47E012DA"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«Арал </w:t>
            </w:r>
            <w:proofErr w:type="spellStart"/>
            <w:r w:rsidRPr="002A3DD5">
              <w:rPr>
                <w:rFonts w:ascii="Times New Roman" w:hAnsi="Times New Roman" w:cs="Times New Roman"/>
                <w:color w:val="000000" w:themeColor="text1"/>
                <w:sz w:val="20"/>
                <w:szCs w:val="20"/>
              </w:rPr>
              <w:t>шакырады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творчекий</w:t>
            </w:r>
            <w:proofErr w:type="spellEnd"/>
            <w:r w:rsidRPr="002A3DD5">
              <w:rPr>
                <w:rFonts w:ascii="Times New Roman" w:hAnsi="Times New Roman" w:cs="Times New Roman"/>
                <w:color w:val="000000" w:themeColor="text1"/>
                <w:sz w:val="20"/>
                <w:szCs w:val="20"/>
              </w:rPr>
              <w:t xml:space="preserve"> вечер известного </w:t>
            </w:r>
            <w:proofErr w:type="spellStart"/>
            <w:r w:rsidRPr="002A3DD5">
              <w:rPr>
                <w:rFonts w:ascii="Times New Roman" w:hAnsi="Times New Roman" w:cs="Times New Roman"/>
                <w:color w:val="000000" w:themeColor="text1"/>
                <w:sz w:val="20"/>
                <w:szCs w:val="20"/>
              </w:rPr>
              <w:t>певцакомпозитора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жыршы</w:t>
            </w:r>
            <w:proofErr w:type="spellEnd"/>
            <w:r w:rsidRPr="002A3DD5">
              <w:rPr>
                <w:rFonts w:ascii="Times New Roman" w:hAnsi="Times New Roman" w:cs="Times New Roman"/>
                <w:color w:val="000000" w:themeColor="text1"/>
                <w:sz w:val="20"/>
                <w:szCs w:val="20"/>
              </w:rPr>
              <w:t xml:space="preserve"> Мурата Сыдыкова.</w:t>
            </w:r>
          </w:p>
        </w:tc>
        <w:tc>
          <w:tcPr>
            <w:tcW w:w="2129" w:type="dxa"/>
          </w:tcPr>
          <w:p w14:paraId="53A409D0" w14:textId="7A401C4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праздник «Наурыз мейрамы90»</w:t>
            </w:r>
          </w:p>
        </w:tc>
        <w:tc>
          <w:tcPr>
            <w:tcW w:w="2827" w:type="dxa"/>
          </w:tcPr>
          <w:p w14:paraId="57194F5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«Айтыс акынов – возрождение народных традиций».</w:t>
            </w:r>
          </w:p>
        </w:tc>
        <w:tc>
          <w:tcPr>
            <w:tcW w:w="2139" w:type="dxa"/>
          </w:tcPr>
          <w:p w14:paraId="0105DA8F" w14:textId="40A036AA"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Первая казахстанская </w:t>
            </w: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программных средств для ЭВМ «Информсервис90»</w:t>
            </w:r>
          </w:p>
        </w:tc>
        <w:tc>
          <w:tcPr>
            <w:tcW w:w="802" w:type="dxa"/>
          </w:tcPr>
          <w:p w14:paraId="589E4F8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51D9969" w14:textId="77777777" w:rsidTr="001C5587">
        <w:trPr>
          <w:trHeight w:val="646"/>
        </w:trPr>
        <w:tc>
          <w:tcPr>
            <w:tcW w:w="562" w:type="dxa"/>
          </w:tcPr>
          <w:p w14:paraId="46C10F9B"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77808665" w14:textId="30F28B3A"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международной выставки «Фотоспорт</w:t>
            </w:r>
            <w:r w:rsidR="007813CD">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rPr>
              <w:t>90»</w:t>
            </w:r>
          </w:p>
        </w:tc>
        <w:tc>
          <w:tcPr>
            <w:tcW w:w="2128" w:type="dxa"/>
          </w:tcPr>
          <w:p w14:paraId="18B0CFC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Карнавал «Кош </w:t>
            </w:r>
            <w:proofErr w:type="spellStart"/>
            <w:r w:rsidRPr="002A3DD5">
              <w:rPr>
                <w:rFonts w:ascii="Times New Roman" w:hAnsi="Times New Roman" w:cs="Times New Roman"/>
                <w:color w:val="000000" w:themeColor="text1"/>
                <w:sz w:val="20"/>
                <w:szCs w:val="20"/>
              </w:rPr>
              <w:t>керуен</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саяхат</w:t>
            </w:r>
            <w:proofErr w:type="spellEnd"/>
            <w:r w:rsidRPr="002A3DD5">
              <w:rPr>
                <w:rFonts w:ascii="Times New Roman" w:hAnsi="Times New Roman" w:cs="Times New Roman"/>
                <w:color w:val="000000" w:themeColor="text1"/>
                <w:sz w:val="20"/>
                <w:szCs w:val="20"/>
              </w:rPr>
              <w:t xml:space="preserve"> – Наурыз </w:t>
            </w:r>
            <w:proofErr w:type="spellStart"/>
            <w:r w:rsidRPr="002A3DD5">
              <w:rPr>
                <w:rFonts w:ascii="Times New Roman" w:hAnsi="Times New Roman" w:cs="Times New Roman"/>
                <w:color w:val="000000" w:themeColor="text1"/>
                <w:sz w:val="20"/>
                <w:szCs w:val="20"/>
              </w:rPr>
              <w:t>тойы</w:t>
            </w:r>
            <w:proofErr w:type="spellEnd"/>
            <w:r w:rsidRPr="002A3DD5">
              <w:rPr>
                <w:rFonts w:ascii="Times New Roman" w:hAnsi="Times New Roman" w:cs="Times New Roman"/>
                <w:color w:val="000000" w:themeColor="text1"/>
                <w:sz w:val="20"/>
                <w:szCs w:val="20"/>
              </w:rPr>
              <w:t xml:space="preserve">». </w:t>
            </w:r>
          </w:p>
        </w:tc>
        <w:tc>
          <w:tcPr>
            <w:tcW w:w="2129" w:type="dxa"/>
          </w:tcPr>
          <w:p w14:paraId="521F94CD" w14:textId="75C8863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праздник «Наурыз90»</w:t>
            </w:r>
          </w:p>
        </w:tc>
        <w:tc>
          <w:tcPr>
            <w:tcW w:w="2827" w:type="dxa"/>
          </w:tcPr>
          <w:p w14:paraId="209C6D51" w14:textId="28D30EF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«Поющий цыпленок» (</w:t>
            </w:r>
            <w:proofErr w:type="spellStart"/>
            <w:r w:rsidRPr="002A3DD5">
              <w:rPr>
                <w:rFonts w:ascii="Times New Roman" w:hAnsi="Times New Roman" w:cs="Times New Roman"/>
                <w:color w:val="000000" w:themeColor="text1"/>
                <w:sz w:val="20"/>
                <w:szCs w:val="20"/>
              </w:rPr>
              <w:t>Энші</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балапан</w:t>
            </w:r>
            <w:proofErr w:type="spellEnd"/>
            <w:r w:rsidRPr="002A3DD5">
              <w:rPr>
                <w:rFonts w:ascii="Times New Roman" w:hAnsi="Times New Roman" w:cs="Times New Roman"/>
                <w:color w:val="000000" w:themeColor="text1"/>
                <w:sz w:val="20"/>
                <w:szCs w:val="20"/>
              </w:rPr>
              <w:t xml:space="preserve">) театрализованное </w:t>
            </w:r>
            <w:proofErr w:type="spellStart"/>
            <w:r w:rsidRPr="002A3DD5">
              <w:rPr>
                <w:rFonts w:ascii="Times New Roman" w:hAnsi="Times New Roman" w:cs="Times New Roman"/>
                <w:color w:val="000000" w:themeColor="text1"/>
                <w:sz w:val="20"/>
                <w:szCs w:val="20"/>
              </w:rPr>
              <w:t>шоупредставление</w:t>
            </w:r>
            <w:proofErr w:type="spellEnd"/>
            <w:r w:rsidRPr="002A3DD5">
              <w:rPr>
                <w:rFonts w:ascii="Times New Roman" w:hAnsi="Times New Roman" w:cs="Times New Roman"/>
                <w:color w:val="000000" w:themeColor="text1"/>
                <w:sz w:val="20"/>
                <w:szCs w:val="20"/>
              </w:rPr>
              <w:t xml:space="preserve"> </w:t>
            </w:r>
          </w:p>
        </w:tc>
        <w:tc>
          <w:tcPr>
            <w:tcW w:w="2139" w:type="dxa"/>
          </w:tcPr>
          <w:p w14:paraId="2C1A8508" w14:textId="77777777" w:rsidR="00DA103A" w:rsidRPr="002A3DD5" w:rsidRDefault="00DA103A" w:rsidP="0036261E">
            <w:pPr>
              <w:rPr>
                <w:rFonts w:ascii="Times New Roman" w:hAnsi="Times New Roman" w:cs="Times New Roman"/>
                <w:color w:val="000000" w:themeColor="text1"/>
                <w:sz w:val="20"/>
                <w:szCs w:val="20"/>
                <w:lang w:val="kk-KZ"/>
              </w:rPr>
            </w:pPr>
          </w:p>
        </w:tc>
        <w:tc>
          <w:tcPr>
            <w:tcW w:w="802" w:type="dxa"/>
          </w:tcPr>
          <w:p w14:paraId="106E5E2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34CC835" w14:textId="77777777" w:rsidTr="001C5587">
        <w:trPr>
          <w:trHeight w:val="1512"/>
        </w:trPr>
        <w:tc>
          <w:tcPr>
            <w:tcW w:w="562" w:type="dxa"/>
            <w:tcBorders>
              <w:bottom w:val="nil"/>
            </w:tcBorders>
          </w:tcPr>
          <w:p w14:paraId="0B933C4C"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Borders>
              <w:bottom w:val="nil"/>
            </w:tcBorders>
          </w:tcPr>
          <w:p w14:paraId="2A7CD95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концерт «Живи, земля»</w:t>
            </w:r>
          </w:p>
        </w:tc>
        <w:tc>
          <w:tcPr>
            <w:tcW w:w="2128" w:type="dxa"/>
            <w:tcBorders>
              <w:bottom w:val="nil"/>
            </w:tcBorders>
          </w:tcPr>
          <w:p w14:paraId="12AAE57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Праздничный дастархан «Наурыз коже».</w:t>
            </w:r>
          </w:p>
        </w:tc>
        <w:tc>
          <w:tcPr>
            <w:tcW w:w="2129" w:type="dxa"/>
            <w:tcBorders>
              <w:bottom w:val="nil"/>
            </w:tcBorders>
          </w:tcPr>
          <w:p w14:paraId="4132515C" w14:textId="43F282D5"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Наурызайтыс</w:t>
            </w:r>
            <w:proofErr w:type="spellEnd"/>
            <w:r w:rsidRPr="002A3DD5">
              <w:rPr>
                <w:rFonts w:ascii="Times New Roman" w:hAnsi="Times New Roman" w:cs="Times New Roman"/>
                <w:color w:val="000000" w:themeColor="text1"/>
                <w:sz w:val="20"/>
                <w:szCs w:val="20"/>
              </w:rPr>
              <w:t>»</w:t>
            </w:r>
          </w:p>
        </w:tc>
        <w:tc>
          <w:tcPr>
            <w:tcW w:w="2827" w:type="dxa"/>
            <w:tcBorders>
              <w:bottom w:val="nil"/>
            </w:tcBorders>
          </w:tcPr>
          <w:p w14:paraId="426820AC" w14:textId="4992027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телевизионный конкурс популярной музыки и песни «Голос </w:t>
            </w:r>
            <w:proofErr w:type="gramStart"/>
            <w:r w:rsidRPr="002A3DD5">
              <w:rPr>
                <w:rFonts w:ascii="Times New Roman" w:hAnsi="Times New Roman" w:cs="Times New Roman"/>
                <w:color w:val="000000" w:themeColor="text1"/>
                <w:sz w:val="20"/>
                <w:szCs w:val="20"/>
              </w:rPr>
              <w:t>Азии»  «</w:t>
            </w:r>
            <w:proofErr w:type="gramEnd"/>
            <w:r w:rsidRPr="002A3DD5">
              <w:rPr>
                <w:rFonts w:ascii="Times New Roman" w:hAnsi="Times New Roman" w:cs="Times New Roman"/>
                <w:color w:val="000000" w:themeColor="text1"/>
                <w:sz w:val="20"/>
                <w:szCs w:val="20"/>
              </w:rPr>
              <w:t xml:space="preserve">Азия </w:t>
            </w:r>
            <w:proofErr w:type="spellStart"/>
            <w:r w:rsidRPr="002A3DD5">
              <w:rPr>
                <w:rFonts w:ascii="Times New Roman" w:hAnsi="Times New Roman" w:cs="Times New Roman"/>
                <w:color w:val="000000" w:themeColor="text1"/>
                <w:sz w:val="20"/>
                <w:szCs w:val="20"/>
              </w:rPr>
              <w:t>даусы</w:t>
            </w:r>
            <w:proofErr w:type="spellEnd"/>
            <w:r w:rsidRPr="002A3DD5">
              <w:rPr>
                <w:rFonts w:ascii="Times New Roman" w:hAnsi="Times New Roman" w:cs="Times New Roman"/>
                <w:color w:val="000000" w:themeColor="text1"/>
                <w:sz w:val="20"/>
                <w:szCs w:val="20"/>
              </w:rPr>
              <w:t>»</w:t>
            </w:r>
          </w:p>
          <w:p w14:paraId="2FBA2FB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(Ошибка в слове </w:t>
            </w:r>
            <w:proofErr w:type="spellStart"/>
            <w:r w:rsidRPr="002A3DD5">
              <w:rPr>
                <w:rFonts w:ascii="Times New Roman" w:hAnsi="Times New Roman" w:cs="Times New Roman"/>
                <w:color w:val="000000" w:themeColor="text1"/>
                <w:sz w:val="20"/>
                <w:szCs w:val="20"/>
              </w:rPr>
              <w:t>даусы</w:t>
            </w:r>
            <w:proofErr w:type="spellEnd"/>
            <w:r w:rsidRPr="002A3DD5">
              <w:rPr>
                <w:rFonts w:ascii="Times New Roman" w:hAnsi="Times New Roman" w:cs="Times New Roman"/>
                <w:color w:val="000000" w:themeColor="text1"/>
                <w:sz w:val="20"/>
                <w:szCs w:val="20"/>
              </w:rPr>
              <w:t>, и сохраняется перевод на русском)</w:t>
            </w:r>
          </w:p>
        </w:tc>
        <w:tc>
          <w:tcPr>
            <w:tcW w:w="2139" w:type="dxa"/>
            <w:tcBorders>
              <w:bottom w:val="nil"/>
            </w:tcBorders>
          </w:tcPr>
          <w:p w14:paraId="14C45E8A" w14:textId="77777777" w:rsidR="00DA103A" w:rsidRPr="002A3DD5" w:rsidRDefault="00DA103A" w:rsidP="0036261E">
            <w:pPr>
              <w:rPr>
                <w:rFonts w:ascii="Times New Roman" w:hAnsi="Times New Roman" w:cs="Times New Roman"/>
                <w:color w:val="000000" w:themeColor="text1"/>
                <w:sz w:val="20"/>
                <w:szCs w:val="20"/>
              </w:rPr>
            </w:pPr>
          </w:p>
        </w:tc>
        <w:tc>
          <w:tcPr>
            <w:tcW w:w="802" w:type="dxa"/>
            <w:tcBorders>
              <w:bottom w:val="nil"/>
            </w:tcBorders>
          </w:tcPr>
          <w:p w14:paraId="4C6B8150" w14:textId="77777777" w:rsidR="00DA103A" w:rsidRPr="002A3DD5" w:rsidRDefault="00DA103A" w:rsidP="0036261E">
            <w:pPr>
              <w:rPr>
                <w:rFonts w:ascii="Times New Roman" w:hAnsi="Times New Roman" w:cs="Times New Roman"/>
                <w:color w:val="000000" w:themeColor="text1"/>
                <w:sz w:val="20"/>
                <w:szCs w:val="20"/>
              </w:rPr>
            </w:pPr>
          </w:p>
        </w:tc>
      </w:tr>
      <w:tr w:rsidR="001C5587" w:rsidRPr="002A3DD5" w14:paraId="0C992D2F" w14:textId="77777777" w:rsidTr="001C5587">
        <w:trPr>
          <w:trHeight w:val="857"/>
        </w:trPr>
        <w:tc>
          <w:tcPr>
            <w:tcW w:w="14702" w:type="dxa"/>
            <w:gridSpan w:val="7"/>
            <w:tcBorders>
              <w:top w:val="nil"/>
              <w:left w:val="nil"/>
              <w:right w:val="nil"/>
            </w:tcBorders>
          </w:tcPr>
          <w:p w14:paraId="7B768F2A" w14:textId="73BBAB57" w:rsidR="001C5587" w:rsidRPr="001C5587" w:rsidRDefault="001C5587" w:rsidP="001C5587">
            <w:pPr>
              <w:rPr>
                <w:rFonts w:ascii="Times New Roman" w:hAnsi="Times New Roman" w:cs="Times New Roman"/>
                <w:color w:val="000000" w:themeColor="text1"/>
              </w:rPr>
            </w:pPr>
            <w:r w:rsidRPr="001C5587">
              <w:rPr>
                <w:rFonts w:ascii="Times New Roman" w:hAnsi="Times New Roman" w:cs="Times New Roman"/>
                <w:color w:val="000000" w:themeColor="text1"/>
              </w:rPr>
              <w:lastRenderedPageBreak/>
              <w:t>Продолжение таблицы В.</w:t>
            </w:r>
            <w:r>
              <w:rPr>
                <w:rFonts w:ascii="Times New Roman" w:hAnsi="Times New Roman" w:cs="Times New Roman"/>
                <w:color w:val="000000" w:themeColor="text1"/>
              </w:rPr>
              <w:t>2</w:t>
            </w:r>
            <w:r w:rsidRPr="001C5587">
              <w:rPr>
                <w:rFonts w:ascii="Times New Roman" w:hAnsi="Times New Roman" w:cs="Times New Roman"/>
                <w:color w:val="000000" w:themeColor="text1"/>
              </w:rPr>
              <w:t xml:space="preserve"> </w:t>
            </w:r>
          </w:p>
          <w:p w14:paraId="612CBE9B" w14:textId="77777777" w:rsidR="001C5587" w:rsidRPr="002A3DD5" w:rsidRDefault="001C5587" w:rsidP="0036261E">
            <w:pPr>
              <w:rPr>
                <w:rFonts w:cs="Times New Roman"/>
                <w:color w:val="000000" w:themeColor="text1"/>
                <w:sz w:val="20"/>
                <w:szCs w:val="20"/>
              </w:rPr>
            </w:pPr>
          </w:p>
        </w:tc>
      </w:tr>
      <w:tr w:rsidR="001C5587" w:rsidRPr="002A3DD5" w14:paraId="28942514" w14:textId="77777777" w:rsidTr="001C5587">
        <w:trPr>
          <w:trHeight w:val="277"/>
        </w:trPr>
        <w:tc>
          <w:tcPr>
            <w:tcW w:w="562" w:type="dxa"/>
          </w:tcPr>
          <w:p w14:paraId="57EAD6FA" w14:textId="4A8A8584" w:rsidR="001C5587" w:rsidRPr="002A3DD5" w:rsidRDefault="001C5587" w:rsidP="001C5587">
            <w:pPr>
              <w:pStyle w:val="a9"/>
              <w:spacing w:after="0" w:line="240" w:lineRule="auto"/>
              <w:ind w:left="0"/>
              <w:contextualSpacing/>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4115" w:type="dxa"/>
          </w:tcPr>
          <w:p w14:paraId="67460DE8" w14:textId="3F30F929"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2</w:t>
            </w:r>
          </w:p>
        </w:tc>
        <w:tc>
          <w:tcPr>
            <w:tcW w:w="2128" w:type="dxa"/>
          </w:tcPr>
          <w:p w14:paraId="05907C5D" w14:textId="54D37C6D"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129" w:type="dxa"/>
          </w:tcPr>
          <w:p w14:paraId="12FFB1A9" w14:textId="505935F7"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2827" w:type="dxa"/>
          </w:tcPr>
          <w:p w14:paraId="764F6ADF" w14:textId="097832CE" w:rsidR="001C5587" w:rsidRPr="002A3DD5" w:rsidRDefault="001C5587" w:rsidP="001C5587">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2139" w:type="dxa"/>
          </w:tcPr>
          <w:p w14:paraId="5FC3DBFB" w14:textId="6341B5CB"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6</w:t>
            </w:r>
          </w:p>
        </w:tc>
        <w:tc>
          <w:tcPr>
            <w:tcW w:w="802" w:type="dxa"/>
          </w:tcPr>
          <w:p w14:paraId="77DB0678" w14:textId="6AE805FC" w:rsidR="001C5587" w:rsidRPr="002A3DD5" w:rsidRDefault="001C5587" w:rsidP="001C5587">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57B913FD" w14:textId="77777777" w:rsidTr="001C5587">
        <w:trPr>
          <w:trHeight w:val="1512"/>
        </w:trPr>
        <w:tc>
          <w:tcPr>
            <w:tcW w:w="562" w:type="dxa"/>
          </w:tcPr>
          <w:p w14:paraId="43A9738B"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56C2709D" w14:textId="01747375"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Антиядерная благотворительная акция «</w:t>
            </w:r>
            <w:proofErr w:type="spellStart"/>
            <w:r w:rsidRPr="002A3DD5">
              <w:rPr>
                <w:rFonts w:ascii="Times New Roman" w:hAnsi="Times New Roman" w:cs="Times New Roman"/>
                <w:color w:val="000000" w:themeColor="text1"/>
                <w:sz w:val="20"/>
                <w:szCs w:val="20"/>
              </w:rPr>
              <w:t>Рокрокировка</w:t>
            </w:r>
            <w:proofErr w:type="spellEnd"/>
            <w:r w:rsidRPr="002A3DD5">
              <w:rPr>
                <w:rFonts w:ascii="Times New Roman" w:hAnsi="Times New Roman" w:cs="Times New Roman"/>
                <w:color w:val="000000" w:themeColor="text1"/>
                <w:sz w:val="20"/>
                <w:szCs w:val="20"/>
              </w:rPr>
              <w:t xml:space="preserve">» </w:t>
            </w:r>
          </w:p>
        </w:tc>
        <w:tc>
          <w:tcPr>
            <w:tcW w:w="2128" w:type="dxa"/>
          </w:tcPr>
          <w:p w14:paraId="7C671E0F" w14:textId="6B7E112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Новогодний легкоатлетический пробег «Денсаулык91»</w:t>
            </w:r>
          </w:p>
        </w:tc>
        <w:tc>
          <w:tcPr>
            <w:tcW w:w="2129" w:type="dxa"/>
          </w:tcPr>
          <w:p w14:paraId="1AF91C4A" w14:textId="4E396BE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«Айтыс90» III республиканский айтыс казахских </w:t>
            </w:r>
            <w:proofErr w:type="spellStart"/>
            <w:r w:rsidRPr="002A3DD5">
              <w:rPr>
                <w:rFonts w:ascii="Times New Roman" w:hAnsi="Times New Roman" w:cs="Times New Roman"/>
                <w:color w:val="000000" w:themeColor="text1"/>
                <w:sz w:val="20"/>
                <w:szCs w:val="20"/>
              </w:rPr>
              <w:t>певцовимпровизаторов</w:t>
            </w:r>
            <w:proofErr w:type="spellEnd"/>
            <w:r w:rsidRPr="002A3DD5">
              <w:rPr>
                <w:rFonts w:ascii="Times New Roman" w:hAnsi="Times New Roman" w:cs="Times New Roman"/>
                <w:color w:val="000000" w:themeColor="text1"/>
                <w:sz w:val="20"/>
                <w:szCs w:val="20"/>
              </w:rPr>
              <w:t>.</w:t>
            </w:r>
          </w:p>
        </w:tc>
        <w:tc>
          <w:tcPr>
            <w:tcW w:w="2827" w:type="dxa"/>
          </w:tcPr>
          <w:p w14:paraId="61BEF981" w14:textId="23A8D869"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водноспортивный праздник, именовавшимся в прежние годы праздником Нептуна. В нынешнем году он был назван «</w:t>
            </w:r>
            <w:proofErr w:type="spellStart"/>
            <w:r w:rsidRPr="002A3DD5">
              <w:rPr>
                <w:rFonts w:ascii="Times New Roman" w:hAnsi="Times New Roman" w:cs="Times New Roman"/>
                <w:color w:val="000000" w:themeColor="text1"/>
                <w:sz w:val="20"/>
                <w:szCs w:val="20"/>
              </w:rPr>
              <w:t>Жайдары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жаз</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90»  «</w:t>
            </w:r>
            <w:proofErr w:type="gramEnd"/>
            <w:r w:rsidRPr="002A3DD5">
              <w:rPr>
                <w:rFonts w:ascii="Times New Roman" w:hAnsi="Times New Roman" w:cs="Times New Roman"/>
                <w:color w:val="000000" w:themeColor="text1"/>
                <w:sz w:val="20"/>
                <w:szCs w:val="20"/>
              </w:rPr>
              <w:t>Ласковое лето»</w:t>
            </w:r>
          </w:p>
        </w:tc>
        <w:tc>
          <w:tcPr>
            <w:tcW w:w="2139" w:type="dxa"/>
          </w:tcPr>
          <w:p w14:paraId="7676B3A9"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42D7468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0FE2492" w14:textId="77777777" w:rsidTr="001C5587">
        <w:trPr>
          <w:trHeight w:val="1717"/>
        </w:trPr>
        <w:tc>
          <w:tcPr>
            <w:tcW w:w="562" w:type="dxa"/>
          </w:tcPr>
          <w:p w14:paraId="7240A92C"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35A6FC2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«Русская зима»</w:t>
            </w:r>
          </w:p>
        </w:tc>
        <w:tc>
          <w:tcPr>
            <w:tcW w:w="2128" w:type="dxa"/>
          </w:tcPr>
          <w:p w14:paraId="6223ADFE"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0DD6DCF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w:t>
            </w:r>
            <w:proofErr w:type="spellStart"/>
            <w:r w:rsidRPr="002A3DD5">
              <w:rPr>
                <w:rFonts w:ascii="Times New Roman" w:hAnsi="Times New Roman" w:cs="Times New Roman"/>
                <w:color w:val="000000" w:themeColor="text1"/>
                <w:sz w:val="20"/>
                <w:szCs w:val="20"/>
              </w:rPr>
              <w:t>Шығыс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сәні</w:t>
            </w:r>
            <w:proofErr w:type="spellEnd"/>
            <w:r w:rsidRPr="002A3DD5">
              <w:rPr>
                <w:rFonts w:ascii="Times New Roman" w:hAnsi="Times New Roman" w:cs="Times New Roman"/>
                <w:color w:val="000000" w:themeColor="text1"/>
                <w:sz w:val="20"/>
                <w:szCs w:val="20"/>
              </w:rPr>
              <w:t>»</w:t>
            </w:r>
          </w:p>
        </w:tc>
        <w:tc>
          <w:tcPr>
            <w:tcW w:w="2827" w:type="dxa"/>
          </w:tcPr>
          <w:p w14:paraId="06E7B498" w14:textId="77777777" w:rsidR="00DA103A" w:rsidRPr="002A3DD5" w:rsidRDefault="00DA103A" w:rsidP="0036261E">
            <w:pPr>
              <w:tabs>
                <w:tab w:val="left" w:pos="142"/>
                <w:tab w:val="left" w:pos="851"/>
                <w:tab w:val="left" w:pos="2124"/>
                <w:tab w:val="left" w:pos="3825"/>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раз на трех языках</w:t>
            </w:r>
          </w:p>
          <w:p w14:paraId="0207DBE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kk-KZ"/>
              </w:rPr>
              <w:t xml:space="preserve">Танымал музыка мен әндердің халықаралық </w:t>
            </w: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kk-KZ"/>
              </w:rPr>
              <w:t xml:space="preserve">Азия дауысы» конкурсы. </w:t>
            </w:r>
            <w:r w:rsidRPr="002A3DD5">
              <w:rPr>
                <w:rFonts w:ascii="Times New Roman" w:hAnsi="Times New Roman" w:cs="Times New Roman"/>
                <w:color w:val="000000" w:themeColor="text1"/>
                <w:sz w:val="20"/>
                <w:szCs w:val="20"/>
              </w:rPr>
              <w:t xml:space="preserve">Международный конкурс популярной музыки и песни «Азия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 xml:space="preserve">International pop music and song contest «Azia </w:t>
            </w:r>
            <w:proofErr w:type="spellStart"/>
            <w:r w:rsidRPr="002A3DD5">
              <w:rPr>
                <w:rFonts w:ascii="Times New Roman" w:hAnsi="Times New Roman" w:cs="Times New Roman"/>
                <w:color w:val="000000" w:themeColor="text1"/>
                <w:sz w:val="20"/>
                <w:szCs w:val="20"/>
                <w:lang w:val="en-US"/>
              </w:rPr>
              <w:t>dauysy</w:t>
            </w:r>
            <w:proofErr w:type="spellEnd"/>
            <w:r w:rsidRPr="002A3DD5">
              <w:rPr>
                <w:rFonts w:ascii="Times New Roman" w:hAnsi="Times New Roman" w:cs="Times New Roman"/>
                <w:color w:val="000000" w:themeColor="text1"/>
                <w:sz w:val="20"/>
                <w:szCs w:val="20"/>
                <w:lang w:val="en-US"/>
              </w:rPr>
              <w:t>»</w:t>
            </w:r>
          </w:p>
        </w:tc>
        <w:tc>
          <w:tcPr>
            <w:tcW w:w="2139" w:type="dxa"/>
          </w:tcPr>
          <w:p w14:paraId="028CC920"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6E0C82A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66E67BC" w14:textId="77777777" w:rsidTr="001C5587">
        <w:trPr>
          <w:trHeight w:val="425"/>
        </w:trPr>
        <w:tc>
          <w:tcPr>
            <w:tcW w:w="562" w:type="dxa"/>
          </w:tcPr>
          <w:p w14:paraId="60CDE5A8"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55F0382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Городские финальные соревнования под девизом «Семья и спорт» </w:t>
            </w:r>
          </w:p>
        </w:tc>
        <w:tc>
          <w:tcPr>
            <w:tcW w:w="2128" w:type="dxa"/>
          </w:tcPr>
          <w:p w14:paraId="7BA7B72A"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6C2AB586" w14:textId="1F83002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«Сонар90»</w:t>
            </w:r>
          </w:p>
        </w:tc>
        <w:tc>
          <w:tcPr>
            <w:tcW w:w="2827" w:type="dxa"/>
          </w:tcPr>
          <w:p w14:paraId="3D82CBD8"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5DD2E22D"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7E3BC7D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5525882" w14:textId="77777777" w:rsidTr="001C5587">
        <w:trPr>
          <w:trHeight w:val="205"/>
        </w:trPr>
        <w:tc>
          <w:tcPr>
            <w:tcW w:w="562" w:type="dxa"/>
          </w:tcPr>
          <w:p w14:paraId="648E6F09"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4746A102" w14:textId="7FA8862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w:t>
            </w:r>
            <w:proofErr w:type="spellStart"/>
            <w:r w:rsidRPr="002A3DD5">
              <w:rPr>
                <w:rFonts w:ascii="Times New Roman" w:hAnsi="Times New Roman" w:cs="Times New Roman"/>
                <w:color w:val="000000" w:themeColor="text1"/>
                <w:sz w:val="20"/>
                <w:szCs w:val="20"/>
              </w:rPr>
              <w:t>АлмаАтинская</w:t>
            </w:r>
            <w:proofErr w:type="spellEnd"/>
            <w:r w:rsidRPr="002A3DD5">
              <w:rPr>
                <w:rFonts w:ascii="Times New Roman" w:hAnsi="Times New Roman" w:cs="Times New Roman"/>
                <w:color w:val="000000" w:themeColor="text1"/>
                <w:sz w:val="20"/>
                <w:szCs w:val="20"/>
              </w:rPr>
              <w:t xml:space="preserve"> зима»</w:t>
            </w:r>
          </w:p>
        </w:tc>
        <w:tc>
          <w:tcPr>
            <w:tcW w:w="2128" w:type="dxa"/>
          </w:tcPr>
          <w:p w14:paraId="7B9BA36A"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CD9039C"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4C6C32F1"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6DEB1506"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6E92805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17A1D90" w14:textId="77777777" w:rsidTr="001C5587">
        <w:trPr>
          <w:trHeight w:val="220"/>
        </w:trPr>
        <w:tc>
          <w:tcPr>
            <w:tcW w:w="562" w:type="dxa"/>
          </w:tcPr>
          <w:p w14:paraId="431A310B"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5ED8473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Выставка «Букет и ваза»</w:t>
            </w:r>
          </w:p>
        </w:tc>
        <w:tc>
          <w:tcPr>
            <w:tcW w:w="2128" w:type="dxa"/>
          </w:tcPr>
          <w:p w14:paraId="2A30E91D"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316BD919"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11746C93"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3A760ABC"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5D86A52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11C42C0" w14:textId="77777777" w:rsidTr="001C5587">
        <w:trPr>
          <w:trHeight w:val="205"/>
        </w:trPr>
        <w:tc>
          <w:tcPr>
            <w:tcW w:w="562" w:type="dxa"/>
          </w:tcPr>
          <w:p w14:paraId="14CCDBBB"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1216542D" w14:textId="7F2F0DF5"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шоувыставка</w:t>
            </w:r>
            <w:proofErr w:type="spellEnd"/>
            <w:r w:rsidRPr="002A3DD5">
              <w:rPr>
                <w:rFonts w:ascii="Times New Roman" w:hAnsi="Times New Roman" w:cs="Times New Roman"/>
                <w:color w:val="000000" w:themeColor="text1"/>
                <w:sz w:val="20"/>
                <w:szCs w:val="20"/>
              </w:rPr>
              <w:t xml:space="preserve"> «Мир мультипликации»</w:t>
            </w:r>
          </w:p>
        </w:tc>
        <w:tc>
          <w:tcPr>
            <w:tcW w:w="2128" w:type="dxa"/>
          </w:tcPr>
          <w:p w14:paraId="7DA80182"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314EDD27"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3986DD7C"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05EBC05B"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403F228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52FF037" w14:textId="77777777" w:rsidTr="001C5587">
        <w:trPr>
          <w:trHeight w:val="425"/>
        </w:trPr>
        <w:tc>
          <w:tcPr>
            <w:tcW w:w="562" w:type="dxa"/>
          </w:tcPr>
          <w:p w14:paraId="443991F2"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6FA0D4B7" w14:textId="77777777" w:rsidR="00DA103A" w:rsidRPr="002A3DD5" w:rsidRDefault="00DA103A" w:rsidP="0036261E">
            <w:pPr>
              <w:tabs>
                <w:tab w:val="left" w:pos="708"/>
                <w:tab w:val="left" w:pos="851"/>
                <w:tab w:val="left" w:pos="2124"/>
                <w:tab w:val="left" w:pos="3825"/>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Вечер отдыха Конкурс «Семья 2000 года»</w:t>
            </w:r>
          </w:p>
          <w:p w14:paraId="080D6E97" w14:textId="77777777" w:rsidR="00DA103A" w:rsidRPr="002A3DD5" w:rsidRDefault="00DA103A" w:rsidP="0036261E">
            <w:pPr>
              <w:rPr>
                <w:rFonts w:ascii="Times New Roman" w:hAnsi="Times New Roman" w:cs="Times New Roman"/>
                <w:color w:val="000000" w:themeColor="text1"/>
                <w:sz w:val="20"/>
                <w:szCs w:val="20"/>
              </w:rPr>
            </w:pPr>
          </w:p>
        </w:tc>
        <w:tc>
          <w:tcPr>
            <w:tcW w:w="2128" w:type="dxa"/>
          </w:tcPr>
          <w:p w14:paraId="06583EF2"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02738436"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24A3CB3C"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3AB87871"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51F1680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9E1C509" w14:textId="77777777" w:rsidTr="001C5587">
        <w:trPr>
          <w:trHeight w:val="205"/>
        </w:trPr>
        <w:tc>
          <w:tcPr>
            <w:tcW w:w="562" w:type="dxa"/>
          </w:tcPr>
          <w:p w14:paraId="0B1F3F82"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48D4035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неделя «Театр и зритель»</w:t>
            </w:r>
          </w:p>
        </w:tc>
        <w:tc>
          <w:tcPr>
            <w:tcW w:w="2128" w:type="dxa"/>
          </w:tcPr>
          <w:p w14:paraId="089010E6"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9E4EC33"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7E460D2E"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6074A7CD"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76565AA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1A2DF1A" w14:textId="77777777" w:rsidTr="001C5587">
        <w:trPr>
          <w:trHeight w:val="646"/>
        </w:trPr>
        <w:tc>
          <w:tcPr>
            <w:tcW w:w="562" w:type="dxa"/>
          </w:tcPr>
          <w:p w14:paraId="1550E5D4"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5B8DBDA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Массовое гулянье, посвященное Международному женскому дню 8 Марта, «Дарите женщинам цветы».</w:t>
            </w:r>
          </w:p>
        </w:tc>
        <w:tc>
          <w:tcPr>
            <w:tcW w:w="2128" w:type="dxa"/>
          </w:tcPr>
          <w:p w14:paraId="67B155A8"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92FEB65"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5E66419B"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13EFAED4"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6D12B47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D931ADC" w14:textId="77777777" w:rsidTr="001C5587">
        <w:trPr>
          <w:trHeight w:val="425"/>
        </w:trPr>
        <w:tc>
          <w:tcPr>
            <w:tcW w:w="562" w:type="dxa"/>
          </w:tcPr>
          <w:p w14:paraId="6055AB0E"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51902448" w14:textId="28377A3F"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Танцевальномузыкальная</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шоупрограмма</w:t>
            </w:r>
            <w:proofErr w:type="spellEnd"/>
            <w:r w:rsidRPr="002A3DD5">
              <w:rPr>
                <w:rFonts w:ascii="Times New Roman" w:hAnsi="Times New Roman" w:cs="Times New Roman"/>
                <w:color w:val="000000" w:themeColor="text1"/>
                <w:sz w:val="20"/>
                <w:szCs w:val="20"/>
              </w:rPr>
              <w:t xml:space="preserve"> «Сердца любимым»</w:t>
            </w:r>
          </w:p>
        </w:tc>
        <w:tc>
          <w:tcPr>
            <w:tcW w:w="2128" w:type="dxa"/>
          </w:tcPr>
          <w:p w14:paraId="21CCCE8D"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491CBC62"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6E73C82D"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6AD3589C"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48FB590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A9E8900" w14:textId="77777777" w:rsidTr="001C5587">
        <w:trPr>
          <w:trHeight w:val="646"/>
        </w:trPr>
        <w:tc>
          <w:tcPr>
            <w:tcW w:w="562" w:type="dxa"/>
          </w:tcPr>
          <w:p w14:paraId="3F7A6867"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56040245" w14:textId="73597D7A"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«Голос </w:t>
            </w:r>
            <w:proofErr w:type="gramStart"/>
            <w:r w:rsidRPr="002A3DD5">
              <w:rPr>
                <w:rFonts w:ascii="Times New Roman" w:hAnsi="Times New Roman" w:cs="Times New Roman"/>
                <w:color w:val="000000" w:themeColor="text1"/>
                <w:sz w:val="20"/>
                <w:szCs w:val="20"/>
              </w:rPr>
              <w:t>Азии»  ежегодный</w:t>
            </w:r>
            <w:proofErr w:type="gramEnd"/>
            <w:r w:rsidRPr="002A3DD5">
              <w:rPr>
                <w:rFonts w:ascii="Times New Roman" w:hAnsi="Times New Roman" w:cs="Times New Roman"/>
                <w:color w:val="000000" w:themeColor="text1"/>
                <w:sz w:val="20"/>
                <w:szCs w:val="20"/>
              </w:rPr>
              <w:t xml:space="preserve"> международный телевизионный конкурс исполнителей популярной музыки и песни.</w:t>
            </w:r>
          </w:p>
        </w:tc>
        <w:tc>
          <w:tcPr>
            <w:tcW w:w="2128" w:type="dxa"/>
          </w:tcPr>
          <w:p w14:paraId="72D7FC83"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62FF198F"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6F847969"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483291A7"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570A8BB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DC571BE" w14:textId="77777777" w:rsidTr="001C5587">
        <w:trPr>
          <w:trHeight w:val="425"/>
        </w:trPr>
        <w:tc>
          <w:tcPr>
            <w:tcW w:w="562" w:type="dxa"/>
          </w:tcPr>
          <w:p w14:paraId="3EFAB492"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32EE0A46" w14:textId="4B2FB32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«Весенняя волна </w:t>
            </w:r>
            <w:proofErr w:type="gramStart"/>
            <w:r w:rsidRPr="002A3DD5">
              <w:rPr>
                <w:rFonts w:ascii="Times New Roman" w:hAnsi="Times New Roman" w:cs="Times New Roman"/>
                <w:color w:val="000000" w:themeColor="text1"/>
                <w:sz w:val="20"/>
                <w:szCs w:val="20"/>
              </w:rPr>
              <w:t>мира»  единая</w:t>
            </w:r>
            <w:proofErr w:type="gramEnd"/>
            <w:r w:rsidRPr="002A3DD5">
              <w:rPr>
                <w:rFonts w:ascii="Times New Roman" w:hAnsi="Times New Roman" w:cs="Times New Roman"/>
                <w:color w:val="000000" w:themeColor="text1"/>
                <w:sz w:val="20"/>
                <w:szCs w:val="20"/>
              </w:rPr>
              <w:t xml:space="preserve"> акция солидарности народов</w:t>
            </w:r>
          </w:p>
        </w:tc>
        <w:tc>
          <w:tcPr>
            <w:tcW w:w="2128" w:type="dxa"/>
          </w:tcPr>
          <w:p w14:paraId="710CF2F9"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8D2289B"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516C763C"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4900B0EA"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3A8FE80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27CB34F" w14:textId="77777777" w:rsidTr="001C5587">
        <w:trPr>
          <w:trHeight w:val="205"/>
        </w:trPr>
        <w:tc>
          <w:tcPr>
            <w:tcW w:w="562" w:type="dxa"/>
          </w:tcPr>
          <w:p w14:paraId="5AA96302"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2F482D87" w14:textId="7FF9709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Всесоюзный конкурс «Витрина90»</w:t>
            </w:r>
          </w:p>
        </w:tc>
        <w:tc>
          <w:tcPr>
            <w:tcW w:w="2128" w:type="dxa"/>
          </w:tcPr>
          <w:p w14:paraId="7F0759CC"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580CEB6E"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02B0D2A0"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548CFAAC"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3F797B5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83988FC" w14:textId="77777777" w:rsidTr="0051658F">
        <w:trPr>
          <w:trHeight w:val="441"/>
        </w:trPr>
        <w:tc>
          <w:tcPr>
            <w:tcW w:w="562" w:type="dxa"/>
            <w:tcBorders>
              <w:bottom w:val="nil"/>
            </w:tcBorders>
          </w:tcPr>
          <w:p w14:paraId="74F7B237" w14:textId="77777777" w:rsidR="00DA103A" w:rsidRPr="002A3DD5" w:rsidRDefault="00DA103A" w:rsidP="001C5587">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Borders>
              <w:bottom w:val="nil"/>
            </w:tcBorders>
          </w:tcPr>
          <w:p w14:paraId="5D7CE3F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Народное гулянье «Под алым стягом </w:t>
            </w:r>
            <w:proofErr w:type="spellStart"/>
            <w:r w:rsidRPr="002A3DD5">
              <w:rPr>
                <w:rFonts w:ascii="Times New Roman" w:hAnsi="Times New Roman" w:cs="Times New Roman"/>
                <w:color w:val="000000" w:themeColor="text1"/>
                <w:sz w:val="20"/>
                <w:szCs w:val="20"/>
              </w:rPr>
              <w:t>первомая</w:t>
            </w:r>
            <w:proofErr w:type="spellEnd"/>
            <w:r w:rsidRPr="002A3DD5">
              <w:rPr>
                <w:rFonts w:ascii="Times New Roman" w:hAnsi="Times New Roman" w:cs="Times New Roman"/>
                <w:color w:val="000000" w:themeColor="text1"/>
                <w:sz w:val="20"/>
                <w:szCs w:val="20"/>
              </w:rPr>
              <w:t>».</w:t>
            </w:r>
          </w:p>
        </w:tc>
        <w:tc>
          <w:tcPr>
            <w:tcW w:w="2128" w:type="dxa"/>
            <w:tcBorders>
              <w:bottom w:val="nil"/>
            </w:tcBorders>
          </w:tcPr>
          <w:p w14:paraId="1B432C11" w14:textId="77777777" w:rsidR="00DA103A" w:rsidRPr="002A3DD5" w:rsidRDefault="00DA103A" w:rsidP="0036261E">
            <w:pPr>
              <w:rPr>
                <w:rFonts w:ascii="Times New Roman" w:hAnsi="Times New Roman" w:cs="Times New Roman"/>
                <w:color w:val="000000" w:themeColor="text1"/>
                <w:sz w:val="20"/>
                <w:szCs w:val="20"/>
              </w:rPr>
            </w:pPr>
          </w:p>
        </w:tc>
        <w:tc>
          <w:tcPr>
            <w:tcW w:w="2129" w:type="dxa"/>
            <w:tcBorders>
              <w:bottom w:val="nil"/>
            </w:tcBorders>
          </w:tcPr>
          <w:p w14:paraId="7AFE42C4" w14:textId="77777777" w:rsidR="00DA103A" w:rsidRPr="002A3DD5" w:rsidRDefault="00DA103A" w:rsidP="0036261E">
            <w:pPr>
              <w:rPr>
                <w:rFonts w:ascii="Times New Roman" w:hAnsi="Times New Roman" w:cs="Times New Roman"/>
                <w:color w:val="000000" w:themeColor="text1"/>
                <w:sz w:val="20"/>
                <w:szCs w:val="20"/>
              </w:rPr>
            </w:pPr>
          </w:p>
        </w:tc>
        <w:tc>
          <w:tcPr>
            <w:tcW w:w="2827" w:type="dxa"/>
            <w:tcBorders>
              <w:bottom w:val="nil"/>
            </w:tcBorders>
          </w:tcPr>
          <w:p w14:paraId="07545B0F" w14:textId="77777777" w:rsidR="00DA103A" w:rsidRPr="002A3DD5" w:rsidRDefault="00DA103A" w:rsidP="0036261E">
            <w:pPr>
              <w:rPr>
                <w:rFonts w:ascii="Times New Roman" w:hAnsi="Times New Roman" w:cs="Times New Roman"/>
                <w:color w:val="000000" w:themeColor="text1"/>
                <w:sz w:val="20"/>
                <w:szCs w:val="20"/>
              </w:rPr>
            </w:pPr>
          </w:p>
        </w:tc>
        <w:tc>
          <w:tcPr>
            <w:tcW w:w="2139" w:type="dxa"/>
            <w:tcBorders>
              <w:bottom w:val="nil"/>
            </w:tcBorders>
          </w:tcPr>
          <w:p w14:paraId="4A35F9AF" w14:textId="77777777" w:rsidR="00DA103A" w:rsidRPr="002A3DD5" w:rsidRDefault="00DA103A" w:rsidP="0036261E">
            <w:pPr>
              <w:rPr>
                <w:rFonts w:ascii="Times New Roman" w:hAnsi="Times New Roman" w:cs="Times New Roman"/>
                <w:color w:val="000000" w:themeColor="text1"/>
                <w:sz w:val="20"/>
                <w:szCs w:val="20"/>
              </w:rPr>
            </w:pPr>
          </w:p>
        </w:tc>
        <w:tc>
          <w:tcPr>
            <w:tcW w:w="802" w:type="dxa"/>
            <w:tcBorders>
              <w:bottom w:val="nil"/>
            </w:tcBorders>
          </w:tcPr>
          <w:p w14:paraId="13B88100" w14:textId="77777777" w:rsidR="00DA103A" w:rsidRPr="002A3DD5" w:rsidRDefault="00DA103A" w:rsidP="0036261E">
            <w:pPr>
              <w:rPr>
                <w:rFonts w:ascii="Times New Roman" w:hAnsi="Times New Roman" w:cs="Times New Roman"/>
                <w:color w:val="000000" w:themeColor="text1"/>
                <w:sz w:val="20"/>
                <w:szCs w:val="20"/>
              </w:rPr>
            </w:pPr>
          </w:p>
        </w:tc>
      </w:tr>
      <w:tr w:rsidR="0051658F" w:rsidRPr="002A3DD5" w14:paraId="76140D8C" w14:textId="77777777" w:rsidTr="0051658F">
        <w:trPr>
          <w:trHeight w:val="205"/>
        </w:trPr>
        <w:tc>
          <w:tcPr>
            <w:tcW w:w="14702" w:type="dxa"/>
            <w:gridSpan w:val="7"/>
            <w:tcBorders>
              <w:top w:val="nil"/>
              <w:left w:val="nil"/>
              <w:right w:val="nil"/>
            </w:tcBorders>
          </w:tcPr>
          <w:p w14:paraId="3C6C8F5C" w14:textId="77777777" w:rsidR="0051658F" w:rsidRPr="001C5587" w:rsidRDefault="0051658F" w:rsidP="0051658F">
            <w:pPr>
              <w:rPr>
                <w:rFonts w:ascii="Times New Roman" w:hAnsi="Times New Roman" w:cs="Times New Roman"/>
                <w:color w:val="000000" w:themeColor="text1"/>
              </w:rPr>
            </w:pPr>
            <w:r w:rsidRPr="001C5587">
              <w:rPr>
                <w:rFonts w:ascii="Times New Roman" w:hAnsi="Times New Roman" w:cs="Times New Roman"/>
                <w:color w:val="000000" w:themeColor="text1"/>
              </w:rPr>
              <w:lastRenderedPageBreak/>
              <w:t>Продолжение таблицы В.</w:t>
            </w:r>
            <w:r>
              <w:rPr>
                <w:rFonts w:ascii="Times New Roman" w:hAnsi="Times New Roman" w:cs="Times New Roman"/>
                <w:color w:val="000000" w:themeColor="text1"/>
              </w:rPr>
              <w:t>2</w:t>
            </w:r>
            <w:r w:rsidRPr="001C5587">
              <w:rPr>
                <w:rFonts w:ascii="Times New Roman" w:hAnsi="Times New Roman" w:cs="Times New Roman"/>
                <w:color w:val="000000" w:themeColor="text1"/>
              </w:rPr>
              <w:t xml:space="preserve"> </w:t>
            </w:r>
          </w:p>
          <w:p w14:paraId="40A431B7" w14:textId="77777777" w:rsidR="0051658F" w:rsidRPr="002A3DD5" w:rsidRDefault="0051658F" w:rsidP="0036261E">
            <w:pPr>
              <w:rPr>
                <w:rFonts w:cs="Times New Roman"/>
                <w:color w:val="000000" w:themeColor="text1"/>
                <w:sz w:val="20"/>
                <w:szCs w:val="20"/>
              </w:rPr>
            </w:pPr>
          </w:p>
        </w:tc>
      </w:tr>
      <w:tr w:rsidR="0051658F" w:rsidRPr="002A3DD5" w14:paraId="6F998AE3" w14:textId="77777777" w:rsidTr="001C5587">
        <w:trPr>
          <w:trHeight w:val="205"/>
        </w:trPr>
        <w:tc>
          <w:tcPr>
            <w:tcW w:w="562" w:type="dxa"/>
          </w:tcPr>
          <w:p w14:paraId="1B2E7F86" w14:textId="3C78783E" w:rsidR="0051658F" w:rsidRPr="002A3DD5" w:rsidRDefault="0051658F" w:rsidP="0051658F">
            <w:pPr>
              <w:pStyle w:val="a9"/>
              <w:spacing w:after="0" w:line="240" w:lineRule="auto"/>
              <w:ind w:left="0"/>
              <w:contextualSpacing/>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4115" w:type="dxa"/>
          </w:tcPr>
          <w:p w14:paraId="61DEF0D9" w14:textId="74A9AE7F"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2</w:t>
            </w:r>
          </w:p>
        </w:tc>
        <w:tc>
          <w:tcPr>
            <w:tcW w:w="2128" w:type="dxa"/>
          </w:tcPr>
          <w:p w14:paraId="40CAA560" w14:textId="2C984562"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129" w:type="dxa"/>
          </w:tcPr>
          <w:p w14:paraId="393726F9" w14:textId="68AA9532"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2827" w:type="dxa"/>
          </w:tcPr>
          <w:p w14:paraId="13DEE2CB" w14:textId="732A7BC6"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2139" w:type="dxa"/>
          </w:tcPr>
          <w:p w14:paraId="68AF5265" w14:textId="3FDB4840" w:rsidR="0051658F" w:rsidRPr="002A3DD5" w:rsidRDefault="0051658F" w:rsidP="0051658F">
            <w:pPr>
              <w:jc w:val="center"/>
              <w:rPr>
                <w:rFonts w:cs="Times New Roman"/>
                <w:color w:val="000000" w:themeColor="text1"/>
                <w:sz w:val="20"/>
                <w:szCs w:val="20"/>
              </w:rPr>
            </w:pPr>
            <w:r>
              <w:rPr>
                <w:rFonts w:cs="Times New Roman"/>
                <w:bCs/>
                <w:color w:val="000000" w:themeColor="text1"/>
                <w:sz w:val="20"/>
                <w:szCs w:val="20"/>
                <w:lang w:val="kk-KZ"/>
              </w:rPr>
              <w:t>6</w:t>
            </w:r>
          </w:p>
        </w:tc>
        <w:tc>
          <w:tcPr>
            <w:tcW w:w="802" w:type="dxa"/>
          </w:tcPr>
          <w:p w14:paraId="28F8E5ED" w14:textId="5A6F99B0" w:rsidR="0051658F" w:rsidRPr="002A3DD5" w:rsidRDefault="0051658F" w:rsidP="0051658F">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4845CD5E" w14:textId="77777777" w:rsidTr="001C5587">
        <w:trPr>
          <w:trHeight w:val="205"/>
        </w:trPr>
        <w:tc>
          <w:tcPr>
            <w:tcW w:w="562" w:type="dxa"/>
          </w:tcPr>
          <w:p w14:paraId="4248F6ED"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0435B19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«Правды»</w:t>
            </w:r>
            <w:r w:rsidRPr="002A3DD5">
              <w:rPr>
                <w:rFonts w:ascii="Times New Roman" w:hAnsi="Times New Roman" w:cs="Times New Roman"/>
                <w:color w:val="000000" w:themeColor="text1"/>
                <w:sz w:val="20"/>
                <w:szCs w:val="20"/>
              </w:rPr>
              <w:tab/>
            </w:r>
          </w:p>
        </w:tc>
        <w:tc>
          <w:tcPr>
            <w:tcW w:w="2128" w:type="dxa"/>
          </w:tcPr>
          <w:p w14:paraId="1AEB09B5"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45E03766"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45BA2B4E"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121C34B8"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5F1F211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7E4501D" w14:textId="77777777" w:rsidTr="001C5587">
        <w:trPr>
          <w:trHeight w:val="425"/>
        </w:trPr>
        <w:tc>
          <w:tcPr>
            <w:tcW w:w="562" w:type="dxa"/>
          </w:tcPr>
          <w:p w14:paraId="38E470B5"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2EC49643" w14:textId="1F60D68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Народупобедителю</w:t>
            </w:r>
            <w:proofErr w:type="spellEnd"/>
            <w:r w:rsidRPr="002A3DD5">
              <w:rPr>
                <w:rFonts w:ascii="Times New Roman" w:hAnsi="Times New Roman" w:cs="Times New Roman"/>
                <w:color w:val="000000" w:themeColor="text1"/>
                <w:sz w:val="20"/>
                <w:szCs w:val="20"/>
              </w:rPr>
              <w:t xml:space="preserve"> – слава!» народное гулянье</w:t>
            </w:r>
          </w:p>
        </w:tc>
        <w:tc>
          <w:tcPr>
            <w:tcW w:w="2128" w:type="dxa"/>
          </w:tcPr>
          <w:p w14:paraId="46C55F42"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CE4356E"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79E27740"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0005DE98"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7C3928E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C4921BD" w14:textId="77777777" w:rsidTr="001C5587">
        <w:trPr>
          <w:trHeight w:val="425"/>
        </w:trPr>
        <w:tc>
          <w:tcPr>
            <w:tcW w:w="562" w:type="dxa"/>
          </w:tcPr>
          <w:p w14:paraId="4CE23064"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1C674D9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конгресс «Избиратели мира против ядерного оружия»</w:t>
            </w:r>
          </w:p>
        </w:tc>
        <w:tc>
          <w:tcPr>
            <w:tcW w:w="2128" w:type="dxa"/>
          </w:tcPr>
          <w:p w14:paraId="4218447D"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380856D0"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32F73684"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50F32E55"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1C455E8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FAF4B3D" w14:textId="77777777" w:rsidTr="001C5587">
        <w:trPr>
          <w:trHeight w:val="425"/>
        </w:trPr>
        <w:tc>
          <w:tcPr>
            <w:tcW w:w="562" w:type="dxa"/>
          </w:tcPr>
          <w:p w14:paraId="0CA01353"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74120B7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Интернациональный вечер поэзии «XX век. Мир и экология»</w:t>
            </w:r>
          </w:p>
        </w:tc>
        <w:tc>
          <w:tcPr>
            <w:tcW w:w="2128" w:type="dxa"/>
          </w:tcPr>
          <w:p w14:paraId="734E32BC"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9FD4F29"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25D28AEC"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19284DF6"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3A43A21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367AD42" w14:textId="77777777" w:rsidTr="001C5587">
        <w:trPr>
          <w:trHeight w:val="425"/>
        </w:trPr>
        <w:tc>
          <w:tcPr>
            <w:tcW w:w="562" w:type="dxa"/>
          </w:tcPr>
          <w:p w14:paraId="12E6440C"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26CD2E8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празднование Международного Дня защиты детей «Мир детям планеты»</w:t>
            </w:r>
          </w:p>
        </w:tc>
        <w:tc>
          <w:tcPr>
            <w:tcW w:w="2128" w:type="dxa"/>
          </w:tcPr>
          <w:p w14:paraId="287E5399"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159DFAA"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3FE63062"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7CDAFF35"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787D8BC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B769F44" w14:textId="77777777" w:rsidTr="001C5587">
        <w:trPr>
          <w:trHeight w:val="425"/>
        </w:trPr>
        <w:tc>
          <w:tcPr>
            <w:tcW w:w="562" w:type="dxa"/>
          </w:tcPr>
          <w:p w14:paraId="3B6E625E"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14C07C21" w14:textId="4B8FF96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Всесоюзного конкурса «МЫБЛИЗНЕЦЫ90».</w:t>
            </w:r>
          </w:p>
        </w:tc>
        <w:tc>
          <w:tcPr>
            <w:tcW w:w="2128" w:type="dxa"/>
          </w:tcPr>
          <w:p w14:paraId="3766B882"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7AC127BE"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5F1EA007"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34EE1E0F"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2E04066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DE4CCF9" w14:textId="77777777" w:rsidTr="001C5587">
        <w:trPr>
          <w:trHeight w:val="220"/>
        </w:trPr>
        <w:tc>
          <w:tcPr>
            <w:tcW w:w="562" w:type="dxa"/>
          </w:tcPr>
          <w:p w14:paraId="40C8EB97"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7702CB4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«Дизайн США»</w:t>
            </w:r>
          </w:p>
        </w:tc>
        <w:tc>
          <w:tcPr>
            <w:tcW w:w="2128" w:type="dxa"/>
          </w:tcPr>
          <w:p w14:paraId="413E6C2B"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2C878A1"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2FC86526"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35DD202C"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7F2808C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307C1FD" w14:textId="77777777" w:rsidTr="001C5587">
        <w:trPr>
          <w:trHeight w:val="205"/>
        </w:trPr>
        <w:tc>
          <w:tcPr>
            <w:tcW w:w="562" w:type="dxa"/>
          </w:tcPr>
          <w:p w14:paraId="0D9845DA"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25BC640F" w14:textId="6D604D5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«Творчество юных90»</w:t>
            </w:r>
          </w:p>
        </w:tc>
        <w:tc>
          <w:tcPr>
            <w:tcW w:w="2128" w:type="dxa"/>
          </w:tcPr>
          <w:p w14:paraId="47575F34"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7DEC19DD"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65A93A87"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28374801"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6BD2049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24BFADC" w14:textId="77777777" w:rsidTr="001C5587">
        <w:trPr>
          <w:trHeight w:val="425"/>
        </w:trPr>
        <w:tc>
          <w:tcPr>
            <w:tcW w:w="562" w:type="dxa"/>
          </w:tcPr>
          <w:p w14:paraId="0BAA07B7"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14F6B440" w14:textId="228504A3" w:rsidR="00DA103A" w:rsidRPr="002A3DD5" w:rsidRDefault="00DA103A" w:rsidP="0036261E">
            <w:pPr>
              <w:tabs>
                <w:tab w:val="left" w:pos="142"/>
                <w:tab w:val="left" w:pos="851"/>
                <w:tab w:val="left" w:pos="2124"/>
                <w:tab w:val="left" w:pos="3825"/>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Выставка «Цветы </w:t>
            </w:r>
            <w:proofErr w:type="spellStart"/>
            <w:r w:rsidRPr="002A3DD5">
              <w:rPr>
                <w:rFonts w:ascii="Times New Roman" w:hAnsi="Times New Roman" w:cs="Times New Roman"/>
                <w:color w:val="000000" w:themeColor="text1"/>
                <w:sz w:val="20"/>
                <w:szCs w:val="20"/>
              </w:rPr>
              <w:t>АлмаАты</w:t>
            </w:r>
            <w:proofErr w:type="spellEnd"/>
            <w:r w:rsidRPr="002A3DD5">
              <w:rPr>
                <w:rFonts w:ascii="Times New Roman" w:hAnsi="Times New Roman" w:cs="Times New Roman"/>
                <w:color w:val="000000" w:themeColor="text1"/>
                <w:sz w:val="20"/>
                <w:szCs w:val="20"/>
              </w:rPr>
              <w:t>»</w:t>
            </w:r>
          </w:p>
          <w:p w14:paraId="576DBAA3" w14:textId="77777777" w:rsidR="00DA103A" w:rsidRPr="002A3DD5" w:rsidRDefault="00DA103A" w:rsidP="0036261E">
            <w:pPr>
              <w:rPr>
                <w:rFonts w:ascii="Times New Roman" w:hAnsi="Times New Roman" w:cs="Times New Roman"/>
                <w:color w:val="000000" w:themeColor="text1"/>
                <w:sz w:val="20"/>
                <w:szCs w:val="20"/>
              </w:rPr>
            </w:pPr>
          </w:p>
        </w:tc>
        <w:tc>
          <w:tcPr>
            <w:tcW w:w="2128" w:type="dxa"/>
          </w:tcPr>
          <w:p w14:paraId="279DF2AE"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7173D387"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0386C57A"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64528E4B"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4E29BD3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B4A8280" w14:textId="77777777" w:rsidTr="001C5587">
        <w:trPr>
          <w:trHeight w:val="425"/>
        </w:trPr>
        <w:tc>
          <w:tcPr>
            <w:tcW w:w="562" w:type="dxa"/>
          </w:tcPr>
          <w:p w14:paraId="27E39FA4"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6270289F" w14:textId="77777777"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rPr>
              <w:t>Праздник советской семь «Славим семейную мудрость»</w:t>
            </w:r>
          </w:p>
        </w:tc>
        <w:tc>
          <w:tcPr>
            <w:tcW w:w="2128" w:type="dxa"/>
          </w:tcPr>
          <w:p w14:paraId="03D357FF"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5DE38B41"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7D623099"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3AEF64AE"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0CF62DD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77E5664" w14:textId="77777777" w:rsidTr="001C5587">
        <w:trPr>
          <w:trHeight w:val="205"/>
        </w:trPr>
        <w:tc>
          <w:tcPr>
            <w:tcW w:w="562" w:type="dxa"/>
          </w:tcPr>
          <w:p w14:paraId="547D5512"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673574F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Веселый праздник «Туризм для всех»</w:t>
            </w:r>
          </w:p>
        </w:tc>
        <w:tc>
          <w:tcPr>
            <w:tcW w:w="2128" w:type="dxa"/>
          </w:tcPr>
          <w:p w14:paraId="08D446DA"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52AED1FD"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17BACAFA"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74099A28"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2F6BD95B"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25231F2" w14:textId="77777777" w:rsidTr="001C5587">
        <w:trPr>
          <w:trHeight w:val="220"/>
        </w:trPr>
        <w:tc>
          <w:tcPr>
            <w:tcW w:w="562" w:type="dxa"/>
          </w:tcPr>
          <w:p w14:paraId="24C52E78"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3B9479E6" w14:textId="640FB3DC" w:rsidR="00DA103A" w:rsidRPr="002A3DD5" w:rsidRDefault="00DA103A" w:rsidP="0036261E">
            <w:pPr>
              <w:tabs>
                <w:tab w:val="left" w:pos="630"/>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Конкурс «А </w:t>
            </w:r>
            <w:proofErr w:type="spellStart"/>
            <w:r w:rsidRPr="002A3DD5">
              <w:rPr>
                <w:rFonts w:ascii="Times New Roman" w:hAnsi="Times New Roman" w:cs="Times New Roman"/>
                <w:color w:val="000000" w:themeColor="text1"/>
                <w:sz w:val="20"/>
                <w:szCs w:val="20"/>
              </w:rPr>
              <w:t>нука</w:t>
            </w:r>
            <w:proofErr w:type="spellEnd"/>
            <w:r w:rsidRPr="002A3DD5">
              <w:rPr>
                <w:rFonts w:ascii="Times New Roman" w:hAnsi="Times New Roman" w:cs="Times New Roman"/>
                <w:color w:val="000000" w:themeColor="text1"/>
                <w:sz w:val="20"/>
                <w:szCs w:val="20"/>
              </w:rPr>
              <w:t>, парни!»</w:t>
            </w:r>
          </w:p>
        </w:tc>
        <w:tc>
          <w:tcPr>
            <w:tcW w:w="2128" w:type="dxa"/>
          </w:tcPr>
          <w:p w14:paraId="4A155142"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2EDB2F9D"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29BE5D53"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070EF0FA"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633F66A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CFF9923" w14:textId="77777777" w:rsidTr="001C5587">
        <w:trPr>
          <w:trHeight w:val="425"/>
        </w:trPr>
        <w:tc>
          <w:tcPr>
            <w:tcW w:w="562" w:type="dxa"/>
          </w:tcPr>
          <w:p w14:paraId="7652CE81" w14:textId="77777777" w:rsidR="00DA103A" w:rsidRPr="002A3DD5" w:rsidRDefault="00DA103A" w:rsidP="0051658F">
            <w:pPr>
              <w:pStyle w:val="a9"/>
              <w:numPr>
                <w:ilvl w:val="0"/>
                <w:numId w:val="76"/>
              </w:numPr>
              <w:spacing w:after="0" w:line="240" w:lineRule="auto"/>
              <w:ind w:left="0" w:hanging="357"/>
              <w:contextualSpacing/>
              <w:jc w:val="right"/>
              <w:rPr>
                <w:rFonts w:ascii="Times New Roman" w:hAnsi="Times New Roman" w:cs="Times New Roman"/>
                <w:color w:val="000000" w:themeColor="text1"/>
                <w:sz w:val="20"/>
                <w:szCs w:val="20"/>
              </w:rPr>
            </w:pPr>
          </w:p>
        </w:tc>
        <w:tc>
          <w:tcPr>
            <w:tcW w:w="4115" w:type="dxa"/>
          </w:tcPr>
          <w:p w14:paraId="61C9108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телемарафон «В защиту культуры и духовности народа»</w:t>
            </w:r>
          </w:p>
        </w:tc>
        <w:tc>
          <w:tcPr>
            <w:tcW w:w="2128" w:type="dxa"/>
          </w:tcPr>
          <w:p w14:paraId="798C6AB3" w14:textId="77777777" w:rsidR="00DA103A" w:rsidRPr="002A3DD5" w:rsidRDefault="00DA103A" w:rsidP="0036261E">
            <w:pPr>
              <w:rPr>
                <w:rFonts w:ascii="Times New Roman" w:hAnsi="Times New Roman" w:cs="Times New Roman"/>
                <w:color w:val="000000" w:themeColor="text1"/>
                <w:sz w:val="20"/>
                <w:szCs w:val="20"/>
              </w:rPr>
            </w:pPr>
          </w:p>
        </w:tc>
        <w:tc>
          <w:tcPr>
            <w:tcW w:w="2129" w:type="dxa"/>
          </w:tcPr>
          <w:p w14:paraId="1AE65CCD" w14:textId="77777777" w:rsidR="00DA103A" w:rsidRPr="002A3DD5" w:rsidRDefault="00DA103A" w:rsidP="0036261E">
            <w:pPr>
              <w:rPr>
                <w:rFonts w:ascii="Times New Roman" w:hAnsi="Times New Roman" w:cs="Times New Roman"/>
                <w:color w:val="000000" w:themeColor="text1"/>
                <w:sz w:val="20"/>
                <w:szCs w:val="20"/>
              </w:rPr>
            </w:pPr>
          </w:p>
        </w:tc>
        <w:tc>
          <w:tcPr>
            <w:tcW w:w="2827" w:type="dxa"/>
          </w:tcPr>
          <w:p w14:paraId="1282DD0C" w14:textId="77777777" w:rsidR="00DA103A" w:rsidRPr="002A3DD5" w:rsidRDefault="00DA103A" w:rsidP="0036261E">
            <w:pPr>
              <w:rPr>
                <w:rFonts w:ascii="Times New Roman" w:hAnsi="Times New Roman" w:cs="Times New Roman"/>
                <w:color w:val="000000" w:themeColor="text1"/>
                <w:sz w:val="20"/>
                <w:szCs w:val="20"/>
              </w:rPr>
            </w:pPr>
          </w:p>
        </w:tc>
        <w:tc>
          <w:tcPr>
            <w:tcW w:w="2139" w:type="dxa"/>
          </w:tcPr>
          <w:p w14:paraId="4166CE28" w14:textId="77777777" w:rsidR="00DA103A" w:rsidRPr="002A3DD5" w:rsidRDefault="00DA103A" w:rsidP="0036261E">
            <w:pPr>
              <w:rPr>
                <w:rFonts w:ascii="Times New Roman" w:hAnsi="Times New Roman" w:cs="Times New Roman"/>
                <w:color w:val="000000" w:themeColor="text1"/>
                <w:sz w:val="20"/>
                <w:szCs w:val="20"/>
              </w:rPr>
            </w:pPr>
          </w:p>
        </w:tc>
        <w:tc>
          <w:tcPr>
            <w:tcW w:w="802" w:type="dxa"/>
          </w:tcPr>
          <w:p w14:paraId="1FFFA23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2548698" w14:textId="77777777" w:rsidTr="001C5587">
        <w:trPr>
          <w:trHeight w:val="77"/>
        </w:trPr>
        <w:tc>
          <w:tcPr>
            <w:tcW w:w="562" w:type="dxa"/>
          </w:tcPr>
          <w:p w14:paraId="64A2962D" w14:textId="77777777" w:rsidR="00DA103A" w:rsidRPr="002A3DD5" w:rsidRDefault="00DA103A" w:rsidP="0036261E">
            <w:pPr>
              <w:pStyle w:val="a9"/>
              <w:spacing w:after="0" w:line="240" w:lineRule="auto"/>
              <w:ind w:left="0"/>
              <w:jc w:val="center"/>
              <w:rPr>
                <w:rFonts w:ascii="Times New Roman" w:hAnsi="Times New Roman" w:cs="Times New Roman"/>
                <w:b/>
                <w:color w:val="000000" w:themeColor="text1"/>
                <w:sz w:val="20"/>
                <w:szCs w:val="20"/>
              </w:rPr>
            </w:pPr>
          </w:p>
        </w:tc>
        <w:tc>
          <w:tcPr>
            <w:tcW w:w="4115" w:type="dxa"/>
          </w:tcPr>
          <w:p w14:paraId="4C681A9B" w14:textId="77777777" w:rsidR="00DA103A" w:rsidRPr="002A3DD5" w:rsidRDefault="00DA103A" w:rsidP="0036261E">
            <w:pPr>
              <w:jc w:val="center"/>
              <w:rPr>
                <w:rFonts w:ascii="Times New Roman" w:hAnsi="Times New Roman" w:cs="Times New Roman"/>
                <w:b/>
                <w:color w:val="000000" w:themeColor="text1"/>
                <w:sz w:val="20"/>
                <w:szCs w:val="20"/>
              </w:rPr>
            </w:pPr>
          </w:p>
          <w:p w14:paraId="50D1997A" w14:textId="77777777" w:rsidR="00DA103A" w:rsidRPr="002A3DD5" w:rsidRDefault="00DA103A" w:rsidP="0036261E">
            <w:pPr>
              <w:jc w:val="center"/>
              <w:rPr>
                <w:rFonts w:ascii="Times New Roman" w:hAnsi="Times New Roman" w:cs="Times New Roman"/>
                <w:b/>
                <w:color w:val="000000" w:themeColor="text1"/>
                <w:sz w:val="20"/>
                <w:szCs w:val="20"/>
                <w:lang w:val="en-US"/>
              </w:rPr>
            </w:pPr>
            <w:r w:rsidRPr="002A3DD5">
              <w:rPr>
                <w:rFonts w:ascii="Times New Roman" w:hAnsi="Times New Roman" w:cs="Times New Roman"/>
                <w:b/>
                <w:color w:val="000000" w:themeColor="text1"/>
                <w:sz w:val="20"/>
                <w:szCs w:val="20"/>
              </w:rPr>
              <w:t>30</w:t>
            </w:r>
            <w:r w:rsidRPr="002A3DD5">
              <w:rPr>
                <w:rFonts w:ascii="Times New Roman" w:hAnsi="Times New Roman" w:cs="Times New Roman"/>
                <w:b/>
                <w:color w:val="000000" w:themeColor="text1"/>
                <w:sz w:val="20"/>
                <w:szCs w:val="20"/>
                <w:lang w:val="en-US"/>
              </w:rPr>
              <w:t>= 65%</w:t>
            </w:r>
          </w:p>
        </w:tc>
        <w:tc>
          <w:tcPr>
            <w:tcW w:w="2128" w:type="dxa"/>
          </w:tcPr>
          <w:p w14:paraId="13F9D01D" w14:textId="77777777" w:rsidR="00DA103A" w:rsidRPr="002A3DD5" w:rsidRDefault="00DA103A" w:rsidP="0036261E">
            <w:pPr>
              <w:jc w:val="center"/>
              <w:rPr>
                <w:rFonts w:ascii="Times New Roman" w:hAnsi="Times New Roman" w:cs="Times New Roman"/>
                <w:b/>
                <w:color w:val="000000" w:themeColor="text1"/>
                <w:sz w:val="20"/>
                <w:szCs w:val="20"/>
              </w:rPr>
            </w:pPr>
          </w:p>
          <w:p w14:paraId="71B1A680"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4</w:t>
            </w:r>
            <w:r w:rsidRPr="002A3DD5">
              <w:rPr>
                <w:rFonts w:ascii="Times New Roman" w:hAnsi="Times New Roman" w:cs="Times New Roman"/>
                <w:b/>
                <w:color w:val="000000" w:themeColor="text1"/>
                <w:sz w:val="20"/>
                <w:szCs w:val="20"/>
                <w:lang w:val="en-US"/>
              </w:rPr>
              <w:t>= 9%</w:t>
            </w:r>
          </w:p>
        </w:tc>
        <w:tc>
          <w:tcPr>
            <w:tcW w:w="2129" w:type="dxa"/>
          </w:tcPr>
          <w:p w14:paraId="474D5EA8" w14:textId="77777777" w:rsidR="00DA103A" w:rsidRPr="002A3DD5" w:rsidRDefault="00DA103A" w:rsidP="00DA103A">
            <w:pPr>
              <w:rPr>
                <w:rFonts w:ascii="Times New Roman" w:hAnsi="Times New Roman" w:cs="Times New Roman"/>
                <w:b/>
                <w:color w:val="000000" w:themeColor="text1"/>
                <w:sz w:val="20"/>
                <w:szCs w:val="20"/>
              </w:rPr>
            </w:pPr>
          </w:p>
          <w:p w14:paraId="7E352AEB"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6</w:t>
            </w:r>
            <w:r w:rsidRPr="002A3DD5">
              <w:rPr>
                <w:rFonts w:ascii="Times New Roman" w:hAnsi="Times New Roman" w:cs="Times New Roman"/>
                <w:b/>
                <w:color w:val="000000" w:themeColor="text1"/>
                <w:sz w:val="20"/>
                <w:szCs w:val="20"/>
                <w:lang w:val="en-US"/>
              </w:rPr>
              <w:t>= 13%</w:t>
            </w:r>
          </w:p>
        </w:tc>
        <w:tc>
          <w:tcPr>
            <w:tcW w:w="2827" w:type="dxa"/>
          </w:tcPr>
          <w:p w14:paraId="58BC7C0B" w14:textId="77777777" w:rsidR="00DA103A" w:rsidRPr="002A3DD5" w:rsidRDefault="00DA103A" w:rsidP="0036261E">
            <w:pPr>
              <w:jc w:val="center"/>
              <w:rPr>
                <w:rFonts w:ascii="Times New Roman" w:hAnsi="Times New Roman" w:cs="Times New Roman"/>
                <w:b/>
                <w:color w:val="000000" w:themeColor="text1"/>
                <w:sz w:val="20"/>
                <w:szCs w:val="20"/>
              </w:rPr>
            </w:pPr>
          </w:p>
          <w:p w14:paraId="51EFA9CE"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5</w:t>
            </w:r>
            <w:r w:rsidRPr="002A3DD5">
              <w:rPr>
                <w:rFonts w:ascii="Times New Roman" w:hAnsi="Times New Roman" w:cs="Times New Roman"/>
                <w:b/>
                <w:color w:val="000000" w:themeColor="text1"/>
                <w:sz w:val="20"/>
                <w:szCs w:val="20"/>
                <w:lang w:val="en-US"/>
              </w:rPr>
              <w:t>= 11%</w:t>
            </w:r>
          </w:p>
        </w:tc>
        <w:tc>
          <w:tcPr>
            <w:tcW w:w="2139" w:type="dxa"/>
          </w:tcPr>
          <w:p w14:paraId="72522EAE" w14:textId="77777777" w:rsidR="00DA103A" w:rsidRPr="002A3DD5" w:rsidRDefault="00DA103A" w:rsidP="0036261E">
            <w:pPr>
              <w:jc w:val="center"/>
              <w:rPr>
                <w:rFonts w:ascii="Times New Roman" w:hAnsi="Times New Roman" w:cs="Times New Roman"/>
                <w:b/>
                <w:color w:val="000000" w:themeColor="text1"/>
                <w:sz w:val="20"/>
                <w:szCs w:val="20"/>
              </w:rPr>
            </w:pPr>
          </w:p>
          <w:p w14:paraId="55D5CA29"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w:t>
            </w:r>
            <w:r w:rsidRPr="002A3DD5">
              <w:rPr>
                <w:rFonts w:ascii="Times New Roman" w:hAnsi="Times New Roman" w:cs="Times New Roman"/>
                <w:b/>
                <w:color w:val="000000" w:themeColor="text1"/>
                <w:sz w:val="20"/>
                <w:szCs w:val="20"/>
                <w:lang w:val="en-US"/>
              </w:rPr>
              <w:t>= 2%</w:t>
            </w:r>
          </w:p>
        </w:tc>
        <w:tc>
          <w:tcPr>
            <w:tcW w:w="802" w:type="dxa"/>
          </w:tcPr>
          <w:p w14:paraId="05B977F7" w14:textId="77777777" w:rsidR="00DA103A" w:rsidRPr="002A3DD5" w:rsidRDefault="00DA103A" w:rsidP="0036261E">
            <w:pPr>
              <w:jc w:val="center"/>
              <w:rPr>
                <w:rFonts w:ascii="Times New Roman" w:hAnsi="Times New Roman" w:cs="Times New Roman"/>
                <w:b/>
                <w:color w:val="000000" w:themeColor="text1"/>
                <w:sz w:val="20"/>
                <w:szCs w:val="20"/>
              </w:rPr>
            </w:pPr>
          </w:p>
          <w:p w14:paraId="373BF5E1"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0</w:t>
            </w:r>
            <w:r w:rsidRPr="002A3DD5">
              <w:rPr>
                <w:rFonts w:ascii="Times New Roman" w:hAnsi="Times New Roman" w:cs="Times New Roman"/>
                <w:b/>
                <w:color w:val="000000" w:themeColor="text1"/>
                <w:sz w:val="20"/>
                <w:szCs w:val="20"/>
                <w:lang w:val="en-US"/>
              </w:rPr>
              <w:t>= 0%</w:t>
            </w:r>
          </w:p>
        </w:tc>
      </w:tr>
      <w:tr w:rsidR="002A3DD5" w:rsidRPr="002A3DD5" w14:paraId="7699159C" w14:textId="77777777" w:rsidTr="001C5587">
        <w:trPr>
          <w:trHeight w:val="257"/>
        </w:trPr>
        <w:tc>
          <w:tcPr>
            <w:tcW w:w="562" w:type="dxa"/>
          </w:tcPr>
          <w:p w14:paraId="4FBC1E21" w14:textId="77777777" w:rsidR="00DA103A" w:rsidRPr="002A3DD5" w:rsidRDefault="00DA103A" w:rsidP="0036261E">
            <w:pPr>
              <w:pStyle w:val="a9"/>
              <w:spacing w:after="0" w:line="240" w:lineRule="auto"/>
              <w:ind w:left="0"/>
              <w:rPr>
                <w:rFonts w:ascii="Times New Roman" w:hAnsi="Times New Roman" w:cs="Times New Roman"/>
                <w:b/>
                <w:color w:val="000000" w:themeColor="text1"/>
                <w:sz w:val="20"/>
                <w:szCs w:val="20"/>
              </w:rPr>
            </w:pPr>
          </w:p>
        </w:tc>
        <w:tc>
          <w:tcPr>
            <w:tcW w:w="4115" w:type="dxa"/>
          </w:tcPr>
          <w:p w14:paraId="7EDCB891"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4257" w:type="dxa"/>
            <w:gridSpan w:val="2"/>
          </w:tcPr>
          <w:p w14:paraId="74A1980C"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10 = 22%</w:t>
            </w:r>
          </w:p>
        </w:tc>
        <w:tc>
          <w:tcPr>
            <w:tcW w:w="2827" w:type="dxa"/>
          </w:tcPr>
          <w:p w14:paraId="7652EA7C"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2139" w:type="dxa"/>
          </w:tcPr>
          <w:p w14:paraId="65FA8710"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802" w:type="dxa"/>
          </w:tcPr>
          <w:p w14:paraId="571C5FEE" w14:textId="77777777" w:rsidR="00DA103A" w:rsidRPr="002A3DD5" w:rsidRDefault="00DA103A" w:rsidP="0036261E">
            <w:pPr>
              <w:jc w:val="center"/>
              <w:rPr>
                <w:rFonts w:ascii="Times New Roman" w:hAnsi="Times New Roman" w:cs="Times New Roman"/>
                <w:b/>
                <w:color w:val="000000" w:themeColor="text1"/>
                <w:sz w:val="20"/>
                <w:szCs w:val="20"/>
              </w:rPr>
            </w:pPr>
          </w:p>
        </w:tc>
      </w:tr>
    </w:tbl>
    <w:p w14:paraId="5F2F88B3" w14:textId="77777777" w:rsidR="00DA103A" w:rsidRPr="002A3DD5" w:rsidRDefault="00DA103A" w:rsidP="00DA103A">
      <w:pPr>
        <w:rPr>
          <w:rFonts w:cs="Times New Roman"/>
          <w:b/>
          <w:color w:val="000000" w:themeColor="text1"/>
        </w:rPr>
      </w:pPr>
    </w:p>
    <w:p w14:paraId="69DEEDF1" w14:textId="22439780" w:rsidR="00DA103A" w:rsidRDefault="0051658F" w:rsidP="00DA103A">
      <w:pPr>
        <w:rPr>
          <w:rFonts w:cs="Times New Roman"/>
          <w:bCs/>
          <w:color w:val="000000" w:themeColor="text1"/>
        </w:rPr>
      </w:pPr>
      <w:r w:rsidRPr="0051658F">
        <w:rPr>
          <w:rFonts w:cs="Times New Roman"/>
          <w:bCs/>
          <w:color w:val="000000" w:themeColor="text1"/>
        </w:rPr>
        <w:t xml:space="preserve">Таблица В.3 - </w:t>
      </w:r>
      <w:r w:rsidR="00DA103A" w:rsidRPr="0051658F">
        <w:rPr>
          <w:rFonts w:cs="Times New Roman"/>
          <w:bCs/>
          <w:color w:val="000000" w:themeColor="text1"/>
        </w:rPr>
        <w:t xml:space="preserve">1991 год. </w:t>
      </w:r>
      <w:proofErr w:type="gramStart"/>
      <w:r w:rsidR="00DA103A" w:rsidRPr="0051658F">
        <w:rPr>
          <w:rFonts w:cs="Times New Roman"/>
          <w:bCs/>
          <w:color w:val="000000" w:themeColor="text1"/>
        </w:rPr>
        <w:t>Всего  37</w:t>
      </w:r>
      <w:proofErr w:type="gramEnd"/>
    </w:p>
    <w:p w14:paraId="1617D64E" w14:textId="77777777" w:rsidR="0051658F" w:rsidRPr="0051658F" w:rsidRDefault="0051658F" w:rsidP="00DA103A">
      <w:pPr>
        <w:rPr>
          <w:rFonts w:cs="Times New Roman"/>
          <w:bCs/>
          <w:color w:val="000000" w:themeColor="text1"/>
        </w:rPr>
      </w:pPr>
    </w:p>
    <w:tbl>
      <w:tblPr>
        <w:tblStyle w:val="af6"/>
        <w:tblW w:w="14689" w:type="dxa"/>
        <w:tblLook w:val="04A0" w:firstRow="1" w:lastRow="0" w:firstColumn="1" w:lastColumn="0" w:noHBand="0" w:noVBand="1"/>
      </w:tblPr>
      <w:tblGrid>
        <w:gridCol w:w="709"/>
        <w:gridCol w:w="3446"/>
        <w:gridCol w:w="2600"/>
        <w:gridCol w:w="2060"/>
        <w:gridCol w:w="1887"/>
        <w:gridCol w:w="2275"/>
        <w:gridCol w:w="1712"/>
      </w:tblGrid>
      <w:tr w:rsidR="002A3DD5" w:rsidRPr="002A3DD5" w14:paraId="6E48D8FF" w14:textId="77777777" w:rsidTr="0051658F">
        <w:tc>
          <w:tcPr>
            <w:tcW w:w="709" w:type="dxa"/>
          </w:tcPr>
          <w:p w14:paraId="285B2286" w14:textId="77777777" w:rsidR="00DA103A" w:rsidRPr="0051658F" w:rsidRDefault="00DA103A" w:rsidP="0036261E">
            <w:pPr>
              <w:jc w:val="center"/>
              <w:rPr>
                <w:rFonts w:ascii="Times New Roman" w:hAnsi="Times New Roman" w:cs="Times New Roman"/>
                <w:bCs/>
                <w:color w:val="000000" w:themeColor="text1"/>
                <w:sz w:val="20"/>
                <w:szCs w:val="20"/>
              </w:rPr>
            </w:pPr>
            <w:r w:rsidRPr="0051658F">
              <w:rPr>
                <w:rFonts w:ascii="Times New Roman" w:hAnsi="Times New Roman" w:cs="Times New Roman"/>
                <w:bCs/>
                <w:color w:val="000000" w:themeColor="text1"/>
                <w:sz w:val="20"/>
                <w:szCs w:val="20"/>
              </w:rPr>
              <w:t>№</w:t>
            </w:r>
          </w:p>
        </w:tc>
        <w:tc>
          <w:tcPr>
            <w:tcW w:w="3446" w:type="dxa"/>
          </w:tcPr>
          <w:p w14:paraId="4B483EB4" w14:textId="77777777" w:rsidR="00DA103A" w:rsidRPr="0051658F" w:rsidRDefault="00DA103A" w:rsidP="0036261E">
            <w:pPr>
              <w:rPr>
                <w:rFonts w:ascii="Times New Roman" w:hAnsi="Times New Roman" w:cs="Times New Roman"/>
                <w:bCs/>
                <w:color w:val="000000" w:themeColor="text1"/>
                <w:sz w:val="20"/>
                <w:szCs w:val="20"/>
              </w:rPr>
            </w:pPr>
            <w:r w:rsidRPr="0051658F">
              <w:rPr>
                <w:rFonts w:ascii="Times New Roman" w:hAnsi="Times New Roman" w:cs="Times New Roman"/>
                <w:bCs/>
                <w:color w:val="000000" w:themeColor="text1"/>
                <w:sz w:val="20"/>
                <w:szCs w:val="20"/>
              </w:rPr>
              <w:t>На русском языке</w:t>
            </w:r>
          </w:p>
        </w:tc>
        <w:tc>
          <w:tcPr>
            <w:tcW w:w="2600" w:type="dxa"/>
          </w:tcPr>
          <w:p w14:paraId="2D9A58EE" w14:textId="77777777" w:rsidR="00DA103A" w:rsidRPr="0051658F" w:rsidRDefault="00DA103A" w:rsidP="0036261E">
            <w:pPr>
              <w:rPr>
                <w:rFonts w:ascii="Times New Roman" w:hAnsi="Times New Roman" w:cs="Times New Roman"/>
                <w:bCs/>
                <w:color w:val="000000" w:themeColor="text1"/>
                <w:sz w:val="20"/>
                <w:szCs w:val="20"/>
              </w:rPr>
            </w:pPr>
            <w:r w:rsidRPr="0051658F">
              <w:rPr>
                <w:rFonts w:ascii="Times New Roman" w:hAnsi="Times New Roman" w:cs="Times New Roman"/>
                <w:bCs/>
                <w:color w:val="000000" w:themeColor="text1"/>
                <w:sz w:val="20"/>
                <w:szCs w:val="20"/>
              </w:rPr>
              <w:t>На казахском языке в русской транслитерации</w:t>
            </w:r>
          </w:p>
        </w:tc>
        <w:tc>
          <w:tcPr>
            <w:tcW w:w="2060" w:type="dxa"/>
          </w:tcPr>
          <w:p w14:paraId="15527EA0" w14:textId="77777777" w:rsidR="00DA103A" w:rsidRPr="0051658F" w:rsidRDefault="00DA103A" w:rsidP="0036261E">
            <w:pPr>
              <w:rPr>
                <w:rFonts w:ascii="Times New Roman" w:hAnsi="Times New Roman" w:cs="Times New Roman"/>
                <w:bCs/>
                <w:color w:val="000000" w:themeColor="text1"/>
                <w:sz w:val="20"/>
                <w:szCs w:val="20"/>
              </w:rPr>
            </w:pPr>
            <w:r w:rsidRPr="0051658F">
              <w:rPr>
                <w:rFonts w:ascii="Times New Roman" w:hAnsi="Times New Roman" w:cs="Times New Roman"/>
                <w:bCs/>
                <w:color w:val="000000" w:themeColor="text1"/>
                <w:sz w:val="20"/>
                <w:szCs w:val="20"/>
              </w:rPr>
              <w:t xml:space="preserve">На казахском языке в </w:t>
            </w:r>
            <w:proofErr w:type="spellStart"/>
            <w:r w:rsidRPr="0051658F">
              <w:rPr>
                <w:rFonts w:ascii="Times New Roman" w:hAnsi="Times New Roman" w:cs="Times New Roman"/>
                <w:bCs/>
                <w:color w:val="000000" w:themeColor="text1"/>
                <w:sz w:val="20"/>
                <w:szCs w:val="20"/>
              </w:rPr>
              <w:t>каз</w:t>
            </w:r>
            <w:proofErr w:type="spellEnd"/>
            <w:r w:rsidRPr="0051658F">
              <w:rPr>
                <w:rFonts w:ascii="Times New Roman" w:hAnsi="Times New Roman" w:cs="Times New Roman"/>
                <w:bCs/>
                <w:color w:val="000000" w:themeColor="text1"/>
                <w:sz w:val="20"/>
                <w:szCs w:val="20"/>
              </w:rPr>
              <w:t xml:space="preserve"> транс</w:t>
            </w:r>
          </w:p>
        </w:tc>
        <w:tc>
          <w:tcPr>
            <w:tcW w:w="1887" w:type="dxa"/>
          </w:tcPr>
          <w:p w14:paraId="18D083A3" w14:textId="77777777" w:rsidR="00DA103A" w:rsidRPr="0051658F" w:rsidRDefault="00DA103A" w:rsidP="0036261E">
            <w:pPr>
              <w:rPr>
                <w:rFonts w:ascii="Times New Roman" w:hAnsi="Times New Roman" w:cs="Times New Roman"/>
                <w:bCs/>
                <w:color w:val="000000" w:themeColor="text1"/>
                <w:sz w:val="20"/>
                <w:szCs w:val="20"/>
              </w:rPr>
            </w:pPr>
            <w:r w:rsidRPr="0051658F">
              <w:rPr>
                <w:rFonts w:ascii="Times New Roman" w:hAnsi="Times New Roman" w:cs="Times New Roman"/>
                <w:bCs/>
                <w:color w:val="000000" w:themeColor="text1"/>
                <w:sz w:val="20"/>
                <w:szCs w:val="20"/>
              </w:rPr>
              <w:t>С эквивалентом на 2 языках</w:t>
            </w:r>
          </w:p>
        </w:tc>
        <w:tc>
          <w:tcPr>
            <w:tcW w:w="2275" w:type="dxa"/>
          </w:tcPr>
          <w:p w14:paraId="1256D0F2" w14:textId="77777777" w:rsidR="00DA103A" w:rsidRPr="0051658F" w:rsidRDefault="00DA103A" w:rsidP="0036261E">
            <w:pPr>
              <w:rPr>
                <w:rFonts w:ascii="Times New Roman" w:hAnsi="Times New Roman" w:cs="Times New Roman"/>
                <w:bCs/>
                <w:color w:val="000000" w:themeColor="text1"/>
                <w:sz w:val="20"/>
                <w:szCs w:val="20"/>
                <w:lang w:val="kk-KZ"/>
              </w:rPr>
            </w:pPr>
            <w:proofErr w:type="spellStart"/>
            <w:r w:rsidRPr="0051658F">
              <w:rPr>
                <w:rFonts w:ascii="Times New Roman" w:hAnsi="Times New Roman" w:cs="Times New Roman"/>
                <w:bCs/>
                <w:color w:val="000000" w:themeColor="text1"/>
                <w:sz w:val="20"/>
                <w:szCs w:val="20"/>
                <w:lang w:val="kk-KZ"/>
              </w:rPr>
              <w:t>Заимствование</w:t>
            </w:r>
            <w:proofErr w:type="spellEnd"/>
          </w:p>
        </w:tc>
        <w:tc>
          <w:tcPr>
            <w:tcW w:w="1712" w:type="dxa"/>
          </w:tcPr>
          <w:p w14:paraId="279A8764" w14:textId="77777777" w:rsidR="00DA103A" w:rsidRPr="0051658F" w:rsidRDefault="00DA103A" w:rsidP="0036261E">
            <w:pPr>
              <w:rPr>
                <w:rFonts w:ascii="Times New Roman" w:hAnsi="Times New Roman" w:cs="Times New Roman"/>
                <w:bCs/>
                <w:color w:val="000000" w:themeColor="text1"/>
                <w:sz w:val="20"/>
                <w:szCs w:val="20"/>
                <w:lang w:val="kk-KZ"/>
              </w:rPr>
            </w:pPr>
            <w:r w:rsidRPr="0051658F">
              <w:rPr>
                <w:rFonts w:ascii="Times New Roman" w:hAnsi="Times New Roman" w:cs="Times New Roman"/>
                <w:bCs/>
                <w:color w:val="000000" w:themeColor="text1"/>
                <w:sz w:val="20"/>
                <w:szCs w:val="20"/>
                <w:lang w:val="kk-KZ"/>
              </w:rPr>
              <w:t xml:space="preserve">С </w:t>
            </w:r>
            <w:proofErr w:type="spellStart"/>
            <w:r w:rsidRPr="0051658F">
              <w:rPr>
                <w:rFonts w:ascii="Times New Roman" w:hAnsi="Times New Roman" w:cs="Times New Roman"/>
                <w:bCs/>
                <w:color w:val="000000" w:themeColor="text1"/>
                <w:sz w:val="20"/>
                <w:szCs w:val="20"/>
                <w:lang w:val="kk-KZ"/>
              </w:rPr>
              <w:t>именами</w:t>
            </w:r>
            <w:proofErr w:type="spellEnd"/>
            <w:r w:rsidRPr="0051658F">
              <w:rPr>
                <w:rFonts w:ascii="Times New Roman" w:hAnsi="Times New Roman" w:cs="Times New Roman"/>
                <w:bCs/>
                <w:color w:val="000000" w:themeColor="text1"/>
                <w:sz w:val="20"/>
                <w:szCs w:val="20"/>
                <w:lang w:val="kk-KZ"/>
              </w:rPr>
              <w:t xml:space="preserve"> </w:t>
            </w:r>
            <w:proofErr w:type="spellStart"/>
            <w:r w:rsidRPr="0051658F">
              <w:rPr>
                <w:rFonts w:ascii="Times New Roman" w:hAnsi="Times New Roman" w:cs="Times New Roman"/>
                <w:bCs/>
                <w:color w:val="000000" w:themeColor="text1"/>
                <w:sz w:val="20"/>
                <w:szCs w:val="20"/>
                <w:lang w:val="kk-KZ"/>
              </w:rPr>
              <w:t>собственными</w:t>
            </w:r>
            <w:proofErr w:type="spellEnd"/>
          </w:p>
        </w:tc>
      </w:tr>
      <w:tr w:rsidR="0051658F" w:rsidRPr="002A3DD5" w14:paraId="7BF59EC8" w14:textId="77777777" w:rsidTr="0051658F">
        <w:tc>
          <w:tcPr>
            <w:tcW w:w="709" w:type="dxa"/>
          </w:tcPr>
          <w:p w14:paraId="7DFCF550" w14:textId="18D94D7A" w:rsidR="0051658F" w:rsidRPr="0051658F" w:rsidRDefault="0051658F" w:rsidP="0051658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w:t>
            </w:r>
          </w:p>
        </w:tc>
        <w:tc>
          <w:tcPr>
            <w:tcW w:w="3446" w:type="dxa"/>
          </w:tcPr>
          <w:p w14:paraId="6C5C036F" w14:textId="637E0DAC" w:rsidR="0051658F" w:rsidRPr="0051658F" w:rsidRDefault="0051658F" w:rsidP="0051658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w:t>
            </w:r>
          </w:p>
        </w:tc>
        <w:tc>
          <w:tcPr>
            <w:tcW w:w="2600" w:type="dxa"/>
          </w:tcPr>
          <w:p w14:paraId="20FC9F74" w14:textId="75DF5CD8" w:rsidR="0051658F" w:rsidRPr="0051658F" w:rsidRDefault="0051658F" w:rsidP="0051658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3</w:t>
            </w:r>
          </w:p>
        </w:tc>
        <w:tc>
          <w:tcPr>
            <w:tcW w:w="2060" w:type="dxa"/>
          </w:tcPr>
          <w:p w14:paraId="167DEECC" w14:textId="14F9B0C0" w:rsidR="0051658F" w:rsidRPr="0051658F" w:rsidRDefault="0051658F" w:rsidP="0051658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4</w:t>
            </w:r>
          </w:p>
        </w:tc>
        <w:tc>
          <w:tcPr>
            <w:tcW w:w="1887" w:type="dxa"/>
          </w:tcPr>
          <w:p w14:paraId="783ED0C9" w14:textId="49FE66FA" w:rsidR="0051658F" w:rsidRPr="0051658F" w:rsidRDefault="0051658F" w:rsidP="0051658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w:t>
            </w:r>
          </w:p>
        </w:tc>
        <w:tc>
          <w:tcPr>
            <w:tcW w:w="2275" w:type="dxa"/>
          </w:tcPr>
          <w:p w14:paraId="1CDCB691" w14:textId="3FC16B9F" w:rsidR="0051658F" w:rsidRPr="0051658F" w:rsidRDefault="0051658F" w:rsidP="0051658F">
            <w:pPr>
              <w:jc w:val="center"/>
              <w:rPr>
                <w:rFonts w:ascii="Times New Roman" w:hAnsi="Times New Roman" w:cs="Times New Roman"/>
                <w:bCs/>
                <w:color w:val="000000" w:themeColor="text1"/>
                <w:sz w:val="20"/>
                <w:szCs w:val="20"/>
                <w:lang w:val="kk-KZ"/>
              </w:rPr>
            </w:pPr>
            <w:r>
              <w:rPr>
                <w:rFonts w:cs="Times New Roman"/>
                <w:bCs/>
                <w:color w:val="000000" w:themeColor="text1"/>
                <w:sz w:val="20"/>
                <w:szCs w:val="20"/>
                <w:lang w:val="kk-KZ"/>
              </w:rPr>
              <w:t>6</w:t>
            </w:r>
          </w:p>
        </w:tc>
        <w:tc>
          <w:tcPr>
            <w:tcW w:w="1712" w:type="dxa"/>
          </w:tcPr>
          <w:p w14:paraId="5A54A2C7" w14:textId="7A4A94B1" w:rsidR="0051658F" w:rsidRPr="0051658F" w:rsidRDefault="0051658F" w:rsidP="0051658F">
            <w:pPr>
              <w:jc w:val="center"/>
              <w:rPr>
                <w:rFonts w:ascii="Times New Roman" w:hAnsi="Times New Roman" w:cs="Times New Roman"/>
                <w:bCs/>
                <w:color w:val="000000" w:themeColor="text1"/>
                <w:sz w:val="20"/>
                <w:szCs w:val="20"/>
                <w:lang w:val="kk-KZ"/>
              </w:rPr>
            </w:pPr>
            <w:r>
              <w:rPr>
                <w:rFonts w:cs="Times New Roman"/>
                <w:bCs/>
                <w:color w:val="000000" w:themeColor="text1"/>
                <w:sz w:val="20"/>
                <w:szCs w:val="20"/>
                <w:lang w:val="kk-KZ"/>
              </w:rPr>
              <w:t>7</w:t>
            </w:r>
          </w:p>
        </w:tc>
      </w:tr>
      <w:tr w:rsidR="002A3DD5" w:rsidRPr="002A3DD5" w14:paraId="6F0D2BED" w14:textId="77777777" w:rsidTr="0051658F">
        <w:tc>
          <w:tcPr>
            <w:tcW w:w="709" w:type="dxa"/>
            <w:tcBorders>
              <w:bottom w:val="nil"/>
            </w:tcBorders>
          </w:tcPr>
          <w:p w14:paraId="7BB9AE63" w14:textId="77777777" w:rsidR="00DA103A" w:rsidRPr="002A3DD5" w:rsidRDefault="00DA103A" w:rsidP="0051658F">
            <w:pPr>
              <w:pStyle w:val="a9"/>
              <w:numPr>
                <w:ilvl w:val="0"/>
                <w:numId w:val="77"/>
              </w:numPr>
              <w:spacing w:after="0" w:line="240" w:lineRule="auto"/>
              <w:ind w:left="0"/>
              <w:contextualSpacing/>
              <w:jc w:val="right"/>
              <w:rPr>
                <w:rFonts w:ascii="Times New Roman" w:hAnsi="Times New Roman" w:cs="Times New Roman"/>
                <w:color w:val="000000" w:themeColor="text1"/>
                <w:sz w:val="20"/>
                <w:szCs w:val="20"/>
              </w:rPr>
            </w:pPr>
          </w:p>
        </w:tc>
        <w:tc>
          <w:tcPr>
            <w:tcW w:w="3446" w:type="dxa"/>
            <w:tcBorders>
              <w:bottom w:val="nil"/>
            </w:tcBorders>
          </w:tcPr>
          <w:p w14:paraId="1D6400A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«Звезды космоса, спорта, искусства»</w:t>
            </w:r>
          </w:p>
        </w:tc>
        <w:tc>
          <w:tcPr>
            <w:tcW w:w="2600" w:type="dxa"/>
            <w:tcBorders>
              <w:bottom w:val="nil"/>
            </w:tcBorders>
          </w:tcPr>
          <w:p w14:paraId="2078F34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Творческие вечера «Бакыт </w:t>
            </w:r>
            <w:proofErr w:type="spellStart"/>
            <w:r w:rsidRPr="002A3DD5">
              <w:rPr>
                <w:rFonts w:ascii="Times New Roman" w:hAnsi="Times New Roman" w:cs="Times New Roman"/>
                <w:color w:val="000000" w:themeColor="text1"/>
                <w:sz w:val="20"/>
                <w:szCs w:val="20"/>
              </w:rPr>
              <w:t>Кушагында</w:t>
            </w:r>
            <w:proofErr w:type="spellEnd"/>
            <w:r w:rsidRPr="002A3DD5">
              <w:rPr>
                <w:rFonts w:ascii="Times New Roman" w:hAnsi="Times New Roman" w:cs="Times New Roman"/>
                <w:color w:val="000000" w:themeColor="text1"/>
                <w:sz w:val="20"/>
                <w:szCs w:val="20"/>
              </w:rPr>
              <w:t xml:space="preserve">» популярного композитора Шамши </w:t>
            </w:r>
            <w:proofErr w:type="spellStart"/>
            <w:r w:rsidRPr="002A3DD5">
              <w:rPr>
                <w:rFonts w:ascii="Times New Roman" w:hAnsi="Times New Roman" w:cs="Times New Roman"/>
                <w:color w:val="000000" w:themeColor="text1"/>
                <w:sz w:val="20"/>
                <w:szCs w:val="20"/>
              </w:rPr>
              <w:t>Калдаякова</w:t>
            </w:r>
            <w:proofErr w:type="spellEnd"/>
          </w:p>
        </w:tc>
        <w:tc>
          <w:tcPr>
            <w:tcW w:w="2060" w:type="dxa"/>
            <w:tcBorders>
              <w:bottom w:val="nil"/>
            </w:tcBorders>
          </w:tcPr>
          <w:p w14:paraId="5B1A0658" w14:textId="7E520B5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«Азия дауысы91»</w:t>
            </w:r>
          </w:p>
        </w:tc>
        <w:tc>
          <w:tcPr>
            <w:tcW w:w="1887" w:type="dxa"/>
            <w:tcBorders>
              <w:bottom w:val="nil"/>
            </w:tcBorders>
          </w:tcPr>
          <w:p w14:paraId="10723B1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 «Голос Азии» в тексте «Азия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w:t>
            </w:r>
          </w:p>
          <w:p w14:paraId="09524C2F" w14:textId="77777777" w:rsidR="00DA103A" w:rsidRPr="002A3DD5" w:rsidRDefault="00DA103A" w:rsidP="0036261E">
            <w:pPr>
              <w:rPr>
                <w:rFonts w:ascii="Times New Roman" w:hAnsi="Times New Roman" w:cs="Times New Roman"/>
                <w:color w:val="000000" w:themeColor="text1"/>
                <w:sz w:val="20"/>
                <w:szCs w:val="20"/>
              </w:rPr>
            </w:pPr>
          </w:p>
        </w:tc>
        <w:tc>
          <w:tcPr>
            <w:tcW w:w="2275" w:type="dxa"/>
            <w:tcBorders>
              <w:bottom w:val="nil"/>
            </w:tcBorders>
          </w:tcPr>
          <w:p w14:paraId="001BB4DA" w14:textId="77777777" w:rsidR="00DA103A"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Первая казахстанская </w:t>
            </w: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программных средств для ЭВМ «Информсервис90»</w:t>
            </w:r>
          </w:p>
          <w:p w14:paraId="35416497" w14:textId="381105E3" w:rsidR="0051658F" w:rsidRPr="002A3DD5" w:rsidRDefault="0051658F" w:rsidP="0036261E">
            <w:pPr>
              <w:rPr>
                <w:rFonts w:ascii="Times New Roman" w:hAnsi="Times New Roman" w:cs="Times New Roman"/>
                <w:color w:val="000000" w:themeColor="text1"/>
                <w:sz w:val="20"/>
                <w:szCs w:val="20"/>
              </w:rPr>
            </w:pPr>
          </w:p>
        </w:tc>
        <w:tc>
          <w:tcPr>
            <w:tcW w:w="1712" w:type="dxa"/>
            <w:tcBorders>
              <w:bottom w:val="nil"/>
            </w:tcBorders>
          </w:tcPr>
          <w:p w14:paraId="28BCD391" w14:textId="187551F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Состязание по легкой атлетике «Универсиада91»</w:t>
            </w:r>
          </w:p>
        </w:tc>
      </w:tr>
      <w:tr w:rsidR="0051658F" w:rsidRPr="002A3DD5" w14:paraId="3AA37F1B" w14:textId="77777777" w:rsidTr="0051658F">
        <w:tc>
          <w:tcPr>
            <w:tcW w:w="14689" w:type="dxa"/>
            <w:gridSpan w:val="7"/>
            <w:tcBorders>
              <w:top w:val="nil"/>
              <w:left w:val="nil"/>
              <w:right w:val="nil"/>
            </w:tcBorders>
          </w:tcPr>
          <w:p w14:paraId="60546AFC" w14:textId="0A16AD7C" w:rsidR="0051658F" w:rsidRPr="001C5587" w:rsidRDefault="0051658F" w:rsidP="0051658F">
            <w:pPr>
              <w:rPr>
                <w:rFonts w:ascii="Times New Roman" w:hAnsi="Times New Roman" w:cs="Times New Roman"/>
                <w:color w:val="000000" w:themeColor="text1"/>
              </w:rPr>
            </w:pPr>
            <w:r w:rsidRPr="001C5587">
              <w:rPr>
                <w:rFonts w:ascii="Times New Roman" w:hAnsi="Times New Roman" w:cs="Times New Roman"/>
                <w:color w:val="000000" w:themeColor="text1"/>
              </w:rPr>
              <w:lastRenderedPageBreak/>
              <w:t>Продолжение таблицы В.</w:t>
            </w:r>
            <w:r>
              <w:rPr>
                <w:rFonts w:ascii="Times New Roman" w:hAnsi="Times New Roman" w:cs="Times New Roman"/>
                <w:color w:val="000000" w:themeColor="text1"/>
              </w:rPr>
              <w:t>3</w:t>
            </w:r>
            <w:r w:rsidRPr="001C5587">
              <w:rPr>
                <w:rFonts w:ascii="Times New Roman" w:hAnsi="Times New Roman" w:cs="Times New Roman"/>
                <w:color w:val="000000" w:themeColor="text1"/>
              </w:rPr>
              <w:t xml:space="preserve"> </w:t>
            </w:r>
          </w:p>
          <w:p w14:paraId="605BBE61" w14:textId="77777777" w:rsidR="0051658F" w:rsidRPr="002A3DD5" w:rsidRDefault="0051658F" w:rsidP="0036261E">
            <w:pPr>
              <w:rPr>
                <w:rFonts w:cs="Times New Roman"/>
                <w:color w:val="000000" w:themeColor="text1"/>
                <w:sz w:val="20"/>
                <w:szCs w:val="20"/>
              </w:rPr>
            </w:pPr>
          </w:p>
        </w:tc>
      </w:tr>
      <w:tr w:rsidR="0051658F" w:rsidRPr="002A3DD5" w14:paraId="7961CD61" w14:textId="77777777" w:rsidTr="0051658F">
        <w:tc>
          <w:tcPr>
            <w:tcW w:w="709" w:type="dxa"/>
          </w:tcPr>
          <w:p w14:paraId="74064DD7" w14:textId="396C7E57" w:rsidR="0051658F" w:rsidRPr="002A3DD5" w:rsidRDefault="0051658F" w:rsidP="0051658F">
            <w:pPr>
              <w:pStyle w:val="a9"/>
              <w:spacing w:after="0" w:line="240" w:lineRule="auto"/>
              <w:ind w:left="0"/>
              <w:contextualSpacing/>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3446" w:type="dxa"/>
          </w:tcPr>
          <w:p w14:paraId="30E530A2" w14:textId="12379C56"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2</w:t>
            </w:r>
          </w:p>
        </w:tc>
        <w:tc>
          <w:tcPr>
            <w:tcW w:w="2600" w:type="dxa"/>
          </w:tcPr>
          <w:p w14:paraId="638796AF" w14:textId="7A7542B7"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060" w:type="dxa"/>
          </w:tcPr>
          <w:p w14:paraId="63AC9DA0" w14:textId="7F8D5E83"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1887" w:type="dxa"/>
          </w:tcPr>
          <w:p w14:paraId="7027EC19" w14:textId="6D6FC77D"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2275" w:type="dxa"/>
          </w:tcPr>
          <w:p w14:paraId="46996747" w14:textId="74450902" w:rsidR="0051658F" w:rsidRPr="002A3DD5" w:rsidRDefault="0051658F" w:rsidP="0051658F">
            <w:pPr>
              <w:jc w:val="center"/>
              <w:rPr>
                <w:rFonts w:cs="Times New Roman"/>
                <w:color w:val="000000" w:themeColor="text1"/>
                <w:sz w:val="20"/>
                <w:szCs w:val="20"/>
              </w:rPr>
            </w:pPr>
            <w:r>
              <w:rPr>
                <w:rFonts w:cs="Times New Roman"/>
                <w:bCs/>
                <w:color w:val="000000" w:themeColor="text1"/>
                <w:sz w:val="20"/>
                <w:szCs w:val="20"/>
                <w:lang w:val="kk-KZ"/>
              </w:rPr>
              <w:t>6</w:t>
            </w:r>
          </w:p>
        </w:tc>
        <w:tc>
          <w:tcPr>
            <w:tcW w:w="1712" w:type="dxa"/>
          </w:tcPr>
          <w:p w14:paraId="061BF3BA" w14:textId="177782A5" w:rsidR="0051658F" w:rsidRPr="002A3DD5" w:rsidRDefault="0051658F" w:rsidP="0051658F">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3600A152" w14:textId="77777777" w:rsidTr="0051658F">
        <w:tc>
          <w:tcPr>
            <w:tcW w:w="709" w:type="dxa"/>
          </w:tcPr>
          <w:p w14:paraId="675B2386"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2E6EB242" w14:textId="67D59DC8"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«Бег по ступенькам лестницы </w:t>
            </w:r>
            <w:proofErr w:type="gramStart"/>
            <w:r w:rsidRPr="002A3DD5">
              <w:rPr>
                <w:rFonts w:ascii="Times New Roman" w:hAnsi="Times New Roman" w:cs="Times New Roman"/>
                <w:color w:val="000000" w:themeColor="text1"/>
                <w:sz w:val="20"/>
                <w:szCs w:val="20"/>
              </w:rPr>
              <w:t>Медео  91</w:t>
            </w:r>
            <w:proofErr w:type="gramEnd"/>
            <w:r w:rsidRPr="002A3DD5">
              <w:rPr>
                <w:rFonts w:ascii="Times New Roman" w:hAnsi="Times New Roman" w:cs="Times New Roman"/>
                <w:color w:val="000000" w:themeColor="text1"/>
                <w:sz w:val="20"/>
                <w:szCs w:val="20"/>
              </w:rPr>
              <w:t>»</w:t>
            </w:r>
          </w:p>
        </w:tc>
        <w:tc>
          <w:tcPr>
            <w:tcW w:w="2600" w:type="dxa"/>
          </w:tcPr>
          <w:p w14:paraId="67B95B00" w14:textId="0912FEF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Новогодний кросс «Денсаулык91»</w:t>
            </w:r>
          </w:p>
        </w:tc>
        <w:tc>
          <w:tcPr>
            <w:tcW w:w="2060" w:type="dxa"/>
          </w:tcPr>
          <w:p w14:paraId="4CE504B6" w14:textId="38CB0BA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Лыжные старты «Ардагер</w:t>
            </w:r>
            <w:proofErr w:type="gramStart"/>
            <w:r w:rsidRPr="002A3DD5">
              <w:rPr>
                <w:rFonts w:ascii="Times New Roman" w:hAnsi="Times New Roman" w:cs="Times New Roman"/>
                <w:color w:val="000000" w:themeColor="text1"/>
                <w:sz w:val="20"/>
                <w:szCs w:val="20"/>
              </w:rPr>
              <w:t xml:space="preserve">91»  </w:t>
            </w:r>
            <w:r w:rsidRPr="002A3DD5">
              <w:rPr>
                <w:rFonts w:ascii="Times New Roman" w:hAnsi="Times New Roman" w:cs="Times New Roman"/>
                <w:color w:val="000000" w:themeColor="text1"/>
                <w:sz w:val="20"/>
                <w:szCs w:val="20"/>
              </w:rPr>
              <w:tab/>
            </w:r>
            <w:proofErr w:type="gramEnd"/>
          </w:p>
        </w:tc>
        <w:tc>
          <w:tcPr>
            <w:tcW w:w="1887" w:type="dxa"/>
          </w:tcPr>
          <w:p w14:paraId="08F2A1AC" w14:textId="608A4CD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республиканский конкурс «</w:t>
            </w:r>
            <w:proofErr w:type="spellStart"/>
            <w:r w:rsidRPr="002A3DD5">
              <w:rPr>
                <w:rFonts w:ascii="Times New Roman" w:hAnsi="Times New Roman" w:cs="Times New Roman"/>
                <w:color w:val="000000" w:themeColor="text1"/>
                <w:sz w:val="20"/>
                <w:szCs w:val="20"/>
              </w:rPr>
              <w:t>Жигиттер</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султаны»  «</w:t>
            </w:r>
            <w:proofErr w:type="gramEnd"/>
            <w:r w:rsidRPr="002A3DD5">
              <w:rPr>
                <w:rFonts w:ascii="Times New Roman" w:hAnsi="Times New Roman" w:cs="Times New Roman"/>
                <w:color w:val="000000" w:themeColor="text1"/>
                <w:sz w:val="20"/>
                <w:szCs w:val="20"/>
              </w:rPr>
              <w:t>Султан среди джигитов»</w:t>
            </w:r>
          </w:p>
        </w:tc>
        <w:tc>
          <w:tcPr>
            <w:tcW w:w="2275" w:type="dxa"/>
          </w:tcPr>
          <w:p w14:paraId="5F30F80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«Мисс Наурыз»</w:t>
            </w:r>
          </w:p>
          <w:p w14:paraId="74A74B3A" w14:textId="34B3ECF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                                                «Мисс Наурыз91»</w:t>
            </w:r>
            <w:r w:rsidRPr="002A3DD5">
              <w:rPr>
                <w:rFonts w:ascii="Times New Roman" w:hAnsi="Times New Roman" w:cs="Times New Roman"/>
                <w:color w:val="000000" w:themeColor="text1"/>
                <w:sz w:val="20"/>
                <w:szCs w:val="20"/>
              </w:rPr>
              <w:tab/>
            </w:r>
          </w:p>
        </w:tc>
        <w:tc>
          <w:tcPr>
            <w:tcW w:w="1712" w:type="dxa"/>
          </w:tcPr>
          <w:p w14:paraId="50FDDC7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BFA3F25" w14:textId="77777777" w:rsidTr="0051658F">
        <w:tc>
          <w:tcPr>
            <w:tcW w:w="709" w:type="dxa"/>
          </w:tcPr>
          <w:p w14:paraId="51398E92"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281F5154" w14:textId="51460C53"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Массовоспортивные</w:t>
            </w:r>
            <w:proofErr w:type="spellEnd"/>
            <w:r w:rsidRPr="002A3DD5">
              <w:rPr>
                <w:rFonts w:ascii="Times New Roman" w:hAnsi="Times New Roman" w:cs="Times New Roman"/>
                <w:color w:val="000000" w:themeColor="text1"/>
                <w:sz w:val="20"/>
                <w:szCs w:val="20"/>
              </w:rPr>
              <w:t xml:space="preserve"> старты «Лыжня91»</w:t>
            </w:r>
          </w:p>
        </w:tc>
        <w:tc>
          <w:tcPr>
            <w:tcW w:w="2600" w:type="dxa"/>
          </w:tcPr>
          <w:p w14:paraId="547FD8A2" w14:textId="30B1C05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«Баспалдак91» </w:t>
            </w:r>
            <w:proofErr w:type="spellStart"/>
            <w:r w:rsidRPr="002A3DD5">
              <w:rPr>
                <w:rFonts w:ascii="Times New Roman" w:hAnsi="Times New Roman" w:cs="Times New Roman"/>
                <w:color w:val="000000" w:themeColor="text1"/>
                <w:sz w:val="20"/>
                <w:szCs w:val="20"/>
              </w:rPr>
              <w:t>спортивнооздоровительный</w:t>
            </w:r>
            <w:proofErr w:type="spellEnd"/>
            <w:r w:rsidRPr="002A3DD5">
              <w:rPr>
                <w:rFonts w:ascii="Times New Roman" w:hAnsi="Times New Roman" w:cs="Times New Roman"/>
                <w:color w:val="000000" w:themeColor="text1"/>
                <w:sz w:val="20"/>
                <w:szCs w:val="20"/>
              </w:rPr>
              <w:t xml:space="preserve"> бег по ступенькам плотины близ Медео</w:t>
            </w:r>
          </w:p>
        </w:tc>
        <w:tc>
          <w:tcPr>
            <w:tcW w:w="2060" w:type="dxa"/>
          </w:tcPr>
          <w:p w14:paraId="47A6A5E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Конкурс «Кыз сыны».</w:t>
            </w:r>
          </w:p>
        </w:tc>
        <w:tc>
          <w:tcPr>
            <w:tcW w:w="1887" w:type="dxa"/>
          </w:tcPr>
          <w:p w14:paraId="5F367936"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47D4E99A" w14:textId="0CA12A34"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Выставкапрезентация</w:t>
            </w:r>
            <w:proofErr w:type="spellEnd"/>
            <w:r w:rsidRPr="002A3DD5">
              <w:rPr>
                <w:rFonts w:ascii="Times New Roman" w:hAnsi="Times New Roman" w:cs="Times New Roman"/>
                <w:color w:val="000000" w:themeColor="text1"/>
                <w:sz w:val="20"/>
                <w:szCs w:val="20"/>
              </w:rPr>
              <w:t xml:space="preserve"> «ГЕНЭКСЭКСПО1991»</w:t>
            </w:r>
            <w:r w:rsidRPr="002A3DD5">
              <w:rPr>
                <w:rFonts w:ascii="Times New Roman" w:hAnsi="Times New Roman" w:cs="Times New Roman"/>
                <w:b/>
                <w:color w:val="000000" w:themeColor="text1"/>
                <w:sz w:val="20"/>
                <w:szCs w:val="20"/>
              </w:rPr>
              <w:t xml:space="preserve">  </w:t>
            </w:r>
          </w:p>
        </w:tc>
        <w:tc>
          <w:tcPr>
            <w:tcW w:w="1712" w:type="dxa"/>
          </w:tcPr>
          <w:p w14:paraId="4E12A2B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3E7CA49" w14:textId="77777777" w:rsidTr="0051658F">
        <w:tc>
          <w:tcPr>
            <w:tcW w:w="709" w:type="dxa"/>
          </w:tcPr>
          <w:p w14:paraId="0A554C68"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0560DCB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Городские финальные соревнования под девизом «Семья и спорт» </w:t>
            </w:r>
          </w:p>
        </w:tc>
        <w:tc>
          <w:tcPr>
            <w:tcW w:w="2600" w:type="dxa"/>
          </w:tcPr>
          <w:p w14:paraId="70003564"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530D2028" w14:textId="3A7EB44B"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Концертайтыс</w:t>
            </w:r>
            <w:proofErr w:type="spellEnd"/>
            <w:r w:rsidRPr="002A3DD5">
              <w:rPr>
                <w:rFonts w:ascii="Times New Roman" w:hAnsi="Times New Roman" w:cs="Times New Roman"/>
                <w:color w:val="000000" w:themeColor="text1"/>
                <w:sz w:val="20"/>
                <w:szCs w:val="20"/>
              </w:rPr>
              <w:t xml:space="preserve"> «Наурыз91»</w:t>
            </w:r>
          </w:p>
        </w:tc>
        <w:tc>
          <w:tcPr>
            <w:tcW w:w="1887" w:type="dxa"/>
          </w:tcPr>
          <w:p w14:paraId="39978ED9"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064FFF64"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460549A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87CA142" w14:textId="77777777" w:rsidTr="0051658F">
        <w:tc>
          <w:tcPr>
            <w:tcW w:w="709" w:type="dxa"/>
          </w:tcPr>
          <w:p w14:paraId="7E482FF4"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326490E3" w14:textId="29D7722C"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Дискошоу</w:t>
            </w:r>
            <w:proofErr w:type="spellEnd"/>
            <w:r w:rsidRPr="002A3DD5">
              <w:rPr>
                <w:rFonts w:ascii="Times New Roman" w:hAnsi="Times New Roman" w:cs="Times New Roman"/>
                <w:color w:val="000000" w:themeColor="text1"/>
                <w:sz w:val="20"/>
                <w:szCs w:val="20"/>
              </w:rPr>
              <w:t xml:space="preserve"> «Тусовка в час пик»</w:t>
            </w:r>
          </w:p>
        </w:tc>
        <w:tc>
          <w:tcPr>
            <w:tcW w:w="2600" w:type="dxa"/>
          </w:tcPr>
          <w:p w14:paraId="571727DC"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2E61032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традиционного праздника «Наурыз </w:t>
            </w:r>
            <w:proofErr w:type="spellStart"/>
            <w:r w:rsidRPr="002A3DD5">
              <w:rPr>
                <w:rFonts w:ascii="Times New Roman" w:hAnsi="Times New Roman" w:cs="Times New Roman"/>
                <w:color w:val="000000" w:themeColor="text1"/>
                <w:sz w:val="20"/>
                <w:szCs w:val="20"/>
              </w:rPr>
              <w:t>мейрамы</w:t>
            </w:r>
            <w:proofErr w:type="spellEnd"/>
            <w:r w:rsidRPr="002A3DD5">
              <w:rPr>
                <w:rFonts w:ascii="Times New Roman" w:hAnsi="Times New Roman" w:cs="Times New Roman"/>
                <w:color w:val="000000" w:themeColor="text1"/>
                <w:sz w:val="20"/>
                <w:szCs w:val="20"/>
              </w:rPr>
              <w:t>»</w:t>
            </w:r>
          </w:p>
        </w:tc>
        <w:tc>
          <w:tcPr>
            <w:tcW w:w="1887" w:type="dxa"/>
          </w:tcPr>
          <w:p w14:paraId="5AC1EB85"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5C7521AF"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149A24A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20BB0F3" w14:textId="77777777" w:rsidTr="0051658F">
        <w:tc>
          <w:tcPr>
            <w:tcW w:w="709" w:type="dxa"/>
          </w:tcPr>
          <w:p w14:paraId="60436094"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13DCF47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«Голография – искусство XXI века»</w:t>
            </w:r>
          </w:p>
        </w:tc>
        <w:tc>
          <w:tcPr>
            <w:tcW w:w="2600" w:type="dxa"/>
          </w:tcPr>
          <w:p w14:paraId="1E9C60BD"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7037F9C4" w14:textId="4943BC0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Межрегиональный фестиваль творческой молодежи Средней Азии, Казахстана «Наурыз91»</w:t>
            </w:r>
          </w:p>
        </w:tc>
        <w:tc>
          <w:tcPr>
            <w:tcW w:w="1887" w:type="dxa"/>
          </w:tcPr>
          <w:p w14:paraId="2E75BC81"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75CD74B5"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6603276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037AA2D" w14:textId="77777777" w:rsidTr="0051658F">
        <w:tc>
          <w:tcPr>
            <w:tcW w:w="709" w:type="dxa"/>
          </w:tcPr>
          <w:p w14:paraId="359030E5"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77B09A2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«Неделя здоровья»</w:t>
            </w:r>
          </w:p>
        </w:tc>
        <w:tc>
          <w:tcPr>
            <w:tcW w:w="2600" w:type="dxa"/>
          </w:tcPr>
          <w:p w14:paraId="4D15D521"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599E3777"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25C2C053"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3B58FFCD"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605A388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119F7AD" w14:textId="77777777" w:rsidTr="0051658F">
        <w:tc>
          <w:tcPr>
            <w:tcW w:w="709" w:type="dxa"/>
          </w:tcPr>
          <w:p w14:paraId="728841FB"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70583EE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Акция «Неделя милосердия»</w:t>
            </w:r>
          </w:p>
        </w:tc>
        <w:tc>
          <w:tcPr>
            <w:tcW w:w="2600" w:type="dxa"/>
          </w:tcPr>
          <w:p w14:paraId="04714031"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07B8546C"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458B64B0"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0FA28949"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697964B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686A857" w14:textId="77777777" w:rsidTr="0051658F">
        <w:tc>
          <w:tcPr>
            <w:tcW w:w="709" w:type="dxa"/>
          </w:tcPr>
          <w:p w14:paraId="0C3FAC53"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01C2A50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Неделя милосердия и здоровья под девизом: «Ваше милосердие – наша жизнь».</w:t>
            </w:r>
          </w:p>
        </w:tc>
        <w:tc>
          <w:tcPr>
            <w:tcW w:w="2600" w:type="dxa"/>
          </w:tcPr>
          <w:p w14:paraId="2341ABDA"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296A876A"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76D9C758"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1BC17302"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6765C6C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4FD0055" w14:textId="77777777" w:rsidTr="0051658F">
        <w:tc>
          <w:tcPr>
            <w:tcW w:w="709" w:type="dxa"/>
          </w:tcPr>
          <w:p w14:paraId="36F4DD5C"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6ADCDE66" w14:textId="46923629" w:rsidR="00DA103A" w:rsidRPr="002A3DD5" w:rsidRDefault="00DA103A" w:rsidP="0036261E">
            <w:pPr>
              <w:tabs>
                <w:tab w:val="left" w:pos="708"/>
                <w:tab w:val="left" w:pos="851"/>
                <w:tab w:val="left" w:pos="2124"/>
                <w:tab w:val="left" w:pos="3825"/>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Игры «Дружба91»</w:t>
            </w:r>
          </w:p>
          <w:p w14:paraId="364CCFF0" w14:textId="77777777" w:rsidR="00DA103A" w:rsidRPr="002A3DD5" w:rsidRDefault="00DA103A" w:rsidP="0036261E">
            <w:pPr>
              <w:rPr>
                <w:rFonts w:ascii="Times New Roman" w:hAnsi="Times New Roman" w:cs="Times New Roman"/>
                <w:color w:val="000000" w:themeColor="text1"/>
                <w:sz w:val="20"/>
                <w:szCs w:val="20"/>
              </w:rPr>
            </w:pPr>
          </w:p>
        </w:tc>
        <w:tc>
          <w:tcPr>
            <w:tcW w:w="2600" w:type="dxa"/>
          </w:tcPr>
          <w:p w14:paraId="3BD1FEC8"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02281B46"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57AAED06"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5353D98B"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52CD9C9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1FCB1E2" w14:textId="77777777" w:rsidTr="0051658F">
        <w:tc>
          <w:tcPr>
            <w:tcW w:w="709" w:type="dxa"/>
          </w:tcPr>
          <w:p w14:paraId="69028E8C"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2223909D" w14:textId="72348AE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«Кубок </w:t>
            </w:r>
            <w:proofErr w:type="gramStart"/>
            <w:r w:rsidRPr="002A3DD5">
              <w:rPr>
                <w:rFonts w:ascii="Times New Roman" w:hAnsi="Times New Roman" w:cs="Times New Roman"/>
                <w:color w:val="000000" w:themeColor="text1"/>
                <w:sz w:val="20"/>
                <w:szCs w:val="20"/>
              </w:rPr>
              <w:t>дружбы»  так</w:t>
            </w:r>
            <w:proofErr w:type="gramEnd"/>
            <w:r w:rsidRPr="002A3DD5">
              <w:rPr>
                <w:rFonts w:ascii="Times New Roman" w:hAnsi="Times New Roman" w:cs="Times New Roman"/>
                <w:color w:val="000000" w:themeColor="text1"/>
                <w:sz w:val="20"/>
                <w:szCs w:val="20"/>
              </w:rPr>
              <w:t xml:space="preserve"> называется конкурс исполнителей бального танца</w:t>
            </w:r>
          </w:p>
        </w:tc>
        <w:tc>
          <w:tcPr>
            <w:tcW w:w="2600" w:type="dxa"/>
          </w:tcPr>
          <w:p w14:paraId="496FA543"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5B23C717"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0699AFB3"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50F6208C"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0D4B6F6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4A2254E" w14:textId="77777777" w:rsidTr="0051658F">
        <w:tc>
          <w:tcPr>
            <w:tcW w:w="709" w:type="dxa"/>
          </w:tcPr>
          <w:p w14:paraId="7640F62D"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35311CB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«Великий Шелковый путь»</w:t>
            </w:r>
          </w:p>
        </w:tc>
        <w:tc>
          <w:tcPr>
            <w:tcW w:w="2600" w:type="dxa"/>
          </w:tcPr>
          <w:p w14:paraId="3826DEB6"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463AC43C"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5786FCA6"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709757C0"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790E4CB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ACB762E" w14:textId="77777777" w:rsidTr="0051658F">
        <w:tc>
          <w:tcPr>
            <w:tcW w:w="709" w:type="dxa"/>
          </w:tcPr>
          <w:p w14:paraId="4B7E01EB"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3C1C736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Этнофестиваль «Сокровища степей»</w:t>
            </w:r>
          </w:p>
        </w:tc>
        <w:tc>
          <w:tcPr>
            <w:tcW w:w="2600" w:type="dxa"/>
          </w:tcPr>
          <w:p w14:paraId="2A83365E"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06C97DBB"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7AE930A4"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5EFC0F3E"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06E1AD8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F6E90CC" w14:textId="77777777" w:rsidTr="0051658F">
        <w:tc>
          <w:tcPr>
            <w:tcW w:w="709" w:type="dxa"/>
            <w:tcBorders>
              <w:bottom w:val="nil"/>
            </w:tcBorders>
          </w:tcPr>
          <w:p w14:paraId="0A817D89"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Borders>
              <w:bottom w:val="nil"/>
            </w:tcBorders>
          </w:tcPr>
          <w:p w14:paraId="24B9947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II республиканский конкурс юных аранжировщиков цветов.</w:t>
            </w:r>
          </w:p>
          <w:p w14:paraId="0C05EDD0" w14:textId="77777777" w:rsidR="00DA103A"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«Цветы – символ мира и дружбы между </w:t>
            </w:r>
            <w:proofErr w:type="gramStart"/>
            <w:r w:rsidRPr="002A3DD5">
              <w:rPr>
                <w:rFonts w:ascii="Times New Roman" w:hAnsi="Times New Roman" w:cs="Times New Roman"/>
                <w:color w:val="000000" w:themeColor="text1"/>
                <w:sz w:val="20"/>
                <w:szCs w:val="20"/>
              </w:rPr>
              <w:t>народами»  такой</w:t>
            </w:r>
            <w:proofErr w:type="gramEnd"/>
            <w:r w:rsidRPr="002A3DD5">
              <w:rPr>
                <w:rFonts w:ascii="Times New Roman" w:hAnsi="Times New Roman" w:cs="Times New Roman"/>
                <w:color w:val="000000" w:themeColor="text1"/>
                <w:sz w:val="20"/>
                <w:szCs w:val="20"/>
              </w:rPr>
              <w:t xml:space="preserve"> девиз этого праздника</w:t>
            </w:r>
          </w:p>
          <w:p w14:paraId="7E8051D8" w14:textId="6C4AC8CA" w:rsidR="0051658F" w:rsidRPr="002A3DD5" w:rsidRDefault="0051658F" w:rsidP="0036261E">
            <w:pPr>
              <w:rPr>
                <w:rFonts w:ascii="Times New Roman" w:hAnsi="Times New Roman" w:cs="Times New Roman"/>
                <w:color w:val="000000" w:themeColor="text1"/>
                <w:sz w:val="20"/>
                <w:szCs w:val="20"/>
              </w:rPr>
            </w:pPr>
          </w:p>
        </w:tc>
        <w:tc>
          <w:tcPr>
            <w:tcW w:w="2600" w:type="dxa"/>
            <w:tcBorders>
              <w:bottom w:val="nil"/>
            </w:tcBorders>
          </w:tcPr>
          <w:p w14:paraId="1BD0BE69" w14:textId="77777777" w:rsidR="00DA103A" w:rsidRPr="002A3DD5" w:rsidRDefault="00DA103A" w:rsidP="0036261E">
            <w:pPr>
              <w:rPr>
                <w:rFonts w:ascii="Times New Roman" w:hAnsi="Times New Roman" w:cs="Times New Roman"/>
                <w:color w:val="000000" w:themeColor="text1"/>
                <w:sz w:val="20"/>
                <w:szCs w:val="20"/>
              </w:rPr>
            </w:pPr>
          </w:p>
        </w:tc>
        <w:tc>
          <w:tcPr>
            <w:tcW w:w="2060" w:type="dxa"/>
            <w:tcBorders>
              <w:bottom w:val="nil"/>
            </w:tcBorders>
          </w:tcPr>
          <w:p w14:paraId="32258E0C" w14:textId="77777777" w:rsidR="00DA103A" w:rsidRPr="002A3DD5" w:rsidRDefault="00DA103A" w:rsidP="0036261E">
            <w:pPr>
              <w:rPr>
                <w:rFonts w:ascii="Times New Roman" w:hAnsi="Times New Roman" w:cs="Times New Roman"/>
                <w:color w:val="000000" w:themeColor="text1"/>
                <w:sz w:val="20"/>
                <w:szCs w:val="20"/>
              </w:rPr>
            </w:pPr>
          </w:p>
        </w:tc>
        <w:tc>
          <w:tcPr>
            <w:tcW w:w="1887" w:type="dxa"/>
            <w:tcBorders>
              <w:bottom w:val="nil"/>
            </w:tcBorders>
          </w:tcPr>
          <w:p w14:paraId="65C73C45" w14:textId="77777777" w:rsidR="00DA103A" w:rsidRPr="002A3DD5" w:rsidRDefault="00DA103A" w:rsidP="0036261E">
            <w:pPr>
              <w:rPr>
                <w:rFonts w:ascii="Times New Roman" w:hAnsi="Times New Roman" w:cs="Times New Roman"/>
                <w:color w:val="000000" w:themeColor="text1"/>
                <w:sz w:val="20"/>
                <w:szCs w:val="20"/>
              </w:rPr>
            </w:pPr>
          </w:p>
        </w:tc>
        <w:tc>
          <w:tcPr>
            <w:tcW w:w="2275" w:type="dxa"/>
            <w:tcBorders>
              <w:bottom w:val="nil"/>
            </w:tcBorders>
          </w:tcPr>
          <w:p w14:paraId="27602212" w14:textId="77777777" w:rsidR="00DA103A" w:rsidRPr="002A3DD5" w:rsidRDefault="00DA103A" w:rsidP="0036261E">
            <w:pPr>
              <w:rPr>
                <w:rFonts w:ascii="Times New Roman" w:hAnsi="Times New Roman" w:cs="Times New Roman"/>
                <w:color w:val="000000" w:themeColor="text1"/>
                <w:sz w:val="20"/>
                <w:szCs w:val="20"/>
              </w:rPr>
            </w:pPr>
          </w:p>
        </w:tc>
        <w:tc>
          <w:tcPr>
            <w:tcW w:w="1712" w:type="dxa"/>
            <w:tcBorders>
              <w:bottom w:val="nil"/>
            </w:tcBorders>
          </w:tcPr>
          <w:p w14:paraId="2E07E1CF" w14:textId="77777777" w:rsidR="00DA103A" w:rsidRPr="002A3DD5" w:rsidRDefault="00DA103A" w:rsidP="0036261E">
            <w:pPr>
              <w:rPr>
                <w:rFonts w:ascii="Times New Roman" w:hAnsi="Times New Roman" w:cs="Times New Roman"/>
                <w:color w:val="000000" w:themeColor="text1"/>
                <w:sz w:val="20"/>
                <w:szCs w:val="20"/>
              </w:rPr>
            </w:pPr>
          </w:p>
        </w:tc>
      </w:tr>
      <w:tr w:rsidR="0051658F" w:rsidRPr="002A3DD5" w14:paraId="1CF50154" w14:textId="77777777" w:rsidTr="0051658F">
        <w:tc>
          <w:tcPr>
            <w:tcW w:w="14689" w:type="dxa"/>
            <w:gridSpan w:val="7"/>
            <w:tcBorders>
              <w:top w:val="nil"/>
              <w:left w:val="nil"/>
              <w:right w:val="nil"/>
            </w:tcBorders>
          </w:tcPr>
          <w:p w14:paraId="539A45ED" w14:textId="77777777" w:rsidR="0051658F" w:rsidRPr="001C5587" w:rsidRDefault="0051658F" w:rsidP="0051658F">
            <w:pPr>
              <w:rPr>
                <w:rFonts w:ascii="Times New Roman" w:hAnsi="Times New Roman" w:cs="Times New Roman"/>
                <w:color w:val="000000" w:themeColor="text1"/>
              </w:rPr>
            </w:pPr>
            <w:r w:rsidRPr="001C5587">
              <w:rPr>
                <w:rFonts w:ascii="Times New Roman" w:hAnsi="Times New Roman" w:cs="Times New Roman"/>
                <w:color w:val="000000" w:themeColor="text1"/>
              </w:rPr>
              <w:lastRenderedPageBreak/>
              <w:t>Продолжение таблицы В.</w:t>
            </w:r>
            <w:r>
              <w:rPr>
                <w:rFonts w:ascii="Times New Roman" w:hAnsi="Times New Roman" w:cs="Times New Roman"/>
                <w:color w:val="000000" w:themeColor="text1"/>
              </w:rPr>
              <w:t>3</w:t>
            </w:r>
            <w:r w:rsidRPr="001C5587">
              <w:rPr>
                <w:rFonts w:ascii="Times New Roman" w:hAnsi="Times New Roman" w:cs="Times New Roman"/>
                <w:color w:val="000000" w:themeColor="text1"/>
              </w:rPr>
              <w:t xml:space="preserve"> </w:t>
            </w:r>
          </w:p>
          <w:p w14:paraId="1F47B4EF" w14:textId="77777777" w:rsidR="0051658F" w:rsidRPr="002A3DD5" w:rsidRDefault="0051658F" w:rsidP="0036261E">
            <w:pPr>
              <w:rPr>
                <w:rFonts w:cs="Times New Roman"/>
                <w:color w:val="000000" w:themeColor="text1"/>
                <w:sz w:val="20"/>
                <w:szCs w:val="20"/>
              </w:rPr>
            </w:pPr>
          </w:p>
        </w:tc>
      </w:tr>
      <w:tr w:rsidR="0051658F" w:rsidRPr="002A3DD5" w14:paraId="3A5BBC12" w14:textId="77777777" w:rsidTr="0051658F">
        <w:tc>
          <w:tcPr>
            <w:tcW w:w="709" w:type="dxa"/>
          </w:tcPr>
          <w:p w14:paraId="0224E946" w14:textId="38E14604" w:rsidR="0051658F" w:rsidRPr="002A3DD5" w:rsidRDefault="0051658F" w:rsidP="0051658F">
            <w:pPr>
              <w:pStyle w:val="a9"/>
              <w:spacing w:after="0" w:line="240" w:lineRule="auto"/>
              <w:ind w:left="0"/>
              <w:contextualSpacing/>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1</w:t>
            </w:r>
          </w:p>
        </w:tc>
        <w:tc>
          <w:tcPr>
            <w:tcW w:w="3446" w:type="dxa"/>
          </w:tcPr>
          <w:p w14:paraId="5D15DAB3" w14:textId="3547E9E9"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2</w:t>
            </w:r>
          </w:p>
        </w:tc>
        <w:tc>
          <w:tcPr>
            <w:tcW w:w="2600" w:type="dxa"/>
          </w:tcPr>
          <w:p w14:paraId="2A73EEAE" w14:textId="22E55D0C"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3</w:t>
            </w:r>
          </w:p>
        </w:tc>
        <w:tc>
          <w:tcPr>
            <w:tcW w:w="2060" w:type="dxa"/>
          </w:tcPr>
          <w:p w14:paraId="3C985809" w14:textId="542F6130"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4</w:t>
            </w:r>
          </w:p>
        </w:tc>
        <w:tc>
          <w:tcPr>
            <w:tcW w:w="1887" w:type="dxa"/>
          </w:tcPr>
          <w:p w14:paraId="3B762E68" w14:textId="38B04162" w:rsidR="0051658F" w:rsidRPr="002A3DD5" w:rsidRDefault="0051658F" w:rsidP="0051658F">
            <w:pPr>
              <w:jc w:val="center"/>
              <w:rPr>
                <w:rFonts w:cs="Times New Roman"/>
                <w:color w:val="000000" w:themeColor="text1"/>
                <w:sz w:val="20"/>
                <w:szCs w:val="20"/>
              </w:rPr>
            </w:pPr>
            <w:r>
              <w:rPr>
                <w:rFonts w:ascii="Times New Roman" w:hAnsi="Times New Roman" w:cs="Times New Roman"/>
                <w:bCs/>
                <w:color w:val="000000" w:themeColor="text1"/>
                <w:sz w:val="20"/>
                <w:szCs w:val="20"/>
              </w:rPr>
              <w:t>5</w:t>
            </w:r>
          </w:p>
        </w:tc>
        <w:tc>
          <w:tcPr>
            <w:tcW w:w="2275" w:type="dxa"/>
          </w:tcPr>
          <w:p w14:paraId="3FDF1D27" w14:textId="5CC9295D" w:rsidR="0051658F" w:rsidRPr="002A3DD5" w:rsidRDefault="0051658F" w:rsidP="0051658F">
            <w:pPr>
              <w:jc w:val="center"/>
              <w:rPr>
                <w:rFonts w:cs="Times New Roman"/>
                <w:color w:val="000000" w:themeColor="text1"/>
                <w:sz w:val="20"/>
                <w:szCs w:val="20"/>
              </w:rPr>
            </w:pPr>
            <w:r>
              <w:rPr>
                <w:rFonts w:cs="Times New Roman"/>
                <w:bCs/>
                <w:color w:val="000000" w:themeColor="text1"/>
                <w:sz w:val="20"/>
                <w:szCs w:val="20"/>
                <w:lang w:val="kk-KZ"/>
              </w:rPr>
              <w:t>6</w:t>
            </w:r>
          </w:p>
        </w:tc>
        <w:tc>
          <w:tcPr>
            <w:tcW w:w="1712" w:type="dxa"/>
          </w:tcPr>
          <w:p w14:paraId="6D6E450C" w14:textId="2C44A9AE" w:rsidR="0051658F" w:rsidRPr="002A3DD5" w:rsidRDefault="0051658F" w:rsidP="0051658F">
            <w:pPr>
              <w:jc w:val="center"/>
              <w:rPr>
                <w:rFonts w:cs="Times New Roman"/>
                <w:color w:val="000000" w:themeColor="text1"/>
                <w:sz w:val="20"/>
                <w:szCs w:val="20"/>
              </w:rPr>
            </w:pPr>
            <w:r>
              <w:rPr>
                <w:rFonts w:cs="Times New Roman"/>
                <w:bCs/>
                <w:color w:val="000000" w:themeColor="text1"/>
                <w:sz w:val="20"/>
                <w:szCs w:val="20"/>
                <w:lang w:val="kk-KZ"/>
              </w:rPr>
              <w:t>7</w:t>
            </w:r>
          </w:p>
        </w:tc>
      </w:tr>
      <w:tr w:rsidR="002A3DD5" w:rsidRPr="002A3DD5" w14:paraId="154EB10B" w14:textId="77777777" w:rsidTr="0051658F">
        <w:tc>
          <w:tcPr>
            <w:tcW w:w="709" w:type="dxa"/>
          </w:tcPr>
          <w:p w14:paraId="4FB5D0B4"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0D14672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международного телемарафона «Примирение и согласие»</w:t>
            </w:r>
          </w:p>
        </w:tc>
        <w:tc>
          <w:tcPr>
            <w:tcW w:w="2600" w:type="dxa"/>
          </w:tcPr>
          <w:p w14:paraId="62C51961"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3E6B8783"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3E3A8E4C"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6771CE0D"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13FABDC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0E30570" w14:textId="77777777" w:rsidTr="0051658F">
        <w:tc>
          <w:tcPr>
            <w:tcW w:w="709" w:type="dxa"/>
          </w:tcPr>
          <w:p w14:paraId="06EAA640"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72F8A20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«Уважение языка – почитание народа»</w:t>
            </w:r>
          </w:p>
        </w:tc>
        <w:tc>
          <w:tcPr>
            <w:tcW w:w="2600" w:type="dxa"/>
          </w:tcPr>
          <w:p w14:paraId="476C5935"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22A7135B"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7E9E605F"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1CE4264F"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779E59A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F45EB86" w14:textId="77777777" w:rsidTr="0051658F">
        <w:tc>
          <w:tcPr>
            <w:tcW w:w="709" w:type="dxa"/>
          </w:tcPr>
          <w:p w14:paraId="70544704"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6C35608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праздник «День столицы республики»</w:t>
            </w:r>
          </w:p>
        </w:tc>
        <w:tc>
          <w:tcPr>
            <w:tcW w:w="2600" w:type="dxa"/>
          </w:tcPr>
          <w:p w14:paraId="56C539D1"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6747DCDE"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4AF11799"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1E233874"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483974E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BD124F1" w14:textId="77777777" w:rsidTr="0051658F">
        <w:tc>
          <w:tcPr>
            <w:tcW w:w="709" w:type="dxa"/>
          </w:tcPr>
          <w:p w14:paraId="18696353"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1E14335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«Осенний марафон» так назывался традиционный конкурс современного бального танца</w:t>
            </w:r>
          </w:p>
        </w:tc>
        <w:tc>
          <w:tcPr>
            <w:tcW w:w="2600" w:type="dxa"/>
          </w:tcPr>
          <w:p w14:paraId="0802F97C"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7529D233"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6071EBA8"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0D6A72E9"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47C7172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9948F92" w14:textId="77777777" w:rsidTr="0051658F">
        <w:tc>
          <w:tcPr>
            <w:tcW w:w="709" w:type="dxa"/>
          </w:tcPr>
          <w:p w14:paraId="6182F43C"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77E094F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Музыкальный праздник «Дни новой музыки»</w:t>
            </w:r>
          </w:p>
        </w:tc>
        <w:tc>
          <w:tcPr>
            <w:tcW w:w="2600" w:type="dxa"/>
          </w:tcPr>
          <w:p w14:paraId="7DBF822C"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36F1C5E6"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7441E264"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1E970E5E"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240EDF2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37009B3" w14:textId="77777777" w:rsidTr="0051658F">
        <w:tc>
          <w:tcPr>
            <w:tcW w:w="709" w:type="dxa"/>
          </w:tcPr>
          <w:p w14:paraId="0354C629"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6642B882" w14:textId="6FA7F68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«Зимние забавы» </w:t>
            </w:r>
            <w:proofErr w:type="spellStart"/>
            <w:r w:rsidRPr="002A3DD5">
              <w:rPr>
                <w:rFonts w:ascii="Times New Roman" w:hAnsi="Times New Roman" w:cs="Times New Roman"/>
                <w:color w:val="000000" w:themeColor="text1"/>
                <w:sz w:val="20"/>
                <w:szCs w:val="20"/>
              </w:rPr>
              <w:t>музыкальноигровой</w:t>
            </w:r>
            <w:proofErr w:type="spellEnd"/>
            <w:r w:rsidRPr="002A3DD5">
              <w:rPr>
                <w:rFonts w:ascii="Times New Roman" w:hAnsi="Times New Roman" w:cs="Times New Roman"/>
                <w:color w:val="000000" w:themeColor="text1"/>
                <w:sz w:val="20"/>
                <w:szCs w:val="20"/>
              </w:rPr>
              <w:t xml:space="preserve"> праздник</w:t>
            </w:r>
          </w:p>
          <w:p w14:paraId="28AD341D" w14:textId="77777777" w:rsidR="00DA103A" w:rsidRPr="002A3DD5" w:rsidRDefault="00DA103A" w:rsidP="0036261E">
            <w:pPr>
              <w:rPr>
                <w:rFonts w:ascii="Times New Roman" w:hAnsi="Times New Roman" w:cs="Times New Roman"/>
                <w:color w:val="000000" w:themeColor="text1"/>
                <w:sz w:val="20"/>
                <w:szCs w:val="20"/>
              </w:rPr>
            </w:pPr>
          </w:p>
        </w:tc>
        <w:tc>
          <w:tcPr>
            <w:tcW w:w="2600" w:type="dxa"/>
          </w:tcPr>
          <w:p w14:paraId="17B501B2"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160ED63E"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523DD46D"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290B3383"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2DC4013B"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07123DB" w14:textId="77777777" w:rsidTr="0051658F">
        <w:tc>
          <w:tcPr>
            <w:tcW w:w="709" w:type="dxa"/>
          </w:tcPr>
          <w:p w14:paraId="0C310CFE"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50CC3481" w14:textId="19A89B0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«Здравствуй, Дедушка </w:t>
            </w:r>
            <w:proofErr w:type="gramStart"/>
            <w:r w:rsidRPr="002A3DD5">
              <w:rPr>
                <w:rFonts w:ascii="Times New Roman" w:hAnsi="Times New Roman" w:cs="Times New Roman"/>
                <w:color w:val="000000" w:themeColor="text1"/>
                <w:sz w:val="20"/>
                <w:szCs w:val="20"/>
              </w:rPr>
              <w:t>Мороз»  театрализованное</w:t>
            </w:r>
            <w:proofErr w:type="gramEnd"/>
            <w:r w:rsidRPr="002A3DD5">
              <w:rPr>
                <w:rFonts w:ascii="Times New Roman" w:hAnsi="Times New Roman" w:cs="Times New Roman"/>
                <w:color w:val="000000" w:themeColor="text1"/>
                <w:sz w:val="20"/>
                <w:szCs w:val="20"/>
              </w:rPr>
              <w:t xml:space="preserve"> представление</w:t>
            </w:r>
          </w:p>
          <w:p w14:paraId="45071699" w14:textId="77777777" w:rsidR="00DA103A" w:rsidRPr="002A3DD5" w:rsidRDefault="00DA103A" w:rsidP="0036261E">
            <w:pPr>
              <w:rPr>
                <w:rFonts w:ascii="Times New Roman" w:hAnsi="Times New Roman" w:cs="Times New Roman"/>
                <w:color w:val="000000" w:themeColor="text1"/>
                <w:sz w:val="20"/>
                <w:szCs w:val="20"/>
              </w:rPr>
            </w:pPr>
          </w:p>
        </w:tc>
        <w:tc>
          <w:tcPr>
            <w:tcW w:w="2600" w:type="dxa"/>
          </w:tcPr>
          <w:p w14:paraId="3BFACE57"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1FCAA285"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3BC983A9"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3CCCBED7"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15C20CC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AC7052D" w14:textId="77777777" w:rsidTr="0051658F">
        <w:tc>
          <w:tcPr>
            <w:tcW w:w="709" w:type="dxa"/>
          </w:tcPr>
          <w:p w14:paraId="1F79622D" w14:textId="77777777" w:rsidR="00DA103A" w:rsidRPr="002A3DD5" w:rsidRDefault="00DA103A" w:rsidP="0051658F">
            <w:pPr>
              <w:pStyle w:val="a9"/>
              <w:numPr>
                <w:ilvl w:val="0"/>
                <w:numId w:val="77"/>
              </w:numPr>
              <w:spacing w:after="0" w:line="240" w:lineRule="auto"/>
              <w:ind w:left="0" w:hanging="357"/>
              <w:contextualSpacing/>
              <w:jc w:val="right"/>
              <w:rPr>
                <w:rFonts w:ascii="Times New Roman" w:hAnsi="Times New Roman" w:cs="Times New Roman"/>
                <w:color w:val="000000" w:themeColor="text1"/>
                <w:sz w:val="20"/>
                <w:szCs w:val="20"/>
              </w:rPr>
            </w:pPr>
          </w:p>
        </w:tc>
        <w:tc>
          <w:tcPr>
            <w:tcW w:w="3446" w:type="dxa"/>
          </w:tcPr>
          <w:p w14:paraId="0EB8151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«Зимние каникулы – веселая пора»</w:t>
            </w:r>
          </w:p>
          <w:p w14:paraId="470EDF4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«Зимняя сказка»</w:t>
            </w:r>
          </w:p>
        </w:tc>
        <w:tc>
          <w:tcPr>
            <w:tcW w:w="2600" w:type="dxa"/>
          </w:tcPr>
          <w:p w14:paraId="2098E6FC" w14:textId="77777777" w:rsidR="00DA103A" w:rsidRPr="002A3DD5" w:rsidRDefault="00DA103A" w:rsidP="0036261E">
            <w:pPr>
              <w:rPr>
                <w:rFonts w:ascii="Times New Roman" w:hAnsi="Times New Roman" w:cs="Times New Roman"/>
                <w:color w:val="000000" w:themeColor="text1"/>
                <w:sz w:val="20"/>
                <w:szCs w:val="20"/>
              </w:rPr>
            </w:pPr>
          </w:p>
        </w:tc>
        <w:tc>
          <w:tcPr>
            <w:tcW w:w="2060" w:type="dxa"/>
          </w:tcPr>
          <w:p w14:paraId="24E227DE" w14:textId="77777777" w:rsidR="00DA103A" w:rsidRPr="002A3DD5" w:rsidRDefault="00DA103A" w:rsidP="0036261E">
            <w:pPr>
              <w:rPr>
                <w:rFonts w:ascii="Times New Roman" w:hAnsi="Times New Roman" w:cs="Times New Roman"/>
                <w:color w:val="000000" w:themeColor="text1"/>
                <w:sz w:val="20"/>
                <w:szCs w:val="20"/>
              </w:rPr>
            </w:pPr>
          </w:p>
        </w:tc>
        <w:tc>
          <w:tcPr>
            <w:tcW w:w="1887" w:type="dxa"/>
          </w:tcPr>
          <w:p w14:paraId="13202CB8" w14:textId="77777777" w:rsidR="00DA103A" w:rsidRPr="002A3DD5" w:rsidRDefault="00DA103A" w:rsidP="0036261E">
            <w:pPr>
              <w:rPr>
                <w:rFonts w:ascii="Times New Roman" w:hAnsi="Times New Roman" w:cs="Times New Roman"/>
                <w:color w:val="000000" w:themeColor="text1"/>
                <w:sz w:val="20"/>
                <w:szCs w:val="20"/>
              </w:rPr>
            </w:pPr>
          </w:p>
        </w:tc>
        <w:tc>
          <w:tcPr>
            <w:tcW w:w="2275" w:type="dxa"/>
          </w:tcPr>
          <w:p w14:paraId="546043BE" w14:textId="77777777" w:rsidR="00DA103A" w:rsidRPr="002A3DD5" w:rsidRDefault="00DA103A" w:rsidP="0036261E">
            <w:pPr>
              <w:rPr>
                <w:rFonts w:ascii="Times New Roman" w:hAnsi="Times New Roman" w:cs="Times New Roman"/>
                <w:color w:val="000000" w:themeColor="text1"/>
                <w:sz w:val="20"/>
                <w:szCs w:val="20"/>
              </w:rPr>
            </w:pPr>
          </w:p>
        </w:tc>
        <w:tc>
          <w:tcPr>
            <w:tcW w:w="1712" w:type="dxa"/>
          </w:tcPr>
          <w:p w14:paraId="0C13B30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94B3D95" w14:textId="77777777" w:rsidTr="0051658F">
        <w:trPr>
          <w:trHeight w:val="525"/>
        </w:trPr>
        <w:tc>
          <w:tcPr>
            <w:tcW w:w="709" w:type="dxa"/>
          </w:tcPr>
          <w:p w14:paraId="701E8B0D" w14:textId="77777777" w:rsidR="00DA103A" w:rsidRPr="002A3DD5" w:rsidRDefault="00DA103A" w:rsidP="0051658F">
            <w:pPr>
              <w:pStyle w:val="a9"/>
              <w:spacing w:after="0" w:line="240" w:lineRule="auto"/>
              <w:ind w:left="0"/>
              <w:jc w:val="right"/>
              <w:rPr>
                <w:rFonts w:ascii="Times New Roman" w:hAnsi="Times New Roman" w:cs="Times New Roman"/>
                <w:color w:val="000000" w:themeColor="text1"/>
                <w:sz w:val="20"/>
                <w:szCs w:val="20"/>
              </w:rPr>
            </w:pPr>
          </w:p>
        </w:tc>
        <w:tc>
          <w:tcPr>
            <w:tcW w:w="3446" w:type="dxa"/>
          </w:tcPr>
          <w:p w14:paraId="5EC96DBA" w14:textId="77777777" w:rsidR="00DA103A" w:rsidRPr="002A3DD5" w:rsidRDefault="00DA103A" w:rsidP="0036261E">
            <w:pPr>
              <w:jc w:val="center"/>
              <w:rPr>
                <w:rFonts w:ascii="Times New Roman" w:hAnsi="Times New Roman" w:cs="Times New Roman"/>
                <w:b/>
                <w:color w:val="000000" w:themeColor="text1"/>
                <w:sz w:val="20"/>
                <w:szCs w:val="20"/>
              </w:rPr>
            </w:pPr>
          </w:p>
          <w:p w14:paraId="70836A16"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22</w:t>
            </w:r>
            <w:r w:rsidRPr="002A3DD5">
              <w:rPr>
                <w:rFonts w:ascii="Times New Roman" w:hAnsi="Times New Roman" w:cs="Times New Roman"/>
                <w:b/>
                <w:color w:val="000000" w:themeColor="text1"/>
                <w:sz w:val="20"/>
                <w:szCs w:val="20"/>
                <w:lang w:val="en-US"/>
              </w:rPr>
              <w:t>= 59%</w:t>
            </w:r>
          </w:p>
        </w:tc>
        <w:tc>
          <w:tcPr>
            <w:tcW w:w="2600" w:type="dxa"/>
          </w:tcPr>
          <w:p w14:paraId="7C89AEF2" w14:textId="77777777" w:rsidR="00DA103A" w:rsidRPr="002A3DD5" w:rsidRDefault="00DA103A" w:rsidP="0036261E">
            <w:pPr>
              <w:jc w:val="center"/>
              <w:rPr>
                <w:rFonts w:ascii="Times New Roman" w:hAnsi="Times New Roman" w:cs="Times New Roman"/>
                <w:b/>
                <w:color w:val="000000" w:themeColor="text1"/>
                <w:sz w:val="20"/>
                <w:szCs w:val="20"/>
              </w:rPr>
            </w:pPr>
          </w:p>
          <w:p w14:paraId="49097BC4"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 8%</w:t>
            </w:r>
          </w:p>
        </w:tc>
        <w:tc>
          <w:tcPr>
            <w:tcW w:w="2060" w:type="dxa"/>
          </w:tcPr>
          <w:p w14:paraId="0BDDDFCE" w14:textId="77777777" w:rsidR="00DA103A" w:rsidRPr="002A3DD5" w:rsidRDefault="00DA103A" w:rsidP="0036261E">
            <w:pPr>
              <w:jc w:val="center"/>
              <w:rPr>
                <w:rFonts w:ascii="Times New Roman" w:hAnsi="Times New Roman" w:cs="Times New Roman"/>
                <w:b/>
                <w:color w:val="000000" w:themeColor="text1"/>
                <w:sz w:val="20"/>
                <w:szCs w:val="20"/>
              </w:rPr>
            </w:pPr>
          </w:p>
          <w:p w14:paraId="59DF8DE4"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6</w:t>
            </w:r>
            <w:r w:rsidRPr="002A3DD5">
              <w:rPr>
                <w:rFonts w:ascii="Times New Roman" w:hAnsi="Times New Roman" w:cs="Times New Roman"/>
                <w:b/>
                <w:color w:val="000000" w:themeColor="text1"/>
                <w:sz w:val="20"/>
                <w:szCs w:val="20"/>
                <w:lang w:val="en-US"/>
              </w:rPr>
              <w:t>= 16%</w:t>
            </w:r>
          </w:p>
        </w:tc>
        <w:tc>
          <w:tcPr>
            <w:tcW w:w="1887" w:type="dxa"/>
          </w:tcPr>
          <w:p w14:paraId="70535C89" w14:textId="77777777" w:rsidR="00DA103A" w:rsidRPr="002A3DD5" w:rsidRDefault="00DA103A" w:rsidP="0036261E">
            <w:pPr>
              <w:jc w:val="center"/>
              <w:rPr>
                <w:rFonts w:ascii="Times New Roman" w:hAnsi="Times New Roman" w:cs="Times New Roman"/>
                <w:b/>
                <w:color w:val="000000" w:themeColor="text1"/>
                <w:sz w:val="20"/>
                <w:szCs w:val="20"/>
              </w:rPr>
            </w:pPr>
          </w:p>
          <w:p w14:paraId="4911E583"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2</w:t>
            </w:r>
            <w:r w:rsidRPr="002A3DD5">
              <w:rPr>
                <w:rFonts w:ascii="Times New Roman" w:hAnsi="Times New Roman" w:cs="Times New Roman"/>
                <w:b/>
                <w:color w:val="000000" w:themeColor="text1"/>
                <w:sz w:val="20"/>
                <w:szCs w:val="20"/>
                <w:lang w:val="en-US"/>
              </w:rPr>
              <w:t>= 5%</w:t>
            </w:r>
          </w:p>
        </w:tc>
        <w:tc>
          <w:tcPr>
            <w:tcW w:w="2275" w:type="dxa"/>
          </w:tcPr>
          <w:p w14:paraId="4E9EA217" w14:textId="77777777" w:rsidR="00DA103A" w:rsidRPr="002A3DD5" w:rsidRDefault="00DA103A" w:rsidP="0036261E">
            <w:pPr>
              <w:jc w:val="center"/>
              <w:rPr>
                <w:rFonts w:ascii="Times New Roman" w:hAnsi="Times New Roman" w:cs="Times New Roman"/>
                <w:b/>
                <w:color w:val="000000" w:themeColor="text1"/>
                <w:sz w:val="20"/>
                <w:szCs w:val="20"/>
              </w:rPr>
            </w:pPr>
          </w:p>
          <w:p w14:paraId="36BD1B7B"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 8%</w:t>
            </w:r>
          </w:p>
        </w:tc>
        <w:tc>
          <w:tcPr>
            <w:tcW w:w="1712" w:type="dxa"/>
          </w:tcPr>
          <w:p w14:paraId="0FD41055" w14:textId="77777777" w:rsidR="00DA103A" w:rsidRPr="002A3DD5" w:rsidRDefault="00DA103A" w:rsidP="0036261E">
            <w:pPr>
              <w:jc w:val="center"/>
              <w:rPr>
                <w:rFonts w:ascii="Times New Roman" w:hAnsi="Times New Roman" w:cs="Times New Roman"/>
                <w:b/>
                <w:color w:val="000000" w:themeColor="text1"/>
                <w:sz w:val="20"/>
                <w:szCs w:val="20"/>
              </w:rPr>
            </w:pPr>
          </w:p>
          <w:p w14:paraId="55834DC4"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w:t>
            </w:r>
            <w:r w:rsidRPr="002A3DD5">
              <w:rPr>
                <w:rFonts w:ascii="Times New Roman" w:hAnsi="Times New Roman" w:cs="Times New Roman"/>
                <w:b/>
                <w:color w:val="000000" w:themeColor="text1"/>
                <w:sz w:val="20"/>
                <w:szCs w:val="20"/>
                <w:lang w:val="en-US"/>
              </w:rPr>
              <w:t>= 3%</w:t>
            </w:r>
          </w:p>
        </w:tc>
      </w:tr>
      <w:tr w:rsidR="002A3DD5" w:rsidRPr="002A3DD5" w14:paraId="617AB377" w14:textId="77777777" w:rsidTr="0051658F">
        <w:trPr>
          <w:trHeight w:val="328"/>
        </w:trPr>
        <w:tc>
          <w:tcPr>
            <w:tcW w:w="709" w:type="dxa"/>
          </w:tcPr>
          <w:p w14:paraId="46864DC0" w14:textId="77777777" w:rsidR="00DA103A" w:rsidRPr="002A3DD5" w:rsidRDefault="00DA103A" w:rsidP="0051658F">
            <w:pPr>
              <w:pStyle w:val="a9"/>
              <w:spacing w:after="0" w:line="240" w:lineRule="auto"/>
              <w:ind w:left="0"/>
              <w:jc w:val="right"/>
              <w:rPr>
                <w:rFonts w:ascii="Times New Roman" w:hAnsi="Times New Roman" w:cs="Times New Roman"/>
                <w:color w:val="000000" w:themeColor="text1"/>
                <w:sz w:val="20"/>
                <w:szCs w:val="20"/>
              </w:rPr>
            </w:pPr>
          </w:p>
        </w:tc>
        <w:tc>
          <w:tcPr>
            <w:tcW w:w="3446" w:type="dxa"/>
          </w:tcPr>
          <w:p w14:paraId="2961A9AD"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4660" w:type="dxa"/>
            <w:gridSpan w:val="2"/>
          </w:tcPr>
          <w:p w14:paraId="22B70D0B"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9= 24%</w:t>
            </w:r>
          </w:p>
        </w:tc>
        <w:tc>
          <w:tcPr>
            <w:tcW w:w="1887" w:type="dxa"/>
          </w:tcPr>
          <w:p w14:paraId="637C2580"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2275" w:type="dxa"/>
          </w:tcPr>
          <w:p w14:paraId="2CB79CC8"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1712" w:type="dxa"/>
          </w:tcPr>
          <w:p w14:paraId="1B06731C" w14:textId="77777777" w:rsidR="00DA103A" w:rsidRPr="002A3DD5" w:rsidRDefault="00DA103A" w:rsidP="0036261E">
            <w:pPr>
              <w:jc w:val="center"/>
              <w:rPr>
                <w:rFonts w:ascii="Times New Roman" w:hAnsi="Times New Roman" w:cs="Times New Roman"/>
                <w:b/>
                <w:color w:val="000000" w:themeColor="text1"/>
                <w:sz w:val="20"/>
                <w:szCs w:val="20"/>
              </w:rPr>
            </w:pPr>
          </w:p>
        </w:tc>
      </w:tr>
    </w:tbl>
    <w:p w14:paraId="3B43C235" w14:textId="77777777" w:rsidR="00DA103A" w:rsidRPr="002A3DD5" w:rsidRDefault="00DA103A" w:rsidP="00DA103A">
      <w:pPr>
        <w:rPr>
          <w:rFonts w:cs="Times New Roman"/>
          <w:color w:val="000000" w:themeColor="text1"/>
          <w:sz w:val="20"/>
          <w:szCs w:val="20"/>
        </w:rPr>
      </w:pPr>
    </w:p>
    <w:p w14:paraId="0815257B" w14:textId="744FAE82" w:rsidR="00DA103A" w:rsidRPr="002A3DD5" w:rsidRDefault="00DA103A" w:rsidP="00DA103A">
      <w:pPr>
        <w:rPr>
          <w:rFonts w:cs="Times New Roman"/>
          <w:b/>
          <w:color w:val="000000" w:themeColor="text1"/>
        </w:rPr>
      </w:pPr>
      <w:r w:rsidRPr="002A3DD5">
        <w:rPr>
          <w:rFonts w:cs="Times New Roman"/>
          <w:b/>
          <w:color w:val="000000" w:themeColor="text1"/>
        </w:rPr>
        <w:t xml:space="preserve">1999 год. </w:t>
      </w:r>
      <w:proofErr w:type="gramStart"/>
      <w:r w:rsidRPr="002A3DD5">
        <w:rPr>
          <w:rFonts w:cs="Times New Roman"/>
          <w:b/>
          <w:color w:val="000000" w:themeColor="text1"/>
        </w:rPr>
        <w:t>Всего  43</w:t>
      </w:r>
      <w:proofErr w:type="gramEnd"/>
    </w:p>
    <w:tbl>
      <w:tblPr>
        <w:tblStyle w:val="af6"/>
        <w:tblW w:w="14689" w:type="dxa"/>
        <w:tblLook w:val="04A0" w:firstRow="1" w:lastRow="0" w:firstColumn="1" w:lastColumn="0" w:noHBand="0" w:noVBand="1"/>
      </w:tblPr>
      <w:tblGrid>
        <w:gridCol w:w="779"/>
        <w:gridCol w:w="2380"/>
        <w:gridCol w:w="2253"/>
        <w:gridCol w:w="2149"/>
        <w:gridCol w:w="3285"/>
        <w:gridCol w:w="2049"/>
        <w:gridCol w:w="1794"/>
      </w:tblGrid>
      <w:tr w:rsidR="002A3DD5" w:rsidRPr="002A3DD5" w14:paraId="2BD64E34" w14:textId="77777777" w:rsidTr="0036261E">
        <w:tc>
          <w:tcPr>
            <w:tcW w:w="779" w:type="dxa"/>
          </w:tcPr>
          <w:p w14:paraId="2E4BA13F"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w:t>
            </w:r>
          </w:p>
        </w:tc>
        <w:tc>
          <w:tcPr>
            <w:tcW w:w="2380" w:type="dxa"/>
          </w:tcPr>
          <w:p w14:paraId="2675C541"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русском языке</w:t>
            </w:r>
          </w:p>
        </w:tc>
        <w:tc>
          <w:tcPr>
            <w:tcW w:w="2253" w:type="dxa"/>
          </w:tcPr>
          <w:p w14:paraId="0F1D2083"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казахском языке в русской транслитерации</w:t>
            </w:r>
          </w:p>
        </w:tc>
        <w:tc>
          <w:tcPr>
            <w:tcW w:w="2149" w:type="dxa"/>
          </w:tcPr>
          <w:p w14:paraId="6B750985"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 xml:space="preserve">На казахском языке в </w:t>
            </w:r>
            <w:proofErr w:type="spellStart"/>
            <w:r w:rsidRPr="002A3DD5">
              <w:rPr>
                <w:rFonts w:ascii="Times New Roman" w:hAnsi="Times New Roman" w:cs="Times New Roman"/>
                <w:b/>
                <w:color w:val="000000" w:themeColor="text1"/>
                <w:sz w:val="20"/>
                <w:szCs w:val="20"/>
              </w:rPr>
              <w:t>каз</w:t>
            </w:r>
            <w:proofErr w:type="spellEnd"/>
            <w:r w:rsidRPr="002A3DD5">
              <w:rPr>
                <w:rFonts w:ascii="Times New Roman" w:hAnsi="Times New Roman" w:cs="Times New Roman"/>
                <w:b/>
                <w:color w:val="000000" w:themeColor="text1"/>
                <w:sz w:val="20"/>
                <w:szCs w:val="20"/>
              </w:rPr>
              <w:t xml:space="preserve"> транс</w:t>
            </w:r>
          </w:p>
        </w:tc>
        <w:tc>
          <w:tcPr>
            <w:tcW w:w="3285" w:type="dxa"/>
          </w:tcPr>
          <w:p w14:paraId="03FB1B8C"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С эквивалентом на 2 языках</w:t>
            </w:r>
          </w:p>
        </w:tc>
        <w:tc>
          <w:tcPr>
            <w:tcW w:w="2049" w:type="dxa"/>
          </w:tcPr>
          <w:p w14:paraId="535C7072" w14:textId="77777777" w:rsidR="00DA103A" w:rsidRPr="002A3DD5" w:rsidRDefault="00DA103A" w:rsidP="0036261E">
            <w:pPr>
              <w:rPr>
                <w:rFonts w:ascii="Times New Roman" w:hAnsi="Times New Roman" w:cs="Times New Roman"/>
                <w:b/>
                <w:color w:val="000000" w:themeColor="text1"/>
                <w:sz w:val="20"/>
                <w:szCs w:val="20"/>
                <w:lang w:val="kk-KZ"/>
              </w:rPr>
            </w:pPr>
            <w:proofErr w:type="spellStart"/>
            <w:r w:rsidRPr="002A3DD5">
              <w:rPr>
                <w:rFonts w:ascii="Times New Roman" w:hAnsi="Times New Roman" w:cs="Times New Roman"/>
                <w:b/>
                <w:color w:val="000000" w:themeColor="text1"/>
                <w:sz w:val="20"/>
                <w:szCs w:val="20"/>
                <w:lang w:val="kk-KZ"/>
              </w:rPr>
              <w:t>Заимствование</w:t>
            </w:r>
            <w:proofErr w:type="spellEnd"/>
          </w:p>
        </w:tc>
        <w:tc>
          <w:tcPr>
            <w:tcW w:w="1794" w:type="dxa"/>
          </w:tcPr>
          <w:p w14:paraId="1C52B429"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 xml:space="preserve">С </w:t>
            </w:r>
            <w:proofErr w:type="spellStart"/>
            <w:r w:rsidRPr="002A3DD5">
              <w:rPr>
                <w:rFonts w:ascii="Times New Roman" w:hAnsi="Times New Roman" w:cs="Times New Roman"/>
                <w:b/>
                <w:color w:val="000000" w:themeColor="text1"/>
                <w:sz w:val="20"/>
                <w:szCs w:val="20"/>
                <w:lang w:val="kk-KZ"/>
              </w:rPr>
              <w:t>именами</w:t>
            </w:r>
            <w:proofErr w:type="spellEnd"/>
            <w:r w:rsidRPr="002A3DD5">
              <w:rPr>
                <w:rFonts w:ascii="Times New Roman" w:hAnsi="Times New Roman" w:cs="Times New Roman"/>
                <w:b/>
                <w:color w:val="000000" w:themeColor="text1"/>
                <w:sz w:val="20"/>
                <w:szCs w:val="20"/>
                <w:lang w:val="kk-KZ"/>
              </w:rPr>
              <w:t xml:space="preserve"> </w:t>
            </w:r>
            <w:proofErr w:type="spellStart"/>
            <w:r w:rsidRPr="002A3DD5">
              <w:rPr>
                <w:rFonts w:ascii="Times New Roman" w:hAnsi="Times New Roman" w:cs="Times New Roman"/>
                <w:b/>
                <w:color w:val="000000" w:themeColor="text1"/>
                <w:sz w:val="20"/>
                <w:szCs w:val="20"/>
                <w:lang w:val="kk-KZ"/>
              </w:rPr>
              <w:t>собственными</w:t>
            </w:r>
            <w:proofErr w:type="spellEnd"/>
          </w:p>
        </w:tc>
      </w:tr>
      <w:tr w:rsidR="002A3DD5" w:rsidRPr="002A3DD5" w14:paraId="263F5036" w14:textId="77777777" w:rsidTr="0036261E">
        <w:tc>
          <w:tcPr>
            <w:tcW w:w="779" w:type="dxa"/>
          </w:tcPr>
          <w:p w14:paraId="5782FB67"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56F3887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Лыжный забег «Здоровье»</w:t>
            </w:r>
          </w:p>
        </w:tc>
        <w:tc>
          <w:tcPr>
            <w:tcW w:w="2253" w:type="dxa"/>
          </w:tcPr>
          <w:p w14:paraId="57C631B6" w14:textId="2FE6AB1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спортивный праздник «Кыс99»</w:t>
            </w:r>
          </w:p>
        </w:tc>
        <w:tc>
          <w:tcPr>
            <w:tcW w:w="2149" w:type="dxa"/>
          </w:tcPr>
          <w:p w14:paraId="696E0B13" w14:textId="3F3D45C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праздника «Наурыз мейрамы99»</w:t>
            </w:r>
          </w:p>
        </w:tc>
        <w:tc>
          <w:tcPr>
            <w:tcW w:w="3285" w:type="dxa"/>
          </w:tcPr>
          <w:p w14:paraId="3DABD0B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Детское шоу «</w:t>
            </w:r>
            <w:proofErr w:type="spellStart"/>
            <w:r w:rsidRPr="002A3DD5">
              <w:rPr>
                <w:rFonts w:ascii="Times New Roman" w:hAnsi="Times New Roman" w:cs="Times New Roman"/>
                <w:color w:val="000000" w:themeColor="text1"/>
                <w:sz w:val="20"/>
                <w:szCs w:val="20"/>
              </w:rPr>
              <w:t>Әнші</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балапан</w:t>
            </w:r>
            <w:proofErr w:type="spellEnd"/>
            <w:r w:rsidRPr="002A3DD5">
              <w:rPr>
                <w:rFonts w:ascii="Times New Roman" w:hAnsi="Times New Roman" w:cs="Times New Roman"/>
                <w:color w:val="000000" w:themeColor="text1"/>
                <w:sz w:val="20"/>
                <w:szCs w:val="20"/>
              </w:rPr>
              <w:t>» отмечает девятилетие.</w:t>
            </w:r>
          </w:p>
          <w:p w14:paraId="0371C24A" w14:textId="2CAAA94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«Поющему </w:t>
            </w:r>
            <w:proofErr w:type="gramStart"/>
            <w:r w:rsidRPr="002A3DD5">
              <w:rPr>
                <w:rFonts w:ascii="Times New Roman" w:hAnsi="Times New Roman" w:cs="Times New Roman"/>
                <w:color w:val="000000" w:themeColor="text1"/>
                <w:sz w:val="20"/>
                <w:szCs w:val="20"/>
              </w:rPr>
              <w:t>цыпленку»  9</w:t>
            </w:r>
            <w:proofErr w:type="gramEnd"/>
            <w:r w:rsidRPr="002A3DD5">
              <w:rPr>
                <w:rFonts w:ascii="Times New Roman" w:hAnsi="Times New Roman" w:cs="Times New Roman"/>
                <w:color w:val="000000" w:themeColor="text1"/>
                <w:sz w:val="20"/>
                <w:szCs w:val="20"/>
              </w:rPr>
              <w:t xml:space="preserve"> лет</w:t>
            </w:r>
          </w:p>
        </w:tc>
        <w:tc>
          <w:tcPr>
            <w:tcW w:w="2049" w:type="dxa"/>
          </w:tcPr>
          <w:p w14:paraId="3E3735E6" w14:textId="2A2CD54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Вернисаж фотовыставки «Премьерфото99»</w:t>
            </w:r>
          </w:p>
        </w:tc>
        <w:tc>
          <w:tcPr>
            <w:tcW w:w="1794" w:type="dxa"/>
          </w:tcPr>
          <w:p w14:paraId="671B880D" w14:textId="14FF898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Национальный уйгурский конкурс красоты «Малика99»</w:t>
            </w:r>
          </w:p>
        </w:tc>
      </w:tr>
      <w:tr w:rsidR="002A3DD5" w:rsidRPr="002A3DD5" w14:paraId="431480B2" w14:textId="77777777" w:rsidTr="0036261E">
        <w:tc>
          <w:tcPr>
            <w:tcW w:w="779" w:type="dxa"/>
          </w:tcPr>
          <w:p w14:paraId="65F4FA43"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0231C39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Зимний праздник «Зимушка зима»</w:t>
            </w:r>
          </w:p>
        </w:tc>
        <w:tc>
          <w:tcPr>
            <w:tcW w:w="2253" w:type="dxa"/>
          </w:tcPr>
          <w:p w14:paraId="4A295D3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конкурс молодых исполнителей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канат»</w:t>
            </w:r>
          </w:p>
        </w:tc>
        <w:tc>
          <w:tcPr>
            <w:tcW w:w="2149" w:type="dxa"/>
          </w:tcPr>
          <w:p w14:paraId="2FEA976C" w14:textId="2A4C7788"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Лотерея «Наурыз99»</w:t>
            </w:r>
          </w:p>
        </w:tc>
        <w:tc>
          <w:tcPr>
            <w:tcW w:w="3285" w:type="dxa"/>
          </w:tcPr>
          <w:p w14:paraId="55BFE5C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международный фестиваль современного танца всех стилей и направлений «</w:t>
            </w:r>
            <w:proofErr w:type="spellStart"/>
            <w:r w:rsidRPr="002A3DD5">
              <w:rPr>
                <w:rFonts w:ascii="Times New Roman" w:hAnsi="Times New Roman" w:cs="Times New Roman"/>
                <w:color w:val="000000" w:themeColor="text1"/>
                <w:sz w:val="20"/>
                <w:szCs w:val="20"/>
              </w:rPr>
              <w:t>Қызғылт</w:t>
            </w:r>
            <w:proofErr w:type="spellEnd"/>
            <w:r w:rsidRPr="002A3DD5">
              <w:rPr>
                <w:rFonts w:ascii="Times New Roman" w:hAnsi="Times New Roman" w:cs="Times New Roman"/>
                <w:color w:val="000000" w:themeColor="text1"/>
                <w:sz w:val="20"/>
                <w:szCs w:val="20"/>
              </w:rPr>
              <w:t xml:space="preserve"> жал».</w:t>
            </w:r>
          </w:p>
          <w:p w14:paraId="3DDF9B9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 Праздник, подаренный «Розовой гривой»</w:t>
            </w:r>
          </w:p>
        </w:tc>
        <w:tc>
          <w:tcPr>
            <w:tcW w:w="2049" w:type="dxa"/>
          </w:tcPr>
          <w:p w14:paraId="46612A47" w14:textId="529274A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Первый национальный конкурс профессиональных моделей «Мисс </w:t>
            </w:r>
            <w:r w:rsidRPr="002A3DD5">
              <w:rPr>
                <w:rFonts w:ascii="Times New Roman" w:hAnsi="Times New Roman" w:cs="Times New Roman"/>
                <w:color w:val="000000" w:themeColor="text1"/>
                <w:sz w:val="20"/>
                <w:szCs w:val="20"/>
              </w:rPr>
              <w:lastRenderedPageBreak/>
              <w:t>модель Казахстана99»</w:t>
            </w:r>
          </w:p>
        </w:tc>
        <w:tc>
          <w:tcPr>
            <w:tcW w:w="1794" w:type="dxa"/>
          </w:tcPr>
          <w:p w14:paraId="189FBCA3" w14:textId="5792C34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lastRenderedPageBreak/>
              <w:t>Авиашоу «Алматы99»</w:t>
            </w:r>
          </w:p>
        </w:tc>
      </w:tr>
      <w:tr w:rsidR="002A3DD5" w:rsidRPr="002A3DD5" w14:paraId="0F39C20A" w14:textId="77777777" w:rsidTr="0036261E">
        <w:tc>
          <w:tcPr>
            <w:tcW w:w="779" w:type="dxa"/>
          </w:tcPr>
          <w:p w14:paraId="049A1172"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259C01A8" w14:textId="04152E9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 масленицу </w:t>
            </w:r>
            <w:proofErr w:type="spellStart"/>
            <w:r w:rsidRPr="002A3DD5">
              <w:rPr>
                <w:rFonts w:ascii="Times New Roman" w:hAnsi="Times New Roman" w:cs="Times New Roman"/>
                <w:color w:val="000000" w:themeColor="text1"/>
                <w:sz w:val="20"/>
                <w:szCs w:val="20"/>
              </w:rPr>
              <w:t>выставкапродажа</w:t>
            </w:r>
            <w:proofErr w:type="spellEnd"/>
            <w:r w:rsidRPr="002A3DD5">
              <w:rPr>
                <w:rFonts w:ascii="Times New Roman" w:hAnsi="Times New Roman" w:cs="Times New Roman"/>
                <w:color w:val="000000" w:themeColor="text1"/>
                <w:sz w:val="20"/>
                <w:szCs w:val="20"/>
              </w:rPr>
              <w:t xml:space="preserve"> «Сладости99»</w:t>
            </w:r>
          </w:p>
        </w:tc>
        <w:tc>
          <w:tcPr>
            <w:tcW w:w="2253" w:type="dxa"/>
          </w:tcPr>
          <w:p w14:paraId="6CF8493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конкурс детского творчества «</w:t>
            </w:r>
            <w:proofErr w:type="spellStart"/>
            <w:r w:rsidRPr="002A3DD5">
              <w:rPr>
                <w:rFonts w:ascii="Times New Roman" w:hAnsi="Times New Roman" w:cs="Times New Roman"/>
                <w:color w:val="000000" w:themeColor="text1"/>
                <w:sz w:val="20"/>
                <w:szCs w:val="20"/>
              </w:rPr>
              <w:t>Бозторгай</w:t>
            </w:r>
            <w:proofErr w:type="spellEnd"/>
            <w:r w:rsidRPr="002A3DD5">
              <w:rPr>
                <w:rFonts w:ascii="Times New Roman" w:hAnsi="Times New Roman" w:cs="Times New Roman"/>
                <w:color w:val="000000" w:themeColor="text1"/>
                <w:sz w:val="20"/>
                <w:szCs w:val="20"/>
              </w:rPr>
              <w:t>»</w:t>
            </w:r>
          </w:p>
        </w:tc>
        <w:tc>
          <w:tcPr>
            <w:tcW w:w="2149" w:type="dxa"/>
          </w:tcPr>
          <w:p w14:paraId="0C1CE1B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X Международный фестиваль «Азия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w:t>
            </w:r>
          </w:p>
        </w:tc>
        <w:tc>
          <w:tcPr>
            <w:tcW w:w="3285" w:type="dxa"/>
          </w:tcPr>
          <w:p w14:paraId="4B0C58E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конкурс «</w:t>
            </w:r>
            <w:proofErr w:type="spellStart"/>
            <w:r w:rsidRPr="002A3DD5">
              <w:rPr>
                <w:rFonts w:ascii="Times New Roman" w:hAnsi="Times New Roman" w:cs="Times New Roman"/>
                <w:color w:val="000000" w:themeColor="text1"/>
                <w:sz w:val="20"/>
                <w:szCs w:val="20"/>
              </w:rPr>
              <w:t>Мемлекеттік</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тілдің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мәртебесін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көтерейіқ</w:t>
            </w:r>
            <w:proofErr w:type="spellEnd"/>
            <w:r w:rsidRPr="002A3DD5">
              <w:rPr>
                <w:rFonts w:ascii="Times New Roman" w:hAnsi="Times New Roman" w:cs="Times New Roman"/>
                <w:color w:val="000000" w:themeColor="text1"/>
                <w:sz w:val="20"/>
                <w:szCs w:val="20"/>
              </w:rPr>
              <w:t>»</w:t>
            </w:r>
          </w:p>
          <w:p w14:paraId="33BADEC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(«Поднимем статус государственного языка»)</w:t>
            </w:r>
          </w:p>
        </w:tc>
        <w:tc>
          <w:tcPr>
            <w:tcW w:w="2049" w:type="dxa"/>
          </w:tcPr>
          <w:p w14:paraId="23011165" w14:textId="3BA8866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«Фотомодель99»</w:t>
            </w:r>
            <w:r w:rsidRPr="002A3DD5">
              <w:rPr>
                <w:rFonts w:ascii="Times New Roman" w:hAnsi="Times New Roman" w:cs="Times New Roman"/>
                <w:b/>
                <w:color w:val="000000" w:themeColor="text1"/>
                <w:sz w:val="20"/>
                <w:szCs w:val="20"/>
              </w:rPr>
              <w:t xml:space="preserve"> </w:t>
            </w:r>
          </w:p>
        </w:tc>
        <w:tc>
          <w:tcPr>
            <w:tcW w:w="1794" w:type="dxa"/>
          </w:tcPr>
          <w:p w14:paraId="7B0523C2" w14:textId="4B38344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IV Международная многоотраслевая промышленная выставка интеграции стран СНГ «Евразия99»</w:t>
            </w:r>
          </w:p>
        </w:tc>
      </w:tr>
      <w:tr w:rsidR="002A3DD5" w:rsidRPr="002A3DD5" w14:paraId="09178867" w14:textId="77777777" w:rsidTr="0036261E">
        <w:tc>
          <w:tcPr>
            <w:tcW w:w="779" w:type="dxa"/>
          </w:tcPr>
          <w:p w14:paraId="35D5B726"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62E00B8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II Международный фестиваль искусств «Казахстанцы – звезды мирового балета» </w:t>
            </w:r>
          </w:p>
        </w:tc>
        <w:tc>
          <w:tcPr>
            <w:tcW w:w="2253" w:type="dxa"/>
          </w:tcPr>
          <w:p w14:paraId="4826913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Третий республиканский фестиваль солдатской песни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улан»</w:t>
            </w:r>
          </w:p>
        </w:tc>
        <w:tc>
          <w:tcPr>
            <w:tcW w:w="2149" w:type="dxa"/>
          </w:tcPr>
          <w:p w14:paraId="0A9D7852" w14:textId="463B012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Чемпионат Азии по </w:t>
            </w:r>
            <w:proofErr w:type="spellStart"/>
            <w:r w:rsidRPr="002A3DD5">
              <w:rPr>
                <w:rFonts w:ascii="Times New Roman" w:hAnsi="Times New Roman" w:cs="Times New Roman"/>
                <w:color w:val="000000" w:themeColor="text1"/>
                <w:sz w:val="20"/>
                <w:szCs w:val="20"/>
              </w:rPr>
              <w:t>шейпенгу</w:t>
            </w:r>
            <w:proofErr w:type="spellEnd"/>
            <w:r w:rsidRPr="002A3DD5">
              <w:rPr>
                <w:rFonts w:ascii="Times New Roman" w:hAnsi="Times New Roman" w:cs="Times New Roman"/>
                <w:color w:val="000000" w:themeColor="text1"/>
                <w:sz w:val="20"/>
                <w:szCs w:val="20"/>
              </w:rPr>
              <w:t xml:space="preserve"> «Айдана ару99»</w:t>
            </w:r>
          </w:p>
        </w:tc>
        <w:tc>
          <w:tcPr>
            <w:tcW w:w="3285" w:type="dxa"/>
          </w:tcPr>
          <w:p w14:paraId="561DA200"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49DCCD64" w14:textId="60A8223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VI Центральноазиатская международная выставка «KITEL99»</w:t>
            </w:r>
          </w:p>
        </w:tc>
        <w:tc>
          <w:tcPr>
            <w:tcW w:w="1794" w:type="dxa"/>
          </w:tcPr>
          <w:p w14:paraId="36C044A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6EBB21D" w14:textId="77777777" w:rsidTr="0036261E">
        <w:tc>
          <w:tcPr>
            <w:tcW w:w="779" w:type="dxa"/>
          </w:tcPr>
          <w:p w14:paraId="66D88BF1"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1C7D830E" w14:textId="2D34704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выставка «Здравоохранение99»</w:t>
            </w:r>
          </w:p>
        </w:tc>
        <w:tc>
          <w:tcPr>
            <w:tcW w:w="2253" w:type="dxa"/>
          </w:tcPr>
          <w:p w14:paraId="16197626" w14:textId="4FC4B37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«Ак жол</w:t>
            </w:r>
            <w:proofErr w:type="gramStart"/>
            <w:r w:rsidRPr="002A3DD5">
              <w:rPr>
                <w:rFonts w:ascii="Times New Roman" w:hAnsi="Times New Roman" w:cs="Times New Roman"/>
                <w:color w:val="000000" w:themeColor="text1"/>
                <w:sz w:val="20"/>
                <w:szCs w:val="20"/>
              </w:rPr>
              <w:t xml:space="preserve">99»   </w:t>
            </w:r>
            <w:proofErr w:type="gramEnd"/>
            <w:r w:rsidRPr="002A3DD5">
              <w:rPr>
                <w:rFonts w:ascii="Times New Roman" w:hAnsi="Times New Roman" w:cs="Times New Roman"/>
                <w:color w:val="000000" w:themeColor="text1"/>
                <w:sz w:val="20"/>
                <w:szCs w:val="20"/>
              </w:rPr>
              <w:t xml:space="preserve">   </w:t>
            </w:r>
          </w:p>
        </w:tc>
        <w:tc>
          <w:tcPr>
            <w:tcW w:w="2149" w:type="dxa"/>
          </w:tcPr>
          <w:p w14:paraId="69D63CE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конкурс песни «</w:t>
            </w:r>
            <w:proofErr w:type="spellStart"/>
            <w:r w:rsidRPr="002A3DD5">
              <w:rPr>
                <w:rFonts w:ascii="Times New Roman" w:hAnsi="Times New Roman" w:cs="Times New Roman"/>
                <w:color w:val="000000" w:themeColor="text1"/>
                <w:sz w:val="20"/>
                <w:szCs w:val="20"/>
              </w:rPr>
              <w:t>Армандастар</w:t>
            </w:r>
            <w:proofErr w:type="spellEnd"/>
            <w:r w:rsidRPr="002A3DD5">
              <w:rPr>
                <w:rFonts w:ascii="Times New Roman" w:hAnsi="Times New Roman" w:cs="Times New Roman"/>
                <w:color w:val="000000" w:themeColor="text1"/>
                <w:sz w:val="20"/>
                <w:szCs w:val="20"/>
              </w:rPr>
              <w:t>»</w:t>
            </w:r>
          </w:p>
        </w:tc>
        <w:tc>
          <w:tcPr>
            <w:tcW w:w="3285" w:type="dxa"/>
          </w:tcPr>
          <w:p w14:paraId="5AEB9DD2"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1C125FB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выставка KAZBUILD’99</w:t>
            </w:r>
          </w:p>
        </w:tc>
        <w:tc>
          <w:tcPr>
            <w:tcW w:w="1794" w:type="dxa"/>
          </w:tcPr>
          <w:p w14:paraId="07EE2AC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67F33BF" w14:textId="77777777" w:rsidTr="0036261E">
        <w:tc>
          <w:tcPr>
            <w:tcW w:w="779" w:type="dxa"/>
          </w:tcPr>
          <w:p w14:paraId="2B1CE79D"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0EEE4D2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V Международный фестиваль классического танца «Приз традиций»</w:t>
            </w:r>
          </w:p>
        </w:tc>
        <w:tc>
          <w:tcPr>
            <w:tcW w:w="2253" w:type="dxa"/>
          </w:tcPr>
          <w:p w14:paraId="67127FD9" w14:textId="48254A8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Спортивный праздник «Баспалдак99»</w:t>
            </w:r>
          </w:p>
        </w:tc>
        <w:tc>
          <w:tcPr>
            <w:tcW w:w="2149" w:type="dxa"/>
          </w:tcPr>
          <w:p w14:paraId="4BBF87E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w:t>
            </w:r>
            <w:proofErr w:type="spellStart"/>
            <w:r w:rsidRPr="002A3DD5">
              <w:rPr>
                <w:rFonts w:ascii="Times New Roman" w:hAnsi="Times New Roman" w:cs="Times New Roman"/>
                <w:color w:val="000000" w:themeColor="text1"/>
                <w:sz w:val="20"/>
                <w:szCs w:val="20"/>
              </w:rPr>
              <w:t>Ғасыр</w:t>
            </w:r>
            <w:proofErr w:type="spellEnd"/>
            <w:r w:rsidRPr="002A3DD5">
              <w:rPr>
                <w:rFonts w:ascii="Times New Roman" w:hAnsi="Times New Roman" w:cs="Times New Roman"/>
                <w:color w:val="000000" w:themeColor="text1"/>
                <w:sz w:val="20"/>
                <w:szCs w:val="20"/>
              </w:rPr>
              <w:t>»</w:t>
            </w:r>
          </w:p>
        </w:tc>
        <w:tc>
          <w:tcPr>
            <w:tcW w:w="3285" w:type="dxa"/>
          </w:tcPr>
          <w:p w14:paraId="0DCD0A6D"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0E15ADD9" w14:textId="59A9BBC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Казахстанская международная выставка по нефти и газу KIOGE99</w:t>
            </w:r>
          </w:p>
        </w:tc>
        <w:tc>
          <w:tcPr>
            <w:tcW w:w="1794" w:type="dxa"/>
          </w:tcPr>
          <w:p w14:paraId="70BB24C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0394AE2" w14:textId="77777777" w:rsidTr="0036261E">
        <w:tc>
          <w:tcPr>
            <w:tcW w:w="779" w:type="dxa"/>
          </w:tcPr>
          <w:p w14:paraId="68F10279"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00F8BED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II фестиваль парикмахерского искусства «Совершенство красоты»</w:t>
            </w:r>
          </w:p>
        </w:tc>
        <w:tc>
          <w:tcPr>
            <w:tcW w:w="2253" w:type="dxa"/>
          </w:tcPr>
          <w:p w14:paraId="61BEF522" w14:textId="0707F2E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VIII Международная универсальная </w:t>
            </w:r>
            <w:proofErr w:type="spellStart"/>
            <w:r w:rsidRPr="002A3DD5">
              <w:rPr>
                <w:rFonts w:ascii="Times New Roman" w:hAnsi="Times New Roman" w:cs="Times New Roman"/>
                <w:color w:val="000000" w:themeColor="text1"/>
                <w:sz w:val="20"/>
                <w:szCs w:val="20"/>
              </w:rPr>
              <w:t>торговопромышленная</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ярмаркавыставка</w:t>
            </w:r>
            <w:proofErr w:type="spellEnd"/>
            <w:r w:rsidRPr="002A3DD5">
              <w:rPr>
                <w:rFonts w:ascii="Times New Roman" w:hAnsi="Times New Roman" w:cs="Times New Roman"/>
                <w:color w:val="000000" w:themeColor="text1"/>
                <w:sz w:val="20"/>
                <w:szCs w:val="20"/>
              </w:rPr>
              <w:t xml:space="preserve"> «Каркара99»</w:t>
            </w:r>
          </w:p>
        </w:tc>
        <w:tc>
          <w:tcPr>
            <w:tcW w:w="2149" w:type="dxa"/>
          </w:tcPr>
          <w:p w14:paraId="75CEF2D0"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1F461C96"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5FC3661B" w14:textId="77777777" w:rsidR="00DA103A" w:rsidRPr="002A3DD5" w:rsidRDefault="00DA103A" w:rsidP="0036261E">
            <w:pPr>
              <w:ind w:firstLine="708"/>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Halloween</w:t>
            </w:r>
            <w:proofErr w:type="spellEnd"/>
            <w:r w:rsidRPr="002A3DD5">
              <w:rPr>
                <w:rFonts w:ascii="Times New Roman" w:hAnsi="Times New Roman" w:cs="Times New Roman"/>
                <w:color w:val="000000" w:themeColor="text1"/>
                <w:sz w:val="20"/>
                <w:szCs w:val="20"/>
              </w:rPr>
              <w:t xml:space="preserve"> – праздник нечистой силы</w:t>
            </w:r>
          </w:p>
        </w:tc>
        <w:tc>
          <w:tcPr>
            <w:tcW w:w="1794" w:type="dxa"/>
          </w:tcPr>
          <w:p w14:paraId="6630FBD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40C92E2" w14:textId="77777777" w:rsidTr="0036261E">
        <w:tc>
          <w:tcPr>
            <w:tcW w:w="779" w:type="dxa"/>
          </w:tcPr>
          <w:p w14:paraId="30FA7E4B"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14CBD3F3" w14:textId="56FDB0E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Первая международная выставка «Казмод99» и фестиваль моды «Сезон Востока»</w:t>
            </w:r>
          </w:p>
        </w:tc>
        <w:tc>
          <w:tcPr>
            <w:tcW w:w="2253" w:type="dxa"/>
          </w:tcPr>
          <w:p w14:paraId="6A8EC4D3" w14:textId="5D79525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легкоатлетический забег «Денсаулык2000»</w:t>
            </w:r>
          </w:p>
        </w:tc>
        <w:tc>
          <w:tcPr>
            <w:tcW w:w="2149" w:type="dxa"/>
          </w:tcPr>
          <w:p w14:paraId="0221D1A9"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6674EF4C"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2F0D2B9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«Миллениум»</w:t>
            </w:r>
          </w:p>
        </w:tc>
        <w:tc>
          <w:tcPr>
            <w:tcW w:w="1794" w:type="dxa"/>
          </w:tcPr>
          <w:p w14:paraId="274D85A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65CAF11" w14:textId="77777777" w:rsidTr="0036261E">
        <w:tc>
          <w:tcPr>
            <w:tcW w:w="779" w:type="dxa"/>
          </w:tcPr>
          <w:p w14:paraId="516BCBAE"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2F71BB6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«Краски Азии» Международная ярмарка</w:t>
            </w:r>
          </w:p>
        </w:tc>
        <w:tc>
          <w:tcPr>
            <w:tcW w:w="2253" w:type="dxa"/>
          </w:tcPr>
          <w:p w14:paraId="392F85E2" w14:textId="77777777" w:rsidR="00DA103A" w:rsidRPr="002A3DD5" w:rsidRDefault="00DA103A" w:rsidP="0036261E">
            <w:pPr>
              <w:rPr>
                <w:rFonts w:ascii="Times New Roman" w:hAnsi="Times New Roman" w:cs="Times New Roman"/>
                <w:color w:val="000000" w:themeColor="text1"/>
                <w:sz w:val="20"/>
                <w:szCs w:val="20"/>
              </w:rPr>
            </w:pPr>
          </w:p>
        </w:tc>
        <w:tc>
          <w:tcPr>
            <w:tcW w:w="2149" w:type="dxa"/>
          </w:tcPr>
          <w:p w14:paraId="6F3007AA"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20A2F96C"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27477708" w14:textId="12595A3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Miss </w:t>
            </w:r>
            <w:proofErr w:type="spellStart"/>
            <w:r w:rsidRPr="002A3DD5">
              <w:rPr>
                <w:rFonts w:ascii="Times New Roman" w:hAnsi="Times New Roman" w:cs="Times New Roman"/>
                <w:color w:val="000000" w:themeColor="text1"/>
                <w:sz w:val="20"/>
                <w:szCs w:val="20"/>
              </w:rPr>
              <w:t>Tourism</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Kazakhstanopen</w:t>
            </w:r>
            <w:proofErr w:type="spellEnd"/>
          </w:p>
        </w:tc>
        <w:tc>
          <w:tcPr>
            <w:tcW w:w="1794" w:type="dxa"/>
          </w:tcPr>
          <w:p w14:paraId="7BAE3CB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D84AEF1" w14:textId="77777777" w:rsidTr="0036261E">
        <w:tc>
          <w:tcPr>
            <w:tcW w:w="779" w:type="dxa"/>
          </w:tcPr>
          <w:p w14:paraId="0CB516FD"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1A3FAC66" w14:textId="08E755DD"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«Сделано в Алматы»</w:t>
            </w:r>
          </w:p>
        </w:tc>
        <w:tc>
          <w:tcPr>
            <w:tcW w:w="2253" w:type="dxa"/>
          </w:tcPr>
          <w:p w14:paraId="17C57948" w14:textId="77777777" w:rsidR="00DA103A" w:rsidRPr="002A3DD5" w:rsidRDefault="00DA103A" w:rsidP="0036261E">
            <w:pPr>
              <w:rPr>
                <w:rFonts w:ascii="Times New Roman" w:hAnsi="Times New Roman" w:cs="Times New Roman"/>
                <w:color w:val="000000" w:themeColor="text1"/>
                <w:sz w:val="20"/>
                <w:szCs w:val="20"/>
              </w:rPr>
            </w:pPr>
          </w:p>
        </w:tc>
        <w:tc>
          <w:tcPr>
            <w:tcW w:w="2149" w:type="dxa"/>
          </w:tcPr>
          <w:p w14:paraId="0DCA89CA"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2E14BA90"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6C45F848" w14:textId="2DD5BD4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gramStart"/>
            <w:r w:rsidRPr="002A3DD5">
              <w:rPr>
                <w:rFonts w:ascii="Times New Roman" w:hAnsi="Times New Roman" w:cs="Times New Roman"/>
                <w:color w:val="000000" w:themeColor="text1"/>
                <w:sz w:val="20"/>
                <w:szCs w:val="20"/>
              </w:rPr>
              <w:t>Миллениум  Алматы</w:t>
            </w:r>
            <w:proofErr w:type="gramEnd"/>
            <w:r w:rsidRPr="002A3DD5">
              <w:rPr>
                <w:rFonts w:ascii="Times New Roman" w:hAnsi="Times New Roman" w:cs="Times New Roman"/>
                <w:color w:val="000000" w:themeColor="text1"/>
                <w:sz w:val="20"/>
                <w:szCs w:val="20"/>
              </w:rPr>
              <w:t xml:space="preserve">» на стыке </w:t>
            </w:r>
            <w:proofErr w:type="spellStart"/>
            <w:r w:rsidRPr="002A3DD5">
              <w:rPr>
                <w:rFonts w:ascii="Times New Roman" w:hAnsi="Times New Roman" w:cs="Times New Roman"/>
                <w:color w:val="000000" w:themeColor="text1"/>
                <w:sz w:val="20"/>
                <w:szCs w:val="20"/>
              </w:rPr>
              <w:t>тысячилетий</w:t>
            </w:r>
            <w:proofErr w:type="spellEnd"/>
          </w:p>
          <w:p w14:paraId="5352D76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Предновогоднее развлечение в рамках программы</w:t>
            </w:r>
          </w:p>
        </w:tc>
        <w:tc>
          <w:tcPr>
            <w:tcW w:w="1794" w:type="dxa"/>
          </w:tcPr>
          <w:p w14:paraId="2C1F080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9B28027" w14:textId="77777777" w:rsidTr="0036261E">
        <w:tc>
          <w:tcPr>
            <w:tcW w:w="779" w:type="dxa"/>
          </w:tcPr>
          <w:p w14:paraId="263833B0"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55239C2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Автопробег «Нет – СПИДу и наркомании на Шелковом пути»</w:t>
            </w:r>
          </w:p>
        </w:tc>
        <w:tc>
          <w:tcPr>
            <w:tcW w:w="2253" w:type="dxa"/>
          </w:tcPr>
          <w:p w14:paraId="5229C334" w14:textId="77777777" w:rsidR="00DA103A" w:rsidRPr="002A3DD5" w:rsidRDefault="00DA103A" w:rsidP="0036261E">
            <w:pPr>
              <w:rPr>
                <w:rFonts w:ascii="Times New Roman" w:hAnsi="Times New Roman" w:cs="Times New Roman"/>
                <w:color w:val="000000" w:themeColor="text1"/>
                <w:sz w:val="20"/>
                <w:szCs w:val="20"/>
              </w:rPr>
            </w:pPr>
          </w:p>
        </w:tc>
        <w:tc>
          <w:tcPr>
            <w:tcW w:w="2149" w:type="dxa"/>
          </w:tcPr>
          <w:p w14:paraId="27328F96"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59BB4455"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00395EBA"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3F3C3F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99F1E2E" w14:textId="77777777" w:rsidTr="0036261E">
        <w:tc>
          <w:tcPr>
            <w:tcW w:w="779" w:type="dxa"/>
          </w:tcPr>
          <w:p w14:paraId="3FEB25B8"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3B12DD9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Ярмарка вещей и товаров «Деловая женщина».</w:t>
            </w:r>
          </w:p>
        </w:tc>
        <w:tc>
          <w:tcPr>
            <w:tcW w:w="2253" w:type="dxa"/>
          </w:tcPr>
          <w:p w14:paraId="5DCC7460" w14:textId="77777777" w:rsidR="00DA103A" w:rsidRPr="002A3DD5" w:rsidRDefault="00DA103A" w:rsidP="0036261E">
            <w:pPr>
              <w:rPr>
                <w:rFonts w:ascii="Times New Roman" w:hAnsi="Times New Roman" w:cs="Times New Roman"/>
                <w:color w:val="000000" w:themeColor="text1"/>
                <w:sz w:val="20"/>
                <w:szCs w:val="20"/>
              </w:rPr>
            </w:pPr>
          </w:p>
        </w:tc>
        <w:tc>
          <w:tcPr>
            <w:tcW w:w="2149" w:type="dxa"/>
          </w:tcPr>
          <w:p w14:paraId="07996464"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22ACF7D1"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60ABDC33"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C2B711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848F75D" w14:textId="77777777" w:rsidTr="0036261E">
        <w:tc>
          <w:tcPr>
            <w:tcW w:w="779" w:type="dxa"/>
          </w:tcPr>
          <w:p w14:paraId="1855B0D7" w14:textId="77777777" w:rsidR="00DA103A" w:rsidRPr="002A3DD5" w:rsidRDefault="00DA103A">
            <w:pPr>
              <w:pStyle w:val="a9"/>
              <w:numPr>
                <w:ilvl w:val="0"/>
                <w:numId w:val="78"/>
              </w:numPr>
              <w:spacing w:after="0" w:line="240" w:lineRule="auto"/>
              <w:ind w:left="0" w:firstLine="0"/>
              <w:contextualSpacing/>
              <w:jc w:val="center"/>
              <w:rPr>
                <w:rFonts w:ascii="Times New Roman" w:hAnsi="Times New Roman" w:cs="Times New Roman"/>
                <w:color w:val="000000" w:themeColor="text1"/>
                <w:sz w:val="20"/>
                <w:szCs w:val="20"/>
              </w:rPr>
            </w:pPr>
          </w:p>
        </w:tc>
        <w:tc>
          <w:tcPr>
            <w:tcW w:w="2380" w:type="dxa"/>
          </w:tcPr>
          <w:p w14:paraId="2A6DF1B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Благотворительная акция «Все мы родом из </w:t>
            </w:r>
            <w:proofErr w:type="gramStart"/>
            <w:r w:rsidRPr="002A3DD5">
              <w:rPr>
                <w:rFonts w:ascii="Times New Roman" w:hAnsi="Times New Roman" w:cs="Times New Roman"/>
                <w:color w:val="000000" w:themeColor="text1"/>
                <w:sz w:val="20"/>
                <w:szCs w:val="20"/>
              </w:rPr>
              <w:t xml:space="preserve">детства»   </w:t>
            </w:r>
            <w:proofErr w:type="gramEnd"/>
          </w:p>
        </w:tc>
        <w:tc>
          <w:tcPr>
            <w:tcW w:w="2253" w:type="dxa"/>
          </w:tcPr>
          <w:p w14:paraId="56DDAEA6" w14:textId="77777777" w:rsidR="00DA103A" w:rsidRPr="002A3DD5" w:rsidRDefault="00DA103A" w:rsidP="0036261E">
            <w:pPr>
              <w:rPr>
                <w:rFonts w:ascii="Times New Roman" w:hAnsi="Times New Roman" w:cs="Times New Roman"/>
                <w:color w:val="000000" w:themeColor="text1"/>
                <w:sz w:val="20"/>
                <w:szCs w:val="20"/>
              </w:rPr>
            </w:pPr>
          </w:p>
        </w:tc>
        <w:tc>
          <w:tcPr>
            <w:tcW w:w="2149" w:type="dxa"/>
          </w:tcPr>
          <w:p w14:paraId="1181FB9C" w14:textId="77777777" w:rsidR="00DA103A" w:rsidRPr="002A3DD5" w:rsidRDefault="00DA103A" w:rsidP="0036261E">
            <w:pPr>
              <w:rPr>
                <w:rFonts w:ascii="Times New Roman" w:hAnsi="Times New Roman" w:cs="Times New Roman"/>
                <w:color w:val="000000" w:themeColor="text1"/>
                <w:sz w:val="20"/>
                <w:szCs w:val="20"/>
              </w:rPr>
            </w:pPr>
          </w:p>
        </w:tc>
        <w:tc>
          <w:tcPr>
            <w:tcW w:w="3285" w:type="dxa"/>
          </w:tcPr>
          <w:p w14:paraId="429E5954" w14:textId="77777777" w:rsidR="00DA103A" w:rsidRPr="002A3DD5" w:rsidRDefault="00DA103A" w:rsidP="0036261E">
            <w:pPr>
              <w:rPr>
                <w:rFonts w:ascii="Times New Roman" w:hAnsi="Times New Roman" w:cs="Times New Roman"/>
                <w:color w:val="000000" w:themeColor="text1"/>
                <w:sz w:val="20"/>
                <w:szCs w:val="20"/>
              </w:rPr>
            </w:pPr>
          </w:p>
        </w:tc>
        <w:tc>
          <w:tcPr>
            <w:tcW w:w="2049" w:type="dxa"/>
          </w:tcPr>
          <w:p w14:paraId="4FD5B432"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546EC35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8F4E609" w14:textId="77777777" w:rsidTr="0036261E">
        <w:trPr>
          <w:trHeight w:val="552"/>
        </w:trPr>
        <w:tc>
          <w:tcPr>
            <w:tcW w:w="779" w:type="dxa"/>
          </w:tcPr>
          <w:p w14:paraId="62466FF1"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380" w:type="dxa"/>
          </w:tcPr>
          <w:p w14:paraId="4341637E" w14:textId="77777777" w:rsidR="00DA103A" w:rsidRPr="002A3DD5" w:rsidRDefault="00DA103A" w:rsidP="0036261E">
            <w:pPr>
              <w:jc w:val="center"/>
              <w:rPr>
                <w:rFonts w:ascii="Times New Roman" w:hAnsi="Times New Roman" w:cs="Times New Roman"/>
                <w:b/>
                <w:color w:val="000000" w:themeColor="text1"/>
                <w:sz w:val="20"/>
                <w:szCs w:val="20"/>
              </w:rPr>
            </w:pPr>
          </w:p>
          <w:p w14:paraId="3E92A4AD"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13</w:t>
            </w:r>
            <w:r w:rsidRPr="002A3DD5">
              <w:rPr>
                <w:rFonts w:ascii="Times New Roman" w:hAnsi="Times New Roman" w:cs="Times New Roman"/>
                <w:b/>
                <w:color w:val="000000" w:themeColor="text1"/>
                <w:sz w:val="20"/>
                <w:szCs w:val="20"/>
                <w:lang w:val="en-US"/>
              </w:rPr>
              <w:t>= 30%</w:t>
            </w:r>
          </w:p>
        </w:tc>
        <w:tc>
          <w:tcPr>
            <w:tcW w:w="2253" w:type="dxa"/>
          </w:tcPr>
          <w:p w14:paraId="1AC45AC4" w14:textId="77777777" w:rsidR="00DA103A" w:rsidRPr="002A3DD5" w:rsidRDefault="00DA103A" w:rsidP="0036261E">
            <w:pPr>
              <w:jc w:val="center"/>
              <w:rPr>
                <w:rFonts w:ascii="Times New Roman" w:hAnsi="Times New Roman" w:cs="Times New Roman"/>
                <w:b/>
                <w:color w:val="000000" w:themeColor="text1"/>
                <w:sz w:val="20"/>
                <w:szCs w:val="20"/>
              </w:rPr>
            </w:pPr>
          </w:p>
          <w:p w14:paraId="79DAC37A"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8</w:t>
            </w:r>
            <w:r w:rsidRPr="002A3DD5">
              <w:rPr>
                <w:rFonts w:ascii="Times New Roman" w:hAnsi="Times New Roman" w:cs="Times New Roman"/>
                <w:b/>
                <w:color w:val="000000" w:themeColor="text1"/>
                <w:sz w:val="20"/>
                <w:szCs w:val="20"/>
                <w:lang w:val="en-US"/>
              </w:rPr>
              <w:t>= 19%</w:t>
            </w:r>
          </w:p>
        </w:tc>
        <w:tc>
          <w:tcPr>
            <w:tcW w:w="2149" w:type="dxa"/>
          </w:tcPr>
          <w:p w14:paraId="588A1AF3" w14:textId="77777777" w:rsidR="00DA103A" w:rsidRPr="002A3DD5" w:rsidRDefault="00DA103A" w:rsidP="0036261E">
            <w:pPr>
              <w:jc w:val="center"/>
              <w:rPr>
                <w:rFonts w:ascii="Times New Roman" w:hAnsi="Times New Roman" w:cs="Times New Roman"/>
                <w:b/>
                <w:color w:val="000000" w:themeColor="text1"/>
                <w:sz w:val="20"/>
                <w:szCs w:val="20"/>
              </w:rPr>
            </w:pPr>
          </w:p>
          <w:p w14:paraId="4538D13E"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6</w:t>
            </w:r>
            <w:r w:rsidRPr="002A3DD5">
              <w:rPr>
                <w:rFonts w:ascii="Times New Roman" w:hAnsi="Times New Roman" w:cs="Times New Roman"/>
                <w:b/>
                <w:color w:val="000000" w:themeColor="text1"/>
                <w:sz w:val="20"/>
                <w:szCs w:val="20"/>
                <w:lang w:val="en-US"/>
              </w:rPr>
              <w:t>= 14%</w:t>
            </w:r>
          </w:p>
        </w:tc>
        <w:tc>
          <w:tcPr>
            <w:tcW w:w="3285" w:type="dxa"/>
          </w:tcPr>
          <w:p w14:paraId="2FBFFFC1" w14:textId="77777777" w:rsidR="00DA103A" w:rsidRPr="002A3DD5" w:rsidRDefault="00DA103A" w:rsidP="0036261E">
            <w:pPr>
              <w:jc w:val="center"/>
              <w:rPr>
                <w:rFonts w:ascii="Times New Roman" w:hAnsi="Times New Roman" w:cs="Times New Roman"/>
                <w:b/>
                <w:color w:val="000000" w:themeColor="text1"/>
                <w:sz w:val="20"/>
                <w:szCs w:val="20"/>
              </w:rPr>
            </w:pPr>
          </w:p>
          <w:p w14:paraId="73C36CD9"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 7%</w:t>
            </w:r>
          </w:p>
        </w:tc>
        <w:tc>
          <w:tcPr>
            <w:tcW w:w="2049" w:type="dxa"/>
          </w:tcPr>
          <w:p w14:paraId="2B33A397" w14:textId="77777777" w:rsidR="00DA103A" w:rsidRPr="002A3DD5" w:rsidRDefault="00DA103A" w:rsidP="0036261E">
            <w:pPr>
              <w:jc w:val="center"/>
              <w:rPr>
                <w:rFonts w:ascii="Times New Roman" w:hAnsi="Times New Roman" w:cs="Times New Roman"/>
                <w:b/>
                <w:color w:val="000000" w:themeColor="text1"/>
                <w:sz w:val="20"/>
                <w:szCs w:val="20"/>
              </w:rPr>
            </w:pPr>
          </w:p>
          <w:p w14:paraId="77179AC3"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10</w:t>
            </w:r>
            <w:r w:rsidRPr="002A3DD5">
              <w:rPr>
                <w:rFonts w:ascii="Times New Roman" w:hAnsi="Times New Roman" w:cs="Times New Roman"/>
                <w:b/>
                <w:color w:val="000000" w:themeColor="text1"/>
                <w:sz w:val="20"/>
                <w:szCs w:val="20"/>
                <w:lang w:val="en-US"/>
              </w:rPr>
              <w:t>= 23%</w:t>
            </w:r>
          </w:p>
        </w:tc>
        <w:tc>
          <w:tcPr>
            <w:tcW w:w="1794" w:type="dxa"/>
          </w:tcPr>
          <w:p w14:paraId="5F9932E8" w14:textId="77777777" w:rsidR="00DA103A" w:rsidRPr="002A3DD5" w:rsidRDefault="00DA103A" w:rsidP="0036261E">
            <w:pPr>
              <w:jc w:val="center"/>
              <w:rPr>
                <w:rFonts w:ascii="Times New Roman" w:hAnsi="Times New Roman" w:cs="Times New Roman"/>
                <w:b/>
                <w:color w:val="000000" w:themeColor="text1"/>
                <w:sz w:val="20"/>
                <w:szCs w:val="20"/>
              </w:rPr>
            </w:pPr>
          </w:p>
          <w:p w14:paraId="1342E917"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 7%</w:t>
            </w:r>
          </w:p>
        </w:tc>
      </w:tr>
      <w:tr w:rsidR="002A3DD5" w:rsidRPr="002A3DD5" w14:paraId="1AA30F2C" w14:textId="77777777" w:rsidTr="0036261E">
        <w:trPr>
          <w:trHeight w:val="382"/>
        </w:trPr>
        <w:tc>
          <w:tcPr>
            <w:tcW w:w="779" w:type="dxa"/>
          </w:tcPr>
          <w:p w14:paraId="3629901B"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380" w:type="dxa"/>
          </w:tcPr>
          <w:p w14:paraId="738A356C"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4402" w:type="dxa"/>
            <w:gridSpan w:val="2"/>
          </w:tcPr>
          <w:p w14:paraId="1830535E"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14= 33%</w:t>
            </w:r>
          </w:p>
        </w:tc>
        <w:tc>
          <w:tcPr>
            <w:tcW w:w="3285" w:type="dxa"/>
          </w:tcPr>
          <w:p w14:paraId="10FAFC9E"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2049" w:type="dxa"/>
          </w:tcPr>
          <w:p w14:paraId="07B9E71C" w14:textId="77777777" w:rsidR="00DA103A" w:rsidRPr="002A3DD5" w:rsidRDefault="00DA103A" w:rsidP="0036261E">
            <w:pPr>
              <w:jc w:val="center"/>
              <w:rPr>
                <w:rFonts w:ascii="Times New Roman" w:hAnsi="Times New Roman" w:cs="Times New Roman"/>
                <w:b/>
                <w:color w:val="000000" w:themeColor="text1"/>
                <w:sz w:val="20"/>
                <w:szCs w:val="20"/>
              </w:rPr>
            </w:pPr>
          </w:p>
        </w:tc>
        <w:tc>
          <w:tcPr>
            <w:tcW w:w="1794" w:type="dxa"/>
          </w:tcPr>
          <w:p w14:paraId="01E3C902" w14:textId="77777777" w:rsidR="00DA103A" w:rsidRPr="002A3DD5" w:rsidRDefault="00DA103A" w:rsidP="0036261E">
            <w:pPr>
              <w:jc w:val="center"/>
              <w:rPr>
                <w:rFonts w:ascii="Times New Roman" w:hAnsi="Times New Roman" w:cs="Times New Roman"/>
                <w:b/>
                <w:color w:val="000000" w:themeColor="text1"/>
                <w:sz w:val="20"/>
                <w:szCs w:val="20"/>
              </w:rPr>
            </w:pPr>
          </w:p>
        </w:tc>
      </w:tr>
    </w:tbl>
    <w:p w14:paraId="3A43AD8C" w14:textId="77777777" w:rsidR="00DA103A" w:rsidRPr="002A3DD5" w:rsidRDefault="00DA103A" w:rsidP="00DA103A">
      <w:pPr>
        <w:rPr>
          <w:rFonts w:cs="Times New Roman"/>
          <w:color w:val="000000" w:themeColor="text1"/>
          <w:sz w:val="20"/>
          <w:szCs w:val="20"/>
        </w:rPr>
      </w:pPr>
    </w:p>
    <w:p w14:paraId="51659BCA" w14:textId="77777777" w:rsidR="00DA103A" w:rsidRPr="002A3DD5" w:rsidRDefault="00DA103A" w:rsidP="00DA103A">
      <w:pPr>
        <w:rPr>
          <w:rFonts w:cs="Times New Roman"/>
          <w:color w:val="000000" w:themeColor="text1"/>
          <w:sz w:val="20"/>
          <w:szCs w:val="20"/>
        </w:rPr>
      </w:pPr>
    </w:p>
    <w:p w14:paraId="42167C9C" w14:textId="77777777" w:rsidR="00DA103A" w:rsidRPr="002A3DD5" w:rsidRDefault="00DA103A" w:rsidP="00DA103A">
      <w:pPr>
        <w:rPr>
          <w:rFonts w:cs="Times New Roman"/>
          <w:b/>
          <w:color w:val="000000" w:themeColor="text1"/>
          <w:sz w:val="32"/>
          <w:szCs w:val="32"/>
        </w:rPr>
      </w:pPr>
      <w:r w:rsidRPr="002A3DD5">
        <w:rPr>
          <w:rFonts w:cs="Times New Roman"/>
          <w:b/>
          <w:color w:val="000000" w:themeColor="text1"/>
          <w:sz w:val="32"/>
          <w:szCs w:val="32"/>
        </w:rPr>
        <w:t>2000 год. Всего 43</w:t>
      </w:r>
    </w:p>
    <w:p w14:paraId="73B7398C" w14:textId="77777777" w:rsidR="00DA103A" w:rsidRPr="002A3DD5" w:rsidRDefault="00DA103A" w:rsidP="00DA103A">
      <w:pPr>
        <w:rPr>
          <w:rFonts w:cs="Times New Roman"/>
          <w:b/>
          <w:color w:val="000000" w:themeColor="text1"/>
          <w:sz w:val="20"/>
          <w:szCs w:val="20"/>
        </w:rPr>
      </w:pPr>
    </w:p>
    <w:tbl>
      <w:tblPr>
        <w:tblStyle w:val="af6"/>
        <w:tblW w:w="14689" w:type="dxa"/>
        <w:tblLook w:val="04A0" w:firstRow="1" w:lastRow="0" w:firstColumn="1" w:lastColumn="0" w:noHBand="0" w:noVBand="1"/>
      </w:tblPr>
      <w:tblGrid>
        <w:gridCol w:w="779"/>
        <w:gridCol w:w="2747"/>
        <w:gridCol w:w="1998"/>
        <w:gridCol w:w="2268"/>
        <w:gridCol w:w="2551"/>
        <w:gridCol w:w="2552"/>
        <w:gridCol w:w="1794"/>
      </w:tblGrid>
      <w:tr w:rsidR="002A3DD5" w:rsidRPr="002A3DD5" w14:paraId="3CA519F1" w14:textId="77777777" w:rsidTr="0036261E">
        <w:tc>
          <w:tcPr>
            <w:tcW w:w="779" w:type="dxa"/>
          </w:tcPr>
          <w:p w14:paraId="572797A2"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w:t>
            </w:r>
          </w:p>
        </w:tc>
        <w:tc>
          <w:tcPr>
            <w:tcW w:w="2747" w:type="dxa"/>
          </w:tcPr>
          <w:p w14:paraId="24F111B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русском языке</w:t>
            </w:r>
          </w:p>
        </w:tc>
        <w:tc>
          <w:tcPr>
            <w:tcW w:w="1998" w:type="dxa"/>
          </w:tcPr>
          <w:p w14:paraId="4F41A0F3"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казахском языке в русской транслитерации</w:t>
            </w:r>
          </w:p>
        </w:tc>
        <w:tc>
          <w:tcPr>
            <w:tcW w:w="2268" w:type="dxa"/>
          </w:tcPr>
          <w:p w14:paraId="23C873B4"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 xml:space="preserve">На казахском языке в </w:t>
            </w:r>
            <w:proofErr w:type="spellStart"/>
            <w:r w:rsidRPr="002A3DD5">
              <w:rPr>
                <w:rFonts w:ascii="Times New Roman" w:hAnsi="Times New Roman" w:cs="Times New Roman"/>
                <w:b/>
                <w:color w:val="000000" w:themeColor="text1"/>
                <w:sz w:val="20"/>
                <w:szCs w:val="20"/>
              </w:rPr>
              <w:t>каз</w:t>
            </w:r>
            <w:proofErr w:type="spellEnd"/>
            <w:r w:rsidRPr="002A3DD5">
              <w:rPr>
                <w:rFonts w:ascii="Times New Roman" w:hAnsi="Times New Roman" w:cs="Times New Roman"/>
                <w:b/>
                <w:color w:val="000000" w:themeColor="text1"/>
                <w:sz w:val="20"/>
                <w:szCs w:val="20"/>
              </w:rPr>
              <w:t xml:space="preserve"> транс</w:t>
            </w:r>
          </w:p>
        </w:tc>
        <w:tc>
          <w:tcPr>
            <w:tcW w:w="2551" w:type="dxa"/>
          </w:tcPr>
          <w:p w14:paraId="5C0B89AB"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С эквивалентом на 2 языках</w:t>
            </w:r>
          </w:p>
        </w:tc>
        <w:tc>
          <w:tcPr>
            <w:tcW w:w="2552" w:type="dxa"/>
          </w:tcPr>
          <w:p w14:paraId="41AD57B0" w14:textId="77777777" w:rsidR="00DA103A" w:rsidRPr="002A3DD5" w:rsidRDefault="00DA103A" w:rsidP="0036261E">
            <w:pPr>
              <w:rPr>
                <w:rFonts w:ascii="Times New Roman" w:hAnsi="Times New Roman" w:cs="Times New Roman"/>
                <w:b/>
                <w:color w:val="000000" w:themeColor="text1"/>
                <w:sz w:val="20"/>
                <w:szCs w:val="20"/>
                <w:lang w:val="kk-KZ"/>
              </w:rPr>
            </w:pPr>
            <w:proofErr w:type="spellStart"/>
            <w:r w:rsidRPr="002A3DD5">
              <w:rPr>
                <w:rFonts w:ascii="Times New Roman" w:hAnsi="Times New Roman" w:cs="Times New Roman"/>
                <w:b/>
                <w:color w:val="000000" w:themeColor="text1"/>
                <w:sz w:val="20"/>
                <w:szCs w:val="20"/>
                <w:lang w:val="kk-KZ"/>
              </w:rPr>
              <w:t>Заимствование</w:t>
            </w:r>
            <w:proofErr w:type="spellEnd"/>
          </w:p>
        </w:tc>
        <w:tc>
          <w:tcPr>
            <w:tcW w:w="1794" w:type="dxa"/>
          </w:tcPr>
          <w:p w14:paraId="3209CA5D"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 xml:space="preserve">С </w:t>
            </w:r>
            <w:proofErr w:type="spellStart"/>
            <w:r w:rsidRPr="002A3DD5">
              <w:rPr>
                <w:rFonts w:ascii="Times New Roman" w:hAnsi="Times New Roman" w:cs="Times New Roman"/>
                <w:b/>
                <w:color w:val="000000" w:themeColor="text1"/>
                <w:sz w:val="20"/>
                <w:szCs w:val="20"/>
                <w:lang w:val="kk-KZ"/>
              </w:rPr>
              <w:t>именами</w:t>
            </w:r>
            <w:proofErr w:type="spellEnd"/>
            <w:r w:rsidRPr="002A3DD5">
              <w:rPr>
                <w:rFonts w:ascii="Times New Roman" w:hAnsi="Times New Roman" w:cs="Times New Roman"/>
                <w:b/>
                <w:color w:val="000000" w:themeColor="text1"/>
                <w:sz w:val="20"/>
                <w:szCs w:val="20"/>
                <w:lang w:val="kk-KZ"/>
              </w:rPr>
              <w:t xml:space="preserve"> </w:t>
            </w:r>
            <w:proofErr w:type="spellStart"/>
            <w:r w:rsidRPr="002A3DD5">
              <w:rPr>
                <w:rFonts w:ascii="Times New Roman" w:hAnsi="Times New Roman" w:cs="Times New Roman"/>
                <w:b/>
                <w:color w:val="000000" w:themeColor="text1"/>
                <w:sz w:val="20"/>
                <w:szCs w:val="20"/>
                <w:lang w:val="kk-KZ"/>
              </w:rPr>
              <w:t>собственными</w:t>
            </w:r>
            <w:proofErr w:type="spellEnd"/>
          </w:p>
        </w:tc>
      </w:tr>
      <w:tr w:rsidR="002A3DD5" w:rsidRPr="002A3DD5" w14:paraId="0702AC0B" w14:textId="77777777" w:rsidTr="0036261E">
        <w:tc>
          <w:tcPr>
            <w:tcW w:w="779" w:type="dxa"/>
          </w:tcPr>
          <w:p w14:paraId="24E10952" w14:textId="77777777" w:rsidR="00DA103A" w:rsidRPr="002A3DD5" w:rsidRDefault="00DA103A">
            <w:pPr>
              <w:pStyle w:val="a9"/>
              <w:numPr>
                <w:ilvl w:val="0"/>
                <w:numId w:val="80"/>
              </w:numPr>
              <w:spacing w:after="0" w:line="240" w:lineRule="auto"/>
              <w:ind w:left="0"/>
              <w:contextualSpacing/>
              <w:jc w:val="center"/>
              <w:rPr>
                <w:rFonts w:ascii="Times New Roman" w:hAnsi="Times New Roman" w:cs="Times New Roman"/>
                <w:color w:val="000000" w:themeColor="text1"/>
                <w:sz w:val="20"/>
                <w:szCs w:val="20"/>
              </w:rPr>
            </w:pPr>
          </w:p>
        </w:tc>
        <w:tc>
          <w:tcPr>
            <w:tcW w:w="2747" w:type="dxa"/>
          </w:tcPr>
          <w:p w14:paraId="682F4F4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Республиканский фестиваль «Восточный калейдоскоп»</w:t>
            </w:r>
          </w:p>
        </w:tc>
        <w:tc>
          <w:tcPr>
            <w:tcW w:w="1998" w:type="dxa"/>
          </w:tcPr>
          <w:p w14:paraId="7A0225DE" w14:textId="7BCA226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Спортивный фестиваль «Кыс2000»</w:t>
            </w:r>
          </w:p>
        </w:tc>
        <w:tc>
          <w:tcPr>
            <w:tcW w:w="2268" w:type="dxa"/>
          </w:tcPr>
          <w:p w14:paraId="3F73C13D" w14:textId="1496C7A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Выставки «Шарап2000»</w:t>
            </w:r>
          </w:p>
        </w:tc>
        <w:tc>
          <w:tcPr>
            <w:tcW w:w="2551" w:type="dxa"/>
          </w:tcPr>
          <w:p w14:paraId="56C92A49"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E680649" w14:textId="7776EDDE" w:rsidR="00DA103A" w:rsidRPr="002A3DD5" w:rsidRDefault="00DA103A"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Конкурс</w:t>
            </w:r>
            <w:r w:rsidRPr="002A3DD5">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rPr>
              <w:t>красоты</w:t>
            </w:r>
            <w:r w:rsidRPr="002A3DD5">
              <w:rPr>
                <w:rFonts w:ascii="Times New Roman" w:hAnsi="Times New Roman" w:cs="Times New Roman"/>
                <w:color w:val="000000" w:themeColor="text1"/>
                <w:sz w:val="20"/>
                <w:szCs w:val="20"/>
                <w:lang w:val="en-US"/>
              </w:rPr>
              <w:t xml:space="preserve"> «Miss Tourism Kazakhstan – open 99»</w:t>
            </w:r>
          </w:p>
        </w:tc>
        <w:tc>
          <w:tcPr>
            <w:tcW w:w="1794" w:type="dxa"/>
          </w:tcPr>
          <w:p w14:paraId="77C62191" w14:textId="28905C6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«Малика2000»</w:t>
            </w:r>
          </w:p>
        </w:tc>
      </w:tr>
      <w:tr w:rsidR="002A3DD5" w:rsidRPr="002A3DD5" w14:paraId="0FD919CC" w14:textId="77777777" w:rsidTr="0036261E">
        <w:tc>
          <w:tcPr>
            <w:tcW w:w="779" w:type="dxa"/>
          </w:tcPr>
          <w:p w14:paraId="0C8ED8EC"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5F248EA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Проект «Девушки Алматы»</w:t>
            </w:r>
          </w:p>
        </w:tc>
        <w:tc>
          <w:tcPr>
            <w:tcW w:w="1998" w:type="dxa"/>
          </w:tcPr>
          <w:p w14:paraId="188284DA" w14:textId="4536A85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канат2000»</w:t>
            </w:r>
          </w:p>
        </w:tc>
        <w:tc>
          <w:tcPr>
            <w:tcW w:w="2268" w:type="dxa"/>
          </w:tcPr>
          <w:p w14:paraId="622F584A" w14:textId="5CE4531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«Наурыз2000» Весенняя лотерея</w:t>
            </w:r>
          </w:p>
        </w:tc>
        <w:tc>
          <w:tcPr>
            <w:tcW w:w="2551" w:type="dxa"/>
          </w:tcPr>
          <w:p w14:paraId="4D5AF875"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35FA77B9" w14:textId="3E556D0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национальный конкурс профессиональных моделей «Мисс модель Казахстана99»</w:t>
            </w:r>
          </w:p>
        </w:tc>
        <w:tc>
          <w:tcPr>
            <w:tcW w:w="1794" w:type="dxa"/>
          </w:tcPr>
          <w:p w14:paraId="64CFB82A" w14:textId="6E43A7A9"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молодых талантов «Медеу2000»</w:t>
            </w:r>
          </w:p>
        </w:tc>
      </w:tr>
      <w:tr w:rsidR="002A3DD5" w:rsidRPr="002A3DD5" w14:paraId="35AFFB59" w14:textId="77777777" w:rsidTr="0036261E">
        <w:tc>
          <w:tcPr>
            <w:tcW w:w="779" w:type="dxa"/>
          </w:tcPr>
          <w:p w14:paraId="16BF683A"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480E26A0" w14:textId="3483F89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Выставки «Сладости2000»</w:t>
            </w:r>
          </w:p>
        </w:tc>
        <w:tc>
          <w:tcPr>
            <w:tcW w:w="1998" w:type="dxa"/>
          </w:tcPr>
          <w:p w14:paraId="61ECB2BF" w14:textId="45E50FA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«Буркасын2000»</w:t>
            </w:r>
          </w:p>
        </w:tc>
        <w:tc>
          <w:tcPr>
            <w:tcW w:w="2268" w:type="dxa"/>
          </w:tcPr>
          <w:p w14:paraId="5092356F" w14:textId="7F97309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gramStart"/>
            <w:r w:rsidRPr="002A3DD5">
              <w:rPr>
                <w:rFonts w:ascii="Times New Roman" w:hAnsi="Times New Roman" w:cs="Times New Roman"/>
                <w:color w:val="000000" w:themeColor="text1"/>
                <w:sz w:val="20"/>
                <w:szCs w:val="20"/>
              </w:rPr>
              <w:t>Наурыз»  праздник</w:t>
            </w:r>
            <w:proofErr w:type="gramEnd"/>
            <w:r w:rsidRPr="002A3DD5">
              <w:rPr>
                <w:rFonts w:ascii="Times New Roman" w:hAnsi="Times New Roman" w:cs="Times New Roman"/>
                <w:color w:val="000000" w:themeColor="text1"/>
                <w:sz w:val="20"/>
                <w:szCs w:val="20"/>
              </w:rPr>
              <w:t xml:space="preserve"> нового года и благоденствия</w:t>
            </w:r>
          </w:p>
        </w:tc>
        <w:tc>
          <w:tcPr>
            <w:tcW w:w="2551" w:type="dxa"/>
          </w:tcPr>
          <w:p w14:paraId="1418BA52"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3B08AD9" w14:textId="77777777" w:rsidR="00DA103A" w:rsidRPr="002A3DD5" w:rsidRDefault="00DA103A" w:rsidP="0036261E">
            <w:pPr>
              <w:rPr>
                <w:rFonts w:ascii="Times New Roman" w:hAnsi="Times New Roman" w:cs="Times New Roman"/>
                <w:color w:val="000000" w:themeColor="text1"/>
                <w:sz w:val="20"/>
                <w:szCs w:val="20"/>
              </w:rPr>
            </w:pPr>
          </w:p>
          <w:p w14:paraId="76CB5D0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ТрансАрт</w:t>
            </w:r>
            <w:proofErr w:type="spellEnd"/>
            <w:r w:rsidRPr="002A3DD5">
              <w:rPr>
                <w:rFonts w:ascii="Times New Roman" w:hAnsi="Times New Roman" w:cs="Times New Roman"/>
                <w:color w:val="000000" w:themeColor="text1"/>
                <w:sz w:val="20"/>
                <w:szCs w:val="20"/>
              </w:rPr>
              <w:t>» первый международный фестиваль современных сценических искусств</w:t>
            </w:r>
          </w:p>
          <w:p w14:paraId="72BBD5B6" w14:textId="77777777" w:rsidR="00DA103A" w:rsidRPr="002A3DD5" w:rsidRDefault="00DA103A" w:rsidP="0036261E">
            <w:pPr>
              <w:rPr>
                <w:rFonts w:ascii="Times New Roman" w:hAnsi="Times New Roman" w:cs="Times New Roman"/>
                <w:color w:val="000000" w:themeColor="text1"/>
                <w:sz w:val="20"/>
                <w:szCs w:val="20"/>
              </w:rPr>
            </w:pPr>
          </w:p>
          <w:p w14:paraId="2B02ABF7"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208BFE85" w14:textId="6631164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экономический саммит «Евразия2000»</w:t>
            </w:r>
          </w:p>
        </w:tc>
      </w:tr>
      <w:tr w:rsidR="002A3DD5" w:rsidRPr="002A3DD5" w14:paraId="1E881C55" w14:textId="77777777" w:rsidTr="0036261E">
        <w:tc>
          <w:tcPr>
            <w:tcW w:w="779" w:type="dxa"/>
          </w:tcPr>
          <w:p w14:paraId="3B4A66AA"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0515FB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конкурс высокой моды «Современный национальный костюм»</w:t>
            </w:r>
          </w:p>
        </w:tc>
        <w:tc>
          <w:tcPr>
            <w:tcW w:w="1998" w:type="dxa"/>
          </w:tcPr>
          <w:p w14:paraId="3CD21F7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выпускников «Ак </w:t>
            </w:r>
            <w:proofErr w:type="spellStart"/>
            <w:r w:rsidRPr="002A3DD5">
              <w:rPr>
                <w:rFonts w:ascii="Times New Roman" w:hAnsi="Times New Roman" w:cs="Times New Roman"/>
                <w:color w:val="000000" w:themeColor="text1"/>
                <w:sz w:val="20"/>
                <w:szCs w:val="20"/>
              </w:rPr>
              <w:t>жол</w:t>
            </w:r>
            <w:proofErr w:type="spellEnd"/>
            <w:r w:rsidRPr="002A3DD5">
              <w:rPr>
                <w:rFonts w:ascii="Times New Roman" w:hAnsi="Times New Roman" w:cs="Times New Roman"/>
                <w:color w:val="000000" w:themeColor="text1"/>
                <w:sz w:val="20"/>
                <w:szCs w:val="20"/>
              </w:rPr>
              <w:t>»</w:t>
            </w:r>
          </w:p>
        </w:tc>
        <w:tc>
          <w:tcPr>
            <w:tcW w:w="2268" w:type="dxa"/>
          </w:tcPr>
          <w:p w14:paraId="640ECBB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Айтыс акынов «</w:t>
            </w:r>
            <w:proofErr w:type="spellStart"/>
            <w:r w:rsidRPr="002A3DD5">
              <w:rPr>
                <w:rFonts w:ascii="Times New Roman" w:hAnsi="Times New Roman" w:cs="Times New Roman"/>
                <w:color w:val="000000" w:themeColor="text1"/>
                <w:sz w:val="20"/>
                <w:szCs w:val="20"/>
              </w:rPr>
              <w:t>Тіл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мерейі</w:t>
            </w:r>
            <w:proofErr w:type="spellEnd"/>
            <w:r w:rsidRPr="002A3DD5">
              <w:rPr>
                <w:rFonts w:ascii="Times New Roman" w:hAnsi="Times New Roman" w:cs="Times New Roman"/>
                <w:color w:val="000000" w:themeColor="text1"/>
                <w:sz w:val="20"/>
                <w:szCs w:val="20"/>
              </w:rPr>
              <w:t xml:space="preserve"> – ел </w:t>
            </w:r>
            <w:proofErr w:type="spellStart"/>
            <w:r w:rsidRPr="002A3DD5">
              <w:rPr>
                <w:rFonts w:ascii="Times New Roman" w:hAnsi="Times New Roman" w:cs="Times New Roman"/>
                <w:color w:val="000000" w:themeColor="text1"/>
                <w:sz w:val="20"/>
                <w:szCs w:val="20"/>
              </w:rPr>
              <w:t>мерейі</w:t>
            </w:r>
            <w:proofErr w:type="spellEnd"/>
            <w:r w:rsidRPr="002A3DD5">
              <w:rPr>
                <w:rFonts w:ascii="Times New Roman" w:hAnsi="Times New Roman" w:cs="Times New Roman"/>
                <w:color w:val="000000" w:themeColor="text1"/>
                <w:sz w:val="20"/>
                <w:szCs w:val="20"/>
              </w:rPr>
              <w:t>»</w:t>
            </w:r>
          </w:p>
        </w:tc>
        <w:tc>
          <w:tcPr>
            <w:tcW w:w="2551" w:type="dxa"/>
          </w:tcPr>
          <w:p w14:paraId="26AAD685"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2F48363" w14:textId="042FBB5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национальный конкурс профессиональных моделей «Мисс модель Казахстана00»</w:t>
            </w:r>
          </w:p>
        </w:tc>
        <w:tc>
          <w:tcPr>
            <w:tcW w:w="1794" w:type="dxa"/>
          </w:tcPr>
          <w:p w14:paraId="796122F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C571E7B" w14:textId="77777777" w:rsidTr="0036261E">
        <w:tc>
          <w:tcPr>
            <w:tcW w:w="779" w:type="dxa"/>
          </w:tcPr>
          <w:p w14:paraId="66B399CE"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320652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7 апреля – Всемирный день здоровья под девизом «День чистой крови»</w:t>
            </w:r>
          </w:p>
        </w:tc>
        <w:tc>
          <w:tcPr>
            <w:tcW w:w="1998" w:type="dxa"/>
          </w:tcPr>
          <w:p w14:paraId="5CD46F0A" w14:textId="3633D36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Легкоатлетический забег «Баспалдак</w:t>
            </w:r>
            <w:proofErr w:type="gramStart"/>
            <w:r w:rsidRPr="002A3DD5">
              <w:rPr>
                <w:rFonts w:ascii="Times New Roman" w:hAnsi="Times New Roman" w:cs="Times New Roman"/>
                <w:color w:val="000000" w:themeColor="text1"/>
                <w:sz w:val="20"/>
                <w:szCs w:val="20"/>
              </w:rPr>
              <w:t xml:space="preserve">2000»   </w:t>
            </w:r>
            <w:proofErr w:type="gramEnd"/>
            <w:r w:rsidRPr="002A3DD5">
              <w:rPr>
                <w:rFonts w:ascii="Times New Roman" w:hAnsi="Times New Roman" w:cs="Times New Roman"/>
                <w:color w:val="000000" w:themeColor="text1"/>
                <w:sz w:val="20"/>
                <w:szCs w:val="20"/>
              </w:rPr>
              <w:t xml:space="preserve">    </w:t>
            </w:r>
          </w:p>
        </w:tc>
        <w:tc>
          <w:tcPr>
            <w:tcW w:w="2268" w:type="dxa"/>
          </w:tcPr>
          <w:p w14:paraId="5CB4BA7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IX Республиканский конкурс молодых исполнителей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қанат</w:t>
            </w:r>
            <w:proofErr w:type="spellEnd"/>
            <w:r w:rsidRPr="002A3DD5">
              <w:rPr>
                <w:rFonts w:ascii="Times New Roman" w:hAnsi="Times New Roman" w:cs="Times New Roman"/>
                <w:color w:val="000000" w:themeColor="text1"/>
                <w:sz w:val="20"/>
                <w:szCs w:val="20"/>
              </w:rPr>
              <w:t>»</w:t>
            </w:r>
          </w:p>
        </w:tc>
        <w:tc>
          <w:tcPr>
            <w:tcW w:w="2551" w:type="dxa"/>
          </w:tcPr>
          <w:p w14:paraId="1C62F773"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BBBA66F" w14:textId="7D40D5A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выставка и конференция «КИОГЕ2000»</w:t>
            </w:r>
          </w:p>
        </w:tc>
        <w:tc>
          <w:tcPr>
            <w:tcW w:w="1794" w:type="dxa"/>
          </w:tcPr>
          <w:p w14:paraId="08ECB7E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8A9D757" w14:textId="77777777" w:rsidTr="0036261E">
        <w:tc>
          <w:tcPr>
            <w:tcW w:w="779" w:type="dxa"/>
          </w:tcPr>
          <w:p w14:paraId="35395C88"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749F8D0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Праздничное экологическое мероприятие «Живи, Земля»</w:t>
            </w:r>
          </w:p>
        </w:tc>
        <w:tc>
          <w:tcPr>
            <w:tcW w:w="1998" w:type="dxa"/>
          </w:tcPr>
          <w:p w14:paraId="27F1DAD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 Международный фестиваль искусств «</w:t>
            </w:r>
            <w:proofErr w:type="spellStart"/>
            <w:r w:rsidRPr="002A3DD5">
              <w:rPr>
                <w:rFonts w:ascii="Times New Roman" w:hAnsi="Times New Roman" w:cs="Times New Roman"/>
                <w:color w:val="000000" w:themeColor="text1"/>
                <w:sz w:val="20"/>
                <w:szCs w:val="20"/>
              </w:rPr>
              <w:t>Алем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санияз</w:t>
            </w:r>
            <w:proofErr w:type="spellEnd"/>
            <w:r w:rsidRPr="002A3DD5">
              <w:rPr>
                <w:rFonts w:ascii="Times New Roman" w:hAnsi="Times New Roman" w:cs="Times New Roman"/>
                <w:color w:val="000000" w:themeColor="text1"/>
                <w:sz w:val="20"/>
                <w:szCs w:val="20"/>
              </w:rPr>
              <w:t xml:space="preserve"> Казахстан»</w:t>
            </w:r>
          </w:p>
        </w:tc>
        <w:tc>
          <w:tcPr>
            <w:tcW w:w="2268" w:type="dxa"/>
          </w:tcPr>
          <w:p w14:paraId="04649A9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Независимая премия «Тарлан»</w:t>
            </w:r>
          </w:p>
        </w:tc>
        <w:tc>
          <w:tcPr>
            <w:tcW w:w="2551" w:type="dxa"/>
          </w:tcPr>
          <w:p w14:paraId="228C10DD"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26FBEFB" w14:textId="3B504D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«Мисс Казахстан2000»</w:t>
            </w:r>
          </w:p>
        </w:tc>
        <w:tc>
          <w:tcPr>
            <w:tcW w:w="1794" w:type="dxa"/>
          </w:tcPr>
          <w:p w14:paraId="43FE951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BFA5536" w14:textId="77777777" w:rsidTr="0036261E">
        <w:tc>
          <w:tcPr>
            <w:tcW w:w="779" w:type="dxa"/>
          </w:tcPr>
          <w:p w14:paraId="46B6EB7D"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7274EDCD" w14:textId="52287FCB"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«Продуктовый рынок Казахстана2000»</w:t>
            </w:r>
          </w:p>
        </w:tc>
        <w:tc>
          <w:tcPr>
            <w:tcW w:w="1998" w:type="dxa"/>
          </w:tcPr>
          <w:p w14:paraId="0AD3D80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Конкурс кулинарного искусства «Алтын </w:t>
            </w:r>
            <w:proofErr w:type="spellStart"/>
            <w:r w:rsidRPr="002A3DD5">
              <w:rPr>
                <w:rFonts w:ascii="Times New Roman" w:hAnsi="Times New Roman" w:cs="Times New Roman"/>
                <w:color w:val="000000" w:themeColor="text1"/>
                <w:sz w:val="20"/>
                <w:szCs w:val="20"/>
              </w:rPr>
              <w:t>каз</w:t>
            </w:r>
            <w:proofErr w:type="spellEnd"/>
            <w:r w:rsidRPr="002A3DD5">
              <w:rPr>
                <w:rFonts w:ascii="Times New Roman" w:hAnsi="Times New Roman" w:cs="Times New Roman"/>
                <w:color w:val="000000" w:themeColor="text1"/>
                <w:sz w:val="20"/>
                <w:szCs w:val="20"/>
              </w:rPr>
              <w:t>»</w:t>
            </w:r>
          </w:p>
        </w:tc>
        <w:tc>
          <w:tcPr>
            <w:tcW w:w="2268" w:type="dxa"/>
          </w:tcPr>
          <w:p w14:paraId="7C140086"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6650F6A"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E0D1D38" w14:textId="77777777"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Halloween</w:t>
            </w:r>
            <w:proofErr w:type="spellEnd"/>
            <w:r w:rsidRPr="002A3DD5">
              <w:rPr>
                <w:rFonts w:ascii="Times New Roman" w:hAnsi="Times New Roman" w:cs="Times New Roman"/>
                <w:color w:val="000000" w:themeColor="text1"/>
                <w:sz w:val="20"/>
                <w:szCs w:val="20"/>
              </w:rPr>
              <w:t xml:space="preserve"> – праздник нечистой силы</w:t>
            </w:r>
          </w:p>
        </w:tc>
        <w:tc>
          <w:tcPr>
            <w:tcW w:w="1794" w:type="dxa"/>
          </w:tcPr>
          <w:p w14:paraId="28269A4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7FA9A87" w14:textId="77777777" w:rsidTr="0036261E">
        <w:tc>
          <w:tcPr>
            <w:tcW w:w="779" w:type="dxa"/>
          </w:tcPr>
          <w:p w14:paraId="7DA3DF44"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2B92E10" w14:textId="76BB828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Фестиваль «Шелковый путь2000»</w:t>
            </w:r>
          </w:p>
        </w:tc>
        <w:tc>
          <w:tcPr>
            <w:tcW w:w="1998" w:type="dxa"/>
          </w:tcPr>
          <w:p w14:paraId="6528E71D" w14:textId="128AA76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легкоатлетический забег «Денсаулык2000»</w:t>
            </w:r>
          </w:p>
        </w:tc>
        <w:tc>
          <w:tcPr>
            <w:tcW w:w="2268" w:type="dxa"/>
          </w:tcPr>
          <w:p w14:paraId="6D37326D"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79967934"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CB4B89A" w14:textId="6C4586D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«Мисс студенчество2000»</w:t>
            </w:r>
            <w:r w:rsidRPr="002A3DD5">
              <w:rPr>
                <w:rFonts w:ascii="Times New Roman" w:hAnsi="Times New Roman" w:cs="Times New Roman"/>
                <w:color w:val="000000" w:themeColor="text1"/>
                <w:sz w:val="20"/>
                <w:szCs w:val="20"/>
              </w:rPr>
              <w:tab/>
            </w:r>
          </w:p>
        </w:tc>
        <w:tc>
          <w:tcPr>
            <w:tcW w:w="1794" w:type="dxa"/>
          </w:tcPr>
          <w:p w14:paraId="5C1AB76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D704E6F" w14:textId="77777777" w:rsidTr="0036261E">
        <w:tc>
          <w:tcPr>
            <w:tcW w:w="779" w:type="dxa"/>
          </w:tcPr>
          <w:p w14:paraId="3406D1AF"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4A6F99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«Алматы – моя первая любовь»</w:t>
            </w:r>
          </w:p>
        </w:tc>
        <w:tc>
          <w:tcPr>
            <w:tcW w:w="1998" w:type="dxa"/>
          </w:tcPr>
          <w:p w14:paraId="14C21FF4"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6507E0C"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09008B39"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4E9BCBB"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45FA468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0CC49F3" w14:textId="77777777" w:rsidTr="0036261E">
        <w:tc>
          <w:tcPr>
            <w:tcW w:w="779" w:type="dxa"/>
          </w:tcPr>
          <w:p w14:paraId="487DC44D"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BE09EDC" w14:textId="4251DCB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Фотовыставка «Астана – город 3го </w:t>
            </w:r>
            <w:proofErr w:type="spellStart"/>
            <w:r w:rsidRPr="002A3DD5">
              <w:rPr>
                <w:rFonts w:ascii="Times New Roman" w:hAnsi="Times New Roman" w:cs="Times New Roman"/>
                <w:color w:val="000000" w:themeColor="text1"/>
                <w:sz w:val="20"/>
                <w:szCs w:val="20"/>
              </w:rPr>
              <w:t>тысячилетия</w:t>
            </w:r>
            <w:proofErr w:type="spellEnd"/>
            <w:r w:rsidRPr="002A3DD5">
              <w:rPr>
                <w:rFonts w:ascii="Times New Roman" w:hAnsi="Times New Roman" w:cs="Times New Roman"/>
                <w:color w:val="000000" w:themeColor="text1"/>
                <w:sz w:val="20"/>
                <w:szCs w:val="20"/>
              </w:rPr>
              <w:t>»</w:t>
            </w:r>
          </w:p>
        </w:tc>
        <w:tc>
          <w:tcPr>
            <w:tcW w:w="1998" w:type="dxa"/>
          </w:tcPr>
          <w:p w14:paraId="133B0C15"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B4B30E8"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6EA025B8"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0D40433"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0B1D1D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F194023" w14:textId="77777777" w:rsidTr="0036261E">
        <w:tc>
          <w:tcPr>
            <w:tcW w:w="779" w:type="dxa"/>
          </w:tcPr>
          <w:p w14:paraId="283DBA22"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31A6F6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«Новое поколение – новый образ жизни»</w:t>
            </w:r>
          </w:p>
        </w:tc>
        <w:tc>
          <w:tcPr>
            <w:tcW w:w="1998" w:type="dxa"/>
          </w:tcPr>
          <w:p w14:paraId="0831E14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C9CF0A1"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BC85064"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3EC0E891"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09A6CD2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12FA3AD" w14:textId="77777777" w:rsidTr="0036261E">
        <w:tc>
          <w:tcPr>
            <w:tcW w:w="779" w:type="dxa"/>
          </w:tcPr>
          <w:p w14:paraId="66BE58ED"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2F66709D" w14:textId="598C20F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Мастеркласс</w:t>
            </w:r>
            <w:proofErr w:type="spellEnd"/>
            <w:r w:rsidRPr="002A3DD5">
              <w:rPr>
                <w:rFonts w:ascii="Times New Roman" w:hAnsi="Times New Roman" w:cs="Times New Roman"/>
                <w:color w:val="000000" w:themeColor="text1"/>
                <w:sz w:val="20"/>
                <w:szCs w:val="20"/>
              </w:rPr>
              <w:t xml:space="preserve"> Казахстан» первый Международный фестиваль искусств</w:t>
            </w:r>
          </w:p>
        </w:tc>
        <w:tc>
          <w:tcPr>
            <w:tcW w:w="1998" w:type="dxa"/>
          </w:tcPr>
          <w:p w14:paraId="07FAFBD3"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29B7763"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613FF179"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D1F86FF"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D8ACEE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56CE91C" w14:textId="77777777" w:rsidTr="0036261E">
        <w:tc>
          <w:tcPr>
            <w:tcW w:w="779" w:type="dxa"/>
          </w:tcPr>
          <w:p w14:paraId="1BA6C2CC"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78BC042" w14:textId="6FDA1D3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III Центральноазиатская Международная выставка </w:t>
            </w:r>
            <w:proofErr w:type="spellStart"/>
            <w:r w:rsidRPr="002A3DD5">
              <w:rPr>
                <w:rFonts w:ascii="Times New Roman" w:hAnsi="Times New Roman" w:cs="Times New Roman"/>
                <w:color w:val="000000" w:themeColor="text1"/>
                <w:sz w:val="20"/>
                <w:szCs w:val="20"/>
              </w:rPr>
              <w:t>Interfood</w:t>
            </w:r>
            <w:proofErr w:type="spellEnd"/>
            <w:r w:rsidRPr="002A3DD5">
              <w:rPr>
                <w:rFonts w:ascii="Times New Roman" w:hAnsi="Times New Roman" w:cs="Times New Roman"/>
                <w:color w:val="000000" w:themeColor="text1"/>
                <w:sz w:val="20"/>
                <w:szCs w:val="20"/>
              </w:rPr>
              <w:t xml:space="preserve"> Казахстан2000 «Неделя пищевой промышленности в Казахстане»</w:t>
            </w:r>
          </w:p>
        </w:tc>
        <w:tc>
          <w:tcPr>
            <w:tcW w:w="1998" w:type="dxa"/>
          </w:tcPr>
          <w:p w14:paraId="775B9980"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01CACDA"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371FE982"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5E4DF08C"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F12204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D9BD71B" w14:textId="77777777" w:rsidTr="0036261E">
        <w:tc>
          <w:tcPr>
            <w:tcW w:w="779" w:type="dxa"/>
          </w:tcPr>
          <w:p w14:paraId="5E379C2E"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66F75B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«Дружба народов»</w:t>
            </w:r>
          </w:p>
        </w:tc>
        <w:tc>
          <w:tcPr>
            <w:tcW w:w="1998" w:type="dxa"/>
          </w:tcPr>
          <w:p w14:paraId="4D03C1A0"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427F04B"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B3A2691"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0E660CA"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511C169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7C4E5A2" w14:textId="77777777" w:rsidTr="0036261E">
        <w:tc>
          <w:tcPr>
            <w:tcW w:w="779" w:type="dxa"/>
          </w:tcPr>
          <w:p w14:paraId="1E97F363"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4660E8D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Престижная международная выставка «Живая природа в фотографиях»</w:t>
            </w:r>
          </w:p>
        </w:tc>
        <w:tc>
          <w:tcPr>
            <w:tcW w:w="1998" w:type="dxa"/>
          </w:tcPr>
          <w:p w14:paraId="0ED26691"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8B57AF4"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53AB7E9"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58AE343E"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2E171D1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FE7E1C5" w14:textId="77777777" w:rsidTr="0036261E">
        <w:tc>
          <w:tcPr>
            <w:tcW w:w="779" w:type="dxa"/>
          </w:tcPr>
          <w:p w14:paraId="67AA5A9B"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D62D59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республиканский фестиваль детей с ограниченными возможностями «Синяя птица»</w:t>
            </w:r>
          </w:p>
        </w:tc>
        <w:tc>
          <w:tcPr>
            <w:tcW w:w="1998" w:type="dxa"/>
          </w:tcPr>
          <w:p w14:paraId="23A896D6"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5AF6430"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04A3541E"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8DEABBD"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16F24E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84A8623" w14:textId="77777777" w:rsidTr="0036261E">
        <w:tc>
          <w:tcPr>
            <w:tcW w:w="779" w:type="dxa"/>
          </w:tcPr>
          <w:p w14:paraId="7DCD4EAE"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48505CA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Второй центральноазиатский форум «Диалог конфессий – веление времени» </w:t>
            </w:r>
            <w:r w:rsidRPr="002A3DD5">
              <w:rPr>
                <w:rFonts w:ascii="Times New Roman" w:hAnsi="Times New Roman" w:cs="Times New Roman"/>
                <w:color w:val="000000" w:themeColor="text1"/>
                <w:sz w:val="20"/>
                <w:szCs w:val="20"/>
              </w:rPr>
              <w:tab/>
            </w:r>
          </w:p>
        </w:tc>
        <w:tc>
          <w:tcPr>
            <w:tcW w:w="1998" w:type="dxa"/>
          </w:tcPr>
          <w:p w14:paraId="4E002F3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821218E"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A114218"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3214FC8"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5FFEAD4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8AD4F09" w14:textId="77777777" w:rsidTr="0036261E">
        <w:tc>
          <w:tcPr>
            <w:tcW w:w="779" w:type="dxa"/>
          </w:tcPr>
          <w:p w14:paraId="6E08C487" w14:textId="77777777" w:rsidR="00DA103A" w:rsidRPr="002A3DD5" w:rsidRDefault="00DA103A">
            <w:pPr>
              <w:pStyle w:val="a9"/>
              <w:numPr>
                <w:ilvl w:val="0"/>
                <w:numId w:val="80"/>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1686ABF" w14:textId="1DA0A81F"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«Сделано в Алматы»</w:t>
            </w:r>
          </w:p>
        </w:tc>
        <w:tc>
          <w:tcPr>
            <w:tcW w:w="1998" w:type="dxa"/>
          </w:tcPr>
          <w:p w14:paraId="7DD41D64"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D7876C5"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1713D8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0535033"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7385F4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11CB630" w14:textId="77777777" w:rsidTr="0036261E">
        <w:trPr>
          <w:trHeight w:val="669"/>
        </w:trPr>
        <w:tc>
          <w:tcPr>
            <w:tcW w:w="779" w:type="dxa"/>
          </w:tcPr>
          <w:p w14:paraId="2BBDF758"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747" w:type="dxa"/>
          </w:tcPr>
          <w:p w14:paraId="31C6B42D" w14:textId="77777777" w:rsidR="00DA103A" w:rsidRPr="002A3DD5" w:rsidRDefault="00DA103A" w:rsidP="0036261E">
            <w:pPr>
              <w:rPr>
                <w:rFonts w:ascii="Times New Roman" w:hAnsi="Times New Roman" w:cs="Times New Roman"/>
                <w:b/>
                <w:color w:val="000000" w:themeColor="text1"/>
                <w:sz w:val="20"/>
                <w:szCs w:val="20"/>
              </w:rPr>
            </w:pPr>
          </w:p>
          <w:p w14:paraId="2EFAE795"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18</w:t>
            </w:r>
            <w:r w:rsidRPr="002A3DD5">
              <w:rPr>
                <w:rFonts w:ascii="Times New Roman" w:hAnsi="Times New Roman" w:cs="Times New Roman"/>
                <w:b/>
                <w:color w:val="000000" w:themeColor="text1"/>
                <w:sz w:val="20"/>
                <w:szCs w:val="20"/>
                <w:lang w:val="en-US"/>
              </w:rPr>
              <w:t>= 41%</w:t>
            </w:r>
          </w:p>
        </w:tc>
        <w:tc>
          <w:tcPr>
            <w:tcW w:w="1998" w:type="dxa"/>
          </w:tcPr>
          <w:p w14:paraId="6A9312AC" w14:textId="77777777" w:rsidR="00DA103A" w:rsidRPr="002A3DD5" w:rsidRDefault="00DA103A" w:rsidP="0036261E">
            <w:pPr>
              <w:rPr>
                <w:rFonts w:ascii="Times New Roman" w:hAnsi="Times New Roman" w:cs="Times New Roman"/>
                <w:b/>
                <w:color w:val="000000" w:themeColor="text1"/>
                <w:sz w:val="20"/>
                <w:szCs w:val="20"/>
              </w:rPr>
            </w:pPr>
          </w:p>
          <w:p w14:paraId="27403EA1"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8</w:t>
            </w:r>
            <w:r w:rsidRPr="002A3DD5">
              <w:rPr>
                <w:rFonts w:ascii="Times New Roman" w:hAnsi="Times New Roman" w:cs="Times New Roman"/>
                <w:b/>
                <w:color w:val="000000" w:themeColor="text1"/>
                <w:sz w:val="20"/>
                <w:szCs w:val="20"/>
                <w:lang w:val="en-US"/>
              </w:rPr>
              <w:t>= 19%</w:t>
            </w:r>
          </w:p>
        </w:tc>
        <w:tc>
          <w:tcPr>
            <w:tcW w:w="2268" w:type="dxa"/>
          </w:tcPr>
          <w:p w14:paraId="66AF80C6" w14:textId="77777777" w:rsidR="00DA103A" w:rsidRPr="002A3DD5" w:rsidRDefault="00DA103A" w:rsidP="0036261E">
            <w:pPr>
              <w:rPr>
                <w:rFonts w:ascii="Times New Roman" w:hAnsi="Times New Roman" w:cs="Times New Roman"/>
                <w:b/>
                <w:color w:val="000000" w:themeColor="text1"/>
                <w:sz w:val="20"/>
                <w:szCs w:val="20"/>
              </w:rPr>
            </w:pPr>
          </w:p>
          <w:p w14:paraId="75EC276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6</w:t>
            </w:r>
            <w:r w:rsidRPr="002A3DD5">
              <w:rPr>
                <w:rFonts w:ascii="Times New Roman" w:hAnsi="Times New Roman" w:cs="Times New Roman"/>
                <w:b/>
                <w:color w:val="000000" w:themeColor="text1"/>
                <w:sz w:val="20"/>
                <w:szCs w:val="20"/>
                <w:lang w:val="en-US"/>
              </w:rPr>
              <w:t>= 14%</w:t>
            </w:r>
          </w:p>
        </w:tc>
        <w:tc>
          <w:tcPr>
            <w:tcW w:w="2551" w:type="dxa"/>
          </w:tcPr>
          <w:p w14:paraId="7FB0CE2B" w14:textId="77777777" w:rsidR="00DA103A" w:rsidRPr="002A3DD5" w:rsidRDefault="00DA103A" w:rsidP="0036261E">
            <w:pPr>
              <w:rPr>
                <w:rFonts w:ascii="Times New Roman" w:hAnsi="Times New Roman" w:cs="Times New Roman"/>
                <w:b/>
                <w:color w:val="000000" w:themeColor="text1"/>
                <w:sz w:val="20"/>
                <w:szCs w:val="20"/>
              </w:rPr>
            </w:pPr>
          </w:p>
          <w:p w14:paraId="3CE23E88"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0</w:t>
            </w:r>
            <w:r w:rsidRPr="002A3DD5">
              <w:rPr>
                <w:rFonts w:ascii="Times New Roman" w:hAnsi="Times New Roman" w:cs="Times New Roman"/>
                <w:b/>
                <w:color w:val="000000" w:themeColor="text1"/>
                <w:sz w:val="20"/>
                <w:szCs w:val="20"/>
                <w:lang w:val="en-US"/>
              </w:rPr>
              <w:t>= 0%</w:t>
            </w:r>
          </w:p>
        </w:tc>
        <w:tc>
          <w:tcPr>
            <w:tcW w:w="2552" w:type="dxa"/>
          </w:tcPr>
          <w:p w14:paraId="4E85CB6F" w14:textId="77777777" w:rsidR="00DA103A" w:rsidRPr="002A3DD5" w:rsidRDefault="00DA103A" w:rsidP="0036261E">
            <w:pPr>
              <w:rPr>
                <w:rFonts w:ascii="Times New Roman" w:hAnsi="Times New Roman" w:cs="Times New Roman"/>
                <w:b/>
                <w:color w:val="000000" w:themeColor="text1"/>
                <w:sz w:val="20"/>
                <w:szCs w:val="20"/>
              </w:rPr>
            </w:pPr>
          </w:p>
          <w:p w14:paraId="7DDA4DF7"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8</w:t>
            </w:r>
            <w:r w:rsidRPr="002A3DD5">
              <w:rPr>
                <w:rFonts w:ascii="Times New Roman" w:hAnsi="Times New Roman" w:cs="Times New Roman"/>
                <w:b/>
                <w:color w:val="000000" w:themeColor="text1"/>
                <w:sz w:val="20"/>
                <w:szCs w:val="20"/>
                <w:lang w:val="en-US"/>
              </w:rPr>
              <w:t>= 19%</w:t>
            </w:r>
          </w:p>
        </w:tc>
        <w:tc>
          <w:tcPr>
            <w:tcW w:w="1794" w:type="dxa"/>
          </w:tcPr>
          <w:p w14:paraId="3AEE0B78" w14:textId="77777777" w:rsidR="00DA103A" w:rsidRPr="002A3DD5" w:rsidRDefault="00DA103A" w:rsidP="0036261E">
            <w:pPr>
              <w:rPr>
                <w:rFonts w:ascii="Times New Roman" w:hAnsi="Times New Roman" w:cs="Times New Roman"/>
                <w:b/>
                <w:color w:val="000000" w:themeColor="text1"/>
                <w:sz w:val="20"/>
                <w:szCs w:val="20"/>
              </w:rPr>
            </w:pPr>
          </w:p>
          <w:p w14:paraId="593AD57B"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 7%</w:t>
            </w:r>
          </w:p>
        </w:tc>
      </w:tr>
      <w:tr w:rsidR="002A3DD5" w:rsidRPr="002A3DD5" w14:paraId="4FF39767" w14:textId="77777777" w:rsidTr="0036261E">
        <w:trPr>
          <w:trHeight w:val="273"/>
        </w:trPr>
        <w:tc>
          <w:tcPr>
            <w:tcW w:w="779" w:type="dxa"/>
          </w:tcPr>
          <w:p w14:paraId="05861580"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747" w:type="dxa"/>
          </w:tcPr>
          <w:p w14:paraId="03F37C9C" w14:textId="77777777" w:rsidR="00DA103A" w:rsidRPr="002A3DD5" w:rsidRDefault="00DA103A" w:rsidP="0036261E">
            <w:pPr>
              <w:rPr>
                <w:rFonts w:ascii="Times New Roman" w:hAnsi="Times New Roman" w:cs="Times New Roman"/>
                <w:b/>
                <w:color w:val="000000" w:themeColor="text1"/>
                <w:sz w:val="20"/>
                <w:szCs w:val="20"/>
              </w:rPr>
            </w:pPr>
          </w:p>
        </w:tc>
        <w:tc>
          <w:tcPr>
            <w:tcW w:w="4266" w:type="dxa"/>
            <w:gridSpan w:val="2"/>
          </w:tcPr>
          <w:p w14:paraId="2F002D7C"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14 = 33%</w:t>
            </w:r>
          </w:p>
        </w:tc>
        <w:tc>
          <w:tcPr>
            <w:tcW w:w="2551" w:type="dxa"/>
          </w:tcPr>
          <w:p w14:paraId="34DDCC75" w14:textId="77777777" w:rsidR="00DA103A" w:rsidRPr="002A3DD5" w:rsidRDefault="00DA103A" w:rsidP="0036261E">
            <w:pPr>
              <w:rPr>
                <w:rFonts w:ascii="Times New Roman" w:hAnsi="Times New Roman" w:cs="Times New Roman"/>
                <w:b/>
                <w:color w:val="000000" w:themeColor="text1"/>
                <w:sz w:val="20"/>
                <w:szCs w:val="20"/>
              </w:rPr>
            </w:pPr>
          </w:p>
        </w:tc>
        <w:tc>
          <w:tcPr>
            <w:tcW w:w="2552" w:type="dxa"/>
          </w:tcPr>
          <w:p w14:paraId="3BF97940" w14:textId="77777777" w:rsidR="00DA103A" w:rsidRPr="002A3DD5" w:rsidRDefault="00DA103A" w:rsidP="0036261E">
            <w:pPr>
              <w:rPr>
                <w:rFonts w:ascii="Times New Roman" w:hAnsi="Times New Roman" w:cs="Times New Roman"/>
                <w:b/>
                <w:color w:val="000000" w:themeColor="text1"/>
                <w:sz w:val="20"/>
                <w:szCs w:val="20"/>
              </w:rPr>
            </w:pPr>
          </w:p>
        </w:tc>
        <w:tc>
          <w:tcPr>
            <w:tcW w:w="1794" w:type="dxa"/>
          </w:tcPr>
          <w:p w14:paraId="6CAD506F" w14:textId="77777777" w:rsidR="00DA103A" w:rsidRPr="002A3DD5" w:rsidRDefault="00DA103A" w:rsidP="0036261E">
            <w:pPr>
              <w:rPr>
                <w:rFonts w:ascii="Times New Roman" w:hAnsi="Times New Roman" w:cs="Times New Roman"/>
                <w:b/>
                <w:color w:val="000000" w:themeColor="text1"/>
                <w:sz w:val="20"/>
                <w:szCs w:val="20"/>
              </w:rPr>
            </w:pPr>
          </w:p>
        </w:tc>
      </w:tr>
    </w:tbl>
    <w:p w14:paraId="7B251C4F" w14:textId="77777777" w:rsidR="00DA103A" w:rsidRPr="002A3DD5" w:rsidRDefault="00DA103A" w:rsidP="00DA103A">
      <w:pPr>
        <w:rPr>
          <w:rFonts w:cs="Times New Roman"/>
          <w:b/>
          <w:color w:val="000000" w:themeColor="text1"/>
        </w:rPr>
      </w:pPr>
    </w:p>
    <w:p w14:paraId="59BC05AC" w14:textId="77777777" w:rsidR="00DA103A" w:rsidRPr="002A3DD5" w:rsidRDefault="00DA103A" w:rsidP="00DA103A">
      <w:pPr>
        <w:rPr>
          <w:rFonts w:cs="Times New Roman"/>
          <w:color w:val="000000" w:themeColor="text1"/>
        </w:rPr>
      </w:pPr>
      <w:r w:rsidRPr="002A3DD5">
        <w:rPr>
          <w:rFonts w:cs="Times New Roman"/>
          <w:b/>
          <w:color w:val="000000" w:themeColor="text1"/>
        </w:rPr>
        <w:t>2001 год. Всего 32</w:t>
      </w:r>
    </w:p>
    <w:p w14:paraId="1D3284CF" w14:textId="77777777" w:rsidR="00DA103A" w:rsidRPr="002A3DD5" w:rsidRDefault="00DA103A" w:rsidP="00DA103A">
      <w:pPr>
        <w:rPr>
          <w:rFonts w:cs="Times New Roman"/>
          <w:color w:val="000000" w:themeColor="text1"/>
          <w:sz w:val="20"/>
          <w:szCs w:val="20"/>
        </w:rPr>
      </w:pPr>
    </w:p>
    <w:tbl>
      <w:tblPr>
        <w:tblStyle w:val="af6"/>
        <w:tblW w:w="14689" w:type="dxa"/>
        <w:tblLook w:val="04A0" w:firstRow="1" w:lastRow="0" w:firstColumn="1" w:lastColumn="0" w:noHBand="0" w:noVBand="1"/>
      </w:tblPr>
      <w:tblGrid>
        <w:gridCol w:w="779"/>
        <w:gridCol w:w="2747"/>
        <w:gridCol w:w="1998"/>
        <w:gridCol w:w="2268"/>
        <w:gridCol w:w="2551"/>
        <w:gridCol w:w="2552"/>
        <w:gridCol w:w="1794"/>
      </w:tblGrid>
      <w:tr w:rsidR="002A3DD5" w:rsidRPr="002A3DD5" w14:paraId="0EE2C544" w14:textId="77777777" w:rsidTr="0036261E">
        <w:tc>
          <w:tcPr>
            <w:tcW w:w="779" w:type="dxa"/>
          </w:tcPr>
          <w:p w14:paraId="361DAD33"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w:t>
            </w:r>
          </w:p>
        </w:tc>
        <w:tc>
          <w:tcPr>
            <w:tcW w:w="2747" w:type="dxa"/>
          </w:tcPr>
          <w:p w14:paraId="2B8A599E"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русском языке</w:t>
            </w:r>
          </w:p>
        </w:tc>
        <w:tc>
          <w:tcPr>
            <w:tcW w:w="1998" w:type="dxa"/>
          </w:tcPr>
          <w:p w14:paraId="759CBEF0"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казахском языке в русской транслитерации</w:t>
            </w:r>
          </w:p>
        </w:tc>
        <w:tc>
          <w:tcPr>
            <w:tcW w:w="2268" w:type="dxa"/>
          </w:tcPr>
          <w:p w14:paraId="1955F467"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 xml:space="preserve">На казахском языке в </w:t>
            </w:r>
            <w:proofErr w:type="spellStart"/>
            <w:r w:rsidRPr="002A3DD5">
              <w:rPr>
                <w:rFonts w:ascii="Times New Roman" w:hAnsi="Times New Roman" w:cs="Times New Roman"/>
                <w:b/>
                <w:color w:val="000000" w:themeColor="text1"/>
                <w:sz w:val="20"/>
                <w:szCs w:val="20"/>
              </w:rPr>
              <w:t>каз</w:t>
            </w:r>
            <w:proofErr w:type="spellEnd"/>
            <w:r w:rsidRPr="002A3DD5">
              <w:rPr>
                <w:rFonts w:ascii="Times New Roman" w:hAnsi="Times New Roman" w:cs="Times New Roman"/>
                <w:b/>
                <w:color w:val="000000" w:themeColor="text1"/>
                <w:sz w:val="20"/>
                <w:szCs w:val="20"/>
              </w:rPr>
              <w:t xml:space="preserve"> транс</w:t>
            </w:r>
          </w:p>
        </w:tc>
        <w:tc>
          <w:tcPr>
            <w:tcW w:w="2551" w:type="dxa"/>
          </w:tcPr>
          <w:p w14:paraId="118DC69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С эквивалентом на 2 языках</w:t>
            </w:r>
          </w:p>
        </w:tc>
        <w:tc>
          <w:tcPr>
            <w:tcW w:w="2552" w:type="dxa"/>
          </w:tcPr>
          <w:p w14:paraId="07089162" w14:textId="77777777" w:rsidR="00DA103A" w:rsidRPr="002A3DD5" w:rsidRDefault="00DA103A" w:rsidP="0036261E">
            <w:pPr>
              <w:rPr>
                <w:rFonts w:ascii="Times New Roman" w:hAnsi="Times New Roman" w:cs="Times New Roman"/>
                <w:b/>
                <w:color w:val="000000" w:themeColor="text1"/>
                <w:sz w:val="20"/>
                <w:szCs w:val="20"/>
                <w:lang w:val="kk-KZ"/>
              </w:rPr>
            </w:pPr>
            <w:proofErr w:type="spellStart"/>
            <w:r w:rsidRPr="002A3DD5">
              <w:rPr>
                <w:rFonts w:ascii="Times New Roman" w:hAnsi="Times New Roman" w:cs="Times New Roman"/>
                <w:b/>
                <w:color w:val="000000" w:themeColor="text1"/>
                <w:sz w:val="20"/>
                <w:szCs w:val="20"/>
                <w:lang w:val="kk-KZ"/>
              </w:rPr>
              <w:t>Заимствование</w:t>
            </w:r>
            <w:proofErr w:type="spellEnd"/>
          </w:p>
        </w:tc>
        <w:tc>
          <w:tcPr>
            <w:tcW w:w="1794" w:type="dxa"/>
          </w:tcPr>
          <w:p w14:paraId="6EBE201C"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 xml:space="preserve">С </w:t>
            </w:r>
            <w:proofErr w:type="spellStart"/>
            <w:r w:rsidRPr="002A3DD5">
              <w:rPr>
                <w:rFonts w:ascii="Times New Roman" w:hAnsi="Times New Roman" w:cs="Times New Roman"/>
                <w:b/>
                <w:color w:val="000000" w:themeColor="text1"/>
                <w:sz w:val="20"/>
                <w:szCs w:val="20"/>
                <w:lang w:val="kk-KZ"/>
              </w:rPr>
              <w:t>именами</w:t>
            </w:r>
            <w:proofErr w:type="spellEnd"/>
            <w:r w:rsidRPr="002A3DD5">
              <w:rPr>
                <w:rFonts w:ascii="Times New Roman" w:hAnsi="Times New Roman" w:cs="Times New Roman"/>
                <w:b/>
                <w:color w:val="000000" w:themeColor="text1"/>
                <w:sz w:val="20"/>
                <w:szCs w:val="20"/>
                <w:lang w:val="kk-KZ"/>
              </w:rPr>
              <w:t xml:space="preserve"> </w:t>
            </w:r>
            <w:proofErr w:type="spellStart"/>
            <w:r w:rsidRPr="002A3DD5">
              <w:rPr>
                <w:rFonts w:ascii="Times New Roman" w:hAnsi="Times New Roman" w:cs="Times New Roman"/>
                <w:b/>
                <w:color w:val="000000" w:themeColor="text1"/>
                <w:sz w:val="20"/>
                <w:szCs w:val="20"/>
                <w:lang w:val="kk-KZ"/>
              </w:rPr>
              <w:t>собственными</w:t>
            </w:r>
            <w:proofErr w:type="spellEnd"/>
          </w:p>
        </w:tc>
      </w:tr>
      <w:tr w:rsidR="002A3DD5" w:rsidRPr="002A3DD5" w14:paraId="40448DA5" w14:textId="77777777" w:rsidTr="0036261E">
        <w:tc>
          <w:tcPr>
            <w:tcW w:w="779" w:type="dxa"/>
          </w:tcPr>
          <w:p w14:paraId="2CB6752E" w14:textId="77777777" w:rsidR="00DA103A" w:rsidRPr="002A3DD5" w:rsidRDefault="00DA103A">
            <w:pPr>
              <w:pStyle w:val="a9"/>
              <w:numPr>
                <w:ilvl w:val="0"/>
                <w:numId w:val="79"/>
              </w:numPr>
              <w:spacing w:after="0" w:line="240" w:lineRule="auto"/>
              <w:ind w:left="0"/>
              <w:contextualSpacing/>
              <w:jc w:val="center"/>
              <w:rPr>
                <w:rFonts w:ascii="Times New Roman" w:hAnsi="Times New Roman" w:cs="Times New Roman"/>
                <w:color w:val="000000" w:themeColor="text1"/>
                <w:sz w:val="20"/>
                <w:szCs w:val="20"/>
              </w:rPr>
            </w:pPr>
          </w:p>
        </w:tc>
        <w:tc>
          <w:tcPr>
            <w:tcW w:w="2747" w:type="dxa"/>
          </w:tcPr>
          <w:p w14:paraId="6EBA3761" w14:textId="77777777"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Ежегодний</w:t>
            </w:r>
            <w:proofErr w:type="spellEnd"/>
            <w:r w:rsidRPr="002A3DD5">
              <w:rPr>
                <w:rFonts w:ascii="Times New Roman" w:hAnsi="Times New Roman" w:cs="Times New Roman"/>
                <w:color w:val="000000" w:themeColor="text1"/>
                <w:sz w:val="20"/>
                <w:szCs w:val="20"/>
              </w:rPr>
              <w:t xml:space="preserve"> фестиваль «Золотой диск – Казахстанская песня года».</w:t>
            </w:r>
          </w:p>
        </w:tc>
        <w:tc>
          <w:tcPr>
            <w:tcW w:w="1998" w:type="dxa"/>
          </w:tcPr>
          <w:p w14:paraId="78EB83F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«Ак </w:t>
            </w:r>
            <w:proofErr w:type="spellStart"/>
            <w:r w:rsidRPr="002A3DD5">
              <w:rPr>
                <w:rFonts w:ascii="Times New Roman" w:hAnsi="Times New Roman" w:cs="Times New Roman"/>
                <w:color w:val="000000" w:themeColor="text1"/>
                <w:sz w:val="20"/>
                <w:szCs w:val="20"/>
              </w:rPr>
              <w:t>жол</w:t>
            </w:r>
            <w:proofErr w:type="spellEnd"/>
            <w:r w:rsidRPr="002A3DD5">
              <w:rPr>
                <w:rFonts w:ascii="Times New Roman" w:hAnsi="Times New Roman" w:cs="Times New Roman"/>
                <w:color w:val="000000" w:themeColor="text1"/>
                <w:sz w:val="20"/>
                <w:szCs w:val="20"/>
              </w:rPr>
              <w:t>» (что в переводе с казахского означает «светлый путь»)</w:t>
            </w:r>
          </w:p>
        </w:tc>
        <w:tc>
          <w:tcPr>
            <w:tcW w:w="2268" w:type="dxa"/>
          </w:tcPr>
          <w:p w14:paraId="7E33759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Фестиваль «Азия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w:t>
            </w:r>
          </w:p>
        </w:tc>
        <w:tc>
          <w:tcPr>
            <w:tcW w:w="2551" w:type="dxa"/>
          </w:tcPr>
          <w:p w14:paraId="17325B3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Новый праздник – Первого городского фестиваля «Алтын </w:t>
            </w:r>
            <w:proofErr w:type="spellStart"/>
            <w:r w:rsidRPr="002A3DD5">
              <w:rPr>
                <w:rFonts w:ascii="Times New Roman" w:hAnsi="Times New Roman" w:cs="Times New Roman"/>
                <w:color w:val="000000" w:themeColor="text1"/>
                <w:sz w:val="20"/>
                <w:szCs w:val="20"/>
              </w:rPr>
              <w:t>жулдызы</w:t>
            </w:r>
            <w:proofErr w:type="spellEnd"/>
            <w:r w:rsidRPr="002A3DD5">
              <w:rPr>
                <w:rFonts w:ascii="Times New Roman" w:hAnsi="Times New Roman" w:cs="Times New Roman"/>
                <w:color w:val="000000" w:themeColor="text1"/>
                <w:sz w:val="20"/>
                <w:szCs w:val="20"/>
              </w:rPr>
              <w:t>» («Золотая звезда»)</w:t>
            </w:r>
          </w:p>
        </w:tc>
        <w:tc>
          <w:tcPr>
            <w:tcW w:w="2552" w:type="dxa"/>
          </w:tcPr>
          <w:p w14:paraId="01E1826E" w14:textId="375E639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Восьмая центральноазиатская международная выставка KITEL2001</w:t>
            </w:r>
          </w:p>
        </w:tc>
        <w:tc>
          <w:tcPr>
            <w:tcW w:w="1794" w:type="dxa"/>
          </w:tcPr>
          <w:p w14:paraId="435573B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Третий Международный Конкурс красоты «Малика»</w:t>
            </w:r>
          </w:p>
        </w:tc>
      </w:tr>
      <w:tr w:rsidR="002A3DD5" w:rsidRPr="002A3DD5" w14:paraId="6A230F8C" w14:textId="77777777" w:rsidTr="0036261E">
        <w:tc>
          <w:tcPr>
            <w:tcW w:w="779" w:type="dxa"/>
          </w:tcPr>
          <w:p w14:paraId="20FAC7D6"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4FD12EDD" w14:textId="38D0C21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«Продуктовый рынок Республики Казахстан.Сладость2001. Шарап2001»</w:t>
            </w:r>
          </w:p>
        </w:tc>
        <w:tc>
          <w:tcPr>
            <w:tcW w:w="1998" w:type="dxa"/>
          </w:tcPr>
          <w:p w14:paraId="26FFB12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Третий международный фестиваль современного танца «</w:t>
            </w:r>
            <w:proofErr w:type="spellStart"/>
            <w:r w:rsidRPr="002A3DD5">
              <w:rPr>
                <w:rFonts w:ascii="Times New Roman" w:hAnsi="Times New Roman" w:cs="Times New Roman"/>
                <w:color w:val="000000" w:themeColor="text1"/>
                <w:sz w:val="20"/>
                <w:szCs w:val="20"/>
              </w:rPr>
              <w:t>Кызгылт</w:t>
            </w:r>
            <w:proofErr w:type="spellEnd"/>
            <w:r w:rsidRPr="002A3DD5">
              <w:rPr>
                <w:rFonts w:ascii="Times New Roman" w:hAnsi="Times New Roman" w:cs="Times New Roman"/>
                <w:color w:val="000000" w:themeColor="text1"/>
                <w:sz w:val="20"/>
                <w:szCs w:val="20"/>
              </w:rPr>
              <w:t xml:space="preserve"> Жал»</w:t>
            </w:r>
          </w:p>
        </w:tc>
        <w:tc>
          <w:tcPr>
            <w:tcW w:w="2268" w:type="dxa"/>
          </w:tcPr>
          <w:p w14:paraId="3A3ACE2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w:t>
            </w:r>
            <w:proofErr w:type="spellStart"/>
            <w:r w:rsidRPr="002A3DD5">
              <w:rPr>
                <w:rFonts w:ascii="Times New Roman" w:hAnsi="Times New Roman" w:cs="Times New Roman"/>
                <w:color w:val="000000" w:themeColor="text1"/>
                <w:sz w:val="20"/>
                <w:szCs w:val="20"/>
              </w:rPr>
              <w:t>Талапкер</w:t>
            </w:r>
            <w:proofErr w:type="spellEnd"/>
            <w:r w:rsidRPr="002A3DD5">
              <w:rPr>
                <w:rFonts w:ascii="Times New Roman" w:hAnsi="Times New Roman" w:cs="Times New Roman"/>
                <w:color w:val="000000" w:themeColor="text1"/>
                <w:sz w:val="20"/>
                <w:szCs w:val="20"/>
              </w:rPr>
              <w:t>»</w:t>
            </w:r>
          </w:p>
        </w:tc>
        <w:tc>
          <w:tcPr>
            <w:tcW w:w="2551" w:type="dxa"/>
          </w:tcPr>
          <w:p w14:paraId="7D026F9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1812A5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Молодежный фестиваль «Алматы – город Next»</w:t>
            </w:r>
          </w:p>
          <w:p w14:paraId="3341FD9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«Алматы – город </w:t>
            </w:r>
            <w:proofErr w:type="spellStart"/>
            <w:r w:rsidRPr="002A3DD5">
              <w:rPr>
                <w:rFonts w:ascii="Times New Roman" w:hAnsi="Times New Roman" w:cs="Times New Roman"/>
                <w:color w:val="000000" w:themeColor="text1"/>
                <w:sz w:val="20"/>
                <w:szCs w:val="20"/>
              </w:rPr>
              <w:t>некст</w:t>
            </w:r>
            <w:proofErr w:type="spellEnd"/>
            <w:r w:rsidRPr="002A3DD5">
              <w:rPr>
                <w:rFonts w:ascii="Times New Roman" w:hAnsi="Times New Roman" w:cs="Times New Roman"/>
                <w:color w:val="000000" w:themeColor="text1"/>
                <w:sz w:val="20"/>
                <w:szCs w:val="20"/>
              </w:rPr>
              <w:t>»</w:t>
            </w:r>
          </w:p>
        </w:tc>
        <w:tc>
          <w:tcPr>
            <w:tcW w:w="1794" w:type="dxa"/>
          </w:tcPr>
          <w:p w14:paraId="05AA1CE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592FFEF" w14:textId="77777777" w:rsidTr="0036261E">
        <w:trPr>
          <w:trHeight w:val="1074"/>
        </w:trPr>
        <w:tc>
          <w:tcPr>
            <w:tcW w:w="779" w:type="dxa"/>
          </w:tcPr>
          <w:p w14:paraId="5E185AF4"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7662E7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Ярмарка «Праздник весны, молодости и красоты»</w:t>
            </w:r>
          </w:p>
        </w:tc>
        <w:tc>
          <w:tcPr>
            <w:tcW w:w="1998" w:type="dxa"/>
          </w:tcPr>
          <w:p w14:paraId="56114D51" w14:textId="3BB3AEF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«Баспалдак2001»</w:t>
            </w:r>
          </w:p>
        </w:tc>
        <w:tc>
          <w:tcPr>
            <w:tcW w:w="2268" w:type="dxa"/>
          </w:tcPr>
          <w:p w14:paraId="70CFFE34" w14:textId="774D4C04"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gramStart"/>
            <w:r w:rsidRPr="002A3DD5">
              <w:rPr>
                <w:rFonts w:ascii="Times New Roman" w:hAnsi="Times New Roman" w:cs="Times New Roman"/>
                <w:color w:val="000000" w:themeColor="text1"/>
                <w:sz w:val="20"/>
                <w:szCs w:val="20"/>
              </w:rPr>
              <w:t>Наурыз»  праздник</w:t>
            </w:r>
            <w:proofErr w:type="gramEnd"/>
            <w:r w:rsidRPr="002A3DD5">
              <w:rPr>
                <w:rFonts w:ascii="Times New Roman" w:hAnsi="Times New Roman" w:cs="Times New Roman"/>
                <w:color w:val="000000" w:themeColor="text1"/>
                <w:sz w:val="20"/>
                <w:szCs w:val="20"/>
              </w:rPr>
              <w:t xml:space="preserve"> нового года и благоденствия</w:t>
            </w:r>
          </w:p>
        </w:tc>
        <w:tc>
          <w:tcPr>
            <w:tcW w:w="2551" w:type="dxa"/>
          </w:tcPr>
          <w:p w14:paraId="765812AA"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2BD0F4A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«Мисс Казахстан»   </w:t>
            </w:r>
          </w:p>
          <w:p w14:paraId="0A476080"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F4DC53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0334D54" w14:textId="77777777" w:rsidTr="0036261E">
        <w:tc>
          <w:tcPr>
            <w:tcW w:w="779" w:type="dxa"/>
          </w:tcPr>
          <w:p w14:paraId="43713589"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91FAE12" w14:textId="65E99092"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Маршшествие</w:t>
            </w:r>
            <w:proofErr w:type="spellEnd"/>
            <w:r w:rsidRPr="002A3DD5">
              <w:rPr>
                <w:rFonts w:ascii="Times New Roman" w:hAnsi="Times New Roman" w:cs="Times New Roman"/>
                <w:color w:val="000000" w:themeColor="text1"/>
                <w:sz w:val="20"/>
                <w:szCs w:val="20"/>
              </w:rPr>
              <w:t xml:space="preserve"> в рамках кампании «Женский март2001»  </w:t>
            </w:r>
          </w:p>
        </w:tc>
        <w:tc>
          <w:tcPr>
            <w:tcW w:w="1998" w:type="dxa"/>
          </w:tcPr>
          <w:p w14:paraId="7F65D88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цветов «Алматы – гул </w:t>
            </w:r>
            <w:proofErr w:type="spellStart"/>
            <w:r w:rsidRPr="002A3DD5">
              <w:rPr>
                <w:rFonts w:ascii="Times New Roman" w:hAnsi="Times New Roman" w:cs="Times New Roman"/>
                <w:color w:val="000000" w:themeColor="text1"/>
                <w:sz w:val="20"/>
                <w:szCs w:val="20"/>
              </w:rPr>
              <w:t>қала</w:t>
            </w:r>
            <w:proofErr w:type="spellEnd"/>
            <w:r w:rsidRPr="002A3DD5">
              <w:rPr>
                <w:rFonts w:ascii="Times New Roman" w:hAnsi="Times New Roman" w:cs="Times New Roman"/>
                <w:color w:val="000000" w:themeColor="text1"/>
                <w:sz w:val="20"/>
                <w:szCs w:val="20"/>
              </w:rPr>
              <w:t>»</w:t>
            </w:r>
          </w:p>
        </w:tc>
        <w:tc>
          <w:tcPr>
            <w:tcW w:w="2268" w:type="dxa"/>
          </w:tcPr>
          <w:p w14:paraId="0131AEA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w:t>
            </w:r>
            <w:proofErr w:type="spellStart"/>
            <w:r w:rsidRPr="002A3DD5">
              <w:rPr>
                <w:rFonts w:ascii="Times New Roman" w:hAnsi="Times New Roman" w:cs="Times New Roman"/>
                <w:color w:val="000000" w:themeColor="text1"/>
                <w:sz w:val="20"/>
                <w:szCs w:val="20"/>
              </w:rPr>
              <w:t>Менің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Отаным</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тәуелсіз</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Қазақстан</w:t>
            </w:r>
            <w:proofErr w:type="spellEnd"/>
            <w:r w:rsidRPr="002A3DD5">
              <w:rPr>
                <w:rFonts w:ascii="Times New Roman" w:hAnsi="Times New Roman" w:cs="Times New Roman"/>
                <w:color w:val="000000" w:themeColor="text1"/>
                <w:sz w:val="20"/>
                <w:szCs w:val="20"/>
              </w:rPr>
              <w:t>»</w:t>
            </w:r>
          </w:p>
        </w:tc>
        <w:tc>
          <w:tcPr>
            <w:tcW w:w="2551" w:type="dxa"/>
          </w:tcPr>
          <w:p w14:paraId="6A0537AB"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5358B83" w14:textId="77777777"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Halloween</w:t>
            </w:r>
            <w:proofErr w:type="spellEnd"/>
            <w:r w:rsidRPr="002A3DD5">
              <w:rPr>
                <w:rFonts w:ascii="Times New Roman" w:hAnsi="Times New Roman" w:cs="Times New Roman"/>
                <w:color w:val="000000" w:themeColor="text1"/>
                <w:sz w:val="20"/>
                <w:szCs w:val="20"/>
              </w:rPr>
              <w:t xml:space="preserve"> – праздник нечистой силы</w:t>
            </w:r>
          </w:p>
        </w:tc>
        <w:tc>
          <w:tcPr>
            <w:tcW w:w="1794" w:type="dxa"/>
          </w:tcPr>
          <w:p w14:paraId="5236179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C14CF5C" w14:textId="77777777" w:rsidTr="0036261E">
        <w:tc>
          <w:tcPr>
            <w:tcW w:w="779" w:type="dxa"/>
          </w:tcPr>
          <w:p w14:paraId="4B2A4AB5"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080EEA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«Театральная весна»</w:t>
            </w:r>
          </w:p>
        </w:tc>
        <w:tc>
          <w:tcPr>
            <w:tcW w:w="1998" w:type="dxa"/>
          </w:tcPr>
          <w:p w14:paraId="5D4F556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канат»</w:t>
            </w:r>
          </w:p>
        </w:tc>
        <w:tc>
          <w:tcPr>
            <w:tcW w:w="2268" w:type="dxa"/>
          </w:tcPr>
          <w:p w14:paraId="478D269E"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0D0F4415"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DB39473"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0D52C9C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0E8DE84" w14:textId="77777777" w:rsidTr="0036261E">
        <w:tc>
          <w:tcPr>
            <w:tcW w:w="779" w:type="dxa"/>
          </w:tcPr>
          <w:p w14:paraId="0563C901"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022D0E7" w14:textId="4C5C1B1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Международная книжная </w:t>
            </w: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«По Великому Шелковому пути»</w:t>
            </w:r>
          </w:p>
        </w:tc>
        <w:tc>
          <w:tcPr>
            <w:tcW w:w="1998" w:type="dxa"/>
          </w:tcPr>
          <w:p w14:paraId="32B507D5"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5FA4F04" w14:textId="77777777" w:rsidR="00DA103A" w:rsidRPr="002A3DD5" w:rsidRDefault="00DA103A" w:rsidP="0036261E">
            <w:pPr>
              <w:rPr>
                <w:rFonts w:ascii="Times New Roman" w:hAnsi="Times New Roman" w:cs="Times New Roman"/>
                <w:color w:val="000000" w:themeColor="text1"/>
                <w:sz w:val="20"/>
                <w:szCs w:val="20"/>
                <w:lang w:val="kk-KZ"/>
              </w:rPr>
            </w:pPr>
          </w:p>
        </w:tc>
        <w:tc>
          <w:tcPr>
            <w:tcW w:w="2551" w:type="dxa"/>
          </w:tcPr>
          <w:p w14:paraId="4EB64816"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41F84298"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C1F897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81735F6" w14:textId="77777777" w:rsidTr="0036261E">
        <w:tc>
          <w:tcPr>
            <w:tcW w:w="779" w:type="dxa"/>
          </w:tcPr>
          <w:p w14:paraId="50AD2A6B"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E413B1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Праздник под девизом «10 лет мира и дружбы»</w:t>
            </w:r>
          </w:p>
        </w:tc>
        <w:tc>
          <w:tcPr>
            <w:tcW w:w="1998" w:type="dxa"/>
          </w:tcPr>
          <w:p w14:paraId="4785A51F"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D1C6B14"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7644CFC7"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48E40CB0"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FC79E7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6E645FF" w14:textId="77777777" w:rsidTr="0036261E">
        <w:tc>
          <w:tcPr>
            <w:tcW w:w="779" w:type="dxa"/>
          </w:tcPr>
          <w:p w14:paraId="0D7E0C71"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7AFF80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Соревнования по национальным видам спорта под девизом «Государственный язык – мой язык»</w:t>
            </w:r>
          </w:p>
        </w:tc>
        <w:tc>
          <w:tcPr>
            <w:tcW w:w="1998" w:type="dxa"/>
          </w:tcPr>
          <w:p w14:paraId="74CA3DF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DB81363"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69CC6A98"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2223ACF"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5636FF2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2ABA6FF" w14:textId="77777777" w:rsidTr="0036261E">
        <w:tc>
          <w:tcPr>
            <w:tcW w:w="779" w:type="dxa"/>
          </w:tcPr>
          <w:p w14:paraId="1B17F32C"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0D8A6E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Музыкальный марафон «Давайте будем вместе»</w:t>
            </w:r>
          </w:p>
        </w:tc>
        <w:tc>
          <w:tcPr>
            <w:tcW w:w="1998" w:type="dxa"/>
          </w:tcPr>
          <w:p w14:paraId="1288473C"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12195AD"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5077DAC3"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211042EC"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07E40BF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F87DACC" w14:textId="77777777" w:rsidTr="0036261E">
        <w:tc>
          <w:tcPr>
            <w:tcW w:w="779" w:type="dxa"/>
          </w:tcPr>
          <w:p w14:paraId="1E325B2E"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CE0C5B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w:t>
            </w:r>
            <w:proofErr w:type="spellStart"/>
            <w:r w:rsidRPr="002A3DD5">
              <w:rPr>
                <w:rFonts w:ascii="Times New Roman" w:hAnsi="Times New Roman" w:cs="Times New Roman"/>
                <w:color w:val="000000" w:themeColor="text1"/>
                <w:sz w:val="20"/>
                <w:szCs w:val="20"/>
              </w:rPr>
              <w:t>Капчагайская</w:t>
            </w:r>
            <w:proofErr w:type="spellEnd"/>
            <w:r w:rsidRPr="002A3DD5">
              <w:rPr>
                <w:rFonts w:ascii="Times New Roman" w:hAnsi="Times New Roman" w:cs="Times New Roman"/>
                <w:color w:val="000000" w:themeColor="text1"/>
                <w:sz w:val="20"/>
                <w:szCs w:val="20"/>
              </w:rPr>
              <w:t xml:space="preserve"> жемчужина»</w:t>
            </w:r>
          </w:p>
        </w:tc>
        <w:tc>
          <w:tcPr>
            <w:tcW w:w="1998" w:type="dxa"/>
          </w:tcPr>
          <w:p w14:paraId="260C997A"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C689B10"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64118210"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EB78412"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1525B5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36714A6" w14:textId="77777777" w:rsidTr="0036261E">
        <w:tc>
          <w:tcPr>
            <w:tcW w:w="779" w:type="dxa"/>
          </w:tcPr>
          <w:p w14:paraId="59E1A00C"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FC5C154" w14:textId="04870F7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Международная выставка автомобилей и </w:t>
            </w:r>
            <w:proofErr w:type="gramStart"/>
            <w:r w:rsidRPr="002A3DD5">
              <w:rPr>
                <w:rFonts w:ascii="Times New Roman" w:hAnsi="Times New Roman" w:cs="Times New Roman"/>
                <w:color w:val="000000" w:themeColor="text1"/>
                <w:sz w:val="20"/>
                <w:szCs w:val="20"/>
              </w:rPr>
              <w:t>аксессуаров  «</w:t>
            </w:r>
            <w:proofErr w:type="gramEnd"/>
            <w:r w:rsidRPr="002A3DD5">
              <w:rPr>
                <w:rFonts w:ascii="Times New Roman" w:hAnsi="Times New Roman" w:cs="Times New Roman"/>
                <w:color w:val="000000" w:themeColor="text1"/>
                <w:sz w:val="20"/>
                <w:szCs w:val="20"/>
              </w:rPr>
              <w:t>Автошоу2001»</w:t>
            </w:r>
          </w:p>
        </w:tc>
        <w:tc>
          <w:tcPr>
            <w:tcW w:w="1998" w:type="dxa"/>
          </w:tcPr>
          <w:p w14:paraId="20968C9C"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A9CEF06"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018A956C"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3C92F45A"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CB4E94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1111060" w14:textId="77777777" w:rsidTr="0036261E">
        <w:tc>
          <w:tcPr>
            <w:tcW w:w="779" w:type="dxa"/>
          </w:tcPr>
          <w:p w14:paraId="549010E0"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5E442D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здоровья под девизом «Здоровый образ жизни – основа </w:t>
            </w:r>
            <w:proofErr w:type="gramStart"/>
            <w:r w:rsidRPr="002A3DD5">
              <w:rPr>
                <w:rFonts w:ascii="Times New Roman" w:hAnsi="Times New Roman" w:cs="Times New Roman"/>
                <w:color w:val="000000" w:themeColor="text1"/>
                <w:sz w:val="20"/>
                <w:szCs w:val="20"/>
              </w:rPr>
              <w:t xml:space="preserve">долголетия»   </w:t>
            </w:r>
            <w:proofErr w:type="gramEnd"/>
            <w:r w:rsidRPr="002A3DD5">
              <w:rPr>
                <w:rFonts w:ascii="Times New Roman" w:hAnsi="Times New Roman" w:cs="Times New Roman"/>
                <w:color w:val="000000" w:themeColor="text1"/>
                <w:sz w:val="20"/>
                <w:szCs w:val="20"/>
              </w:rPr>
              <w:t xml:space="preserve">      </w:t>
            </w:r>
          </w:p>
        </w:tc>
        <w:tc>
          <w:tcPr>
            <w:tcW w:w="1998" w:type="dxa"/>
          </w:tcPr>
          <w:p w14:paraId="10E5B17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6D5D6E7"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64A2505B"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41F1973D"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C43D36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D6398C5" w14:textId="77777777" w:rsidTr="0036261E">
        <w:tc>
          <w:tcPr>
            <w:tcW w:w="779" w:type="dxa"/>
          </w:tcPr>
          <w:p w14:paraId="06ADE827"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58AFD943" w14:textId="4C698CE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Марафон «Выбор года2001»</w:t>
            </w:r>
          </w:p>
        </w:tc>
        <w:tc>
          <w:tcPr>
            <w:tcW w:w="1998" w:type="dxa"/>
          </w:tcPr>
          <w:p w14:paraId="6D2ED46A"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897CC69"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3289B32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7ABE026"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47C2F5F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18895D9" w14:textId="77777777" w:rsidTr="0036261E">
        <w:tc>
          <w:tcPr>
            <w:tcW w:w="779" w:type="dxa"/>
          </w:tcPr>
          <w:p w14:paraId="10E87757"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4136F9C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Конкурс народного творчества «Наш общий дом»</w:t>
            </w:r>
          </w:p>
        </w:tc>
        <w:tc>
          <w:tcPr>
            <w:tcW w:w="1998" w:type="dxa"/>
          </w:tcPr>
          <w:p w14:paraId="751A2C53"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82359DA"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4F3AB0AC"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998A455"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0FE50F4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60B1A86" w14:textId="77777777" w:rsidTr="0036261E">
        <w:tc>
          <w:tcPr>
            <w:tcW w:w="779" w:type="dxa"/>
          </w:tcPr>
          <w:p w14:paraId="4FE98B5C"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4D9426FB" w14:textId="084FE5C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Фотоконкурс «Золотой объектив 2001»</w:t>
            </w:r>
          </w:p>
        </w:tc>
        <w:tc>
          <w:tcPr>
            <w:tcW w:w="1998" w:type="dxa"/>
          </w:tcPr>
          <w:p w14:paraId="47A84DD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EBFF998"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45D6FBA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3823CA4"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165D582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C9960D7" w14:textId="77777777" w:rsidTr="0036261E">
        <w:tc>
          <w:tcPr>
            <w:tcW w:w="779" w:type="dxa"/>
          </w:tcPr>
          <w:p w14:paraId="4305380F"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A4465D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музыки и моды «Зимний город»</w:t>
            </w:r>
          </w:p>
        </w:tc>
        <w:tc>
          <w:tcPr>
            <w:tcW w:w="1998" w:type="dxa"/>
          </w:tcPr>
          <w:p w14:paraId="6D03295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D55D8B5"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51675305"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3E8DAA9"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171931D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29CB6A2" w14:textId="77777777" w:rsidTr="0036261E">
        <w:tc>
          <w:tcPr>
            <w:tcW w:w="779" w:type="dxa"/>
          </w:tcPr>
          <w:p w14:paraId="6324F53D" w14:textId="77777777" w:rsidR="00DA103A" w:rsidRPr="002A3DD5" w:rsidRDefault="00DA103A">
            <w:pPr>
              <w:pStyle w:val="a9"/>
              <w:numPr>
                <w:ilvl w:val="0"/>
                <w:numId w:val="79"/>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BE11CE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«Поколение независимости»</w:t>
            </w:r>
            <w:r w:rsidRPr="002A3DD5">
              <w:rPr>
                <w:rFonts w:ascii="Times New Roman" w:hAnsi="Times New Roman" w:cs="Times New Roman"/>
                <w:color w:val="000000" w:themeColor="text1"/>
                <w:sz w:val="20"/>
                <w:szCs w:val="20"/>
              </w:rPr>
              <w:tab/>
            </w:r>
          </w:p>
        </w:tc>
        <w:tc>
          <w:tcPr>
            <w:tcW w:w="1998" w:type="dxa"/>
          </w:tcPr>
          <w:p w14:paraId="261E6113"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67ECE3F"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79BB3780"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E4D2A01"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11512FA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66F6E0D" w14:textId="77777777" w:rsidTr="0036261E">
        <w:trPr>
          <w:trHeight w:val="485"/>
        </w:trPr>
        <w:tc>
          <w:tcPr>
            <w:tcW w:w="779" w:type="dxa"/>
          </w:tcPr>
          <w:p w14:paraId="011756D2"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747" w:type="dxa"/>
          </w:tcPr>
          <w:p w14:paraId="776A7467" w14:textId="77777777" w:rsidR="00DA103A" w:rsidRPr="002A3DD5" w:rsidRDefault="00DA103A" w:rsidP="0036261E">
            <w:pPr>
              <w:rPr>
                <w:rFonts w:ascii="Times New Roman" w:hAnsi="Times New Roman" w:cs="Times New Roman"/>
                <w:b/>
                <w:color w:val="000000" w:themeColor="text1"/>
                <w:sz w:val="20"/>
                <w:szCs w:val="20"/>
              </w:rPr>
            </w:pPr>
          </w:p>
          <w:p w14:paraId="4A008383"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17</w:t>
            </w:r>
            <w:r w:rsidRPr="002A3DD5">
              <w:rPr>
                <w:rFonts w:ascii="Times New Roman" w:hAnsi="Times New Roman" w:cs="Times New Roman"/>
                <w:b/>
                <w:color w:val="000000" w:themeColor="text1"/>
                <w:sz w:val="20"/>
                <w:szCs w:val="20"/>
                <w:lang w:val="en-US"/>
              </w:rPr>
              <w:t xml:space="preserve">= </w:t>
            </w:r>
            <w:r w:rsidRPr="002A3DD5">
              <w:rPr>
                <w:rFonts w:ascii="Times New Roman" w:hAnsi="Times New Roman" w:cs="Times New Roman"/>
                <w:b/>
                <w:color w:val="000000" w:themeColor="text1"/>
                <w:sz w:val="20"/>
                <w:szCs w:val="20"/>
              </w:rPr>
              <w:t>53</w:t>
            </w:r>
            <w:r w:rsidRPr="002A3DD5">
              <w:rPr>
                <w:rFonts w:ascii="Times New Roman" w:hAnsi="Times New Roman" w:cs="Times New Roman"/>
                <w:b/>
                <w:color w:val="000000" w:themeColor="text1"/>
                <w:sz w:val="20"/>
                <w:szCs w:val="20"/>
                <w:lang w:val="en-US"/>
              </w:rPr>
              <w:t>%</w:t>
            </w:r>
          </w:p>
        </w:tc>
        <w:tc>
          <w:tcPr>
            <w:tcW w:w="1998" w:type="dxa"/>
          </w:tcPr>
          <w:p w14:paraId="10C213C8" w14:textId="77777777" w:rsidR="00DA103A" w:rsidRPr="002A3DD5" w:rsidRDefault="00DA103A" w:rsidP="0036261E">
            <w:pPr>
              <w:rPr>
                <w:rFonts w:ascii="Times New Roman" w:hAnsi="Times New Roman" w:cs="Times New Roman"/>
                <w:b/>
                <w:color w:val="000000" w:themeColor="text1"/>
                <w:sz w:val="20"/>
                <w:szCs w:val="20"/>
              </w:rPr>
            </w:pPr>
          </w:p>
          <w:p w14:paraId="007D954F"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6</w:t>
            </w:r>
            <w:r w:rsidRPr="002A3DD5">
              <w:rPr>
                <w:rFonts w:ascii="Times New Roman" w:hAnsi="Times New Roman" w:cs="Times New Roman"/>
                <w:b/>
                <w:color w:val="000000" w:themeColor="text1"/>
                <w:sz w:val="20"/>
                <w:szCs w:val="20"/>
                <w:lang w:val="en-US"/>
              </w:rPr>
              <w:t>= 1</w:t>
            </w:r>
            <w:r w:rsidRPr="002A3DD5">
              <w:rPr>
                <w:rFonts w:ascii="Times New Roman" w:hAnsi="Times New Roman" w:cs="Times New Roman"/>
                <w:b/>
                <w:color w:val="000000" w:themeColor="text1"/>
                <w:sz w:val="20"/>
                <w:szCs w:val="20"/>
              </w:rPr>
              <w:t>9</w:t>
            </w:r>
            <w:r w:rsidRPr="002A3DD5">
              <w:rPr>
                <w:rFonts w:ascii="Times New Roman" w:hAnsi="Times New Roman" w:cs="Times New Roman"/>
                <w:b/>
                <w:color w:val="000000" w:themeColor="text1"/>
                <w:sz w:val="20"/>
                <w:szCs w:val="20"/>
                <w:lang w:val="en-US"/>
              </w:rPr>
              <w:t>%</w:t>
            </w:r>
          </w:p>
        </w:tc>
        <w:tc>
          <w:tcPr>
            <w:tcW w:w="2268" w:type="dxa"/>
          </w:tcPr>
          <w:p w14:paraId="6CD5AD45" w14:textId="77777777" w:rsidR="00DA103A" w:rsidRPr="002A3DD5" w:rsidRDefault="00DA103A" w:rsidP="0036261E">
            <w:pPr>
              <w:rPr>
                <w:rFonts w:ascii="Times New Roman" w:hAnsi="Times New Roman" w:cs="Times New Roman"/>
                <w:b/>
                <w:color w:val="000000" w:themeColor="text1"/>
                <w:sz w:val="20"/>
                <w:szCs w:val="20"/>
              </w:rPr>
            </w:pPr>
          </w:p>
          <w:p w14:paraId="5C652B66"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4</w:t>
            </w:r>
            <w:r w:rsidRPr="002A3DD5">
              <w:rPr>
                <w:rFonts w:ascii="Times New Roman" w:hAnsi="Times New Roman" w:cs="Times New Roman"/>
                <w:b/>
                <w:color w:val="000000" w:themeColor="text1"/>
                <w:sz w:val="20"/>
                <w:szCs w:val="20"/>
                <w:lang w:val="en-US"/>
              </w:rPr>
              <w:t>= 1</w:t>
            </w: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w:t>
            </w:r>
          </w:p>
        </w:tc>
        <w:tc>
          <w:tcPr>
            <w:tcW w:w="2551" w:type="dxa"/>
          </w:tcPr>
          <w:p w14:paraId="303ECCAF" w14:textId="77777777" w:rsidR="00DA103A" w:rsidRPr="002A3DD5" w:rsidRDefault="00DA103A" w:rsidP="0036261E">
            <w:pPr>
              <w:rPr>
                <w:rFonts w:ascii="Times New Roman" w:hAnsi="Times New Roman" w:cs="Times New Roman"/>
                <w:b/>
                <w:color w:val="000000" w:themeColor="text1"/>
                <w:sz w:val="20"/>
                <w:szCs w:val="20"/>
              </w:rPr>
            </w:pPr>
          </w:p>
          <w:p w14:paraId="743F2D3D"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0</w:t>
            </w:r>
            <w:r w:rsidRPr="002A3DD5">
              <w:rPr>
                <w:rFonts w:ascii="Times New Roman" w:hAnsi="Times New Roman" w:cs="Times New Roman"/>
                <w:b/>
                <w:color w:val="000000" w:themeColor="text1"/>
                <w:sz w:val="20"/>
                <w:szCs w:val="20"/>
                <w:lang w:val="en-US"/>
              </w:rPr>
              <w:t>= 0%</w:t>
            </w:r>
          </w:p>
        </w:tc>
        <w:tc>
          <w:tcPr>
            <w:tcW w:w="2552" w:type="dxa"/>
          </w:tcPr>
          <w:p w14:paraId="36B76AEE" w14:textId="77777777" w:rsidR="00DA103A" w:rsidRPr="002A3DD5" w:rsidRDefault="00DA103A" w:rsidP="0036261E">
            <w:pPr>
              <w:rPr>
                <w:rFonts w:ascii="Times New Roman" w:hAnsi="Times New Roman" w:cs="Times New Roman"/>
                <w:b/>
                <w:color w:val="000000" w:themeColor="text1"/>
                <w:sz w:val="20"/>
                <w:szCs w:val="20"/>
              </w:rPr>
            </w:pPr>
          </w:p>
          <w:p w14:paraId="358E0A5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8</w:t>
            </w:r>
            <w:r w:rsidRPr="002A3DD5">
              <w:rPr>
                <w:rFonts w:ascii="Times New Roman" w:hAnsi="Times New Roman" w:cs="Times New Roman"/>
                <w:b/>
                <w:color w:val="000000" w:themeColor="text1"/>
                <w:sz w:val="20"/>
                <w:szCs w:val="20"/>
                <w:lang w:val="en-US"/>
              </w:rPr>
              <w:t xml:space="preserve">= </w:t>
            </w:r>
            <w:r w:rsidRPr="002A3DD5">
              <w:rPr>
                <w:rFonts w:ascii="Times New Roman" w:hAnsi="Times New Roman" w:cs="Times New Roman"/>
                <w:b/>
                <w:color w:val="000000" w:themeColor="text1"/>
                <w:sz w:val="20"/>
                <w:szCs w:val="20"/>
              </w:rPr>
              <w:t>13</w:t>
            </w:r>
            <w:r w:rsidRPr="002A3DD5">
              <w:rPr>
                <w:rFonts w:ascii="Times New Roman" w:hAnsi="Times New Roman" w:cs="Times New Roman"/>
                <w:b/>
                <w:color w:val="000000" w:themeColor="text1"/>
                <w:sz w:val="20"/>
                <w:szCs w:val="20"/>
                <w:lang w:val="en-US"/>
              </w:rPr>
              <w:t>%</w:t>
            </w:r>
          </w:p>
        </w:tc>
        <w:tc>
          <w:tcPr>
            <w:tcW w:w="1794" w:type="dxa"/>
          </w:tcPr>
          <w:p w14:paraId="252FC2AA" w14:textId="77777777" w:rsidR="00DA103A" w:rsidRPr="002A3DD5" w:rsidRDefault="00DA103A" w:rsidP="0036261E">
            <w:pPr>
              <w:rPr>
                <w:rFonts w:ascii="Times New Roman" w:hAnsi="Times New Roman" w:cs="Times New Roman"/>
                <w:b/>
                <w:color w:val="000000" w:themeColor="text1"/>
                <w:sz w:val="20"/>
                <w:szCs w:val="20"/>
              </w:rPr>
            </w:pPr>
          </w:p>
          <w:p w14:paraId="344BAE6D"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w:t>
            </w:r>
            <w:r w:rsidRPr="002A3DD5">
              <w:rPr>
                <w:rFonts w:ascii="Times New Roman" w:hAnsi="Times New Roman" w:cs="Times New Roman"/>
                <w:b/>
                <w:color w:val="000000" w:themeColor="text1"/>
                <w:sz w:val="20"/>
                <w:szCs w:val="20"/>
                <w:lang w:val="en-US"/>
              </w:rPr>
              <w:t xml:space="preserve">= </w:t>
            </w: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w:t>
            </w:r>
          </w:p>
        </w:tc>
      </w:tr>
      <w:tr w:rsidR="002A3DD5" w:rsidRPr="002A3DD5" w14:paraId="316BBDC0" w14:textId="77777777" w:rsidTr="0036261E">
        <w:trPr>
          <w:trHeight w:val="316"/>
        </w:trPr>
        <w:tc>
          <w:tcPr>
            <w:tcW w:w="779" w:type="dxa"/>
          </w:tcPr>
          <w:p w14:paraId="0BDDDC7E"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747" w:type="dxa"/>
          </w:tcPr>
          <w:p w14:paraId="5960733D" w14:textId="77777777" w:rsidR="00DA103A" w:rsidRPr="002A3DD5" w:rsidRDefault="00DA103A" w:rsidP="0036261E">
            <w:pPr>
              <w:rPr>
                <w:rFonts w:ascii="Times New Roman" w:hAnsi="Times New Roman" w:cs="Times New Roman"/>
                <w:b/>
                <w:color w:val="000000" w:themeColor="text1"/>
                <w:sz w:val="20"/>
                <w:szCs w:val="20"/>
              </w:rPr>
            </w:pPr>
          </w:p>
        </w:tc>
        <w:tc>
          <w:tcPr>
            <w:tcW w:w="4266" w:type="dxa"/>
            <w:gridSpan w:val="2"/>
          </w:tcPr>
          <w:p w14:paraId="6431BE1B"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11= 32%</w:t>
            </w:r>
          </w:p>
        </w:tc>
        <w:tc>
          <w:tcPr>
            <w:tcW w:w="2551" w:type="dxa"/>
          </w:tcPr>
          <w:p w14:paraId="6356EE91" w14:textId="77777777" w:rsidR="00DA103A" w:rsidRPr="002A3DD5" w:rsidRDefault="00DA103A" w:rsidP="0036261E">
            <w:pPr>
              <w:rPr>
                <w:rFonts w:ascii="Times New Roman" w:hAnsi="Times New Roman" w:cs="Times New Roman"/>
                <w:b/>
                <w:color w:val="000000" w:themeColor="text1"/>
                <w:sz w:val="20"/>
                <w:szCs w:val="20"/>
              </w:rPr>
            </w:pPr>
          </w:p>
        </w:tc>
        <w:tc>
          <w:tcPr>
            <w:tcW w:w="2552" w:type="dxa"/>
          </w:tcPr>
          <w:p w14:paraId="190B2BEF" w14:textId="77777777" w:rsidR="00DA103A" w:rsidRPr="002A3DD5" w:rsidRDefault="00DA103A" w:rsidP="0036261E">
            <w:pPr>
              <w:rPr>
                <w:rFonts w:ascii="Times New Roman" w:hAnsi="Times New Roman" w:cs="Times New Roman"/>
                <w:b/>
                <w:color w:val="000000" w:themeColor="text1"/>
                <w:sz w:val="20"/>
                <w:szCs w:val="20"/>
              </w:rPr>
            </w:pPr>
          </w:p>
        </w:tc>
        <w:tc>
          <w:tcPr>
            <w:tcW w:w="1794" w:type="dxa"/>
          </w:tcPr>
          <w:p w14:paraId="5CA141F2" w14:textId="77777777" w:rsidR="00DA103A" w:rsidRPr="002A3DD5" w:rsidRDefault="00DA103A" w:rsidP="0036261E">
            <w:pPr>
              <w:rPr>
                <w:rFonts w:ascii="Times New Roman" w:hAnsi="Times New Roman" w:cs="Times New Roman"/>
                <w:b/>
                <w:color w:val="000000" w:themeColor="text1"/>
                <w:sz w:val="20"/>
                <w:szCs w:val="20"/>
              </w:rPr>
            </w:pPr>
          </w:p>
        </w:tc>
      </w:tr>
    </w:tbl>
    <w:p w14:paraId="0D5B4A9E" w14:textId="77777777" w:rsidR="00DA103A" w:rsidRPr="002A3DD5" w:rsidRDefault="00DA103A" w:rsidP="00DA103A">
      <w:pPr>
        <w:rPr>
          <w:rFonts w:cs="Times New Roman"/>
          <w:color w:val="000000" w:themeColor="text1"/>
          <w:sz w:val="20"/>
          <w:szCs w:val="20"/>
        </w:rPr>
      </w:pPr>
    </w:p>
    <w:p w14:paraId="7DB75FDB" w14:textId="77777777" w:rsidR="00DA103A" w:rsidRPr="002A3DD5" w:rsidRDefault="00DA103A" w:rsidP="00DA103A">
      <w:pPr>
        <w:rPr>
          <w:rFonts w:cs="Times New Roman"/>
          <w:color w:val="000000" w:themeColor="text1"/>
          <w:sz w:val="20"/>
          <w:szCs w:val="20"/>
        </w:rPr>
      </w:pPr>
    </w:p>
    <w:p w14:paraId="7EE53D4E" w14:textId="77777777" w:rsidR="00DA103A" w:rsidRPr="002A3DD5" w:rsidRDefault="00DA103A" w:rsidP="00DA103A">
      <w:pPr>
        <w:rPr>
          <w:rFonts w:cs="Times New Roman"/>
          <w:b/>
          <w:color w:val="000000" w:themeColor="text1"/>
          <w:lang w:val="kk-KZ"/>
        </w:rPr>
      </w:pPr>
      <w:r w:rsidRPr="002A3DD5">
        <w:rPr>
          <w:rFonts w:cs="Times New Roman"/>
          <w:b/>
          <w:color w:val="000000" w:themeColor="text1"/>
        </w:rPr>
        <w:t>2009 год</w:t>
      </w:r>
      <w:r w:rsidRPr="002A3DD5">
        <w:rPr>
          <w:rFonts w:cs="Times New Roman"/>
          <w:b/>
          <w:color w:val="000000" w:themeColor="text1"/>
          <w:lang w:val="kk-KZ"/>
        </w:rPr>
        <w:t xml:space="preserve"> 46</w:t>
      </w:r>
    </w:p>
    <w:tbl>
      <w:tblPr>
        <w:tblStyle w:val="af6"/>
        <w:tblW w:w="14689" w:type="dxa"/>
        <w:tblLook w:val="04A0" w:firstRow="1" w:lastRow="0" w:firstColumn="1" w:lastColumn="0" w:noHBand="0" w:noVBand="1"/>
      </w:tblPr>
      <w:tblGrid>
        <w:gridCol w:w="746"/>
        <w:gridCol w:w="3024"/>
        <w:gridCol w:w="1971"/>
        <w:gridCol w:w="2203"/>
        <w:gridCol w:w="2472"/>
        <w:gridCol w:w="2491"/>
        <w:gridCol w:w="1782"/>
      </w:tblGrid>
      <w:tr w:rsidR="002A3DD5" w:rsidRPr="002A3DD5" w14:paraId="0560B4B4" w14:textId="77777777" w:rsidTr="0036261E">
        <w:tc>
          <w:tcPr>
            <w:tcW w:w="779" w:type="dxa"/>
          </w:tcPr>
          <w:p w14:paraId="3B6DD6FE"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w:t>
            </w:r>
          </w:p>
        </w:tc>
        <w:tc>
          <w:tcPr>
            <w:tcW w:w="2747" w:type="dxa"/>
          </w:tcPr>
          <w:p w14:paraId="7FDD9946"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русском языке</w:t>
            </w:r>
          </w:p>
        </w:tc>
        <w:tc>
          <w:tcPr>
            <w:tcW w:w="1998" w:type="dxa"/>
          </w:tcPr>
          <w:p w14:paraId="734E0BD0"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казахском языке в русской транслитерации</w:t>
            </w:r>
          </w:p>
        </w:tc>
        <w:tc>
          <w:tcPr>
            <w:tcW w:w="2268" w:type="dxa"/>
          </w:tcPr>
          <w:p w14:paraId="14280E4C"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 xml:space="preserve">На казахском языке в </w:t>
            </w:r>
            <w:proofErr w:type="spellStart"/>
            <w:r w:rsidRPr="002A3DD5">
              <w:rPr>
                <w:rFonts w:ascii="Times New Roman" w:hAnsi="Times New Roman" w:cs="Times New Roman"/>
                <w:b/>
                <w:color w:val="000000" w:themeColor="text1"/>
                <w:sz w:val="20"/>
                <w:szCs w:val="20"/>
              </w:rPr>
              <w:t>каз</w:t>
            </w:r>
            <w:proofErr w:type="spellEnd"/>
            <w:r w:rsidRPr="002A3DD5">
              <w:rPr>
                <w:rFonts w:ascii="Times New Roman" w:hAnsi="Times New Roman" w:cs="Times New Roman"/>
                <w:b/>
                <w:color w:val="000000" w:themeColor="text1"/>
                <w:sz w:val="20"/>
                <w:szCs w:val="20"/>
              </w:rPr>
              <w:t xml:space="preserve"> транс</w:t>
            </w:r>
          </w:p>
        </w:tc>
        <w:tc>
          <w:tcPr>
            <w:tcW w:w="2551" w:type="dxa"/>
          </w:tcPr>
          <w:p w14:paraId="5FB92418"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С эквивалентом на 2 языках</w:t>
            </w:r>
          </w:p>
        </w:tc>
        <w:tc>
          <w:tcPr>
            <w:tcW w:w="2552" w:type="dxa"/>
          </w:tcPr>
          <w:p w14:paraId="5CAA862F" w14:textId="77777777" w:rsidR="00DA103A" w:rsidRPr="002A3DD5" w:rsidRDefault="00DA103A" w:rsidP="0036261E">
            <w:pPr>
              <w:rPr>
                <w:rFonts w:ascii="Times New Roman" w:hAnsi="Times New Roman" w:cs="Times New Roman"/>
                <w:b/>
                <w:color w:val="000000" w:themeColor="text1"/>
                <w:sz w:val="20"/>
                <w:szCs w:val="20"/>
                <w:lang w:val="kk-KZ"/>
              </w:rPr>
            </w:pPr>
            <w:proofErr w:type="spellStart"/>
            <w:r w:rsidRPr="002A3DD5">
              <w:rPr>
                <w:rFonts w:ascii="Times New Roman" w:hAnsi="Times New Roman" w:cs="Times New Roman"/>
                <w:b/>
                <w:color w:val="000000" w:themeColor="text1"/>
                <w:sz w:val="20"/>
                <w:szCs w:val="20"/>
                <w:lang w:val="kk-KZ"/>
              </w:rPr>
              <w:t>Заимствование</w:t>
            </w:r>
            <w:proofErr w:type="spellEnd"/>
          </w:p>
        </w:tc>
        <w:tc>
          <w:tcPr>
            <w:tcW w:w="1794" w:type="dxa"/>
          </w:tcPr>
          <w:p w14:paraId="14EA8E45"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 xml:space="preserve">С </w:t>
            </w:r>
            <w:proofErr w:type="spellStart"/>
            <w:r w:rsidRPr="002A3DD5">
              <w:rPr>
                <w:rFonts w:ascii="Times New Roman" w:hAnsi="Times New Roman" w:cs="Times New Roman"/>
                <w:b/>
                <w:color w:val="000000" w:themeColor="text1"/>
                <w:sz w:val="20"/>
                <w:szCs w:val="20"/>
                <w:lang w:val="kk-KZ"/>
              </w:rPr>
              <w:t>именами</w:t>
            </w:r>
            <w:proofErr w:type="spellEnd"/>
            <w:r w:rsidRPr="002A3DD5">
              <w:rPr>
                <w:rFonts w:ascii="Times New Roman" w:hAnsi="Times New Roman" w:cs="Times New Roman"/>
                <w:b/>
                <w:color w:val="000000" w:themeColor="text1"/>
                <w:sz w:val="20"/>
                <w:szCs w:val="20"/>
                <w:lang w:val="kk-KZ"/>
              </w:rPr>
              <w:t xml:space="preserve"> </w:t>
            </w:r>
            <w:proofErr w:type="spellStart"/>
            <w:r w:rsidRPr="002A3DD5">
              <w:rPr>
                <w:rFonts w:ascii="Times New Roman" w:hAnsi="Times New Roman" w:cs="Times New Roman"/>
                <w:b/>
                <w:color w:val="000000" w:themeColor="text1"/>
                <w:sz w:val="20"/>
                <w:szCs w:val="20"/>
                <w:lang w:val="kk-KZ"/>
              </w:rPr>
              <w:t>собственными</w:t>
            </w:r>
            <w:proofErr w:type="spellEnd"/>
          </w:p>
        </w:tc>
      </w:tr>
      <w:tr w:rsidR="002A3DD5" w:rsidRPr="002A3DD5" w14:paraId="2A259B81" w14:textId="77777777" w:rsidTr="0036261E">
        <w:tc>
          <w:tcPr>
            <w:tcW w:w="779" w:type="dxa"/>
          </w:tcPr>
          <w:p w14:paraId="6A010361" w14:textId="77777777" w:rsidR="00DA103A" w:rsidRPr="002A3DD5" w:rsidRDefault="00DA103A">
            <w:pPr>
              <w:pStyle w:val="a9"/>
              <w:numPr>
                <w:ilvl w:val="0"/>
                <w:numId w:val="81"/>
              </w:numPr>
              <w:spacing w:after="0" w:line="240" w:lineRule="auto"/>
              <w:ind w:left="0"/>
              <w:contextualSpacing/>
              <w:jc w:val="center"/>
              <w:rPr>
                <w:rFonts w:ascii="Times New Roman" w:hAnsi="Times New Roman" w:cs="Times New Roman"/>
                <w:color w:val="000000" w:themeColor="text1"/>
                <w:sz w:val="20"/>
                <w:szCs w:val="20"/>
              </w:rPr>
            </w:pPr>
          </w:p>
        </w:tc>
        <w:tc>
          <w:tcPr>
            <w:tcW w:w="2747" w:type="dxa"/>
          </w:tcPr>
          <w:p w14:paraId="43EB7D9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XI неделя фотоискусства.</w:t>
            </w:r>
          </w:p>
          <w:p w14:paraId="3C3E3CD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«Золотой объектив»</w:t>
            </w:r>
          </w:p>
        </w:tc>
        <w:tc>
          <w:tcPr>
            <w:tcW w:w="1998" w:type="dxa"/>
          </w:tcPr>
          <w:p w14:paraId="3AB19B70" w14:textId="7C2F6F1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«Кыс2009»</w:t>
            </w:r>
          </w:p>
        </w:tc>
        <w:tc>
          <w:tcPr>
            <w:tcW w:w="2268" w:type="dxa"/>
          </w:tcPr>
          <w:p w14:paraId="4AA4F78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Наурыз </w:t>
            </w:r>
            <w:proofErr w:type="spellStart"/>
            <w:r w:rsidRPr="002A3DD5">
              <w:rPr>
                <w:rFonts w:ascii="Times New Roman" w:hAnsi="Times New Roman" w:cs="Times New Roman"/>
                <w:color w:val="000000" w:themeColor="text1"/>
                <w:sz w:val="20"/>
                <w:szCs w:val="20"/>
              </w:rPr>
              <w:t>Мейрамы</w:t>
            </w:r>
            <w:proofErr w:type="spellEnd"/>
          </w:p>
        </w:tc>
        <w:tc>
          <w:tcPr>
            <w:tcW w:w="2551" w:type="dxa"/>
          </w:tcPr>
          <w:p w14:paraId="35B88F5F" w14:textId="360E09B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Состязание «Баспалдақ</w:t>
            </w:r>
            <w:proofErr w:type="gramStart"/>
            <w:r w:rsidRPr="002A3DD5">
              <w:rPr>
                <w:rFonts w:ascii="Times New Roman" w:hAnsi="Times New Roman" w:cs="Times New Roman"/>
                <w:color w:val="000000" w:themeColor="text1"/>
                <w:sz w:val="20"/>
                <w:szCs w:val="20"/>
              </w:rPr>
              <w:t>2009»  «</w:t>
            </w:r>
            <w:proofErr w:type="gramEnd"/>
            <w:r w:rsidRPr="002A3DD5">
              <w:rPr>
                <w:rFonts w:ascii="Times New Roman" w:hAnsi="Times New Roman" w:cs="Times New Roman"/>
                <w:color w:val="000000" w:themeColor="text1"/>
                <w:sz w:val="20"/>
                <w:szCs w:val="20"/>
              </w:rPr>
              <w:t>Бег по лестнице»</w:t>
            </w:r>
          </w:p>
        </w:tc>
        <w:tc>
          <w:tcPr>
            <w:tcW w:w="2552" w:type="dxa"/>
          </w:tcPr>
          <w:p w14:paraId="0460F22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Беби бал</w:t>
            </w:r>
          </w:p>
          <w:p w14:paraId="16357B7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Baby </w:t>
            </w:r>
            <w:proofErr w:type="spellStart"/>
            <w:r w:rsidRPr="002A3DD5">
              <w:rPr>
                <w:rFonts w:ascii="Times New Roman" w:hAnsi="Times New Roman" w:cs="Times New Roman"/>
                <w:color w:val="000000" w:themeColor="text1"/>
                <w:sz w:val="20"/>
                <w:szCs w:val="20"/>
              </w:rPr>
              <w:t>Ball</w:t>
            </w:r>
            <w:proofErr w:type="spellEnd"/>
          </w:p>
        </w:tc>
        <w:tc>
          <w:tcPr>
            <w:tcW w:w="1794" w:type="dxa"/>
          </w:tcPr>
          <w:p w14:paraId="1CCE1C6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Третий Международный Конкурс красоты «Малика»</w:t>
            </w:r>
          </w:p>
        </w:tc>
      </w:tr>
      <w:tr w:rsidR="002A3DD5" w:rsidRPr="002A3DD5" w14:paraId="2CE34315" w14:textId="77777777" w:rsidTr="0036261E">
        <w:tc>
          <w:tcPr>
            <w:tcW w:w="779" w:type="dxa"/>
          </w:tcPr>
          <w:p w14:paraId="7FCB5AC8"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766B05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акция «Мы – интернационалисты!»</w:t>
            </w:r>
          </w:p>
        </w:tc>
        <w:tc>
          <w:tcPr>
            <w:tcW w:w="1998" w:type="dxa"/>
          </w:tcPr>
          <w:p w14:paraId="79876226" w14:textId="539827F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w:t>
            </w:r>
            <w:proofErr w:type="spellStart"/>
            <w:r w:rsidRPr="002A3DD5">
              <w:rPr>
                <w:rFonts w:ascii="Times New Roman" w:hAnsi="Times New Roman" w:cs="Times New Roman"/>
                <w:color w:val="000000" w:themeColor="text1"/>
                <w:sz w:val="20"/>
                <w:szCs w:val="20"/>
              </w:rPr>
              <w:t>Беу</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кыздарай</w:t>
            </w:r>
            <w:proofErr w:type="spellEnd"/>
            <w:r w:rsidRPr="002A3DD5">
              <w:rPr>
                <w:rFonts w:ascii="Times New Roman" w:hAnsi="Times New Roman" w:cs="Times New Roman"/>
                <w:color w:val="000000" w:themeColor="text1"/>
                <w:sz w:val="20"/>
                <w:szCs w:val="20"/>
              </w:rPr>
              <w:t>»</w:t>
            </w:r>
          </w:p>
        </w:tc>
        <w:tc>
          <w:tcPr>
            <w:tcW w:w="2268" w:type="dxa"/>
          </w:tcPr>
          <w:p w14:paraId="59CD51A0" w14:textId="0F432C0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Алматинский кинофестиваль DIDAR2009</w:t>
            </w:r>
          </w:p>
        </w:tc>
        <w:tc>
          <w:tcPr>
            <w:tcW w:w="2551" w:type="dxa"/>
          </w:tcPr>
          <w:p w14:paraId="34C150B3"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741BA3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Азиатский фестиваль детских рисунков по проекту ЮНЕСКО «Mitsubishi </w:t>
            </w:r>
            <w:proofErr w:type="spellStart"/>
            <w:r w:rsidRPr="002A3DD5">
              <w:rPr>
                <w:rFonts w:ascii="Times New Roman" w:hAnsi="Times New Roman" w:cs="Times New Roman"/>
                <w:color w:val="000000" w:themeColor="text1"/>
                <w:sz w:val="20"/>
                <w:szCs w:val="20"/>
              </w:rPr>
              <w:t>Asian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Children’s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Enikki</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Festa</w:t>
            </w:r>
            <w:proofErr w:type="spellEnd"/>
            <w:r w:rsidRPr="002A3DD5">
              <w:rPr>
                <w:rFonts w:ascii="Times New Roman" w:hAnsi="Times New Roman" w:cs="Times New Roman"/>
                <w:color w:val="000000" w:themeColor="text1"/>
                <w:sz w:val="20"/>
                <w:szCs w:val="20"/>
              </w:rPr>
              <w:t>»</w:t>
            </w:r>
          </w:p>
        </w:tc>
        <w:tc>
          <w:tcPr>
            <w:tcW w:w="1794" w:type="dxa"/>
          </w:tcPr>
          <w:p w14:paraId="2F92C6D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76511B3" w14:textId="77777777" w:rsidTr="0036261E">
        <w:trPr>
          <w:trHeight w:val="1074"/>
        </w:trPr>
        <w:tc>
          <w:tcPr>
            <w:tcW w:w="779" w:type="dxa"/>
          </w:tcPr>
          <w:p w14:paraId="259144B6"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5105C9E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творческой уйгурской молодежи «Традиции и современность»</w:t>
            </w:r>
          </w:p>
        </w:tc>
        <w:tc>
          <w:tcPr>
            <w:tcW w:w="1998" w:type="dxa"/>
          </w:tcPr>
          <w:p w14:paraId="6620010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Молодежный фестиваль «Алматы – </w:t>
            </w:r>
            <w:proofErr w:type="spellStart"/>
            <w:r w:rsidRPr="002A3DD5">
              <w:rPr>
                <w:rFonts w:ascii="Times New Roman" w:hAnsi="Times New Roman" w:cs="Times New Roman"/>
                <w:color w:val="000000" w:themeColor="text1"/>
                <w:sz w:val="20"/>
                <w:szCs w:val="20"/>
              </w:rPr>
              <w:t>жастар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каласы</w:t>
            </w:r>
            <w:proofErr w:type="spellEnd"/>
            <w:r w:rsidRPr="002A3DD5">
              <w:rPr>
                <w:rFonts w:ascii="Times New Roman" w:hAnsi="Times New Roman" w:cs="Times New Roman"/>
                <w:color w:val="000000" w:themeColor="text1"/>
                <w:sz w:val="20"/>
                <w:szCs w:val="20"/>
              </w:rPr>
              <w:t>»</w:t>
            </w:r>
          </w:p>
        </w:tc>
        <w:tc>
          <w:tcPr>
            <w:tcW w:w="2268" w:type="dxa"/>
          </w:tcPr>
          <w:p w14:paraId="74D36BE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Молодежная акция «</w:t>
            </w:r>
            <w:proofErr w:type="spellStart"/>
            <w:r w:rsidRPr="002A3DD5">
              <w:rPr>
                <w:rFonts w:ascii="Times New Roman" w:hAnsi="Times New Roman" w:cs="Times New Roman"/>
                <w:color w:val="000000" w:themeColor="text1"/>
                <w:sz w:val="20"/>
                <w:szCs w:val="20"/>
              </w:rPr>
              <w:t>Менің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Отаным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Қазақстан</w:t>
            </w:r>
            <w:proofErr w:type="spellEnd"/>
            <w:r w:rsidRPr="002A3DD5">
              <w:rPr>
                <w:rFonts w:ascii="Times New Roman" w:hAnsi="Times New Roman" w:cs="Times New Roman"/>
                <w:color w:val="000000" w:themeColor="text1"/>
                <w:sz w:val="20"/>
                <w:szCs w:val="20"/>
              </w:rPr>
              <w:t>!»</w:t>
            </w:r>
          </w:p>
        </w:tc>
        <w:tc>
          <w:tcPr>
            <w:tcW w:w="2551" w:type="dxa"/>
          </w:tcPr>
          <w:p w14:paraId="6DDECC36"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74D3146" w14:textId="59E0D50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Экстремальные соревнования «Квадринг</w:t>
            </w:r>
            <w:r w:rsidR="004836C6">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rPr>
              <w:t xml:space="preserve">2009»  </w:t>
            </w:r>
          </w:p>
          <w:p w14:paraId="07681570"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F0B165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36F15D5" w14:textId="77777777" w:rsidTr="0036261E">
        <w:tc>
          <w:tcPr>
            <w:tcW w:w="779" w:type="dxa"/>
          </w:tcPr>
          <w:p w14:paraId="6B64D0CC"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5AB1AF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среди фотолюбителей «О спорт, ты – жизнь!»</w:t>
            </w:r>
          </w:p>
        </w:tc>
        <w:tc>
          <w:tcPr>
            <w:tcW w:w="1998" w:type="dxa"/>
          </w:tcPr>
          <w:p w14:paraId="6036757B"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445E446" w14:textId="79E41C2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выпускников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түлек</w:t>
            </w:r>
            <w:proofErr w:type="spellEnd"/>
            <w:r w:rsidRPr="002A3DD5">
              <w:rPr>
                <w:rFonts w:ascii="Times New Roman" w:hAnsi="Times New Roman" w:cs="Times New Roman"/>
                <w:color w:val="000000" w:themeColor="text1"/>
                <w:sz w:val="20"/>
                <w:szCs w:val="20"/>
              </w:rPr>
              <w:t xml:space="preserve"> Алматы2009»</w:t>
            </w:r>
          </w:p>
        </w:tc>
        <w:tc>
          <w:tcPr>
            <w:tcW w:w="2551" w:type="dxa"/>
          </w:tcPr>
          <w:p w14:paraId="28531D2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793600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спортивного танца Love Story 200</w:t>
            </w:r>
          </w:p>
        </w:tc>
        <w:tc>
          <w:tcPr>
            <w:tcW w:w="1794" w:type="dxa"/>
          </w:tcPr>
          <w:p w14:paraId="0BD8B39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E452BAE" w14:textId="77777777" w:rsidTr="0036261E">
        <w:tc>
          <w:tcPr>
            <w:tcW w:w="779" w:type="dxa"/>
          </w:tcPr>
          <w:p w14:paraId="27A53BA9"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8EE8D7A" w14:textId="3F1A2B3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«Учитель года Алматы2009»</w:t>
            </w:r>
          </w:p>
        </w:tc>
        <w:tc>
          <w:tcPr>
            <w:tcW w:w="1998" w:type="dxa"/>
          </w:tcPr>
          <w:p w14:paraId="42B634F2"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31A078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детского творчества «</w:t>
            </w:r>
            <w:proofErr w:type="spellStart"/>
            <w:r w:rsidRPr="002A3DD5">
              <w:rPr>
                <w:rFonts w:ascii="Times New Roman" w:hAnsi="Times New Roman" w:cs="Times New Roman"/>
                <w:color w:val="000000" w:themeColor="text1"/>
                <w:sz w:val="20"/>
                <w:szCs w:val="20"/>
              </w:rPr>
              <w:t>Керемет</w:t>
            </w:r>
            <w:proofErr w:type="spellEnd"/>
            <w:r w:rsidRPr="002A3DD5">
              <w:rPr>
                <w:rFonts w:ascii="Times New Roman" w:hAnsi="Times New Roman" w:cs="Times New Roman"/>
                <w:color w:val="000000" w:themeColor="text1"/>
                <w:sz w:val="20"/>
                <w:szCs w:val="20"/>
              </w:rPr>
              <w:t>»</w:t>
            </w:r>
          </w:p>
        </w:tc>
        <w:tc>
          <w:tcPr>
            <w:tcW w:w="2551" w:type="dxa"/>
          </w:tcPr>
          <w:p w14:paraId="789F70D3"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7B843F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концерт «Art 4 Peace»</w:t>
            </w:r>
          </w:p>
        </w:tc>
        <w:tc>
          <w:tcPr>
            <w:tcW w:w="1794" w:type="dxa"/>
          </w:tcPr>
          <w:p w14:paraId="13152BF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87A9211" w14:textId="77777777" w:rsidTr="0036261E">
        <w:tc>
          <w:tcPr>
            <w:tcW w:w="779" w:type="dxa"/>
          </w:tcPr>
          <w:p w14:paraId="2EA9707A"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54CCFFD" w14:textId="69F8A56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Соревнования по </w:t>
            </w:r>
            <w:proofErr w:type="spellStart"/>
            <w:r w:rsidRPr="002A3DD5">
              <w:rPr>
                <w:rFonts w:ascii="Times New Roman" w:hAnsi="Times New Roman" w:cs="Times New Roman"/>
                <w:color w:val="000000" w:themeColor="text1"/>
                <w:sz w:val="20"/>
                <w:szCs w:val="20"/>
              </w:rPr>
              <w:t>джиптриалу</w:t>
            </w:r>
            <w:proofErr w:type="spellEnd"/>
            <w:r w:rsidRPr="002A3DD5">
              <w:rPr>
                <w:rFonts w:ascii="Times New Roman" w:hAnsi="Times New Roman" w:cs="Times New Roman"/>
                <w:color w:val="000000" w:themeColor="text1"/>
                <w:sz w:val="20"/>
                <w:szCs w:val="20"/>
              </w:rPr>
              <w:t xml:space="preserve"> «Карусельная гонка»</w:t>
            </w:r>
          </w:p>
        </w:tc>
        <w:tc>
          <w:tcPr>
            <w:tcW w:w="1998" w:type="dxa"/>
          </w:tcPr>
          <w:p w14:paraId="5ED3E451"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1EAD53D" w14:textId="77777777"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lang w:val="kk-KZ"/>
              </w:rPr>
              <w:t>«Атаның сөзі – ақылдың көзі» термешілер кеші</w:t>
            </w:r>
          </w:p>
        </w:tc>
        <w:tc>
          <w:tcPr>
            <w:tcW w:w="2551" w:type="dxa"/>
          </w:tcPr>
          <w:p w14:paraId="29034886"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E01FB7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«Baby Fashion: мои наряды от семейного кутюр» детский показ мод</w:t>
            </w:r>
          </w:p>
        </w:tc>
        <w:tc>
          <w:tcPr>
            <w:tcW w:w="1794" w:type="dxa"/>
          </w:tcPr>
          <w:p w14:paraId="2D1923A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550C953" w14:textId="77777777" w:rsidTr="0036261E">
        <w:tc>
          <w:tcPr>
            <w:tcW w:w="779" w:type="dxa"/>
          </w:tcPr>
          <w:p w14:paraId="5142776F"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7DECAE5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«Ландшафт и приусадебное хозяйство»</w:t>
            </w:r>
          </w:p>
        </w:tc>
        <w:tc>
          <w:tcPr>
            <w:tcW w:w="1998" w:type="dxa"/>
          </w:tcPr>
          <w:p w14:paraId="7BE86730"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DCB8FC1" w14:textId="02EF85F8"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«Ана </w:t>
            </w:r>
            <w:proofErr w:type="spellStart"/>
            <w:proofErr w:type="gramStart"/>
            <w:r w:rsidRPr="002A3DD5">
              <w:rPr>
                <w:rFonts w:ascii="Times New Roman" w:hAnsi="Times New Roman" w:cs="Times New Roman"/>
                <w:color w:val="000000" w:themeColor="text1"/>
                <w:sz w:val="20"/>
                <w:szCs w:val="20"/>
              </w:rPr>
              <w:t>тілі</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ардағым</w:t>
            </w:r>
            <w:proofErr w:type="spellEnd"/>
            <w:proofErr w:type="gramEnd"/>
            <w:r w:rsidRPr="002A3DD5">
              <w:rPr>
                <w:rFonts w:ascii="Times New Roman" w:hAnsi="Times New Roman" w:cs="Times New Roman"/>
                <w:color w:val="000000" w:themeColor="text1"/>
                <w:sz w:val="20"/>
                <w:szCs w:val="20"/>
              </w:rPr>
              <w:t>»</w:t>
            </w:r>
          </w:p>
        </w:tc>
        <w:tc>
          <w:tcPr>
            <w:tcW w:w="2551" w:type="dxa"/>
          </w:tcPr>
          <w:p w14:paraId="2556A792"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867585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Северный фестиваль «</w:t>
            </w:r>
            <w:proofErr w:type="spellStart"/>
            <w:r w:rsidRPr="002A3DD5">
              <w:rPr>
                <w:rFonts w:ascii="Times New Roman" w:hAnsi="Times New Roman" w:cs="Times New Roman"/>
                <w:color w:val="000000" w:themeColor="text1"/>
                <w:sz w:val="20"/>
                <w:szCs w:val="20"/>
              </w:rPr>
              <w:t>Бурабайк</w:t>
            </w:r>
            <w:proofErr w:type="spellEnd"/>
            <w:r w:rsidRPr="002A3DD5">
              <w:rPr>
                <w:rFonts w:ascii="Times New Roman" w:hAnsi="Times New Roman" w:cs="Times New Roman"/>
                <w:color w:val="000000" w:themeColor="text1"/>
                <w:sz w:val="20"/>
                <w:szCs w:val="20"/>
              </w:rPr>
              <w:t>»</w:t>
            </w:r>
          </w:p>
        </w:tc>
        <w:tc>
          <w:tcPr>
            <w:tcW w:w="1794" w:type="dxa"/>
          </w:tcPr>
          <w:p w14:paraId="7FB3F1D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20AB903" w14:textId="77777777" w:rsidTr="0036261E">
        <w:tc>
          <w:tcPr>
            <w:tcW w:w="779" w:type="dxa"/>
          </w:tcPr>
          <w:p w14:paraId="77484C4A"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2BA3BC9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Традиционное мероприятие под названием «День олимпийского бега»</w:t>
            </w:r>
          </w:p>
        </w:tc>
        <w:tc>
          <w:tcPr>
            <w:tcW w:w="1998" w:type="dxa"/>
          </w:tcPr>
          <w:p w14:paraId="4387343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4EBEF4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III Ежегодная Общественная национальная премия «Алтын </w:t>
            </w:r>
            <w:proofErr w:type="spellStart"/>
            <w:r w:rsidRPr="002A3DD5">
              <w:rPr>
                <w:rFonts w:ascii="Times New Roman" w:hAnsi="Times New Roman" w:cs="Times New Roman"/>
                <w:color w:val="000000" w:themeColor="text1"/>
                <w:sz w:val="20"/>
                <w:szCs w:val="20"/>
              </w:rPr>
              <w:t>жүрек</w:t>
            </w:r>
            <w:proofErr w:type="spellEnd"/>
            <w:r w:rsidRPr="002A3DD5">
              <w:rPr>
                <w:rFonts w:ascii="Times New Roman" w:hAnsi="Times New Roman" w:cs="Times New Roman"/>
                <w:color w:val="000000" w:themeColor="text1"/>
                <w:sz w:val="20"/>
                <w:szCs w:val="20"/>
              </w:rPr>
              <w:t>»</w:t>
            </w:r>
          </w:p>
        </w:tc>
        <w:tc>
          <w:tcPr>
            <w:tcW w:w="2551" w:type="dxa"/>
          </w:tcPr>
          <w:p w14:paraId="5A46B4C8"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592358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V профессиональный турнир по гольфу Kazakhstan Open 2009 – European Challenge Tour</w:t>
            </w:r>
          </w:p>
        </w:tc>
        <w:tc>
          <w:tcPr>
            <w:tcW w:w="1794" w:type="dxa"/>
          </w:tcPr>
          <w:p w14:paraId="351C197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E3015DE" w14:textId="77777777" w:rsidTr="0036261E">
        <w:tc>
          <w:tcPr>
            <w:tcW w:w="779" w:type="dxa"/>
          </w:tcPr>
          <w:p w14:paraId="40687172"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1D4F59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«Чистый двор – </w:t>
            </w:r>
            <w:proofErr w:type="spellStart"/>
            <w:r w:rsidRPr="002A3DD5">
              <w:rPr>
                <w:rFonts w:ascii="Times New Roman" w:hAnsi="Times New Roman" w:cs="Times New Roman"/>
                <w:color w:val="000000" w:themeColor="text1"/>
                <w:sz w:val="20"/>
                <w:szCs w:val="20"/>
              </w:rPr>
              <w:t>читый</w:t>
            </w:r>
            <w:proofErr w:type="spellEnd"/>
            <w:r w:rsidRPr="002A3DD5">
              <w:rPr>
                <w:rFonts w:ascii="Times New Roman" w:hAnsi="Times New Roman" w:cs="Times New Roman"/>
                <w:color w:val="000000" w:themeColor="text1"/>
                <w:sz w:val="20"/>
                <w:szCs w:val="20"/>
              </w:rPr>
              <w:t xml:space="preserve"> город»</w:t>
            </w:r>
          </w:p>
        </w:tc>
        <w:tc>
          <w:tcPr>
            <w:tcW w:w="1998" w:type="dxa"/>
          </w:tcPr>
          <w:p w14:paraId="61DE46CB"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74EC8A5" w14:textId="39F32B2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кулинарного искусства «Алтын дастархан2009»</w:t>
            </w:r>
          </w:p>
          <w:p w14:paraId="147425D4" w14:textId="77777777" w:rsidR="00DA103A" w:rsidRPr="002A3DD5" w:rsidRDefault="00DA103A" w:rsidP="0036261E">
            <w:pPr>
              <w:jc w:val="center"/>
              <w:rPr>
                <w:rFonts w:ascii="Times New Roman" w:hAnsi="Times New Roman" w:cs="Times New Roman"/>
                <w:color w:val="000000" w:themeColor="text1"/>
                <w:sz w:val="20"/>
                <w:szCs w:val="20"/>
              </w:rPr>
            </w:pPr>
          </w:p>
        </w:tc>
        <w:tc>
          <w:tcPr>
            <w:tcW w:w="2551" w:type="dxa"/>
          </w:tcPr>
          <w:p w14:paraId="46DBFF38"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0DAF2F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  Международный форум моделей и талантов «Fashion </w:t>
            </w:r>
            <w:proofErr w:type="spellStart"/>
            <w:r w:rsidRPr="002A3DD5">
              <w:rPr>
                <w:rFonts w:ascii="Times New Roman" w:hAnsi="Times New Roman" w:cs="Times New Roman"/>
                <w:color w:val="000000" w:themeColor="text1"/>
                <w:sz w:val="20"/>
                <w:szCs w:val="20"/>
              </w:rPr>
              <w:t>house</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 xml:space="preserve">International»   </w:t>
            </w:r>
            <w:proofErr w:type="gramEnd"/>
          </w:p>
        </w:tc>
        <w:tc>
          <w:tcPr>
            <w:tcW w:w="1794" w:type="dxa"/>
          </w:tcPr>
          <w:p w14:paraId="6AA6DB1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DF903CD" w14:textId="77777777" w:rsidTr="0036261E">
        <w:tc>
          <w:tcPr>
            <w:tcW w:w="779" w:type="dxa"/>
          </w:tcPr>
          <w:p w14:paraId="35C3A50A"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2D9F3DB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Экологический фестиваль «Отходы как искусство».</w:t>
            </w:r>
          </w:p>
        </w:tc>
        <w:tc>
          <w:tcPr>
            <w:tcW w:w="1998" w:type="dxa"/>
          </w:tcPr>
          <w:p w14:paraId="51102B9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466097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цветов «Алматы – г</w:t>
            </w:r>
            <w:r w:rsidRPr="002A3DD5">
              <w:rPr>
                <w:rFonts w:ascii="Times New Roman" w:hAnsi="Times New Roman" w:cs="Times New Roman"/>
                <w:color w:val="000000" w:themeColor="text1"/>
                <w:sz w:val="20"/>
                <w:szCs w:val="20"/>
                <w:lang w:val="kk-KZ"/>
              </w:rPr>
              <w:t>ү</w:t>
            </w:r>
            <w:r w:rsidRPr="002A3DD5">
              <w:rPr>
                <w:rFonts w:ascii="Times New Roman" w:hAnsi="Times New Roman" w:cs="Times New Roman"/>
                <w:color w:val="000000" w:themeColor="text1"/>
                <w:sz w:val="20"/>
                <w:szCs w:val="20"/>
              </w:rPr>
              <w:t xml:space="preserve">л </w:t>
            </w:r>
            <w:proofErr w:type="spellStart"/>
            <w:r w:rsidRPr="002A3DD5">
              <w:rPr>
                <w:rFonts w:ascii="Times New Roman" w:hAnsi="Times New Roman" w:cs="Times New Roman"/>
                <w:color w:val="000000" w:themeColor="text1"/>
                <w:sz w:val="20"/>
                <w:szCs w:val="20"/>
              </w:rPr>
              <w:t>қала</w:t>
            </w:r>
            <w:proofErr w:type="spellEnd"/>
            <w:r w:rsidRPr="002A3DD5">
              <w:rPr>
                <w:rFonts w:ascii="Times New Roman" w:hAnsi="Times New Roman" w:cs="Times New Roman"/>
                <w:color w:val="000000" w:themeColor="text1"/>
                <w:sz w:val="20"/>
                <w:szCs w:val="20"/>
              </w:rPr>
              <w:t>»</w:t>
            </w:r>
          </w:p>
        </w:tc>
        <w:tc>
          <w:tcPr>
            <w:tcW w:w="2551" w:type="dxa"/>
          </w:tcPr>
          <w:p w14:paraId="0985F57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327C5C0" w14:textId="276CF78A"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конкурс TOP MODEL ASIA «Топмодель Азия2009»</w:t>
            </w:r>
          </w:p>
        </w:tc>
        <w:tc>
          <w:tcPr>
            <w:tcW w:w="1794" w:type="dxa"/>
          </w:tcPr>
          <w:p w14:paraId="57DA54E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6A918FB" w14:textId="77777777" w:rsidTr="0036261E">
        <w:tc>
          <w:tcPr>
            <w:tcW w:w="779" w:type="dxa"/>
          </w:tcPr>
          <w:p w14:paraId="0513CB68"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636F18E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День бега «Дорога </w:t>
            </w:r>
            <w:proofErr w:type="gramStart"/>
            <w:r w:rsidRPr="002A3DD5">
              <w:rPr>
                <w:rFonts w:ascii="Times New Roman" w:hAnsi="Times New Roman" w:cs="Times New Roman"/>
                <w:color w:val="000000" w:themeColor="text1"/>
                <w:sz w:val="20"/>
                <w:szCs w:val="20"/>
              </w:rPr>
              <w:t xml:space="preserve">Азии»   </w:t>
            </w:r>
            <w:proofErr w:type="gramEnd"/>
          </w:p>
        </w:tc>
        <w:tc>
          <w:tcPr>
            <w:tcW w:w="1998" w:type="dxa"/>
          </w:tcPr>
          <w:p w14:paraId="381AC0F0"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568966B"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485F81E7"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3075E8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Kazakhstan Fashion </w:t>
            </w:r>
            <w:proofErr w:type="spellStart"/>
            <w:r w:rsidRPr="002A3DD5">
              <w:rPr>
                <w:rFonts w:ascii="Times New Roman" w:hAnsi="Times New Roman" w:cs="Times New Roman"/>
                <w:color w:val="000000" w:themeColor="text1"/>
                <w:sz w:val="20"/>
                <w:szCs w:val="20"/>
              </w:rPr>
              <w:t>week</w:t>
            </w:r>
            <w:proofErr w:type="spellEnd"/>
          </w:p>
        </w:tc>
        <w:tc>
          <w:tcPr>
            <w:tcW w:w="1794" w:type="dxa"/>
          </w:tcPr>
          <w:p w14:paraId="1CC1175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CA8B769" w14:textId="77777777" w:rsidTr="0036261E">
        <w:tc>
          <w:tcPr>
            <w:tcW w:w="779" w:type="dxa"/>
          </w:tcPr>
          <w:p w14:paraId="10302DC1"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2357ED0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Молодежная акция «Мы – за здоровый образ </w:t>
            </w:r>
            <w:proofErr w:type="gramStart"/>
            <w:r w:rsidRPr="002A3DD5">
              <w:rPr>
                <w:rFonts w:ascii="Times New Roman" w:hAnsi="Times New Roman" w:cs="Times New Roman"/>
                <w:color w:val="000000" w:themeColor="text1"/>
                <w:sz w:val="20"/>
                <w:szCs w:val="20"/>
              </w:rPr>
              <w:t xml:space="preserve">жизни»   </w:t>
            </w:r>
            <w:proofErr w:type="gramEnd"/>
            <w:r w:rsidRPr="002A3DD5">
              <w:rPr>
                <w:rFonts w:ascii="Times New Roman" w:hAnsi="Times New Roman" w:cs="Times New Roman"/>
                <w:color w:val="000000" w:themeColor="text1"/>
                <w:sz w:val="20"/>
                <w:szCs w:val="20"/>
              </w:rPr>
              <w:t xml:space="preserve">     </w:t>
            </w:r>
          </w:p>
        </w:tc>
        <w:tc>
          <w:tcPr>
            <w:tcW w:w="1998" w:type="dxa"/>
          </w:tcPr>
          <w:p w14:paraId="7F2DDE71"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DBB8346"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3DA7CF66"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9CC5405"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5EC0271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5EF339D" w14:textId="77777777" w:rsidTr="0036261E">
        <w:tc>
          <w:tcPr>
            <w:tcW w:w="779" w:type="dxa"/>
          </w:tcPr>
          <w:p w14:paraId="3F90FC01"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820896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«День баурсака» и ярмарка яблок</w:t>
            </w:r>
          </w:p>
        </w:tc>
        <w:tc>
          <w:tcPr>
            <w:tcW w:w="1998" w:type="dxa"/>
          </w:tcPr>
          <w:p w14:paraId="53451D5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D83B7C0"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612D011D"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16909080"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4304459B"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3087060" w14:textId="77777777" w:rsidTr="0036261E">
        <w:tc>
          <w:tcPr>
            <w:tcW w:w="779" w:type="dxa"/>
          </w:tcPr>
          <w:p w14:paraId="149BBB85"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35759A9C" w14:textId="1A61436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Ежегодный фестиваль «Горное эхо2009»</w:t>
            </w:r>
          </w:p>
        </w:tc>
        <w:tc>
          <w:tcPr>
            <w:tcW w:w="1998" w:type="dxa"/>
          </w:tcPr>
          <w:p w14:paraId="7BB91C7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7864AF1"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45F5B221"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DBF66C3"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2D651A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33B2E8F" w14:textId="77777777" w:rsidTr="0036261E">
        <w:tc>
          <w:tcPr>
            <w:tcW w:w="779" w:type="dxa"/>
          </w:tcPr>
          <w:p w14:paraId="55CC0FDB"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0891D80" w14:textId="20645B5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выставка «Цветы.Ландшафт.Усадьба2009»</w:t>
            </w:r>
          </w:p>
        </w:tc>
        <w:tc>
          <w:tcPr>
            <w:tcW w:w="1998" w:type="dxa"/>
          </w:tcPr>
          <w:p w14:paraId="773D824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DBBC246"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7718C13B"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0BB9F16B"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776F487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1E9A3B5" w14:textId="77777777" w:rsidTr="0036261E">
        <w:tc>
          <w:tcPr>
            <w:tcW w:w="779" w:type="dxa"/>
          </w:tcPr>
          <w:p w14:paraId="1075E211"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56E6FE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Акция осенний </w:t>
            </w:r>
            <w:proofErr w:type="gramStart"/>
            <w:r w:rsidRPr="002A3DD5">
              <w:rPr>
                <w:rFonts w:ascii="Times New Roman" w:hAnsi="Times New Roman" w:cs="Times New Roman"/>
                <w:color w:val="000000" w:themeColor="text1"/>
                <w:sz w:val="20"/>
                <w:szCs w:val="20"/>
              </w:rPr>
              <w:t>марафон  «</w:t>
            </w:r>
            <w:proofErr w:type="gramEnd"/>
            <w:r w:rsidRPr="002A3DD5">
              <w:rPr>
                <w:rFonts w:ascii="Times New Roman" w:hAnsi="Times New Roman" w:cs="Times New Roman"/>
                <w:color w:val="000000" w:themeColor="text1"/>
                <w:sz w:val="20"/>
                <w:szCs w:val="20"/>
              </w:rPr>
              <w:t>Месячник пожилого человека»</w:t>
            </w:r>
          </w:p>
        </w:tc>
        <w:tc>
          <w:tcPr>
            <w:tcW w:w="1998" w:type="dxa"/>
          </w:tcPr>
          <w:p w14:paraId="48C7FDEF"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B658DD2"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41FE7C84"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5AFBBBE1"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06637E1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1C22DEB" w14:textId="77777777" w:rsidTr="0036261E">
        <w:tc>
          <w:tcPr>
            <w:tcW w:w="779" w:type="dxa"/>
          </w:tcPr>
          <w:p w14:paraId="6B3A1EAF"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2FB807C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Молодежный этнофестиваль «Дружная семья»</w:t>
            </w:r>
          </w:p>
        </w:tc>
        <w:tc>
          <w:tcPr>
            <w:tcW w:w="1998" w:type="dxa"/>
          </w:tcPr>
          <w:p w14:paraId="4210106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D52EDFA"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71807B7D"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690E6B5C"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6939997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6D552D7" w14:textId="77777777" w:rsidTr="0036261E">
        <w:tc>
          <w:tcPr>
            <w:tcW w:w="779" w:type="dxa"/>
          </w:tcPr>
          <w:p w14:paraId="71688495"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51B33DC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Благотворительная акция «Веселые старты»</w:t>
            </w:r>
          </w:p>
        </w:tc>
        <w:tc>
          <w:tcPr>
            <w:tcW w:w="1998" w:type="dxa"/>
          </w:tcPr>
          <w:p w14:paraId="645568C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BA1C607"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4836E0AC"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C55F010"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07E77DE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256A958" w14:textId="77777777" w:rsidTr="0036261E">
        <w:tc>
          <w:tcPr>
            <w:tcW w:w="779" w:type="dxa"/>
          </w:tcPr>
          <w:p w14:paraId="50D7F917"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087BD24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уличных театров «Место в </w:t>
            </w:r>
            <w:proofErr w:type="spellStart"/>
            <w:r w:rsidRPr="002A3DD5">
              <w:rPr>
                <w:rFonts w:ascii="Times New Roman" w:hAnsi="Times New Roman" w:cs="Times New Roman"/>
                <w:color w:val="000000" w:themeColor="text1"/>
                <w:sz w:val="20"/>
                <w:szCs w:val="20"/>
              </w:rPr>
              <w:t>гороDе</w:t>
            </w:r>
            <w:proofErr w:type="spellEnd"/>
            <w:r w:rsidRPr="002A3DD5">
              <w:rPr>
                <w:rFonts w:ascii="Times New Roman" w:hAnsi="Times New Roman" w:cs="Times New Roman"/>
                <w:color w:val="000000" w:themeColor="text1"/>
                <w:sz w:val="20"/>
                <w:szCs w:val="20"/>
              </w:rPr>
              <w:t>»</w:t>
            </w:r>
          </w:p>
        </w:tc>
        <w:tc>
          <w:tcPr>
            <w:tcW w:w="1998" w:type="dxa"/>
          </w:tcPr>
          <w:p w14:paraId="113ECF5A"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1A57634"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33B47FCF"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2E97F6A7"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16DE1EF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85EC601" w14:textId="77777777" w:rsidTr="0036261E">
        <w:tc>
          <w:tcPr>
            <w:tcW w:w="779" w:type="dxa"/>
          </w:tcPr>
          <w:p w14:paraId="31AB76FA"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1A001EC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Творческий этнофестиваль «Казахстан – наш общий дом»</w:t>
            </w:r>
          </w:p>
        </w:tc>
        <w:tc>
          <w:tcPr>
            <w:tcW w:w="1998" w:type="dxa"/>
          </w:tcPr>
          <w:p w14:paraId="11A9767D"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D3343BF"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2BAC1EB"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71AE0B71"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CF9DB4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33C7E56" w14:textId="77777777" w:rsidTr="0036261E">
        <w:tc>
          <w:tcPr>
            <w:tcW w:w="779" w:type="dxa"/>
          </w:tcPr>
          <w:p w14:paraId="46DEF492" w14:textId="77777777" w:rsidR="00DA103A" w:rsidRPr="002A3DD5" w:rsidRDefault="00DA103A">
            <w:pPr>
              <w:pStyle w:val="a9"/>
              <w:numPr>
                <w:ilvl w:val="0"/>
                <w:numId w:val="81"/>
              </w:numPr>
              <w:spacing w:after="0" w:line="240" w:lineRule="auto"/>
              <w:ind w:left="0" w:firstLine="0"/>
              <w:contextualSpacing/>
              <w:jc w:val="center"/>
              <w:rPr>
                <w:rFonts w:ascii="Times New Roman" w:hAnsi="Times New Roman" w:cs="Times New Roman"/>
                <w:color w:val="000000" w:themeColor="text1"/>
                <w:sz w:val="20"/>
                <w:szCs w:val="20"/>
              </w:rPr>
            </w:pPr>
          </w:p>
        </w:tc>
        <w:tc>
          <w:tcPr>
            <w:tcW w:w="2747" w:type="dxa"/>
          </w:tcPr>
          <w:p w14:paraId="7259679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«Путешествие в мир дружбы» новогодняя елка</w:t>
            </w:r>
          </w:p>
        </w:tc>
        <w:tc>
          <w:tcPr>
            <w:tcW w:w="1998" w:type="dxa"/>
          </w:tcPr>
          <w:p w14:paraId="6AE72068"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FD323DA" w14:textId="77777777" w:rsidR="00DA103A" w:rsidRPr="002A3DD5" w:rsidRDefault="00DA103A" w:rsidP="0036261E">
            <w:pPr>
              <w:rPr>
                <w:rFonts w:ascii="Times New Roman" w:hAnsi="Times New Roman" w:cs="Times New Roman"/>
                <w:color w:val="000000" w:themeColor="text1"/>
                <w:sz w:val="20"/>
                <w:szCs w:val="20"/>
              </w:rPr>
            </w:pPr>
          </w:p>
        </w:tc>
        <w:tc>
          <w:tcPr>
            <w:tcW w:w="2551" w:type="dxa"/>
          </w:tcPr>
          <w:p w14:paraId="22133598" w14:textId="77777777" w:rsidR="00DA103A" w:rsidRPr="002A3DD5" w:rsidRDefault="00DA103A" w:rsidP="0036261E">
            <w:pPr>
              <w:rPr>
                <w:rFonts w:ascii="Times New Roman" w:hAnsi="Times New Roman" w:cs="Times New Roman"/>
                <w:color w:val="000000" w:themeColor="text1"/>
                <w:sz w:val="20"/>
                <w:szCs w:val="20"/>
              </w:rPr>
            </w:pPr>
          </w:p>
        </w:tc>
        <w:tc>
          <w:tcPr>
            <w:tcW w:w="2552" w:type="dxa"/>
          </w:tcPr>
          <w:p w14:paraId="55FBC210" w14:textId="77777777" w:rsidR="00DA103A" w:rsidRPr="002A3DD5" w:rsidRDefault="00DA103A" w:rsidP="0036261E">
            <w:pPr>
              <w:rPr>
                <w:rFonts w:ascii="Times New Roman" w:hAnsi="Times New Roman" w:cs="Times New Roman"/>
                <w:color w:val="000000" w:themeColor="text1"/>
                <w:sz w:val="20"/>
                <w:szCs w:val="20"/>
              </w:rPr>
            </w:pPr>
          </w:p>
        </w:tc>
        <w:tc>
          <w:tcPr>
            <w:tcW w:w="1794" w:type="dxa"/>
          </w:tcPr>
          <w:p w14:paraId="3650C25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D1DAB99" w14:textId="77777777" w:rsidTr="0036261E">
        <w:trPr>
          <w:trHeight w:val="698"/>
        </w:trPr>
        <w:tc>
          <w:tcPr>
            <w:tcW w:w="779" w:type="dxa"/>
          </w:tcPr>
          <w:p w14:paraId="52C79750"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747" w:type="dxa"/>
          </w:tcPr>
          <w:p w14:paraId="4E04AB62" w14:textId="77777777" w:rsidR="00DA103A" w:rsidRPr="002A3DD5" w:rsidRDefault="00DA103A" w:rsidP="0036261E">
            <w:pPr>
              <w:rPr>
                <w:rFonts w:ascii="Times New Roman" w:hAnsi="Times New Roman" w:cs="Times New Roman"/>
                <w:b/>
                <w:color w:val="000000" w:themeColor="text1"/>
                <w:sz w:val="20"/>
                <w:szCs w:val="20"/>
              </w:rPr>
            </w:pPr>
          </w:p>
          <w:p w14:paraId="242FA7D8"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21</w:t>
            </w:r>
            <w:r w:rsidRPr="002A3DD5">
              <w:rPr>
                <w:rFonts w:ascii="Times New Roman" w:hAnsi="Times New Roman" w:cs="Times New Roman"/>
                <w:b/>
                <w:color w:val="000000" w:themeColor="text1"/>
                <w:sz w:val="20"/>
                <w:szCs w:val="20"/>
                <w:lang w:val="en-US"/>
              </w:rPr>
              <w:t>= 4</w:t>
            </w:r>
            <w:r w:rsidRPr="002A3DD5">
              <w:rPr>
                <w:rFonts w:ascii="Times New Roman" w:hAnsi="Times New Roman" w:cs="Times New Roman"/>
                <w:b/>
                <w:color w:val="000000" w:themeColor="text1"/>
                <w:sz w:val="20"/>
                <w:szCs w:val="20"/>
              </w:rPr>
              <w:t>6</w:t>
            </w:r>
            <w:r w:rsidRPr="002A3DD5">
              <w:rPr>
                <w:rFonts w:ascii="Times New Roman" w:hAnsi="Times New Roman" w:cs="Times New Roman"/>
                <w:b/>
                <w:color w:val="000000" w:themeColor="text1"/>
                <w:sz w:val="20"/>
                <w:szCs w:val="20"/>
                <w:lang w:val="en-US"/>
              </w:rPr>
              <w:t>%</w:t>
            </w:r>
          </w:p>
        </w:tc>
        <w:tc>
          <w:tcPr>
            <w:tcW w:w="1998" w:type="dxa"/>
          </w:tcPr>
          <w:p w14:paraId="5346C9C2" w14:textId="77777777" w:rsidR="00DA103A" w:rsidRPr="002A3DD5" w:rsidRDefault="00DA103A" w:rsidP="0036261E">
            <w:pPr>
              <w:rPr>
                <w:rFonts w:ascii="Times New Roman" w:hAnsi="Times New Roman" w:cs="Times New Roman"/>
                <w:b/>
                <w:color w:val="000000" w:themeColor="text1"/>
                <w:sz w:val="20"/>
                <w:szCs w:val="20"/>
              </w:rPr>
            </w:pPr>
          </w:p>
          <w:p w14:paraId="5DB6EB78"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w:t>
            </w:r>
            <w:r w:rsidRPr="002A3DD5">
              <w:rPr>
                <w:rFonts w:ascii="Times New Roman" w:hAnsi="Times New Roman" w:cs="Times New Roman"/>
                <w:b/>
                <w:color w:val="000000" w:themeColor="text1"/>
                <w:sz w:val="20"/>
                <w:szCs w:val="20"/>
              </w:rPr>
              <w:t>7</w:t>
            </w:r>
            <w:r w:rsidRPr="002A3DD5">
              <w:rPr>
                <w:rFonts w:ascii="Times New Roman" w:hAnsi="Times New Roman" w:cs="Times New Roman"/>
                <w:b/>
                <w:color w:val="000000" w:themeColor="text1"/>
                <w:sz w:val="20"/>
                <w:szCs w:val="20"/>
                <w:lang w:val="en-US"/>
              </w:rPr>
              <w:t xml:space="preserve"> %</w:t>
            </w:r>
          </w:p>
        </w:tc>
        <w:tc>
          <w:tcPr>
            <w:tcW w:w="2268" w:type="dxa"/>
          </w:tcPr>
          <w:p w14:paraId="4D744C2F" w14:textId="77777777" w:rsidR="00DA103A" w:rsidRPr="002A3DD5" w:rsidRDefault="00DA103A" w:rsidP="0036261E">
            <w:pPr>
              <w:rPr>
                <w:rFonts w:ascii="Times New Roman" w:hAnsi="Times New Roman" w:cs="Times New Roman"/>
                <w:b/>
                <w:color w:val="000000" w:themeColor="text1"/>
                <w:sz w:val="20"/>
                <w:szCs w:val="20"/>
              </w:rPr>
            </w:pPr>
          </w:p>
          <w:p w14:paraId="019B8F01"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10</w:t>
            </w:r>
            <w:r w:rsidRPr="002A3DD5">
              <w:rPr>
                <w:rFonts w:ascii="Times New Roman" w:hAnsi="Times New Roman" w:cs="Times New Roman"/>
                <w:b/>
                <w:color w:val="000000" w:themeColor="text1"/>
                <w:sz w:val="20"/>
                <w:szCs w:val="20"/>
                <w:lang w:val="en-US"/>
              </w:rPr>
              <w:t>= 2</w:t>
            </w:r>
            <w:r w:rsidRPr="002A3DD5">
              <w:rPr>
                <w:rFonts w:ascii="Times New Roman" w:hAnsi="Times New Roman" w:cs="Times New Roman"/>
                <w:b/>
                <w:color w:val="000000" w:themeColor="text1"/>
                <w:sz w:val="20"/>
                <w:szCs w:val="20"/>
              </w:rPr>
              <w:t>2</w:t>
            </w:r>
            <w:r w:rsidRPr="002A3DD5">
              <w:rPr>
                <w:rFonts w:ascii="Times New Roman" w:hAnsi="Times New Roman" w:cs="Times New Roman"/>
                <w:b/>
                <w:color w:val="000000" w:themeColor="text1"/>
                <w:sz w:val="20"/>
                <w:szCs w:val="20"/>
                <w:lang w:val="en-US"/>
              </w:rPr>
              <w:t>%</w:t>
            </w:r>
          </w:p>
        </w:tc>
        <w:tc>
          <w:tcPr>
            <w:tcW w:w="2551" w:type="dxa"/>
          </w:tcPr>
          <w:p w14:paraId="47C9CA5E" w14:textId="77777777" w:rsidR="00DA103A" w:rsidRPr="002A3DD5" w:rsidRDefault="00DA103A" w:rsidP="0036261E">
            <w:pPr>
              <w:rPr>
                <w:rFonts w:ascii="Times New Roman" w:hAnsi="Times New Roman" w:cs="Times New Roman"/>
                <w:b/>
                <w:color w:val="000000" w:themeColor="text1"/>
                <w:sz w:val="20"/>
                <w:szCs w:val="20"/>
              </w:rPr>
            </w:pPr>
          </w:p>
          <w:p w14:paraId="23654A0C"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w:t>
            </w:r>
            <w:r w:rsidRPr="002A3DD5">
              <w:rPr>
                <w:rFonts w:ascii="Times New Roman" w:hAnsi="Times New Roman" w:cs="Times New Roman"/>
                <w:b/>
                <w:color w:val="000000" w:themeColor="text1"/>
                <w:sz w:val="20"/>
                <w:szCs w:val="20"/>
                <w:lang w:val="en-US"/>
              </w:rPr>
              <w:t>= 2%</w:t>
            </w:r>
          </w:p>
        </w:tc>
        <w:tc>
          <w:tcPr>
            <w:tcW w:w="2552" w:type="dxa"/>
          </w:tcPr>
          <w:p w14:paraId="7FD681C0" w14:textId="77777777" w:rsidR="00DA103A" w:rsidRPr="002A3DD5" w:rsidRDefault="00DA103A" w:rsidP="0036261E">
            <w:pPr>
              <w:rPr>
                <w:rFonts w:ascii="Times New Roman" w:hAnsi="Times New Roman" w:cs="Times New Roman"/>
                <w:b/>
                <w:color w:val="000000" w:themeColor="text1"/>
                <w:sz w:val="20"/>
                <w:szCs w:val="20"/>
              </w:rPr>
            </w:pPr>
          </w:p>
          <w:p w14:paraId="633CA952"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12</w:t>
            </w:r>
            <w:r w:rsidRPr="002A3DD5">
              <w:rPr>
                <w:rFonts w:ascii="Times New Roman" w:hAnsi="Times New Roman" w:cs="Times New Roman"/>
                <w:b/>
                <w:color w:val="000000" w:themeColor="text1"/>
                <w:sz w:val="20"/>
                <w:szCs w:val="20"/>
                <w:lang w:val="en-US"/>
              </w:rPr>
              <w:t>= 2</w:t>
            </w:r>
            <w:r w:rsidRPr="002A3DD5">
              <w:rPr>
                <w:rFonts w:ascii="Times New Roman" w:hAnsi="Times New Roman" w:cs="Times New Roman"/>
                <w:b/>
                <w:color w:val="000000" w:themeColor="text1"/>
                <w:sz w:val="20"/>
                <w:szCs w:val="20"/>
              </w:rPr>
              <w:t>4</w:t>
            </w:r>
            <w:r w:rsidRPr="002A3DD5">
              <w:rPr>
                <w:rFonts w:ascii="Times New Roman" w:hAnsi="Times New Roman" w:cs="Times New Roman"/>
                <w:b/>
                <w:color w:val="000000" w:themeColor="text1"/>
                <w:sz w:val="20"/>
                <w:szCs w:val="20"/>
                <w:lang w:val="en-US"/>
              </w:rPr>
              <w:t>%</w:t>
            </w:r>
          </w:p>
        </w:tc>
        <w:tc>
          <w:tcPr>
            <w:tcW w:w="1794" w:type="dxa"/>
          </w:tcPr>
          <w:p w14:paraId="29389152" w14:textId="77777777" w:rsidR="00DA103A" w:rsidRPr="002A3DD5" w:rsidRDefault="00DA103A" w:rsidP="0036261E">
            <w:pPr>
              <w:rPr>
                <w:rFonts w:ascii="Times New Roman" w:hAnsi="Times New Roman" w:cs="Times New Roman"/>
                <w:b/>
                <w:color w:val="000000" w:themeColor="text1"/>
                <w:sz w:val="20"/>
                <w:szCs w:val="20"/>
              </w:rPr>
            </w:pPr>
          </w:p>
          <w:p w14:paraId="7A2BCB28"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w:t>
            </w:r>
            <w:r w:rsidRPr="002A3DD5">
              <w:rPr>
                <w:rFonts w:ascii="Times New Roman" w:hAnsi="Times New Roman" w:cs="Times New Roman"/>
                <w:b/>
                <w:color w:val="000000" w:themeColor="text1"/>
                <w:sz w:val="20"/>
                <w:szCs w:val="20"/>
                <w:lang w:val="en-US"/>
              </w:rPr>
              <w:t>= 2%</w:t>
            </w:r>
          </w:p>
        </w:tc>
      </w:tr>
      <w:tr w:rsidR="002A3DD5" w:rsidRPr="002A3DD5" w14:paraId="1A3824DF" w14:textId="77777777" w:rsidTr="0036261E">
        <w:trPr>
          <w:trHeight w:val="386"/>
        </w:trPr>
        <w:tc>
          <w:tcPr>
            <w:tcW w:w="779" w:type="dxa"/>
          </w:tcPr>
          <w:p w14:paraId="764D0656"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2747" w:type="dxa"/>
          </w:tcPr>
          <w:p w14:paraId="03F917E4" w14:textId="77777777" w:rsidR="00DA103A" w:rsidRPr="002A3DD5" w:rsidRDefault="00DA103A" w:rsidP="0036261E">
            <w:pPr>
              <w:rPr>
                <w:rFonts w:ascii="Times New Roman" w:hAnsi="Times New Roman" w:cs="Times New Roman"/>
                <w:b/>
                <w:color w:val="000000" w:themeColor="text1"/>
                <w:sz w:val="20"/>
                <w:szCs w:val="20"/>
              </w:rPr>
            </w:pPr>
          </w:p>
        </w:tc>
        <w:tc>
          <w:tcPr>
            <w:tcW w:w="4266" w:type="dxa"/>
            <w:gridSpan w:val="2"/>
          </w:tcPr>
          <w:p w14:paraId="0616490B"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13 = 29%</w:t>
            </w:r>
          </w:p>
        </w:tc>
        <w:tc>
          <w:tcPr>
            <w:tcW w:w="2551" w:type="dxa"/>
          </w:tcPr>
          <w:p w14:paraId="1FFCDBDA" w14:textId="77777777" w:rsidR="00DA103A" w:rsidRPr="002A3DD5" w:rsidRDefault="00DA103A" w:rsidP="0036261E">
            <w:pPr>
              <w:rPr>
                <w:rFonts w:ascii="Times New Roman" w:hAnsi="Times New Roman" w:cs="Times New Roman"/>
                <w:b/>
                <w:color w:val="000000" w:themeColor="text1"/>
                <w:sz w:val="20"/>
                <w:szCs w:val="20"/>
              </w:rPr>
            </w:pPr>
          </w:p>
        </w:tc>
        <w:tc>
          <w:tcPr>
            <w:tcW w:w="2552" w:type="dxa"/>
          </w:tcPr>
          <w:p w14:paraId="428AFE28" w14:textId="77777777" w:rsidR="00DA103A" w:rsidRPr="002A3DD5" w:rsidRDefault="00DA103A" w:rsidP="0036261E">
            <w:pPr>
              <w:rPr>
                <w:rFonts w:ascii="Times New Roman" w:hAnsi="Times New Roman" w:cs="Times New Roman"/>
                <w:b/>
                <w:color w:val="000000" w:themeColor="text1"/>
                <w:sz w:val="20"/>
                <w:szCs w:val="20"/>
              </w:rPr>
            </w:pPr>
          </w:p>
        </w:tc>
        <w:tc>
          <w:tcPr>
            <w:tcW w:w="1794" w:type="dxa"/>
          </w:tcPr>
          <w:p w14:paraId="694514B4" w14:textId="77777777" w:rsidR="00DA103A" w:rsidRPr="002A3DD5" w:rsidRDefault="00DA103A" w:rsidP="0036261E">
            <w:pPr>
              <w:rPr>
                <w:rFonts w:ascii="Times New Roman" w:hAnsi="Times New Roman" w:cs="Times New Roman"/>
                <w:b/>
                <w:color w:val="000000" w:themeColor="text1"/>
                <w:sz w:val="20"/>
                <w:szCs w:val="20"/>
              </w:rPr>
            </w:pPr>
          </w:p>
        </w:tc>
      </w:tr>
    </w:tbl>
    <w:p w14:paraId="7C095367" w14:textId="77777777" w:rsidR="00DA103A" w:rsidRPr="002A3DD5" w:rsidRDefault="00DA103A" w:rsidP="00DA103A">
      <w:pPr>
        <w:rPr>
          <w:rFonts w:cs="Times New Roman"/>
          <w:color w:val="000000" w:themeColor="text1"/>
          <w:sz w:val="20"/>
          <w:szCs w:val="20"/>
        </w:rPr>
      </w:pPr>
    </w:p>
    <w:p w14:paraId="0CD1955A" w14:textId="77777777" w:rsidR="00DA103A" w:rsidRPr="002A3DD5" w:rsidRDefault="00DA103A" w:rsidP="00DA103A">
      <w:pPr>
        <w:rPr>
          <w:rFonts w:cs="Times New Roman"/>
          <w:color w:val="000000" w:themeColor="text1"/>
          <w:sz w:val="20"/>
          <w:szCs w:val="20"/>
        </w:rPr>
      </w:pPr>
    </w:p>
    <w:p w14:paraId="5F5B45A1" w14:textId="77777777" w:rsidR="00DA103A" w:rsidRPr="002A3DD5" w:rsidRDefault="00DA103A" w:rsidP="00DA103A">
      <w:pPr>
        <w:rPr>
          <w:rFonts w:cs="Times New Roman"/>
          <w:b/>
          <w:color w:val="000000" w:themeColor="text1"/>
          <w:lang w:val="kk-KZ"/>
        </w:rPr>
      </w:pPr>
      <w:r w:rsidRPr="002A3DD5">
        <w:rPr>
          <w:rFonts w:cs="Times New Roman"/>
          <w:b/>
          <w:color w:val="000000" w:themeColor="text1"/>
          <w:lang w:val="kk-KZ"/>
        </w:rPr>
        <w:t xml:space="preserve">2010 </w:t>
      </w:r>
      <w:proofErr w:type="spellStart"/>
      <w:r w:rsidRPr="002A3DD5">
        <w:rPr>
          <w:rFonts w:cs="Times New Roman"/>
          <w:b/>
          <w:color w:val="000000" w:themeColor="text1"/>
          <w:lang w:val="kk-KZ"/>
        </w:rPr>
        <w:t>год</w:t>
      </w:r>
      <w:proofErr w:type="spellEnd"/>
      <w:r w:rsidRPr="002A3DD5">
        <w:rPr>
          <w:rFonts w:cs="Times New Roman"/>
          <w:b/>
          <w:color w:val="000000" w:themeColor="text1"/>
          <w:lang w:val="kk-KZ"/>
        </w:rPr>
        <w:t xml:space="preserve"> 57</w:t>
      </w:r>
    </w:p>
    <w:tbl>
      <w:tblPr>
        <w:tblStyle w:val="af6"/>
        <w:tblW w:w="14689" w:type="dxa"/>
        <w:tblLayout w:type="fixed"/>
        <w:tblLook w:val="04A0" w:firstRow="1" w:lastRow="0" w:firstColumn="1" w:lastColumn="0" w:noHBand="0" w:noVBand="1"/>
      </w:tblPr>
      <w:tblGrid>
        <w:gridCol w:w="779"/>
        <w:gridCol w:w="3611"/>
        <w:gridCol w:w="1984"/>
        <w:gridCol w:w="2268"/>
        <w:gridCol w:w="2693"/>
        <w:gridCol w:w="2268"/>
        <w:gridCol w:w="1086"/>
      </w:tblGrid>
      <w:tr w:rsidR="002A3DD5" w:rsidRPr="002A3DD5" w14:paraId="5762941A" w14:textId="77777777" w:rsidTr="0036261E">
        <w:tc>
          <w:tcPr>
            <w:tcW w:w="779" w:type="dxa"/>
          </w:tcPr>
          <w:p w14:paraId="4B8B2A92"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w:t>
            </w:r>
          </w:p>
        </w:tc>
        <w:tc>
          <w:tcPr>
            <w:tcW w:w="3611" w:type="dxa"/>
          </w:tcPr>
          <w:p w14:paraId="34ED1142"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русском языке</w:t>
            </w:r>
          </w:p>
        </w:tc>
        <w:tc>
          <w:tcPr>
            <w:tcW w:w="1984" w:type="dxa"/>
          </w:tcPr>
          <w:p w14:paraId="05BBF23D"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казахском языке в русской транслитерации</w:t>
            </w:r>
          </w:p>
        </w:tc>
        <w:tc>
          <w:tcPr>
            <w:tcW w:w="2268" w:type="dxa"/>
          </w:tcPr>
          <w:p w14:paraId="1648B8CC"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 xml:space="preserve">На казахском языке в </w:t>
            </w:r>
            <w:proofErr w:type="spellStart"/>
            <w:r w:rsidRPr="002A3DD5">
              <w:rPr>
                <w:rFonts w:ascii="Times New Roman" w:hAnsi="Times New Roman" w:cs="Times New Roman"/>
                <w:b/>
                <w:color w:val="000000" w:themeColor="text1"/>
                <w:sz w:val="20"/>
                <w:szCs w:val="20"/>
              </w:rPr>
              <w:t>каз</w:t>
            </w:r>
            <w:proofErr w:type="spellEnd"/>
            <w:r w:rsidRPr="002A3DD5">
              <w:rPr>
                <w:rFonts w:ascii="Times New Roman" w:hAnsi="Times New Roman" w:cs="Times New Roman"/>
                <w:b/>
                <w:color w:val="000000" w:themeColor="text1"/>
                <w:sz w:val="20"/>
                <w:szCs w:val="20"/>
              </w:rPr>
              <w:t xml:space="preserve"> транс</w:t>
            </w:r>
          </w:p>
        </w:tc>
        <w:tc>
          <w:tcPr>
            <w:tcW w:w="2693" w:type="dxa"/>
          </w:tcPr>
          <w:p w14:paraId="7EE62B25"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С эквивалентом на 2 языках</w:t>
            </w:r>
          </w:p>
        </w:tc>
        <w:tc>
          <w:tcPr>
            <w:tcW w:w="2268" w:type="dxa"/>
          </w:tcPr>
          <w:p w14:paraId="5F121DC1" w14:textId="77777777" w:rsidR="00DA103A" w:rsidRPr="002A3DD5" w:rsidRDefault="00DA103A" w:rsidP="0036261E">
            <w:pPr>
              <w:rPr>
                <w:rFonts w:ascii="Times New Roman" w:hAnsi="Times New Roman" w:cs="Times New Roman"/>
                <w:b/>
                <w:color w:val="000000" w:themeColor="text1"/>
                <w:sz w:val="20"/>
                <w:szCs w:val="20"/>
                <w:lang w:val="kk-KZ"/>
              </w:rPr>
            </w:pPr>
            <w:proofErr w:type="spellStart"/>
            <w:r w:rsidRPr="002A3DD5">
              <w:rPr>
                <w:rFonts w:ascii="Times New Roman" w:hAnsi="Times New Roman" w:cs="Times New Roman"/>
                <w:b/>
                <w:color w:val="000000" w:themeColor="text1"/>
                <w:sz w:val="20"/>
                <w:szCs w:val="20"/>
                <w:lang w:val="kk-KZ"/>
              </w:rPr>
              <w:t>Заимствование</w:t>
            </w:r>
            <w:proofErr w:type="spellEnd"/>
          </w:p>
        </w:tc>
        <w:tc>
          <w:tcPr>
            <w:tcW w:w="1086" w:type="dxa"/>
          </w:tcPr>
          <w:p w14:paraId="550C63EE"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 xml:space="preserve">С </w:t>
            </w:r>
            <w:proofErr w:type="spellStart"/>
            <w:r w:rsidRPr="002A3DD5">
              <w:rPr>
                <w:rFonts w:ascii="Times New Roman" w:hAnsi="Times New Roman" w:cs="Times New Roman"/>
                <w:b/>
                <w:color w:val="000000" w:themeColor="text1"/>
                <w:sz w:val="20"/>
                <w:szCs w:val="20"/>
                <w:lang w:val="kk-KZ"/>
              </w:rPr>
              <w:t>именами</w:t>
            </w:r>
            <w:proofErr w:type="spellEnd"/>
            <w:r w:rsidRPr="002A3DD5">
              <w:rPr>
                <w:rFonts w:ascii="Times New Roman" w:hAnsi="Times New Roman" w:cs="Times New Roman"/>
                <w:b/>
                <w:color w:val="000000" w:themeColor="text1"/>
                <w:sz w:val="20"/>
                <w:szCs w:val="20"/>
                <w:lang w:val="kk-KZ"/>
              </w:rPr>
              <w:t xml:space="preserve"> </w:t>
            </w:r>
            <w:proofErr w:type="spellStart"/>
            <w:r w:rsidRPr="002A3DD5">
              <w:rPr>
                <w:rFonts w:ascii="Times New Roman" w:hAnsi="Times New Roman" w:cs="Times New Roman"/>
                <w:b/>
                <w:color w:val="000000" w:themeColor="text1"/>
                <w:sz w:val="20"/>
                <w:szCs w:val="20"/>
                <w:lang w:val="kk-KZ"/>
              </w:rPr>
              <w:t>собственными</w:t>
            </w:r>
            <w:proofErr w:type="spellEnd"/>
          </w:p>
        </w:tc>
      </w:tr>
      <w:tr w:rsidR="002A3DD5" w:rsidRPr="002A3DD5" w14:paraId="1A2BD0D3" w14:textId="77777777" w:rsidTr="0036261E">
        <w:tc>
          <w:tcPr>
            <w:tcW w:w="779" w:type="dxa"/>
          </w:tcPr>
          <w:p w14:paraId="7BD87FD6" w14:textId="77777777" w:rsidR="00DA103A" w:rsidRPr="002A3DD5" w:rsidRDefault="00DA103A">
            <w:pPr>
              <w:pStyle w:val="a9"/>
              <w:numPr>
                <w:ilvl w:val="0"/>
                <w:numId w:val="82"/>
              </w:numPr>
              <w:spacing w:after="0" w:line="240" w:lineRule="auto"/>
              <w:ind w:left="0"/>
              <w:contextualSpacing/>
              <w:jc w:val="center"/>
              <w:rPr>
                <w:rFonts w:ascii="Times New Roman" w:hAnsi="Times New Roman" w:cs="Times New Roman"/>
                <w:color w:val="000000" w:themeColor="text1"/>
                <w:sz w:val="20"/>
                <w:szCs w:val="20"/>
              </w:rPr>
            </w:pPr>
          </w:p>
        </w:tc>
        <w:tc>
          <w:tcPr>
            <w:tcW w:w="3611" w:type="dxa"/>
          </w:tcPr>
          <w:p w14:paraId="3BAD1F2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Республиканская эстафета «Моя семья – за здоровый образ жизни»</w:t>
            </w:r>
          </w:p>
        </w:tc>
        <w:tc>
          <w:tcPr>
            <w:tcW w:w="1984" w:type="dxa"/>
          </w:tcPr>
          <w:p w14:paraId="7B907F37" w14:textId="451172B9"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lang w:val="kk-KZ"/>
              </w:rPr>
              <w:t>Праздник</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зимы</w:t>
            </w:r>
            <w:proofErr w:type="spellEnd"/>
            <w:r w:rsidRPr="002A3DD5">
              <w:rPr>
                <w:rFonts w:ascii="Times New Roman" w:hAnsi="Times New Roman" w:cs="Times New Roman"/>
                <w:color w:val="000000" w:themeColor="text1"/>
                <w:sz w:val="20"/>
                <w:szCs w:val="20"/>
              </w:rPr>
              <w:t xml:space="preserve"> «Кыс2010»</w:t>
            </w:r>
          </w:p>
        </w:tc>
        <w:tc>
          <w:tcPr>
            <w:tcW w:w="2268" w:type="dxa"/>
          </w:tcPr>
          <w:p w14:paraId="716D6AB2" w14:textId="77777777" w:rsidR="00DA103A" w:rsidRPr="002A3DD5" w:rsidRDefault="00DA103A" w:rsidP="0036261E">
            <w:pPr>
              <w:rPr>
                <w:rFonts w:ascii="Times New Roman" w:hAnsi="Times New Roman" w:cs="Times New Roman"/>
                <w:color w:val="000000" w:themeColor="text1"/>
                <w:sz w:val="20"/>
                <w:szCs w:val="20"/>
                <w:lang w:val="kk-KZ"/>
              </w:rPr>
            </w:pPr>
            <w:proofErr w:type="spellStart"/>
            <w:r w:rsidRPr="002A3DD5">
              <w:rPr>
                <w:rFonts w:ascii="Times New Roman" w:hAnsi="Times New Roman" w:cs="Times New Roman"/>
                <w:color w:val="000000" w:themeColor="text1"/>
                <w:sz w:val="20"/>
                <w:szCs w:val="20"/>
                <w:lang w:val="kk-KZ"/>
              </w:rPr>
              <w:t>Молодежная</w:t>
            </w:r>
            <w:proofErr w:type="spellEnd"/>
            <w:r w:rsidRPr="002A3DD5">
              <w:rPr>
                <w:rFonts w:ascii="Times New Roman" w:hAnsi="Times New Roman" w:cs="Times New Roman"/>
                <w:color w:val="000000" w:themeColor="text1"/>
                <w:sz w:val="20"/>
                <w:szCs w:val="20"/>
                <w:lang w:val="kk-KZ"/>
              </w:rPr>
              <w:t xml:space="preserve"> акция «Жаңа жылға мықты рухпен»</w:t>
            </w:r>
          </w:p>
        </w:tc>
        <w:tc>
          <w:tcPr>
            <w:tcW w:w="2693" w:type="dxa"/>
          </w:tcPr>
          <w:p w14:paraId="0DA3295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«Язык – опора дружбы» так переводится название торжественного мероприятия «</w:t>
            </w:r>
            <w:proofErr w:type="spellStart"/>
            <w:r w:rsidRPr="002A3DD5">
              <w:rPr>
                <w:rFonts w:ascii="Times New Roman" w:hAnsi="Times New Roman" w:cs="Times New Roman"/>
                <w:color w:val="000000" w:themeColor="text1"/>
                <w:sz w:val="20"/>
                <w:szCs w:val="20"/>
              </w:rPr>
              <w:t>Тіл</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татулық</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тірегі</w:t>
            </w:r>
            <w:proofErr w:type="spellEnd"/>
            <w:r w:rsidRPr="002A3DD5">
              <w:rPr>
                <w:rFonts w:ascii="Times New Roman" w:hAnsi="Times New Roman" w:cs="Times New Roman"/>
                <w:color w:val="000000" w:themeColor="text1"/>
                <w:sz w:val="20"/>
                <w:szCs w:val="20"/>
              </w:rPr>
              <w:t>», посвященного Дню единства народа Казахстана.</w:t>
            </w:r>
          </w:p>
        </w:tc>
        <w:tc>
          <w:tcPr>
            <w:tcW w:w="2268" w:type="dxa"/>
          </w:tcPr>
          <w:p w14:paraId="477515F7" w14:textId="496AF3A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«Анимания2010» Япона мульти праздник японских мультфильмов</w:t>
            </w:r>
          </w:p>
        </w:tc>
        <w:tc>
          <w:tcPr>
            <w:tcW w:w="1086" w:type="dxa"/>
          </w:tcPr>
          <w:p w14:paraId="71D88323" w14:textId="2713373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Алматинский международный марафон «Медеу2010»</w:t>
            </w:r>
          </w:p>
        </w:tc>
      </w:tr>
      <w:tr w:rsidR="002A3DD5" w:rsidRPr="002A3DD5" w14:paraId="063037E4" w14:textId="77777777" w:rsidTr="0036261E">
        <w:tc>
          <w:tcPr>
            <w:tcW w:w="779" w:type="dxa"/>
          </w:tcPr>
          <w:p w14:paraId="1DF6F2EA"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25D1C0B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международный фестиваль авторской песни «Зимний аккорд»</w:t>
            </w:r>
          </w:p>
        </w:tc>
        <w:tc>
          <w:tcPr>
            <w:tcW w:w="1984" w:type="dxa"/>
          </w:tcPr>
          <w:p w14:paraId="7ADA1D4A" w14:textId="273962F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традиционного кукольного искусства «Ортеке2010»</w:t>
            </w:r>
          </w:p>
        </w:tc>
        <w:tc>
          <w:tcPr>
            <w:tcW w:w="2268" w:type="dxa"/>
          </w:tcPr>
          <w:p w14:paraId="1CA29BA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Детский фестиваль «</w:t>
            </w:r>
            <w:proofErr w:type="spellStart"/>
            <w:r w:rsidRPr="002A3DD5">
              <w:rPr>
                <w:rFonts w:ascii="Times New Roman" w:hAnsi="Times New Roman" w:cs="Times New Roman"/>
                <w:color w:val="000000" w:themeColor="text1"/>
                <w:sz w:val="20"/>
                <w:szCs w:val="20"/>
              </w:rPr>
              <w:t>Жарқыра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жұлдыздар</w:t>
            </w:r>
            <w:proofErr w:type="spellEnd"/>
            <w:r w:rsidRPr="002A3DD5">
              <w:rPr>
                <w:rFonts w:ascii="Times New Roman" w:hAnsi="Times New Roman" w:cs="Times New Roman"/>
                <w:color w:val="000000" w:themeColor="text1"/>
                <w:sz w:val="20"/>
                <w:szCs w:val="20"/>
              </w:rPr>
              <w:t>!»</w:t>
            </w:r>
          </w:p>
        </w:tc>
        <w:tc>
          <w:tcPr>
            <w:tcW w:w="2693" w:type="dxa"/>
          </w:tcPr>
          <w:p w14:paraId="253AA54C"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5E4149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живого исполнения York </w:t>
            </w:r>
            <w:proofErr w:type="spellStart"/>
            <w:r w:rsidRPr="002A3DD5">
              <w:rPr>
                <w:rFonts w:ascii="Times New Roman" w:hAnsi="Times New Roman" w:cs="Times New Roman"/>
                <w:color w:val="000000" w:themeColor="text1"/>
                <w:sz w:val="20"/>
                <w:szCs w:val="20"/>
              </w:rPr>
              <w:t>Fest</w:t>
            </w:r>
            <w:proofErr w:type="spellEnd"/>
          </w:p>
        </w:tc>
        <w:tc>
          <w:tcPr>
            <w:tcW w:w="1086" w:type="dxa"/>
          </w:tcPr>
          <w:p w14:paraId="29F7101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Кинофестиваль «Евразия»</w:t>
            </w:r>
          </w:p>
        </w:tc>
      </w:tr>
      <w:tr w:rsidR="002A3DD5" w:rsidRPr="002A3DD5" w14:paraId="1748D42C" w14:textId="77777777" w:rsidTr="0036261E">
        <w:trPr>
          <w:trHeight w:val="1074"/>
        </w:trPr>
        <w:tc>
          <w:tcPr>
            <w:tcW w:w="779" w:type="dxa"/>
          </w:tcPr>
          <w:p w14:paraId="02DCE5E5"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6F6C414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Концерт «Весна пылающих сердец» </w:t>
            </w:r>
            <w:r w:rsidRPr="002A3DD5">
              <w:rPr>
                <w:rFonts w:ascii="Times New Roman" w:hAnsi="Times New Roman" w:cs="Times New Roman"/>
                <w:color w:val="000000" w:themeColor="text1"/>
                <w:sz w:val="20"/>
                <w:szCs w:val="20"/>
              </w:rPr>
              <w:tab/>
            </w:r>
          </w:p>
        </w:tc>
        <w:tc>
          <w:tcPr>
            <w:tcW w:w="1984" w:type="dxa"/>
          </w:tcPr>
          <w:p w14:paraId="27113EC0" w14:textId="5F96637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«Баспалдак2010» Традиционное 22 состязания забегов</w:t>
            </w:r>
          </w:p>
        </w:tc>
        <w:tc>
          <w:tcPr>
            <w:tcW w:w="2268" w:type="dxa"/>
          </w:tcPr>
          <w:p w14:paraId="5BA1233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w:t>
            </w:r>
            <w:proofErr w:type="spellStart"/>
            <w:r w:rsidRPr="002A3DD5">
              <w:rPr>
                <w:rFonts w:ascii="Times New Roman" w:hAnsi="Times New Roman" w:cs="Times New Roman"/>
                <w:color w:val="000000" w:themeColor="text1"/>
                <w:sz w:val="20"/>
                <w:szCs w:val="20"/>
              </w:rPr>
              <w:t>Алматының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әдемі</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аруы</w:t>
            </w:r>
            <w:proofErr w:type="spellEnd"/>
            <w:r w:rsidRPr="002A3DD5">
              <w:rPr>
                <w:rFonts w:ascii="Times New Roman" w:hAnsi="Times New Roman" w:cs="Times New Roman"/>
                <w:color w:val="000000" w:themeColor="text1"/>
                <w:sz w:val="20"/>
                <w:szCs w:val="20"/>
              </w:rPr>
              <w:t>»</w:t>
            </w:r>
          </w:p>
        </w:tc>
        <w:tc>
          <w:tcPr>
            <w:tcW w:w="2693" w:type="dxa"/>
          </w:tcPr>
          <w:p w14:paraId="4FCFE7AA"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5F74EEE" w14:textId="17765DD0"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IIй</w:t>
            </w:r>
            <w:proofErr w:type="spellEnd"/>
            <w:r w:rsidRPr="002A3DD5">
              <w:rPr>
                <w:rFonts w:ascii="Times New Roman" w:hAnsi="Times New Roman" w:cs="Times New Roman"/>
                <w:color w:val="000000" w:themeColor="text1"/>
                <w:sz w:val="20"/>
                <w:szCs w:val="20"/>
              </w:rPr>
              <w:t xml:space="preserve"> конкурс «Миссис Казахстан2010»</w:t>
            </w:r>
          </w:p>
        </w:tc>
        <w:tc>
          <w:tcPr>
            <w:tcW w:w="1086" w:type="dxa"/>
          </w:tcPr>
          <w:p w14:paraId="2B9BE91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B08FDEE" w14:textId="77777777" w:rsidTr="0036261E">
        <w:tc>
          <w:tcPr>
            <w:tcW w:w="779" w:type="dxa"/>
          </w:tcPr>
          <w:p w14:paraId="600048CA"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05F55F0E" w14:textId="32F9AB1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«Учитель года Алматы2010»</w:t>
            </w:r>
          </w:p>
        </w:tc>
        <w:tc>
          <w:tcPr>
            <w:tcW w:w="1984" w:type="dxa"/>
          </w:tcPr>
          <w:p w14:paraId="314C3E41"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4FD16DC" w14:textId="2F26340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«Наурыз Мейрамы2010»</w:t>
            </w:r>
          </w:p>
        </w:tc>
        <w:tc>
          <w:tcPr>
            <w:tcW w:w="2693" w:type="dxa"/>
          </w:tcPr>
          <w:p w14:paraId="0C62C832"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4A6EA93" w14:textId="67A5D43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фестиваль современного искусства «ArtBatFest2010»</w:t>
            </w:r>
          </w:p>
        </w:tc>
        <w:tc>
          <w:tcPr>
            <w:tcW w:w="1086" w:type="dxa"/>
          </w:tcPr>
          <w:p w14:paraId="5281DD0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94014C5" w14:textId="77777777" w:rsidTr="0036261E">
        <w:tc>
          <w:tcPr>
            <w:tcW w:w="779" w:type="dxa"/>
          </w:tcPr>
          <w:p w14:paraId="030269A2"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0E9B1AF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Международная акция «Час </w:t>
            </w:r>
            <w:proofErr w:type="gramStart"/>
            <w:r w:rsidRPr="002A3DD5">
              <w:rPr>
                <w:rFonts w:ascii="Times New Roman" w:hAnsi="Times New Roman" w:cs="Times New Roman"/>
                <w:color w:val="000000" w:themeColor="text1"/>
                <w:sz w:val="20"/>
                <w:szCs w:val="20"/>
              </w:rPr>
              <w:t xml:space="preserve">Земли»   </w:t>
            </w:r>
            <w:proofErr w:type="gramEnd"/>
            <w:r w:rsidRPr="002A3DD5">
              <w:rPr>
                <w:rFonts w:ascii="Times New Roman" w:hAnsi="Times New Roman" w:cs="Times New Roman"/>
                <w:color w:val="000000" w:themeColor="text1"/>
                <w:sz w:val="20"/>
                <w:szCs w:val="20"/>
              </w:rPr>
              <w:t xml:space="preserve">  </w:t>
            </w:r>
          </w:p>
        </w:tc>
        <w:tc>
          <w:tcPr>
            <w:tcW w:w="1984" w:type="dxa"/>
          </w:tcPr>
          <w:p w14:paraId="6F66F2B0"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B79432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конкурс «</w:t>
            </w:r>
            <w:proofErr w:type="spellStart"/>
            <w:r w:rsidRPr="002A3DD5">
              <w:rPr>
                <w:rFonts w:ascii="Times New Roman" w:hAnsi="Times New Roman" w:cs="Times New Roman"/>
                <w:color w:val="000000" w:themeColor="text1"/>
                <w:sz w:val="20"/>
                <w:szCs w:val="20"/>
              </w:rPr>
              <w:t>Қазақша</w:t>
            </w:r>
            <w:proofErr w:type="spellEnd"/>
            <w:r w:rsidRPr="002A3DD5">
              <w:rPr>
                <w:rFonts w:ascii="Times New Roman" w:hAnsi="Times New Roman" w:cs="Times New Roman"/>
                <w:color w:val="000000" w:themeColor="text1"/>
                <w:sz w:val="20"/>
                <w:szCs w:val="20"/>
              </w:rPr>
              <w:t xml:space="preserve"> рэп»</w:t>
            </w:r>
          </w:p>
        </w:tc>
        <w:tc>
          <w:tcPr>
            <w:tcW w:w="2693" w:type="dxa"/>
          </w:tcPr>
          <w:p w14:paraId="5612C4C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913DF4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казахстанский фестиваль яблок «Apple Fest’10»</w:t>
            </w:r>
          </w:p>
        </w:tc>
        <w:tc>
          <w:tcPr>
            <w:tcW w:w="1086" w:type="dxa"/>
          </w:tcPr>
          <w:p w14:paraId="7A6AAB7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685ABB7" w14:textId="77777777" w:rsidTr="0036261E">
        <w:tc>
          <w:tcPr>
            <w:tcW w:w="779" w:type="dxa"/>
          </w:tcPr>
          <w:p w14:paraId="5A69BA08"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2512B76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Благотворительная ярмарка «Добрые дела»</w:t>
            </w:r>
          </w:p>
        </w:tc>
        <w:tc>
          <w:tcPr>
            <w:tcW w:w="1984" w:type="dxa"/>
          </w:tcPr>
          <w:p w14:paraId="5A128C82"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4A549DF" w14:textId="5FCC2C1B"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lang w:val="kk-KZ"/>
              </w:rPr>
              <w:t xml:space="preserve">VIII </w:t>
            </w:r>
            <w:proofErr w:type="spellStart"/>
            <w:r w:rsidRPr="002A3DD5">
              <w:rPr>
                <w:rFonts w:ascii="Times New Roman" w:hAnsi="Times New Roman" w:cs="Times New Roman"/>
                <w:color w:val="000000" w:themeColor="text1"/>
                <w:sz w:val="20"/>
                <w:szCs w:val="20"/>
                <w:lang w:val="kk-KZ"/>
              </w:rPr>
              <w:t>Международный</w:t>
            </w:r>
            <w:proofErr w:type="spellEnd"/>
            <w:r w:rsidRPr="002A3DD5">
              <w:rPr>
                <w:rFonts w:ascii="Times New Roman" w:hAnsi="Times New Roman" w:cs="Times New Roman"/>
                <w:color w:val="000000" w:themeColor="text1"/>
                <w:sz w:val="20"/>
                <w:szCs w:val="20"/>
                <w:lang w:val="kk-KZ"/>
              </w:rPr>
              <w:t xml:space="preserve"> кинофестиваль </w:t>
            </w:r>
            <w:proofErr w:type="spellStart"/>
            <w:r w:rsidRPr="002A3DD5">
              <w:rPr>
                <w:rFonts w:ascii="Times New Roman" w:hAnsi="Times New Roman" w:cs="Times New Roman"/>
                <w:color w:val="000000" w:themeColor="text1"/>
                <w:sz w:val="20"/>
                <w:szCs w:val="20"/>
                <w:lang w:val="kk-KZ"/>
              </w:rPr>
              <w:t>выпускников</w:t>
            </w:r>
            <w:proofErr w:type="spellEnd"/>
            <w:r w:rsidRPr="002A3DD5">
              <w:rPr>
                <w:rFonts w:ascii="Times New Roman" w:hAnsi="Times New Roman" w:cs="Times New Roman"/>
                <w:color w:val="000000" w:themeColor="text1"/>
                <w:sz w:val="20"/>
                <w:szCs w:val="20"/>
                <w:lang w:val="kk-KZ"/>
              </w:rPr>
              <w:t xml:space="preserve"> «Шәкен жұлдыздары2010»</w:t>
            </w:r>
          </w:p>
        </w:tc>
        <w:tc>
          <w:tcPr>
            <w:tcW w:w="2693" w:type="dxa"/>
          </w:tcPr>
          <w:p w14:paraId="240FA00B"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67B8A0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«Мисс Алматы»</w:t>
            </w:r>
          </w:p>
        </w:tc>
        <w:tc>
          <w:tcPr>
            <w:tcW w:w="1086" w:type="dxa"/>
          </w:tcPr>
          <w:p w14:paraId="4C6B2C0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FC1CED3" w14:textId="77777777" w:rsidTr="0036261E">
        <w:tc>
          <w:tcPr>
            <w:tcW w:w="779" w:type="dxa"/>
          </w:tcPr>
          <w:p w14:paraId="11195FC7"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157C160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«Алматы – мой любимый город»</w:t>
            </w:r>
          </w:p>
        </w:tc>
        <w:tc>
          <w:tcPr>
            <w:tcW w:w="1984" w:type="dxa"/>
          </w:tcPr>
          <w:p w14:paraId="5466085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95B173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XII международный конкурс детского творчества «</w:t>
            </w:r>
            <w:proofErr w:type="spellStart"/>
            <w:r w:rsidRPr="002A3DD5">
              <w:rPr>
                <w:rFonts w:ascii="Times New Roman" w:hAnsi="Times New Roman" w:cs="Times New Roman"/>
                <w:color w:val="000000" w:themeColor="text1"/>
                <w:sz w:val="20"/>
                <w:szCs w:val="20"/>
              </w:rPr>
              <w:t>Бозторғай</w:t>
            </w:r>
            <w:proofErr w:type="spellEnd"/>
            <w:r w:rsidRPr="002A3DD5">
              <w:rPr>
                <w:rFonts w:ascii="Times New Roman" w:hAnsi="Times New Roman" w:cs="Times New Roman"/>
                <w:color w:val="000000" w:themeColor="text1"/>
                <w:sz w:val="20"/>
                <w:szCs w:val="20"/>
              </w:rPr>
              <w:t>»</w:t>
            </w:r>
          </w:p>
        </w:tc>
        <w:tc>
          <w:tcPr>
            <w:tcW w:w="2693" w:type="dxa"/>
          </w:tcPr>
          <w:p w14:paraId="6695C356"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A73A2D8" w14:textId="36C502F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«Мисс Казахстан2010»</w:t>
            </w:r>
          </w:p>
        </w:tc>
        <w:tc>
          <w:tcPr>
            <w:tcW w:w="1086" w:type="dxa"/>
          </w:tcPr>
          <w:p w14:paraId="613B01D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59674AA" w14:textId="77777777" w:rsidTr="0036261E">
        <w:tc>
          <w:tcPr>
            <w:tcW w:w="779" w:type="dxa"/>
          </w:tcPr>
          <w:p w14:paraId="39283FF5"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582A6289" w14:textId="3F10956D"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b/>
                <w:color w:val="000000" w:themeColor="text1"/>
                <w:sz w:val="20"/>
                <w:szCs w:val="20"/>
              </w:rPr>
              <w:t>Галаконцерт</w:t>
            </w:r>
            <w:proofErr w:type="spellEnd"/>
            <w:r w:rsidRPr="002A3DD5">
              <w:rPr>
                <w:rFonts w:ascii="Times New Roman" w:hAnsi="Times New Roman" w:cs="Times New Roman"/>
                <w:b/>
                <w:color w:val="000000" w:themeColor="text1"/>
                <w:sz w:val="20"/>
                <w:szCs w:val="20"/>
              </w:rPr>
              <w:t xml:space="preserve"> фестиваля «И помнит мир спасенный»</w:t>
            </w:r>
          </w:p>
        </w:tc>
        <w:tc>
          <w:tcPr>
            <w:tcW w:w="1984" w:type="dxa"/>
          </w:tcPr>
          <w:p w14:paraId="6D12F503"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B4E6CBA"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Городской фестиваль «Алматы – </w:t>
            </w:r>
            <w:proofErr w:type="spellStart"/>
            <w:r w:rsidRPr="002A3DD5">
              <w:rPr>
                <w:rFonts w:ascii="Times New Roman" w:hAnsi="Times New Roman" w:cs="Times New Roman"/>
                <w:color w:val="000000" w:themeColor="text1"/>
                <w:sz w:val="20"/>
                <w:szCs w:val="20"/>
              </w:rPr>
              <w:t>гүл</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қала</w:t>
            </w:r>
            <w:proofErr w:type="spellEnd"/>
            <w:r w:rsidRPr="002A3DD5">
              <w:rPr>
                <w:rFonts w:ascii="Times New Roman" w:hAnsi="Times New Roman" w:cs="Times New Roman"/>
                <w:color w:val="000000" w:themeColor="text1"/>
                <w:sz w:val="20"/>
                <w:szCs w:val="20"/>
              </w:rPr>
              <w:t xml:space="preserve">»   </w:t>
            </w:r>
            <w:proofErr w:type="gramEnd"/>
          </w:p>
        </w:tc>
        <w:tc>
          <w:tcPr>
            <w:tcW w:w="2693" w:type="dxa"/>
          </w:tcPr>
          <w:p w14:paraId="5AADDFFB"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B7673C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Ежегодный фестиваль молодежной городской культуры «Snickers </w:t>
            </w:r>
            <w:proofErr w:type="spellStart"/>
            <w:r w:rsidRPr="002A3DD5">
              <w:rPr>
                <w:rFonts w:ascii="Times New Roman" w:hAnsi="Times New Roman" w:cs="Times New Roman"/>
                <w:color w:val="000000" w:themeColor="text1"/>
                <w:sz w:val="20"/>
                <w:szCs w:val="20"/>
              </w:rPr>
              <w:t>URBANиЯ</w:t>
            </w:r>
            <w:proofErr w:type="spellEnd"/>
            <w:r w:rsidRPr="002A3DD5">
              <w:rPr>
                <w:rFonts w:ascii="Times New Roman" w:hAnsi="Times New Roman" w:cs="Times New Roman"/>
                <w:color w:val="000000" w:themeColor="text1"/>
                <w:sz w:val="20"/>
                <w:szCs w:val="20"/>
              </w:rPr>
              <w:t>»</w:t>
            </w:r>
          </w:p>
        </w:tc>
        <w:tc>
          <w:tcPr>
            <w:tcW w:w="1086" w:type="dxa"/>
          </w:tcPr>
          <w:p w14:paraId="6A45749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DF92DC9" w14:textId="77777777" w:rsidTr="0036261E">
        <w:tc>
          <w:tcPr>
            <w:tcW w:w="779" w:type="dxa"/>
          </w:tcPr>
          <w:p w14:paraId="78064CE2"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24C083F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Десятая казахстанская юбилейная туристическая выставка «Туризм и путешествия»</w:t>
            </w:r>
          </w:p>
        </w:tc>
        <w:tc>
          <w:tcPr>
            <w:tcW w:w="1984" w:type="dxa"/>
          </w:tcPr>
          <w:p w14:paraId="0893A354"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2ED8603" w14:textId="77777777"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выпускников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түлек</w:t>
            </w:r>
            <w:proofErr w:type="spellEnd"/>
            <w:r w:rsidRPr="002A3DD5">
              <w:rPr>
                <w:rFonts w:ascii="Times New Roman" w:hAnsi="Times New Roman" w:cs="Times New Roman"/>
                <w:color w:val="000000" w:themeColor="text1"/>
                <w:sz w:val="20"/>
                <w:szCs w:val="20"/>
              </w:rPr>
              <w:t>»</w:t>
            </w:r>
          </w:p>
        </w:tc>
        <w:tc>
          <w:tcPr>
            <w:tcW w:w="2693" w:type="dxa"/>
          </w:tcPr>
          <w:p w14:paraId="0D3AF94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A7A10F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 Международный музыкальный фестиваль «</w:t>
            </w:r>
            <w:proofErr w:type="spellStart"/>
            <w:r w:rsidRPr="002A3DD5">
              <w:rPr>
                <w:rFonts w:ascii="Times New Roman" w:hAnsi="Times New Roman" w:cs="Times New Roman"/>
                <w:color w:val="000000" w:themeColor="text1"/>
                <w:sz w:val="20"/>
                <w:szCs w:val="20"/>
              </w:rPr>
              <w:t>Jazzystan</w:t>
            </w:r>
            <w:proofErr w:type="spellEnd"/>
            <w:r w:rsidRPr="002A3DD5">
              <w:rPr>
                <w:rFonts w:ascii="Times New Roman" w:hAnsi="Times New Roman" w:cs="Times New Roman"/>
                <w:color w:val="000000" w:themeColor="text1"/>
                <w:sz w:val="20"/>
                <w:szCs w:val="20"/>
              </w:rPr>
              <w:t>»</w:t>
            </w:r>
          </w:p>
        </w:tc>
        <w:tc>
          <w:tcPr>
            <w:tcW w:w="1086" w:type="dxa"/>
          </w:tcPr>
          <w:p w14:paraId="27EA2E2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C6364C4" w14:textId="77777777" w:rsidTr="0036261E">
        <w:tc>
          <w:tcPr>
            <w:tcW w:w="779" w:type="dxa"/>
          </w:tcPr>
          <w:p w14:paraId="3B5E6AE3"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30374B66"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Выставка «Путь в Европу – путь в цивилизацию»</w:t>
            </w:r>
          </w:p>
        </w:tc>
        <w:tc>
          <w:tcPr>
            <w:tcW w:w="1984" w:type="dxa"/>
          </w:tcPr>
          <w:p w14:paraId="5454661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4DD589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w:t>
            </w:r>
            <w:proofErr w:type="spellStart"/>
            <w:r w:rsidRPr="002A3DD5">
              <w:rPr>
                <w:rFonts w:ascii="Times New Roman" w:hAnsi="Times New Roman" w:cs="Times New Roman"/>
                <w:color w:val="000000" w:themeColor="text1"/>
                <w:sz w:val="20"/>
                <w:szCs w:val="20"/>
              </w:rPr>
              <w:t>Киелі</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мұрамызға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тағзым</w:t>
            </w:r>
            <w:proofErr w:type="spellEnd"/>
            <w:r w:rsidRPr="002A3DD5">
              <w:rPr>
                <w:rFonts w:ascii="Times New Roman" w:hAnsi="Times New Roman" w:cs="Times New Roman"/>
                <w:color w:val="000000" w:themeColor="text1"/>
                <w:sz w:val="20"/>
                <w:szCs w:val="20"/>
              </w:rPr>
              <w:t>»</w:t>
            </w:r>
          </w:p>
        </w:tc>
        <w:tc>
          <w:tcPr>
            <w:tcW w:w="2693" w:type="dxa"/>
          </w:tcPr>
          <w:p w14:paraId="7A9DA48C"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CBE986E" w14:textId="7A41578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III республиканский конкурс молодых дизайнеров «</w:t>
            </w:r>
            <w:proofErr w:type="spellStart"/>
            <w:r w:rsidRPr="002A3DD5">
              <w:rPr>
                <w:rFonts w:ascii="Times New Roman" w:hAnsi="Times New Roman" w:cs="Times New Roman"/>
                <w:color w:val="000000" w:themeColor="text1"/>
                <w:sz w:val="20"/>
                <w:szCs w:val="20"/>
              </w:rPr>
              <w:t>ДизKAZ</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Алматы  2010</w:t>
            </w:r>
            <w:proofErr w:type="gramEnd"/>
            <w:r w:rsidRPr="002A3DD5">
              <w:rPr>
                <w:rFonts w:ascii="Times New Roman" w:hAnsi="Times New Roman" w:cs="Times New Roman"/>
                <w:color w:val="000000" w:themeColor="text1"/>
                <w:sz w:val="20"/>
                <w:szCs w:val="20"/>
              </w:rPr>
              <w:t>»</w:t>
            </w:r>
          </w:p>
        </w:tc>
        <w:tc>
          <w:tcPr>
            <w:tcW w:w="1086" w:type="dxa"/>
          </w:tcPr>
          <w:p w14:paraId="06EA7A53"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9423E30" w14:textId="77777777" w:rsidTr="0036261E">
        <w:tc>
          <w:tcPr>
            <w:tcW w:w="779" w:type="dxa"/>
          </w:tcPr>
          <w:p w14:paraId="3C1DB042"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59FFB3F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Акция «Ночь в музее» приурочена к Международному дню музеев   </w:t>
            </w:r>
          </w:p>
        </w:tc>
        <w:tc>
          <w:tcPr>
            <w:tcW w:w="1984" w:type="dxa"/>
          </w:tcPr>
          <w:p w14:paraId="41A7B1FE"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9643E01" w14:textId="37C8BE1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Мероприятие «</w:t>
            </w:r>
            <w:proofErr w:type="spellStart"/>
            <w:r w:rsidRPr="002A3DD5">
              <w:rPr>
                <w:rFonts w:ascii="Times New Roman" w:hAnsi="Times New Roman" w:cs="Times New Roman"/>
                <w:color w:val="000000" w:themeColor="text1"/>
                <w:sz w:val="20"/>
                <w:szCs w:val="20"/>
              </w:rPr>
              <w:t>Алматым</w:t>
            </w:r>
            <w:proofErr w:type="spellEnd"/>
            <w:r w:rsidRPr="002A3DD5">
              <w:rPr>
                <w:rFonts w:ascii="Times New Roman" w:hAnsi="Times New Roman" w:cs="Times New Roman"/>
                <w:color w:val="000000" w:themeColor="text1"/>
                <w:sz w:val="20"/>
                <w:szCs w:val="20"/>
              </w:rPr>
              <w:t xml:space="preserve"> жүрегімде2010»</w:t>
            </w:r>
          </w:p>
        </w:tc>
        <w:tc>
          <w:tcPr>
            <w:tcW w:w="2693" w:type="dxa"/>
          </w:tcPr>
          <w:p w14:paraId="75AB994E"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3254995" w14:textId="77777777" w:rsidR="00DA103A" w:rsidRPr="002A3DD5" w:rsidRDefault="00DA103A" w:rsidP="0036261E">
            <w:pPr>
              <w:rPr>
                <w:rFonts w:ascii="Times New Roman" w:hAnsi="Times New Roman" w:cs="Times New Roman"/>
                <w:color w:val="000000" w:themeColor="text1"/>
                <w:sz w:val="20"/>
                <w:szCs w:val="20"/>
                <w:lang w:val="kk-KZ"/>
              </w:rPr>
            </w:pPr>
            <w:proofErr w:type="spellStart"/>
            <w:r w:rsidRPr="002A3DD5">
              <w:rPr>
                <w:rFonts w:ascii="Times New Roman" w:hAnsi="Times New Roman" w:cs="Times New Roman"/>
                <w:color w:val="000000" w:themeColor="text1"/>
                <w:sz w:val="20"/>
                <w:szCs w:val="20"/>
                <w:lang w:val="kk-KZ"/>
              </w:rPr>
              <w:t>Хеллоуин</w:t>
            </w:r>
            <w:proofErr w:type="spellEnd"/>
          </w:p>
        </w:tc>
        <w:tc>
          <w:tcPr>
            <w:tcW w:w="1086" w:type="dxa"/>
          </w:tcPr>
          <w:p w14:paraId="5884C9E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40A644E" w14:textId="77777777" w:rsidTr="0036261E">
        <w:tc>
          <w:tcPr>
            <w:tcW w:w="779" w:type="dxa"/>
          </w:tcPr>
          <w:p w14:paraId="7D58BC22"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5036589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IV международный фестиваль органной музыки «Весенний </w:t>
            </w:r>
            <w:proofErr w:type="gramStart"/>
            <w:r w:rsidRPr="002A3DD5">
              <w:rPr>
                <w:rFonts w:ascii="Times New Roman" w:hAnsi="Times New Roman" w:cs="Times New Roman"/>
                <w:color w:val="000000" w:themeColor="text1"/>
                <w:sz w:val="20"/>
                <w:szCs w:val="20"/>
              </w:rPr>
              <w:t xml:space="preserve">Алматы»   </w:t>
            </w:r>
            <w:proofErr w:type="gramEnd"/>
            <w:r w:rsidRPr="002A3DD5">
              <w:rPr>
                <w:rFonts w:ascii="Times New Roman" w:hAnsi="Times New Roman" w:cs="Times New Roman"/>
                <w:color w:val="000000" w:themeColor="text1"/>
                <w:sz w:val="20"/>
                <w:szCs w:val="20"/>
              </w:rPr>
              <w:t xml:space="preserve">     </w:t>
            </w:r>
          </w:p>
        </w:tc>
        <w:tc>
          <w:tcPr>
            <w:tcW w:w="1984" w:type="dxa"/>
          </w:tcPr>
          <w:p w14:paraId="4FF08206"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8B907BB" w14:textId="2B30B080"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«Ана </w:t>
            </w:r>
            <w:proofErr w:type="spellStart"/>
            <w:proofErr w:type="gramStart"/>
            <w:r w:rsidRPr="002A3DD5">
              <w:rPr>
                <w:rFonts w:ascii="Times New Roman" w:hAnsi="Times New Roman" w:cs="Times New Roman"/>
                <w:color w:val="000000" w:themeColor="text1"/>
                <w:sz w:val="20"/>
                <w:szCs w:val="20"/>
              </w:rPr>
              <w:t>тілім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ардағым</w:t>
            </w:r>
            <w:proofErr w:type="spellEnd"/>
            <w:proofErr w:type="gramEnd"/>
            <w:r w:rsidRPr="002A3DD5">
              <w:rPr>
                <w:rFonts w:ascii="Times New Roman" w:hAnsi="Times New Roman" w:cs="Times New Roman"/>
                <w:color w:val="000000" w:themeColor="text1"/>
                <w:sz w:val="20"/>
                <w:szCs w:val="20"/>
              </w:rPr>
              <w:t>» в честь дня языков</w:t>
            </w:r>
          </w:p>
        </w:tc>
        <w:tc>
          <w:tcPr>
            <w:tcW w:w="2693" w:type="dxa"/>
          </w:tcPr>
          <w:p w14:paraId="4D6A6BD2"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6B73DCB" w14:textId="05EFF0E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Республиканская выставка «</w:t>
            </w:r>
            <w:proofErr w:type="spellStart"/>
            <w:r w:rsidRPr="002A3DD5">
              <w:rPr>
                <w:rFonts w:ascii="Times New Roman" w:hAnsi="Times New Roman" w:cs="Times New Roman"/>
                <w:color w:val="000000" w:themeColor="text1"/>
                <w:sz w:val="20"/>
                <w:szCs w:val="20"/>
              </w:rPr>
              <w:t>Артсцена</w:t>
            </w:r>
            <w:proofErr w:type="spellEnd"/>
            <w:r w:rsidRPr="002A3DD5">
              <w:rPr>
                <w:rFonts w:ascii="Times New Roman" w:hAnsi="Times New Roman" w:cs="Times New Roman"/>
                <w:color w:val="000000" w:themeColor="text1"/>
                <w:sz w:val="20"/>
                <w:szCs w:val="20"/>
              </w:rPr>
              <w:t xml:space="preserve"> Казахстана. Прогноз на завтра»</w:t>
            </w:r>
          </w:p>
        </w:tc>
        <w:tc>
          <w:tcPr>
            <w:tcW w:w="1086" w:type="dxa"/>
          </w:tcPr>
          <w:p w14:paraId="3ECA5AC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FFB4691" w14:textId="77777777" w:rsidTr="0036261E">
        <w:tc>
          <w:tcPr>
            <w:tcW w:w="779" w:type="dxa"/>
          </w:tcPr>
          <w:p w14:paraId="4DB6EB83"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7D75DF1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фестиваль «Золотое яблоко»</w:t>
            </w:r>
          </w:p>
        </w:tc>
        <w:tc>
          <w:tcPr>
            <w:tcW w:w="1984" w:type="dxa"/>
          </w:tcPr>
          <w:p w14:paraId="2DFBB79E"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2CBFE87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Молодежный творческий фестиваль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жұлдыз</w:t>
            </w:r>
            <w:proofErr w:type="spellEnd"/>
            <w:r w:rsidRPr="002A3DD5">
              <w:rPr>
                <w:rFonts w:ascii="Times New Roman" w:hAnsi="Times New Roman" w:cs="Times New Roman"/>
                <w:color w:val="000000" w:themeColor="text1"/>
                <w:sz w:val="20"/>
                <w:szCs w:val="20"/>
              </w:rPr>
              <w:t>»</w:t>
            </w:r>
          </w:p>
        </w:tc>
        <w:tc>
          <w:tcPr>
            <w:tcW w:w="2693" w:type="dxa"/>
          </w:tcPr>
          <w:p w14:paraId="5945DC52"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8220D6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казахстанский Design Weekend «Белая осень»</w:t>
            </w:r>
          </w:p>
        </w:tc>
        <w:tc>
          <w:tcPr>
            <w:tcW w:w="1086" w:type="dxa"/>
          </w:tcPr>
          <w:p w14:paraId="7D68290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FB59CFA" w14:textId="77777777" w:rsidTr="0036261E">
        <w:tc>
          <w:tcPr>
            <w:tcW w:w="779" w:type="dxa"/>
          </w:tcPr>
          <w:p w14:paraId="05CEEBBE"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6E367AF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«Азиада глазами детей»</w:t>
            </w:r>
          </w:p>
        </w:tc>
        <w:tc>
          <w:tcPr>
            <w:tcW w:w="1984" w:type="dxa"/>
          </w:tcPr>
          <w:p w14:paraId="3B173BC1"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55C2A9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День благодарения «</w:t>
            </w:r>
            <w:proofErr w:type="spellStart"/>
            <w:r w:rsidRPr="002A3DD5">
              <w:rPr>
                <w:rFonts w:ascii="Times New Roman" w:hAnsi="Times New Roman" w:cs="Times New Roman"/>
                <w:color w:val="000000" w:themeColor="text1"/>
                <w:sz w:val="20"/>
                <w:szCs w:val="20"/>
              </w:rPr>
              <w:t>Ризашылық</w:t>
            </w:r>
            <w:proofErr w:type="spellEnd"/>
            <w:r w:rsidRPr="002A3DD5">
              <w:rPr>
                <w:rFonts w:ascii="Times New Roman" w:hAnsi="Times New Roman" w:cs="Times New Roman"/>
                <w:color w:val="000000" w:themeColor="text1"/>
                <w:sz w:val="20"/>
                <w:szCs w:val="20"/>
              </w:rPr>
              <w:t>, доброта во благо детей»</w:t>
            </w:r>
          </w:p>
        </w:tc>
        <w:tc>
          <w:tcPr>
            <w:tcW w:w="2693" w:type="dxa"/>
          </w:tcPr>
          <w:p w14:paraId="3BDB982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2692F8A"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4851A862"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FCD5E07" w14:textId="77777777" w:rsidTr="0036261E">
        <w:tc>
          <w:tcPr>
            <w:tcW w:w="779" w:type="dxa"/>
          </w:tcPr>
          <w:p w14:paraId="755419CE"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366EDEC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 Республиканский конкурс лоскутного шитья «Мир, в котором я </w:t>
            </w:r>
            <w:proofErr w:type="gramStart"/>
            <w:r w:rsidRPr="002A3DD5">
              <w:rPr>
                <w:rFonts w:ascii="Times New Roman" w:hAnsi="Times New Roman" w:cs="Times New Roman"/>
                <w:color w:val="000000" w:themeColor="text1"/>
                <w:sz w:val="20"/>
                <w:szCs w:val="20"/>
              </w:rPr>
              <w:t xml:space="preserve">живу»   </w:t>
            </w:r>
            <w:proofErr w:type="gramEnd"/>
            <w:r w:rsidRPr="002A3DD5">
              <w:rPr>
                <w:rFonts w:ascii="Times New Roman" w:hAnsi="Times New Roman" w:cs="Times New Roman"/>
                <w:color w:val="000000" w:themeColor="text1"/>
                <w:sz w:val="20"/>
                <w:szCs w:val="20"/>
              </w:rPr>
              <w:t xml:space="preserve"> </w:t>
            </w:r>
          </w:p>
        </w:tc>
        <w:tc>
          <w:tcPr>
            <w:tcW w:w="1984" w:type="dxa"/>
          </w:tcPr>
          <w:p w14:paraId="56649A1B"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C78F1A5"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76DB401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436F458"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5B48B826"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E849DA2" w14:textId="77777777" w:rsidTr="0036261E">
        <w:tc>
          <w:tcPr>
            <w:tcW w:w="779" w:type="dxa"/>
          </w:tcPr>
          <w:p w14:paraId="549CEC50"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232294A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форум «Нурсултан Назарбаев и становление казахстанской государственности»</w:t>
            </w:r>
          </w:p>
        </w:tc>
        <w:tc>
          <w:tcPr>
            <w:tcW w:w="1984" w:type="dxa"/>
          </w:tcPr>
          <w:p w14:paraId="00AC969F"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81AF2BA"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3CDEC6C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97C933D"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4B2967E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02C8CC39" w14:textId="77777777" w:rsidTr="0036261E">
        <w:tc>
          <w:tcPr>
            <w:tcW w:w="779" w:type="dxa"/>
          </w:tcPr>
          <w:p w14:paraId="109FFB9D"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64846C8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Второй фестиваль творческой молодежи Казахстана «Талантам покоряются века»</w:t>
            </w:r>
          </w:p>
        </w:tc>
        <w:tc>
          <w:tcPr>
            <w:tcW w:w="1984" w:type="dxa"/>
          </w:tcPr>
          <w:p w14:paraId="47439317"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66EA75C"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5E172B45"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9E3CE68"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73724B8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8757B29" w14:textId="77777777" w:rsidTr="0036261E">
        <w:tc>
          <w:tcPr>
            <w:tcW w:w="779" w:type="dxa"/>
          </w:tcPr>
          <w:p w14:paraId="6C4F4726"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38696F9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«Театральная неделя»</w:t>
            </w:r>
          </w:p>
        </w:tc>
        <w:tc>
          <w:tcPr>
            <w:tcW w:w="1984" w:type="dxa"/>
          </w:tcPr>
          <w:p w14:paraId="3FEB157A"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8A3BB71"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7C5ABAE2"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FC07254"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54EECE8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FE5C812" w14:textId="77777777" w:rsidTr="0036261E">
        <w:tc>
          <w:tcPr>
            <w:tcW w:w="779" w:type="dxa"/>
          </w:tcPr>
          <w:p w14:paraId="7E02D298"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4D561757" w14:textId="60FA6014"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Конкурсвыставка</w:t>
            </w:r>
            <w:proofErr w:type="spellEnd"/>
            <w:r w:rsidRPr="002A3DD5">
              <w:rPr>
                <w:rFonts w:ascii="Times New Roman" w:hAnsi="Times New Roman" w:cs="Times New Roman"/>
                <w:color w:val="000000" w:themeColor="text1"/>
                <w:sz w:val="20"/>
                <w:szCs w:val="20"/>
              </w:rPr>
              <w:t xml:space="preserve"> «Лучший товар Казахстана»</w:t>
            </w:r>
          </w:p>
        </w:tc>
        <w:tc>
          <w:tcPr>
            <w:tcW w:w="1984" w:type="dxa"/>
          </w:tcPr>
          <w:p w14:paraId="7ACA43B0"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C93A409"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0708B2BB"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3BD7204"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45CC0B9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B2C1AB2" w14:textId="77777777" w:rsidTr="0036261E">
        <w:tc>
          <w:tcPr>
            <w:tcW w:w="779" w:type="dxa"/>
          </w:tcPr>
          <w:p w14:paraId="6D392C0F"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455C2D44" w14:textId="0044D10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«Мир без войны!»  под таким девизом в праздничные дни состоялся концерт</w:t>
            </w:r>
          </w:p>
        </w:tc>
        <w:tc>
          <w:tcPr>
            <w:tcW w:w="1984" w:type="dxa"/>
          </w:tcPr>
          <w:p w14:paraId="7C41603E"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731622DB"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334420D3"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57ABFC78"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7C015BCF"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0549524" w14:textId="77777777" w:rsidTr="0036261E">
        <w:tc>
          <w:tcPr>
            <w:tcW w:w="779" w:type="dxa"/>
          </w:tcPr>
          <w:p w14:paraId="4608FA4D"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61773B6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здоровья под девизом «Питайся разумно. Живи спортивно. Береги здоровье!»</w:t>
            </w:r>
          </w:p>
        </w:tc>
        <w:tc>
          <w:tcPr>
            <w:tcW w:w="1984" w:type="dxa"/>
          </w:tcPr>
          <w:p w14:paraId="362FD48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63F962FC"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715747DE"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C6D062F"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3D93208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9FADF76" w14:textId="77777777" w:rsidTr="0036261E">
        <w:tc>
          <w:tcPr>
            <w:tcW w:w="779" w:type="dxa"/>
          </w:tcPr>
          <w:p w14:paraId="57EA70B3"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57F26F1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Впервые в Алматы Фестиваль музыки под открытым </w:t>
            </w:r>
            <w:proofErr w:type="gramStart"/>
            <w:r w:rsidRPr="002A3DD5">
              <w:rPr>
                <w:rFonts w:ascii="Times New Roman" w:hAnsi="Times New Roman" w:cs="Times New Roman"/>
                <w:color w:val="000000" w:themeColor="text1"/>
                <w:sz w:val="20"/>
                <w:szCs w:val="20"/>
              </w:rPr>
              <w:t>небом  «</w:t>
            </w:r>
            <w:proofErr w:type="gramEnd"/>
            <w:r w:rsidRPr="002A3DD5">
              <w:rPr>
                <w:rFonts w:ascii="Times New Roman" w:hAnsi="Times New Roman" w:cs="Times New Roman"/>
                <w:color w:val="000000" w:themeColor="text1"/>
                <w:sz w:val="20"/>
                <w:szCs w:val="20"/>
              </w:rPr>
              <w:t>Парад оркестров»</w:t>
            </w:r>
          </w:p>
        </w:tc>
        <w:tc>
          <w:tcPr>
            <w:tcW w:w="1984" w:type="dxa"/>
          </w:tcPr>
          <w:p w14:paraId="0A9C02E6"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E27E09D"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7AE09D34"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15FBE09C"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7AE478C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3FF20B5" w14:textId="77777777" w:rsidTr="0036261E">
        <w:tc>
          <w:tcPr>
            <w:tcW w:w="779" w:type="dxa"/>
          </w:tcPr>
          <w:p w14:paraId="185B71EF"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072E9CEB" w14:textId="6B130939"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«Сделано в Казахстане»</w:t>
            </w:r>
          </w:p>
        </w:tc>
        <w:tc>
          <w:tcPr>
            <w:tcW w:w="1984" w:type="dxa"/>
          </w:tcPr>
          <w:p w14:paraId="2246949A"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8BF9863"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3945C98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45514FC1"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5B6D87C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BDF69F3" w14:textId="77777777" w:rsidTr="0036261E">
        <w:tc>
          <w:tcPr>
            <w:tcW w:w="779" w:type="dxa"/>
          </w:tcPr>
          <w:p w14:paraId="3D968ECE" w14:textId="77777777" w:rsidR="00DA103A" w:rsidRPr="002A3DD5" w:rsidRDefault="00DA103A">
            <w:pPr>
              <w:pStyle w:val="a9"/>
              <w:numPr>
                <w:ilvl w:val="0"/>
                <w:numId w:val="82"/>
              </w:numPr>
              <w:spacing w:after="0" w:line="240" w:lineRule="auto"/>
              <w:ind w:left="0" w:firstLine="0"/>
              <w:contextualSpacing/>
              <w:jc w:val="center"/>
              <w:rPr>
                <w:rFonts w:ascii="Times New Roman" w:hAnsi="Times New Roman" w:cs="Times New Roman"/>
                <w:color w:val="000000" w:themeColor="text1"/>
                <w:sz w:val="20"/>
                <w:szCs w:val="20"/>
              </w:rPr>
            </w:pPr>
          </w:p>
        </w:tc>
        <w:tc>
          <w:tcPr>
            <w:tcW w:w="3611" w:type="dxa"/>
          </w:tcPr>
          <w:p w14:paraId="53F14083" w14:textId="77777777"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«Новогодний марафон»</w:t>
            </w:r>
          </w:p>
        </w:tc>
        <w:tc>
          <w:tcPr>
            <w:tcW w:w="1984" w:type="dxa"/>
          </w:tcPr>
          <w:p w14:paraId="6944CCF6"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0F77DE60" w14:textId="77777777" w:rsidR="00DA103A" w:rsidRPr="002A3DD5" w:rsidRDefault="00DA103A" w:rsidP="0036261E">
            <w:pPr>
              <w:rPr>
                <w:rFonts w:ascii="Times New Roman" w:hAnsi="Times New Roman" w:cs="Times New Roman"/>
                <w:color w:val="000000" w:themeColor="text1"/>
                <w:sz w:val="20"/>
                <w:szCs w:val="20"/>
              </w:rPr>
            </w:pPr>
          </w:p>
        </w:tc>
        <w:tc>
          <w:tcPr>
            <w:tcW w:w="2693" w:type="dxa"/>
          </w:tcPr>
          <w:p w14:paraId="049AB6A9" w14:textId="77777777" w:rsidR="00DA103A" w:rsidRPr="002A3DD5" w:rsidRDefault="00DA103A" w:rsidP="0036261E">
            <w:pPr>
              <w:rPr>
                <w:rFonts w:ascii="Times New Roman" w:hAnsi="Times New Roman" w:cs="Times New Roman"/>
                <w:color w:val="000000" w:themeColor="text1"/>
                <w:sz w:val="20"/>
                <w:szCs w:val="20"/>
              </w:rPr>
            </w:pPr>
          </w:p>
        </w:tc>
        <w:tc>
          <w:tcPr>
            <w:tcW w:w="2268" w:type="dxa"/>
          </w:tcPr>
          <w:p w14:paraId="3E5E2432" w14:textId="77777777" w:rsidR="00DA103A" w:rsidRPr="002A3DD5" w:rsidRDefault="00DA103A" w:rsidP="0036261E">
            <w:pPr>
              <w:rPr>
                <w:rFonts w:ascii="Times New Roman" w:hAnsi="Times New Roman" w:cs="Times New Roman"/>
                <w:color w:val="000000" w:themeColor="text1"/>
                <w:sz w:val="20"/>
                <w:szCs w:val="20"/>
              </w:rPr>
            </w:pPr>
          </w:p>
        </w:tc>
        <w:tc>
          <w:tcPr>
            <w:tcW w:w="1086" w:type="dxa"/>
          </w:tcPr>
          <w:p w14:paraId="3C9F71D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7BB2B17" w14:textId="77777777" w:rsidTr="0036261E">
        <w:trPr>
          <w:trHeight w:val="561"/>
        </w:trPr>
        <w:tc>
          <w:tcPr>
            <w:tcW w:w="779" w:type="dxa"/>
          </w:tcPr>
          <w:p w14:paraId="54F05A21"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3611" w:type="dxa"/>
          </w:tcPr>
          <w:p w14:paraId="23BE8F70" w14:textId="77777777" w:rsidR="00DA103A" w:rsidRPr="002A3DD5" w:rsidRDefault="00DA103A" w:rsidP="0036261E">
            <w:pPr>
              <w:rPr>
                <w:rFonts w:ascii="Times New Roman" w:hAnsi="Times New Roman" w:cs="Times New Roman"/>
                <w:b/>
                <w:color w:val="000000" w:themeColor="text1"/>
                <w:sz w:val="20"/>
                <w:szCs w:val="20"/>
              </w:rPr>
            </w:pPr>
          </w:p>
          <w:p w14:paraId="6091814B"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24</w:t>
            </w:r>
            <w:r w:rsidRPr="002A3DD5">
              <w:rPr>
                <w:rFonts w:ascii="Times New Roman" w:hAnsi="Times New Roman" w:cs="Times New Roman"/>
                <w:b/>
                <w:color w:val="000000" w:themeColor="text1"/>
                <w:sz w:val="20"/>
                <w:szCs w:val="20"/>
                <w:lang w:val="en-US"/>
              </w:rPr>
              <w:t>= 42%</w:t>
            </w:r>
          </w:p>
        </w:tc>
        <w:tc>
          <w:tcPr>
            <w:tcW w:w="1984" w:type="dxa"/>
          </w:tcPr>
          <w:p w14:paraId="491A10A2" w14:textId="77777777" w:rsidR="00DA103A" w:rsidRPr="002A3DD5" w:rsidRDefault="00DA103A" w:rsidP="0036261E">
            <w:pPr>
              <w:rPr>
                <w:rFonts w:ascii="Times New Roman" w:hAnsi="Times New Roman" w:cs="Times New Roman"/>
                <w:b/>
                <w:color w:val="000000" w:themeColor="text1"/>
                <w:sz w:val="20"/>
                <w:szCs w:val="20"/>
              </w:rPr>
            </w:pPr>
          </w:p>
          <w:p w14:paraId="07FCF065"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3</w:t>
            </w:r>
            <w:r w:rsidRPr="002A3DD5">
              <w:rPr>
                <w:rFonts w:ascii="Times New Roman" w:hAnsi="Times New Roman" w:cs="Times New Roman"/>
                <w:b/>
                <w:color w:val="000000" w:themeColor="text1"/>
                <w:sz w:val="20"/>
                <w:szCs w:val="20"/>
                <w:lang w:val="en-US"/>
              </w:rPr>
              <w:t>= 5%</w:t>
            </w:r>
          </w:p>
        </w:tc>
        <w:tc>
          <w:tcPr>
            <w:tcW w:w="2268" w:type="dxa"/>
          </w:tcPr>
          <w:p w14:paraId="0D9F087E" w14:textId="77777777" w:rsidR="00DA103A" w:rsidRPr="002A3DD5" w:rsidRDefault="00DA103A" w:rsidP="0036261E">
            <w:pPr>
              <w:rPr>
                <w:rFonts w:ascii="Times New Roman" w:hAnsi="Times New Roman" w:cs="Times New Roman"/>
                <w:b/>
                <w:color w:val="000000" w:themeColor="text1"/>
                <w:sz w:val="20"/>
                <w:szCs w:val="20"/>
              </w:rPr>
            </w:pPr>
          </w:p>
          <w:p w14:paraId="29158D49"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14</w:t>
            </w:r>
            <w:r w:rsidRPr="002A3DD5">
              <w:rPr>
                <w:rFonts w:ascii="Times New Roman" w:hAnsi="Times New Roman" w:cs="Times New Roman"/>
                <w:b/>
                <w:color w:val="000000" w:themeColor="text1"/>
                <w:sz w:val="20"/>
                <w:szCs w:val="20"/>
                <w:lang w:val="en-US"/>
              </w:rPr>
              <w:t>= 25%</w:t>
            </w:r>
          </w:p>
        </w:tc>
        <w:tc>
          <w:tcPr>
            <w:tcW w:w="2693" w:type="dxa"/>
          </w:tcPr>
          <w:p w14:paraId="3AD9F63F" w14:textId="77777777" w:rsidR="00DA103A" w:rsidRPr="002A3DD5" w:rsidRDefault="00DA103A" w:rsidP="0036261E">
            <w:pPr>
              <w:rPr>
                <w:rFonts w:ascii="Times New Roman" w:hAnsi="Times New Roman" w:cs="Times New Roman"/>
                <w:b/>
                <w:color w:val="000000" w:themeColor="text1"/>
                <w:sz w:val="20"/>
                <w:szCs w:val="20"/>
              </w:rPr>
            </w:pPr>
          </w:p>
          <w:p w14:paraId="56C8A8BA"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w:t>
            </w:r>
            <w:r w:rsidRPr="002A3DD5">
              <w:rPr>
                <w:rFonts w:ascii="Times New Roman" w:hAnsi="Times New Roman" w:cs="Times New Roman"/>
                <w:b/>
                <w:color w:val="000000" w:themeColor="text1"/>
                <w:sz w:val="20"/>
                <w:szCs w:val="20"/>
                <w:lang w:val="en-US"/>
              </w:rPr>
              <w:t>= 2%</w:t>
            </w:r>
          </w:p>
        </w:tc>
        <w:tc>
          <w:tcPr>
            <w:tcW w:w="2268" w:type="dxa"/>
          </w:tcPr>
          <w:p w14:paraId="6AFDB93D" w14:textId="77777777" w:rsidR="00DA103A" w:rsidRPr="002A3DD5" w:rsidRDefault="00DA103A" w:rsidP="0036261E">
            <w:pPr>
              <w:rPr>
                <w:rFonts w:ascii="Times New Roman" w:hAnsi="Times New Roman" w:cs="Times New Roman"/>
                <w:b/>
                <w:color w:val="000000" w:themeColor="text1"/>
                <w:sz w:val="20"/>
                <w:szCs w:val="20"/>
              </w:rPr>
            </w:pPr>
          </w:p>
          <w:p w14:paraId="22B858EA"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13</w:t>
            </w:r>
            <w:r w:rsidRPr="002A3DD5">
              <w:rPr>
                <w:rFonts w:ascii="Times New Roman" w:hAnsi="Times New Roman" w:cs="Times New Roman"/>
                <w:b/>
                <w:color w:val="000000" w:themeColor="text1"/>
                <w:sz w:val="20"/>
                <w:szCs w:val="20"/>
                <w:lang w:val="en-US"/>
              </w:rPr>
              <w:t>= 23%</w:t>
            </w:r>
          </w:p>
        </w:tc>
        <w:tc>
          <w:tcPr>
            <w:tcW w:w="1086" w:type="dxa"/>
          </w:tcPr>
          <w:p w14:paraId="1537D750" w14:textId="77777777" w:rsidR="00DA103A" w:rsidRPr="002A3DD5" w:rsidRDefault="00DA103A" w:rsidP="0036261E">
            <w:pPr>
              <w:rPr>
                <w:rFonts w:ascii="Times New Roman" w:hAnsi="Times New Roman" w:cs="Times New Roman"/>
                <w:b/>
                <w:color w:val="000000" w:themeColor="text1"/>
                <w:sz w:val="20"/>
                <w:szCs w:val="20"/>
              </w:rPr>
            </w:pPr>
          </w:p>
          <w:p w14:paraId="1A4BC46C"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2</w:t>
            </w:r>
            <w:r w:rsidRPr="002A3DD5">
              <w:rPr>
                <w:rFonts w:ascii="Times New Roman" w:hAnsi="Times New Roman" w:cs="Times New Roman"/>
                <w:b/>
                <w:color w:val="000000" w:themeColor="text1"/>
                <w:sz w:val="20"/>
                <w:szCs w:val="20"/>
                <w:lang w:val="en-US"/>
              </w:rPr>
              <w:t>= 4%</w:t>
            </w:r>
          </w:p>
        </w:tc>
      </w:tr>
      <w:tr w:rsidR="002A3DD5" w:rsidRPr="002A3DD5" w14:paraId="59F2EF6B" w14:textId="77777777" w:rsidTr="0036261E">
        <w:trPr>
          <w:trHeight w:val="533"/>
        </w:trPr>
        <w:tc>
          <w:tcPr>
            <w:tcW w:w="779" w:type="dxa"/>
          </w:tcPr>
          <w:p w14:paraId="1270F29E"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3611" w:type="dxa"/>
          </w:tcPr>
          <w:p w14:paraId="12184209" w14:textId="77777777" w:rsidR="00DA103A" w:rsidRPr="002A3DD5" w:rsidRDefault="00DA103A" w:rsidP="0036261E">
            <w:pPr>
              <w:rPr>
                <w:rFonts w:ascii="Times New Roman" w:hAnsi="Times New Roman" w:cs="Times New Roman"/>
                <w:b/>
                <w:color w:val="000000" w:themeColor="text1"/>
                <w:sz w:val="20"/>
                <w:szCs w:val="20"/>
              </w:rPr>
            </w:pPr>
          </w:p>
        </w:tc>
        <w:tc>
          <w:tcPr>
            <w:tcW w:w="4252" w:type="dxa"/>
            <w:gridSpan w:val="2"/>
          </w:tcPr>
          <w:p w14:paraId="47AA144F"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17 = 30%</w:t>
            </w:r>
          </w:p>
        </w:tc>
        <w:tc>
          <w:tcPr>
            <w:tcW w:w="2693" w:type="dxa"/>
          </w:tcPr>
          <w:p w14:paraId="62D9E7A6" w14:textId="77777777" w:rsidR="00DA103A" w:rsidRPr="002A3DD5" w:rsidRDefault="00DA103A" w:rsidP="0036261E">
            <w:pPr>
              <w:rPr>
                <w:rFonts w:ascii="Times New Roman" w:hAnsi="Times New Roman" w:cs="Times New Roman"/>
                <w:b/>
                <w:color w:val="000000" w:themeColor="text1"/>
                <w:sz w:val="20"/>
                <w:szCs w:val="20"/>
              </w:rPr>
            </w:pPr>
          </w:p>
        </w:tc>
        <w:tc>
          <w:tcPr>
            <w:tcW w:w="2268" w:type="dxa"/>
          </w:tcPr>
          <w:p w14:paraId="5C98BA0C" w14:textId="77777777" w:rsidR="00DA103A" w:rsidRPr="002A3DD5" w:rsidRDefault="00DA103A" w:rsidP="0036261E">
            <w:pPr>
              <w:rPr>
                <w:rFonts w:ascii="Times New Roman" w:hAnsi="Times New Roman" w:cs="Times New Roman"/>
                <w:b/>
                <w:color w:val="000000" w:themeColor="text1"/>
                <w:sz w:val="20"/>
                <w:szCs w:val="20"/>
              </w:rPr>
            </w:pPr>
          </w:p>
        </w:tc>
        <w:tc>
          <w:tcPr>
            <w:tcW w:w="1086" w:type="dxa"/>
          </w:tcPr>
          <w:p w14:paraId="6A264A07" w14:textId="77777777" w:rsidR="00DA103A" w:rsidRPr="002A3DD5" w:rsidRDefault="00DA103A" w:rsidP="0036261E">
            <w:pPr>
              <w:rPr>
                <w:rFonts w:ascii="Times New Roman" w:hAnsi="Times New Roman" w:cs="Times New Roman"/>
                <w:b/>
                <w:color w:val="000000" w:themeColor="text1"/>
                <w:sz w:val="20"/>
                <w:szCs w:val="20"/>
              </w:rPr>
            </w:pPr>
          </w:p>
        </w:tc>
      </w:tr>
    </w:tbl>
    <w:p w14:paraId="57D7C5E5" w14:textId="77777777" w:rsidR="00DA103A" w:rsidRPr="002A3DD5" w:rsidRDefault="00DA103A" w:rsidP="00DA103A">
      <w:pPr>
        <w:rPr>
          <w:rFonts w:cs="Times New Roman"/>
          <w:color w:val="000000" w:themeColor="text1"/>
          <w:sz w:val="20"/>
          <w:szCs w:val="20"/>
          <w:lang w:val="kk-KZ"/>
        </w:rPr>
      </w:pPr>
    </w:p>
    <w:p w14:paraId="3B8CEF28" w14:textId="77777777" w:rsidR="00DA103A" w:rsidRPr="002A3DD5" w:rsidRDefault="00DA103A" w:rsidP="00DA103A">
      <w:pPr>
        <w:rPr>
          <w:rFonts w:cs="Times New Roman"/>
          <w:color w:val="000000" w:themeColor="text1"/>
          <w:sz w:val="20"/>
          <w:szCs w:val="20"/>
          <w:lang w:val="kk-KZ"/>
        </w:rPr>
      </w:pPr>
    </w:p>
    <w:p w14:paraId="28BFA3F4" w14:textId="77777777" w:rsidR="00DA103A" w:rsidRPr="002A3DD5" w:rsidRDefault="00DA103A" w:rsidP="00DA103A">
      <w:pPr>
        <w:rPr>
          <w:rFonts w:cs="Times New Roman"/>
          <w:b/>
          <w:color w:val="000000" w:themeColor="text1"/>
          <w:lang w:val="kk-KZ"/>
        </w:rPr>
      </w:pPr>
      <w:r w:rsidRPr="002A3DD5">
        <w:rPr>
          <w:rFonts w:cs="Times New Roman"/>
          <w:b/>
          <w:color w:val="000000" w:themeColor="text1"/>
          <w:lang w:val="kk-KZ"/>
        </w:rPr>
        <w:t xml:space="preserve">2011 </w:t>
      </w:r>
      <w:proofErr w:type="spellStart"/>
      <w:r w:rsidRPr="002A3DD5">
        <w:rPr>
          <w:rFonts w:cs="Times New Roman"/>
          <w:b/>
          <w:color w:val="000000" w:themeColor="text1"/>
          <w:lang w:val="kk-KZ"/>
        </w:rPr>
        <w:t>год</w:t>
      </w:r>
      <w:proofErr w:type="spellEnd"/>
      <w:r w:rsidRPr="002A3DD5">
        <w:rPr>
          <w:rFonts w:cs="Times New Roman"/>
          <w:b/>
          <w:color w:val="000000" w:themeColor="text1"/>
          <w:lang w:val="kk-KZ"/>
        </w:rPr>
        <w:t xml:space="preserve">. </w:t>
      </w:r>
      <w:proofErr w:type="spellStart"/>
      <w:r w:rsidRPr="002A3DD5">
        <w:rPr>
          <w:rFonts w:cs="Times New Roman"/>
          <w:b/>
          <w:color w:val="000000" w:themeColor="text1"/>
          <w:lang w:val="kk-KZ"/>
        </w:rPr>
        <w:t>Всего</w:t>
      </w:r>
      <w:proofErr w:type="spellEnd"/>
      <w:r w:rsidRPr="002A3DD5">
        <w:rPr>
          <w:rFonts w:cs="Times New Roman"/>
          <w:b/>
          <w:color w:val="000000" w:themeColor="text1"/>
          <w:lang w:val="kk-KZ"/>
        </w:rPr>
        <w:t xml:space="preserve"> 72</w:t>
      </w:r>
    </w:p>
    <w:tbl>
      <w:tblPr>
        <w:tblStyle w:val="af6"/>
        <w:tblW w:w="14689" w:type="dxa"/>
        <w:tblLayout w:type="fixed"/>
        <w:tblLook w:val="04A0" w:firstRow="1" w:lastRow="0" w:firstColumn="1" w:lastColumn="0" w:noHBand="0" w:noVBand="1"/>
      </w:tblPr>
      <w:tblGrid>
        <w:gridCol w:w="779"/>
        <w:gridCol w:w="3044"/>
        <w:gridCol w:w="2126"/>
        <w:gridCol w:w="2410"/>
        <w:gridCol w:w="2551"/>
        <w:gridCol w:w="2126"/>
        <w:gridCol w:w="1653"/>
      </w:tblGrid>
      <w:tr w:rsidR="002A3DD5" w:rsidRPr="002A3DD5" w14:paraId="5E911EF2" w14:textId="77777777" w:rsidTr="0036261E">
        <w:tc>
          <w:tcPr>
            <w:tcW w:w="779" w:type="dxa"/>
          </w:tcPr>
          <w:p w14:paraId="5B0199FC" w14:textId="77777777" w:rsidR="00DA103A" w:rsidRPr="002A3DD5" w:rsidRDefault="00DA103A" w:rsidP="0036261E">
            <w:pPr>
              <w:jc w:val="cente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w:t>
            </w:r>
          </w:p>
        </w:tc>
        <w:tc>
          <w:tcPr>
            <w:tcW w:w="3044" w:type="dxa"/>
          </w:tcPr>
          <w:p w14:paraId="677D4A4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русском языке</w:t>
            </w:r>
          </w:p>
        </w:tc>
        <w:tc>
          <w:tcPr>
            <w:tcW w:w="2126" w:type="dxa"/>
          </w:tcPr>
          <w:p w14:paraId="4C97C862"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На казахском языке в русской транслитерации</w:t>
            </w:r>
          </w:p>
        </w:tc>
        <w:tc>
          <w:tcPr>
            <w:tcW w:w="2410" w:type="dxa"/>
          </w:tcPr>
          <w:p w14:paraId="75EF26B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 xml:space="preserve">На казахском языке в </w:t>
            </w:r>
            <w:proofErr w:type="spellStart"/>
            <w:r w:rsidRPr="002A3DD5">
              <w:rPr>
                <w:rFonts w:ascii="Times New Roman" w:hAnsi="Times New Roman" w:cs="Times New Roman"/>
                <w:b/>
                <w:color w:val="000000" w:themeColor="text1"/>
                <w:sz w:val="20"/>
                <w:szCs w:val="20"/>
              </w:rPr>
              <w:t>каз</w:t>
            </w:r>
            <w:proofErr w:type="spellEnd"/>
            <w:r w:rsidRPr="002A3DD5">
              <w:rPr>
                <w:rFonts w:ascii="Times New Roman" w:hAnsi="Times New Roman" w:cs="Times New Roman"/>
                <w:b/>
                <w:color w:val="000000" w:themeColor="text1"/>
                <w:sz w:val="20"/>
                <w:szCs w:val="20"/>
              </w:rPr>
              <w:t xml:space="preserve"> транс</w:t>
            </w:r>
          </w:p>
        </w:tc>
        <w:tc>
          <w:tcPr>
            <w:tcW w:w="2551" w:type="dxa"/>
          </w:tcPr>
          <w:p w14:paraId="72AD8037"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С эквивалентом на 2 языках</w:t>
            </w:r>
          </w:p>
        </w:tc>
        <w:tc>
          <w:tcPr>
            <w:tcW w:w="2126" w:type="dxa"/>
          </w:tcPr>
          <w:p w14:paraId="051CA54F" w14:textId="77777777" w:rsidR="00DA103A" w:rsidRPr="002A3DD5" w:rsidRDefault="00DA103A" w:rsidP="0036261E">
            <w:pPr>
              <w:rPr>
                <w:rFonts w:ascii="Times New Roman" w:hAnsi="Times New Roman" w:cs="Times New Roman"/>
                <w:b/>
                <w:color w:val="000000" w:themeColor="text1"/>
                <w:sz w:val="20"/>
                <w:szCs w:val="20"/>
                <w:lang w:val="kk-KZ"/>
              </w:rPr>
            </w:pPr>
            <w:proofErr w:type="spellStart"/>
            <w:r w:rsidRPr="002A3DD5">
              <w:rPr>
                <w:rFonts w:ascii="Times New Roman" w:hAnsi="Times New Roman" w:cs="Times New Roman"/>
                <w:b/>
                <w:color w:val="000000" w:themeColor="text1"/>
                <w:sz w:val="20"/>
                <w:szCs w:val="20"/>
                <w:lang w:val="kk-KZ"/>
              </w:rPr>
              <w:t>Заимствование</w:t>
            </w:r>
            <w:proofErr w:type="spellEnd"/>
          </w:p>
        </w:tc>
        <w:tc>
          <w:tcPr>
            <w:tcW w:w="1653" w:type="dxa"/>
          </w:tcPr>
          <w:p w14:paraId="36FE8DC2"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 xml:space="preserve">С </w:t>
            </w:r>
            <w:proofErr w:type="spellStart"/>
            <w:r w:rsidRPr="002A3DD5">
              <w:rPr>
                <w:rFonts w:ascii="Times New Roman" w:hAnsi="Times New Roman" w:cs="Times New Roman"/>
                <w:b/>
                <w:color w:val="000000" w:themeColor="text1"/>
                <w:sz w:val="20"/>
                <w:szCs w:val="20"/>
                <w:lang w:val="kk-KZ"/>
              </w:rPr>
              <w:t>именами</w:t>
            </w:r>
            <w:proofErr w:type="spellEnd"/>
            <w:r w:rsidRPr="002A3DD5">
              <w:rPr>
                <w:rFonts w:ascii="Times New Roman" w:hAnsi="Times New Roman" w:cs="Times New Roman"/>
                <w:b/>
                <w:color w:val="000000" w:themeColor="text1"/>
                <w:sz w:val="20"/>
                <w:szCs w:val="20"/>
                <w:lang w:val="kk-KZ"/>
              </w:rPr>
              <w:t xml:space="preserve"> </w:t>
            </w:r>
            <w:proofErr w:type="spellStart"/>
            <w:r w:rsidRPr="002A3DD5">
              <w:rPr>
                <w:rFonts w:ascii="Times New Roman" w:hAnsi="Times New Roman" w:cs="Times New Roman"/>
                <w:b/>
                <w:color w:val="000000" w:themeColor="text1"/>
                <w:sz w:val="20"/>
                <w:szCs w:val="20"/>
                <w:lang w:val="kk-KZ"/>
              </w:rPr>
              <w:t>собственными</w:t>
            </w:r>
            <w:proofErr w:type="spellEnd"/>
          </w:p>
        </w:tc>
      </w:tr>
      <w:tr w:rsidR="002A3DD5" w:rsidRPr="002A3DD5" w14:paraId="7464C923" w14:textId="77777777" w:rsidTr="0036261E">
        <w:tc>
          <w:tcPr>
            <w:tcW w:w="779" w:type="dxa"/>
          </w:tcPr>
          <w:p w14:paraId="005D1118" w14:textId="77777777" w:rsidR="00DA103A" w:rsidRPr="002A3DD5" w:rsidRDefault="00DA103A">
            <w:pPr>
              <w:pStyle w:val="a9"/>
              <w:numPr>
                <w:ilvl w:val="0"/>
                <w:numId w:val="83"/>
              </w:numPr>
              <w:spacing w:after="0" w:line="240" w:lineRule="auto"/>
              <w:ind w:left="0"/>
              <w:contextualSpacing/>
              <w:jc w:val="center"/>
              <w:rPr>
                <w:rFonts w:ascii="Times New Roman" w:hAnsi="Times New Roman" w:cs="Times New Roman"/>
                <w:color w:val="000000" w:themeColor="text1"/>
                <w:sz w:val="20"/>
                <w:szCs w:val="20"/>
              </w:rPr>
            </w:pPr>
          </w:p>
        </w:tc>
        <w:tc>
          <w:tcPr>
            <w:tcW w:w="3044" w:type="dxa"/>
          </w:tcPr>
          <w:p w14:paraId="0D657DC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«Культура стран Азии».</w:t>
            </w:r>
          </w:p>
        </w:tc>
        <w:tc>
          <w:tcPr>
            <w:tcW w:w="2126" w:type="dxa"/>
          </w:tcPr>
          <w:p w14:paraId="09969CF4" w14:textId="5455C53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kk-KZ"/>
              </w:rPr>
              <w:t>Фестиваль «Кыс2011»</w:t>
            </w:r>
          </w:p>
        </w:tc>
        <w:tc>
          <w:tcPr>
            <w:tcW w:w="2410" w:type="dxa"/>
          </w:tcPr>
          <w:p w14:paraId="720FE8D4" w14:textId="77777777"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lang w:val="kk-KZ"/>
              </w:rPr>
              <w:t>Акция «Қаламызға – таза ауа»</w:t>
            </w:r>
          </w:p>
        </w:tc>
        <w:tc>
          <w:tcPr>
            <w:tcW w:w="2551" w:type="dxa"/>
          </w:tcPr>
          <w:p w14:paraId="6763F525" w14:textId="797AF03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Жаңа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дәуір</w:t>
            </w:r>
            <w:proofErr w:type="spellEnd"/>
            <w:r w:rsidRPr="002A3DD5">
              <w:rPr>
                <w:rFonts w:ascii="Times New Roman" w:hAnsi="Times New Roman" w:cs="Times New Roman"/>
                <w:color w:val="000000" w:themeColor="text1"/>
                <w:sz w:val="20"/>
                <w:szCs w:val="20"/>
              </w:rPr>
              <w:t>» («Новая эпоха») – так назвали свою выставку, посвященную 20летию независимости РК</w:t>
            </w:r>
          </w:p>
        </w:tc>
        <w:tc>
          <w:tcPr>
            <w:tcW w:w="2126" w:type="dxa"/>
          </w:tcPr>
          <w:p w14:paraId="00C08082" w14:textId="7C5D909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«Мисс Азиада2011»</w:t>
            </w:r>
          </w:p>
        </w:tc>
        <w:tc>
          <w:tcPr>
            <w:tcW w:w="1653" w:type="dxa"/>
          </w:tcPr>
          <w:p w14:paraId="740EBC90" w14:textId="2C81F15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Традиционный «</w:t>
            </w:r>
            <w:proofErr w:type="spellStart"/>
            <w:r w:rsidRPr="002A3DD5">
              <w:rPr>
                <w:rFonts w:ascii="Times New Roman" w:hAnsi="Times New Roman" w:cs="Times New Roman"/>
                <w:color w:val="000000" w:themeColor="text1"/>
                <w:sz w:val="20"/>
                <w:szCs w:val="20"/>
              </w:rPr>
              <w:t>Медеумарафон</w:t>
            </w:r>
            <w:proofErr w:type="spellEnd"/>
            <w:r w:rsidRPr="002A3DD5">
              <w:rPr>
                <w:rFonts w:ascii="Times New Roman" w:hAnsi="Times New Roman" w:cs="Times New Roman"/>
                <w:color w:val="000000" w:themeColor="text1"/>
                <w:sz w:val="20"/>
                <w:szCs w:val="20"/>
              </w:rPr>
              <w:t>»</w:t>
            </w:r>
          </w:p>
        </w:tc>
      </w:tr>
      <w:tr w:rsidR="002A3DD5" w:rsidRPr="002A3DD5" w14:paraId="6F0A5FE7" w14:textId="77777777" w:rsidTr="0036261E">
        <w:tc>
          <w:tcPr>
            <w:tcW w:w="779" w:type="dxa"/>
          </w:tcPr>
          <w:p w14:paraId="59852D70"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652D06EA" w14:textId="101363E8"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«Киноазиада2011»</w:t>
            </w:r>
          </w:p>
        </w:tc>
        <w:tc>
          <w:tcPr>
            <w:tcW w:w="2126" w:type="dxa"/>
          </w:tcPr>
          <w:p w14:paraId="0B6F281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Литературная премия «Алтын калам»</w:t>
            </w:r>
          </w:p>
        </w:tc>
        <w:tc>
          <w:tcPr>
            <w:tcW w:w="2410" w:type="dxa"/>
          </w:tcPr>
          <w:p w14:paraId="42609440" w14:textId="52EC669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«Наурыз мейрамы2011»</w:t>
            </w:r>
          </w:p>
        </w:tc>
        <w:tc>
          <w:tcPr>
            <w:tcW w:w="2551" w:type="dxa"/>
          </w:tcPr>
          <w:p w14:paraId="0E243C10" w14:textId="77777777" w:rsidR="00DA103A" w:rsidRPr="002A3DD5" w:rsidRDefault="00DA103A" w:rsidP="0036261E">
            <w:pPr>
              <w:rPr>
                <w:rFonts w:ascii="Times New Roman" w:hAnsi="Times New Roman" w:cs="Times New Roman"/>
                <w:color w:val="000000" w:themeColor="text1"/>
                <w:sz w:val="20"/>
                <w:szCs w:val="20"/>
                <w:lang w:val="kk-KZ"/>
              </w:rPr>
            </w:pPr>
            <w:proofErr w:type="spellStart"/>
            <w:r w:rsidRPr="002A3DD5">
              <w:rPr>
                <w:rFonts w:ascii="Times New Roman" w:hAnsi="Times New Roman" w:cs="Times New Roman"/>
                <w:color w:val="000000" w:themeColor="text1"/>
                <w:sz w:val="20"/>
                <w:szCs w:val="20"/>
                <w:lang w:val="kk-KZ"/>
              </w:rPr>
              <w:t>Впервые</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национальный</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праздник</w:t>
            </w:r>
            <w:proofErr w:type="spellEnd"/>
            <w:r w:rsidRPr="002A3DD5">
              <w:rPr>
                <w:rFonts w:ascii="Times New Roman" w:hAnsi="Times New Roman" w:cs="Times New Roman"/>
                <w:color w:val="000000" w:themeColor="text1"/>
                <w:sz w:val="20"/>
                <w:szCs w:val="20"/>
                <w:lang w:val="kk-KZ"/>
              </w:rPr>
              <w:t xml:space="preserve"> – </w:t>
            </w:r>
            <w:proofErr w:type="spellStart"/>
            <w:r w:rsidRPr="002A3DD5">
              <w:rPr>
                <w:rFonts w:ascii="Times New Roman" w:hAnsi="Times New Roman" w:cs="Times New Roman"/>
                <w:color w:val="000000" w:themeColor="text1"/>
                <w:sz w:val="20"/>
                <w:szCs w:val="20"/>
                <w:lang w:val="kk-KZ"/>
              </w:rPr>
              <w:t>День</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всех</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влюбленных</w:t>
            </w:r>
            <w:proofErr w:type="spellEnd"/>
            <w:r w:rsidRPr="002A3DD5">
              <w:rPr>
                <w:rFonts w:ascii="Times New Roman" w:hAnsi="Times New Roman" w:cs="Times New Roman"/>
                <w:color w:val="000000" w:themeColor="text1"/>
                <w:sz w:val="20"/>
                <w:szCs w:val="20"/>
                <w:lang w:val="kk-KZ"/>
              </w:rPr>
              <w:t xml:space="preserve"> – «Ұлттық ғашықтар күніне орай»</w:t>
            </w:r>
          </w:p>
        </w:tc>
        <w:tc>
          <w:tcPr>
            <w:tcW w:w="2126" w:type="dxa"/>
          </w:tcPr>
          <w:p w14:paraId="1F20D90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Вечеринки под открытым небом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winter</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dance</w:t>
            </w:r>
            <w:proofErr w:type="spellEnd"/>
            <w:r w:rsidRPr="002A3DD5">
              <w:rPr>
                <w:rFonts w:ascii="Times New Roman" w:hAnsi="Times New Roman" w:cs="Times New Roman"/>
                <w:color w:val="000000" w:themeColor="text1"/>
                <w:sz w:val="20"/>
                <w:szCs w:val="20"/>
              </w:rPr>
              <w:t>»</w:t>
            </w:r>
          </w:p>
        </w:tc>
        <w:tc>
          <w:tcPr>
            <w:tcW w:w="1653" w:type="dxa"/>
          </w:tcPr>
          <w:p w14:paraId="4A31AEC4" w14:textId="5228883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II Международный фестиваль </w:t>
            </w:r>
            <w:proofErr w:type="spellStart"/>
            <w:r w:rsidRPr="002A3DD5">
              <w:rPr>
                <w:rFonts w:ascii="Times New Roman" w:hAnsi="Times New Roman" w:cs="Times New Roman"/>
                <w:color w:val="000000" w:themeColor="text1"/>
                <w:sz w:val="20"/>
                <w:szCs w:val="20"/>
              </w:rPr>
              <w:t>экшнфильмов</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Astana</w:t>
            </w:r>
            <w:proofErr w:type="spellEnd"/>
            <w:r w:rsidRPr="002A3DD5">
              <w:rPr>
                <w:rFonts w:ascii="Times New Roman" w:hAnsi="Times New Roman" w:cs="Times New Roman"/>
                <w:color w:val="000000" w:themeColor="text1"/>
                <w:sz w:val="20"/>
                <w:szCs w:val="20"/>
              </w:rPr>
              <w:t>»</w:t>
            </w:r>
          </w:p>
        </w:tc>
      </w:tr>
      <w:tr w:rsidR="002A3DD5" w:rsidRPr="002A3DD5" w14:paraId="1037D217" w14:textId="77777777" w:rsidTr="0036261E">
        <w:trPr>
          <w:trHeight w:val="1074"/>
        </w:trPr>
        <w:tc>
          <w:tcPr>
            <w:tcW w:w="779" w:type="dxa"/>
          </w:tcPr>
          <w:p w14:paraId="7C0E24CA"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45A64D99" w14:textId="25BACF4A"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прикладного искусства «</w:t>
            </w:r>
            <w:proofErr w:type="spellStart"/>
            <w:r w:rsidRPr="002A3DD5">
              <w:rPr>
                <w:rFonts w:ascii="Times New Roman" w:hAnsi="Times New Roman" w:cs="Times New Roman"/>
                <w:color w:val="000000" w:themeColor="text1"/>
                <w:sz w:val="20"/>
                <w:szCs w:val="20"/>
              </w:rPr>
              <w:t>Каравансарай</w:t>
            </w:r>
            <w:proofErr w:type="spellEnd"/>
            <w:r w:rsidRPr="002A3DD5">
              <w:rPr>
                <w:rFonts w:ascii="Times New Roman" w:hAnsi="Times New Roman" w:cs="Times New Roman"/>
                <w:color w:val="000000" w:themeColor="text1"/>
                <w:sz w:val="20"/>
                <w:szCs w:val="20"/>
              </w:rPr>
              <w:t>»</w:t>
            </w:r>
          </w:p>
        </w:tc>
        <w:tc>
          <w:tcPr>
            <w:tcW w:w="2126" w:type="dxa"/>
          </w:tcPr>
          <w:p w14:paraId="17FBB5E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Национальный конкурс «Казах </w:t>
            </w:r>
            <w:proofErr w:type="spellStart"/>
            <w:r w:rsidRPr="002A3DD5">
              <w:rPr>
                <w:rFonts w:ascii="Times New Roman" w:hAnsi="Times New Roman" w:cs="Times New Roman"/>
                <w:color w:val="000000" w:themeColor="text1"/>
                <w:sz w:val="20"/>
                <w:szCs w:val="20"/>
              </w:rPr>
              <w:t>Ханшайымы</w:t>
            </w:r>
            <w:proofErr w:type="spellEnd"/>
            <w:r w:rsidRPr="002A3DD5">
              <w:rPr>
                <w:rFonts w:ascii="Times New Roman" w:hAnsi="Times New Roman" w:cs="Times New Roman"/>
                <w:color w:val="000000" w:themeColor="text1"/>
                <w:sz w:val="20"/>
                <w:szCs w:val="20"/>
              </w:rPr>
              <w:t xml:space="preserve"> 2011»</w:t>
            </w:r>
          </w:p>
        </w:tc>
        <w:tc>
          <w:tcPr>
            <w:tcW w:w="2410" w:type="dxa"/>
          </w:tcPr>
          <w:p w14:paraId="2E7F530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семейного творчества «</w:t>
            </w:r>
            <w:proofErr w:type="spellStart"/>
            <w:r w:rsidRPr="002A3DD5">
              <w:rPr>
                <w:rFonts w:ascii="Times New Roman" w:hAnsi="Times New Roman" w:cs="Times New Roman"/>
                <w:color w:val="000000" w:themeColor="text1"/>
                <w:sz w:val="20"/>
                <w:szCs w:val="20"/>
              </w:rPr>
              <w:t>Мөлдір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бұлақ</w:t>
            </w:r>
            <w:proofErr w:type="spellEnd"/>
            <w:r w:rsidRPr="002A3DD5">
              <w:rPr>
                <w:rFonts w:ascii="Times New Roman" w:hAnsi="Times New Roman" w:cs="Times New Roman"/>
                <w:color w:val="000000" w:themeColor="text1"/>
                <w:sz w:val="20"/>
                <w:szCs w:val="20"/>
              </w:rPr>
              <w:t>»</w:t>
            </w:r>
          </w:p>
        </w:tc>
        <w:tc>
          <w:tcPr>
            <w:tcW w:w="2551" w:type="dxa"/>
          </w:tcPr>
          <w:p w14:paraId="65A074FA" w14:textId="77777777" w:rsidR="00DA103A" w:rsidRPr="002A3DD5" w:rsidRDefault="00DA103A" w:rsidP="0036261E">
            <w:pPr>
              <w:rPr>
                <w:rFonts w:ascii="Times New Roman" w:hAnsi="Times New Roman" w:cs="Times New Roman"/>
                <w:color w:val="000000" w:themeColor="text1"/>
                <w:sz w:val="20"/>
                <w:szCs w:val="20"/>
                <w:lang w:val="kk-KZ"/>
              </w:rPr>
            </w:pPr>
            <w:proofErr w:type="spellStart"/>
            <w:r w:rsidRPr="002A3DD5">
              <w:rPr>
                <w:rFonts w:ascii="Times New Roman" w:hAnsi="Times New Roman" w:cs="Times New Roman"/>
                <w:color w:val="000000" w:themeColor="text1"/>
                <w:sz w:val="20"/>
                <w:szCs w:val="20"/>
                <w:lang w:val="kk-KZ"/>
              </w:rPr>
              <w:t>Детский</w:t>
            </w:r>
            <w:proofErr w:type="spellEnd"/>
            <w:r w:rsidRPr="002A3DD5">
              <w:rPr>
                <w:rFonts w:ascii="Times New Roman" w:hAnsi="Times New Roman" w:cs="Times New Roman"/>
                <w:color w:val="000000" w:themeColor="text1"/>
                <w:sz w:val="20"/>
                <w:szCs w:val="20"/>
                <w:lang w:val="kk-KZ"/>
              </w:rPr>
              <w:t xml:space="preserve"> конкурс </w:t>
            </w:r>
            <w:proofErr w:type="spellStart"/>
            <w:r w:rsidRPr="002A3DD5">
              <w:rPr>
                <w:rFonts w:ascii="Times New Roman" w:hAnsi="Times New Roman" w:cs="Times New Roman"/>
                <w:color w:val="000000" w:themeColor="text1"/>
                <w:sz w:val="20"/>
                <w:szCs w:val="20"/>
                <w:lang w:val="kk-KZ"/>
              </w:rPr>
              <w:t>красоты</w:t>
            </w:r>
            <w:proofErr w:type="spellEnd"/>
            <w:r w:rsidRPr="002A3DD5">
              <w:rPr>
                <w:rFonts w:ascii="Times New Roman" w:hAnsi="Times New Roman" w:cs="Times New Roman"/>
                <w:color w:val="000000" w:themeColor="text1"/>
                <w:sz w:val="20"/>
                <w:szCs w:val="20"/>
                <w:lang w:val="kk-KZ"/>
              </w:rPr>
              <w:t xml:space="preserve"> и </w:t>
            </w:r>
            <w:proofErr w:type="spellStart"/>
            <w:r w:rsidRPr="002A3DD5">
              <w:rPr>
                <w:rFonts w:ascii="Times New Roman" w:hAnsi="Times New Roman" w:cs="Times New Roman"/>
                <w:color w:val="000000" w:themeColor="text1"/>
                <w:sz w:val="20"/>
                <w:szCs w:val="20"/>
                <w:lang w:val="kk-KZ"/>
              </w:rPr>
              <w:t>таланта</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Маленькая</w:t>
            </w:r>
            <w:proofErr w:type="spellEnd"/>
            <w:r w:rsidRPr="002A3DD5">
              <w:rPr>
                <w:rFonts w:ascii="Times New Roman" w:hAnsi="Times New Roman" w:cs="Times New Roman"/>
                <w:color w:val="000000" w:themeColor="text1"/>
                <w:sz w:val="20"/>
                <w:szCs w:val="20"/>
                <w:lang w:val="kk-KZ"/>
              </w:rPr>
              <w:t xml:space="preserve"> Мисс </w:t>
            </w:r>
            <w:proofErr w:type="spellStart"/>
            <w:r w:rsidRPr="002A3DD5">
              <w:rPr>
                <w:rFonts w:ascii="Times New Roman" w:hAnsi="Times New Roman" w:cs="Times New Roman"/>
                <w:color w:val="000000" w:themeColor="text1"/>
                <w:sz w:val="20"/>
                <w:szCs w:val="20"/>
                <w:lang w:val="kk-KZ"/>
              </w:rPr>
              <w:t>Казахстан</w:t>
            </w:r>
            <w:proofErr w:type="spellEnd"/>
            <w:r w:rsidRPr="002A3DD5">
              <w:rPr>
                <w:rFonts w:ascii="Times New Roman" w:hAnsi="Times New Roman" w:cs="Times New Roman"/>
                <w:color w:val="000000" w:themeColor="text1"/>
                <w:sz w:val="20"/>
                <w:szCs w:val="20"/>
                <w:lang w:val="kk-KZ"/>
              </w:rPr>
              <w:t xml:space="preserve"> 2011» Логотип: Қазақстанның кішкентай аруы 2011</w:t>
            </w:r>
          </w:p>
        </w:tc>
        <w:tc>
          <w:tcPr>
            <w:tcW w:w="2126" w:type="dxa"/>
          </w:tcPr>
          <w:p w14:paraId="57B4815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«Джеймс Бонд бал»</w:t>
            </w:r>
          </w:p>
        </w:tc>
        <w:tc>
          <w:tcPr>
            <w:tcW w:w="1653" w:type="dxa"/>
          </w:tcPr>
          <w:p w14:paraId="42D21336" w14:textId="43FE1EB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Альпиниада «Нурсултан</w:t>
            </w:r>
            <w:r w:rsidR="00B46A22">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rPr>
              <w:t>2011»</w:t>
            </w:r>
          </w:p>
        </w:tc>
      </w:tr>
      <w:tr w:rsidR="002A3DD5" w:rsidRPr="002A3DD5" w14:paraId="541ADC60" w14:textId="77777777" w:rsidTr="0036261E">
        <w:tc>
          <w:tcPr>
            <w:tcW w:w="779" w:type="dxa"/>
          </w:tcPr>
          <w:p w14:paraId="48837D2B"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7765B907" w14:textId="79E959A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Музыкальный вечер «</w:t>
            </w:r>
            <w:proofErr w:type="spellStart"/>
            <w:proofErr w:type="gramStart"/>
            <w:r w:rsidRPr="002A3DD5">
              <w:rPr>
                <w:rFonts w:ascii="Times New Roman" w:hAnsi="Times New Roman" w:cs="Times New Roman"/>
                <w:color w:val="000000" w:themeColor="text1"/>
                <w:sz w:val="20"/>
                <w:szCs w:val="20"/>
              </w:rPr>
              <w:t>Казахконцерт</w:t>
            </w:r>
            <w:proofErr w:type="spellEnd"/>
            <w:r w:rsidRPr="002A3DD5">
              <w:rPr>
                <w:rFonts w:ascii="Times New Roman" w:hAnsi="Times New Roman" w:cs="Times New Roman"/>
                <w:color w:val="000000" w:themeColor="text1"/>
                <w:sz w:val="20"/>
                <w:szCs w:val="20"/>
              </w:rPr>
              <w:t>»  Азиаде</w:t>
            </w:r>
            <w:proofErr w:type="gramEnd"/>
            <w:r w:rsidRPr="002A3DD5">
              <w:rPr>
                <w:rFonts w:ascii="Times New Roman" w:hAnsi="Times New Roman" w:cs="Times New Roman"/>
                <w:color w:val="000000" w:themeColor="text1"/>
                <w:sz w:val="20"/>
                <w:szCs w:val="20"/>
              </w:rPr>
              <w:t>»</w:t>
            </w:r>
          </w:p>
        </w:tc>
        <w:tc>
          <w:tcPr>
            <w:tcW w:w="2126" w:type="dxa"/>
          </w:tcPr>
          <w:p w14:paraId="14783CA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конкурс детского творчества «</w:t>
            </w:r>
            <w:proofErr w:type="spellStart"/>
            <w:r w:rsidRPr="002A3DD5">
              <w:rPr>
                <w:rFonts w:ascii="Times New Roman" w:hAnsi="Times New Roman" w:cs="Times New Roman"/>
                <w:color w:val="000000" w:themeColor="text1"/>
                <w:sz w:val="20"/>
                <w:szCs w:val="20"/>
              </w:rPr>
              <w:t>Бозторгай</w:t>
            </w:r>
            <w:proofErr w:type="spellEnd"/>
            <w:r w:rsidRPr="002A3DD5">
              <w:rPr>
                <w:rFonts w:ascii="Times New Roman" w:hAnsi="Times New Roman" w:cs="Times New Roman"/>
                <w:color w:val="000000" w:themeColor="text1"/>
                <w:sz w:val="20"/>
                <w:szCs w:val="20"/>
              </w:rPr>
              <w:t>»</w:t>
            </w:r>
          </w:p>
        </w:tc>
        <w:tc>
          <w:tcPr>
            <w:tcW w:w="2410" w:type="dxa"/>
          </w:tcPr>
          <w:p w14:paraId="63BB96E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кинофестиваль студенческих и дебютных фильмов «Бастау»</w:t>
            </w:r>
          </w:p>
        </w:tc>
        <w:tc>
          <w:tcPr>
            <w:tcW w:w="2551" w:type="dxa"/>
          </w:tcPr>
          <w:p w14:paraId="2E99EE25"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w:t>
            </w:r>
            <w:proofErr w:type="spellStart"/>
            <w:r w:rsidRPr="002A3DD5">
              <w:rPr>
                <w:rFonts w:ascii="Times New Roman" w:hAnsi="Times New Roman" w:cs="Times New Roman"/>
                <w:color w:val="000000" w:themeColor="text1"/>
                <w:sz w:val="20"/>
                <w:szCs w:val="20"/>
              </w:rPr>
              <w:t>Жасыл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жапырақ</w:t>
            </w:r>
            <w:proofErr w:type="spellEnd"/>
            <w:r w:rsidRPr="002A3DD5">
              <w:rPr>
                <w:rFonts w:ascii="Times New Roman" w:hAnsi="Times New Roman" w:cs="Times New Roman"/>
                <w:color w:val="000000" w:themeColor="text1"/>
                <w:sz w:val="20"/>
                <w:szCs w:val="20"/>
              </w:rPr>
              <w:t xml:space="preserve"> – Зеленый лист»</w:t>
            </w:r>
          </w:p>
          <w:p w14:paraId="6251D86E" w14:textId="77777777" w:rsidR="00DA103A" w:rsidRPr="002A3DD5" w:rsidRDefault="00DA103A" w:rsidP="0036261E">
            <w:pPr>
              <w:jc w:val="right"/>
              <w:rPr>
                <w:rFonts w:ascii="Times New Roman" w:hAnsi="Times New Roman" w:cs="Times New Roman"/>
                <w:color w:val="000000" w:themeColor="text1"/>
                <w:sz w:val="20"/>
                <w:szCs w:val="20"/>
              </w:rPr>
            </w:pPr>
          </w:p>
        </w:tc>
        <w:tc>
          <w:tcPr>
            <w:tcW w:w="2126" w:type="dxa"/>
          </w:tcPr>
          <w:p w14:paraId="78E8EFBD"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Food Week Kazakhstan 2011</w:t>
            </w:r>
          </w:p>
        </w:tc>
        <w:tc>
          <w:tcPr>
            <w:tcW w:w="1653" w:type="dxa"/>
          </w:tcPr>
          <w:p w14:paraId="1B42289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VII Международный кинофестиваль «Евразия»</w:t>
            </w:r>
          </w:p>
        </w:tc>
      </w:tr>
      <w:tr w:rsidR="002A3DD5" w:rsidRPr="002A3DD5" w14:paraId="64E43075" w14:textId="77777777" w:rsidTr="0036261E">
        <w:tc>
          <w:tcPr>
            <w:tcW w:w="779" w:type="dxa"/>
          </w:tcPr>
          <w:p w14:paraId="25853454"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0235521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Выставка «Азиада глазами </w:t>
            </w:r>
            <w:proofErr w:type="gramStart"/>
            <w:r w:rsidRPr="002A3DD5">
              <w:rPr>
                <w:rFonts w:ascii="Times New Roman" w:hAnsi="Times New Roman" w:cs="Times New Roman"/>
                <w:color w:val="000000" w:themeColor="text1"/>
                <w:sz w:val="20"/>
                <w:szCs w:val="20"/>
              </w:rPr>
              <w:t xml:space="preserve">детей»   </w:t>
            </w:r>
            <w:proofErr w:type="gramEnd"/>
            <w:r w:rsidRPr="002A3DD5">
              <w:rPr>
                <w:rFonts w:ascii="Times New Roman" w:hAnsi="Times New Roman" w:cs="Times New Roman"/>
                <w:color w:val="000000" w:themeColor="text1"/>
                <w:sz w:val="20"/>
                <w:szCs w:val="20"/>
              </w:rPr>
              <w:t xml:space="preserve">  </w:t>
            </w:r>
          </w:p>
        </w:tc>
        <w:tc>
          <w:tcPr>
            <w:tcW w:w="2126" w:type="dxa"/>
          </w:tcPr>
          <w:p w14:paraId="529BBC9C" w14:textId="0822124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«Баспалдак2011» («Бег по лестнице»)</w:t>
            </w:r>
          </w:p>
        </w:tc>
        <w:tc>
          <w:tcPr>
            <w:tcW w:w="2410" w:type="dxa"/>
          </w:tcPr>
          <w:p w14:paraId="3B9F8E9B" w14:textId="1E22D0F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IX Международный кинофестиваль «</w:t>
            </w:r>
            <w:proofErr w:type="spellStart"/>
            <w:r w:rsidRPr="002A3DD5">
              <w:rPr>
                <w:rFonts w:ascii="Times New Roman" w:hAnsi="Times New Roman" w:cs="Times New Roman"/>
                <w:color w:val="000000" w:themeColor="text1"/>
                <w:sz w:val="20"/>
                <w:szCs w:val="20"/>
              </w:rPr>
              <w:t>Шәкен</w:t>
            </w:r>
            <w:proofErr w:type="spellEnd"/>
            <w:r w:rsidRPr="002A3DD5">
              <w:rPr>
                <w:rFonts w:ascii="Times New Roman" w:hAnsi="Times New Roman" w:cs="Times New Roman"/>
                <w:color w:val="000000" w:themeColor="text1"/>
                <w:sz w:val="20"/>
                <w:szCs w:val="20"/>
              </w:rPr>
              <w:t xml:space="preserve"> жұлдыздары2011»</w:t>
            </w:r>
          </w:p>
        </w:tc>
        <w:tc>
          <w:tcPr>
            <w:tcW w:w="2551" w:type="dxa"/>
          </w:tcPr>
          <w:p w14:paraId="732EAA4B" w14:textId="38B7FBB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Музейдегі</w:t>
            </w:r>
            <w:proofErr w:type="spellEnd"/>
            <w:r w:rsidRPr="002A3DD5">
              <w:rPr>
                <w:rFonts w:ascii="Times New Roman" w:hAnsi="Times New Roman" w:cs="Times New Roman"/>
                <w:color w:val="000000" w:themeColor="text1"/>
                <w:sz w:val="20"/>
                <w:szCs w:val="20"/>
              </w:rPr>
              <w:t xml:space="preserve"> түн2011»</w:t>
            </w:r>
          </w:p>
          <w:p w14:paraId="60480537" w14:textId="0540366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«Ночь в музее2011»</w:t>
            </w:r>
          </w:p>
        </w:tc>
        <w:tc>
          <w:tcPr>
            <w:tcW w:w="2126" w:type="dxa"/>
          </w:tcPr>
          <w:p w14:paraId="45FD067E" w14:textId="0B730919"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II фестиваль современного искусства «ArtBatFest2011»</w:t>
            </w:r>
          </w:p>
        </w:tc>
        <w:tc>
          <w:tcPr>
            <w:tcW w:w="1653" w:type="dxa"/>
          </w:tcPr>
          <w:p w14:paraId="16EEDEC0"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3C81D9B" w14:textId="77777777" w:rsidTr="0036261E">
        <w:tc>
          <w:tcPr>
            <w:tcW w:w="779" w:type="dxa"/>
          </w:tcPr>
          <w:p w14:paraId="2123E800"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79880643"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фестиваль «Танцевальная фантазия»</w:t>
            </w:r>
          </w:p>
        </w:tc>
        <w:tc>
          <w:tcPr>
            <w:tcW w:w="2126" w:type="dxa"/>
          </w:tcPr>
          <w:p w14:paraId="7265365E" w14:textId="5730C019"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Творческий фестиваль молодежи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жулдыз2011»</w:t>
            </w:r>
          </w:p>
        </w:tc>
        <w:tc>
          <w:tcPr>
            <w:tcW w:w="2410" w:type="dxa"/>
          </w:tcPr>
          <w:p w14:paraId="2FE3A1EB" w14:textId="04466BE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kk-KZ"/>
              </w:rPr>
              <w:t xml:space="preserve">Парад </w:t>
            </w:r>
            <w:proofErr w:type="spellStart"/>
            <w:r w:rsidRPr="002A3DD5">
              <w:rPr>
                <w:rFonts w:ascii="Times New Roman" w:hAnsi="Times New Roman" w:cs="Times New Roman"/>
                <w:color w:val="000000" w:themeColor="text1"/>
                <w:sz w:val="20"/>
                <w:szCs w:val="20"/>
                <w:lang w:val="kk-KZ"/>
              </w:rPr>
              <w:t>цветов</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Алматыгүл</w:t>
            </w:r>
            <w:proofErr w:type="spellEnd"/>
            <w:r w:rsidRPr="002A3DD5">
              <w:rPr>
                <w:rFonts w:ascii="Times New Roman" w:hAnsi="Times New Roman" w:cs="Times New Roman"/>
                <w:color w:val="000000" w:themeColor="text1"/>
                <w:sz w:val="20"/>
                <w:szCs w:val="20"/>
                <w:lang w:val="kk-KZ"/>
              </w:rPr>
              <w:t xml:space="preserve"> қала»</w:t>
            </w:r>
          </w:p>
        </w:tc>
        <w:tc>
          <w:tcPr>
            <w:tcW w:w="2551" w:type="dxa"/>
          </w:tcPr>
          <w:p w14:paraId="4AC79242"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542B84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музыкальный хип хоп фестиваль «Горилла»</w:t>
            </w:r>
          </w:p>
        </w:tc>
        <w:tc>
          <w:tcPr>
            <w:tcW w:w="1653" w:type="dxa"/>
          </w:tcPr>
          <w:p w14:paraId="4BA5695E"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145AA4A" w14:textId="77777777" w:rsidTr="0036261E">
        <w:tc>
          <w:tcPr>
            <w:tcW w:w="779" w:type="dxa"/>
          </w:tcPr>
          <w:p w14:paraId="4F2490B5"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48D061F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фестиваль «Новое документальное кино Казахстана»</w:t>
            </w:r>
          </w:p>
        </w:tc>
        <w:tc>
          <w:tcPr>
            <w:tcW w:w="2126" w:type="dxa"/>
          </w:tcPr>
          <w:p w14:paraId="7D4A53D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w:t>
            </w:r>
            <w:proofErr w:type="spellStart"/>
            <w:r w:rsidRPr="002A3DD5">
              <w:rPr>
                <w:rFonts w:ascii="Times New Roman" w:hAnsi="Times New Roman" w:cs="Times New Roman"/>
                <w:color w:val="000000" w:themeColor="text1"/>
                <w:sz w:val="20"/>
                <w:szCs w:val="20"/>
              </w:rPr>
              <w:t>Сергектик</w:t>
            </w:r>
            <w:proofErr w:type="spellEnd"/>
            <w:r w:rsidRPr="002A3DD5">
              <w:rPr>
                <w:rFonts w:ascii="Times New Roman" w:hAnsi="Times New Roman" w:cs="Times New Roman"/>
                <w:color w:val="000000" w:themeColor="text1"/>
                <w:sz w:val="20"/>
                <w:szCs w:val="20"/>
              </w:rPr>
              <w:t>», что в переводе с казахского языка означает «бодрость, живость»</w:t>
            </w:r>
          </w:p>
        </w:tc>
        <w:tc>
          <w:tcPr>
            <w:tcW w:w="2410" w:type="dxa"/>
          </w:tcPr>
          <w:p w14:paraId="277FFBA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w:t>
            </w:r>
            <w:proofErr w:type="spellStart"/>
            <w:r w:rsidRPr="002A3DD5">
              <w:rPr>
                <w:rFonts w:ascii="Times New Roman" w:hAnsi="Times New Roman" w:cs="Times New Roman"/>
                <w:color w:val="000000" w:themeColor="text1"/>
                <w:sz w:val="20"/>
                <w:szCs w:val="20"/>
              </w:rPr>
              <w:t>мемлекеттік</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рәміздер</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менің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мақтанышым</w:t>
            </w:r>
            <w:proofErr w:type="spellEnd"/>
            <w:r w:rsidRPr="002A3DD5">
              <w:rPr>
                <w:rFonts w:ascii="Times New Roman" w:hAnsi="Times New Roman" w:cs="Times New Roman"/>
                <w:color w:val="000000" w:themeColor="text1"/>
                <w:sz w:val="20"/>
                <w:szCs w:val="20"/>
              </w:rPr>
              <w:t>!»</w:t>
            </w:r>
          </w:p>
        </w:tc>
        <w:tc>
          <w:tcPr>
            <w:tcW w:w="2551" w:type="dxa"/>
          </w:tcPr>
          <w:p w14:paraId="73E73D77"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092DF6B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Республиканский благотворительный детский конкурс «Baby Star </w:t>
            </w:r>
            <w:proofErr w:type="spellStart"/>
            <w:r w:rsidRPr="002A3DD5">
              <w:rPr>
                <w:rFonts w:ascii="Times New Roman" w:hAnsi="Times New Roman" w:cs="Times New Roman"/>
                <w:color w:val="000000" w:themeColor="text1"/>
                <w:sz w:val="20"/>
                <w:szCs w:val="20"/>
              </w:rPr>
              <w:t>of</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Kazakhtstan</w:t>
            </w:r>
            <w:proofErr w:type="spellEnd"/>
            <w:r w:rsidRPr="002A3DD5">
              <w:rPr>
                <w:rFonts w:ascii="Times New Roman" w:hAnsi="Times New Roman" w:cs="Times New Roman"/>
                <w:color w:val="000000" w:themeColor="text1"/>
                <w:sz w:val="20"/>
                <w:szCs w:val="20"/>
              </w:rPr>
              <w:t>»</w:t>
            </w:r>
          </w:p>
        </w:tc>
        <w:tc>
          <w:tcPr>
            <w:tcW w:w="1653" w:type="dxa"/>
          </w:tcPr>
          <w:p w14:paraId="435EA751"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6E4333BB" w14:textId="77777777" w:rsidTr="0036261E">
        <w:tc>
          <w:tcPr>
            <w:tcW w:w="779" w:type="dxa"/>
          </w:tcPr>
          <w:p w14:paraId="08A2A6E3"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62E90950"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b/>
                <w:color w:val="000000" w:themeColor="text1"/>
                <w:sz w:val="20"/>
                <w:szCs w:val="20"/>
              </w:rPr>
              <w:t>Традиционная центральноазиатская ярмарка ремесел «Шелковый путь»</w:t>
            </w:r>
          </w:p>
        </w:tc>
        <w:tc>
          <w:tcPr>
            <w:tcW w:w="2126" w:type="dxa"/>
          </w:tcPr>
          <w:p w14:paraId="21171A68" w14:textId="1CA566B0"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XXII новогодний забег «Денсаулык2012»</w:t>
            </w:r>
          </w:p>
        </w:tc>
        <w:tc>
          <w:tcPr>
            <w:tcW w:w="2410" w:type="dxa"/>
          </w:tcPr>
          <w:p w14:paraId="0E5CC12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выпускников «</w:t>
            </w:r>
            <w:proofErr w:type="spellStart"/>
            <w:r w:rsidRPr="002A3DD5">
              <w:rPr>
                <w:rFonts w:ascii="Times New Roman" w:hAnsi="Times New Roman" w:cs="Times New Roman"/>
                <w:color w:val="000000" w:themeColor="text1"/>
                <w:sz w:val="20"/>
                <w:szCs w:val="20"/>
              </w:rPr>
              <w:t>Жас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түлек</w:t>
            </w:r>
            <w:proofErr w:type="spellEnd"/>
            <w:r w:rsidRPr="002A3DD5">
              <w:rPr>
                <w:rFonts w:ascii="Times New Roman" w:hAnsi="Times New Roman" w:cs="Times New Roman"/>
                <w:color w:val="000000" w:themeColor="text1"/>
                <w:sz w:val="20"/>
                <w:szCs w:val="20"/>
              </w:rPr>
              <w:t>»</w:t>
            </w:r>
          </w:p>
        </w:tc>
        <w:tc>
          <w:tcPr>
            <w:tcW w:w="2551" w:type="dxa"/>
          </w:tcPr>
          <w:p w14:paraId="176BBA6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ADBFB0F" w14:textId="10614083"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«Миссис Алматы</w:t>
            </w:r>
            <w:proofErr w:type="gramStart"/>
            <w:r w:rsidRPr="002A3DD5">
              <w:rPr>
                <w:rFonts w:ascii="Times New Roman" w:hAnsi="Times New Roman" w:cs="Times New Roman"/>
                <w:color w:val="000000" w:themeColor="text1"/>
                <w:sz w:val="20"/>
                <w:szCs w:val="20"/>
              </w:rPr>
              <w:t xml:space="preserve">2011»   </w:t>
            </w:r>
            <w:proofErr w:type="gramEnd"/>
            <w:r w:rsidRPr="002A3DD5">
              <w:rPr>
                <w:rFonts w:ascii="Times New Roman" w:hAnsi="Times New Roman" w:cs="Times New Roman"/>
                <w:color w:val="000000" w:themeColor="text1"/>
                <w:sz w:val="20"/>
                <w:szCs w:val="20"/>
              </w:rPr>
              <w:t xml:space="preserve">   </w:t>
            </w:r>
          </w:p>
        </w:tc>
        <w:tc>
          <w:tcPr>
            <w:tcW w:w="1653" w:type="dxa"/>
          </w:tcPr>
          <w:p w14:paraId="043B33E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EA70C15" w14:textId="77777777" w:rsidTr="0036261E">
        <w:tc>
          <w:tcPr>
            <w:tcW w:w="779" w:type="dxa"/>
          </w:tcPr>
          <w:p w14:paraId="23246EB8"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47B83DF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семейного отдыха «Яблоко»</w:t>
            </w:r>
          </w:p>
        </w:tc>
        <w:tc>
          <w:tcPr>
            <w:tcW w:w="2126" w:type="dxa"/>
          </w:tcPr>
          <w:p w14:paraId="022E249F"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3F3F8CDA" w14:textId="77777777"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на лучшую песню о нашем городе «</w:t>
            </w:r>
            <w:proofErr w:type="spellStart"/>
            <w:r w:rsidRPr="002A3DD5">
              <w:rPr>
                <w:rFonts w:ascii="Times New Roman" w:hAnsi="Times New Roman" w:cs="Times New Roman"/>
                <w:color w:val="000000" w:themeColor="text1"/>
                <w:sz w:val="20"/>
                <w:szCs w:val="20"/>
              </w:rPr>
              <w:t>Алматым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жүрегімде</w:t>
            </w:r>
            <w:proofErr w:type="spellEnd"/>
            <w:r w:rsidRPr="002A3DD5">
              <w:rPr>
                <w:rFonts w:ascii="Times New Roman" w:hAnsi="Times New Roman" w:cs="Times New Roman"/>
                <w:color w:val="000000" w:themeColor="text1"/>
                <w:sz w:val="20"/>
                <w:szCs w:val="20"/>
              </w:rPr>
              <w:t>»</w:t>
            </w:r>
          </w:p>
        </w:tc>
        <w:tc>
          <w:tcPr>
            <w:tcW w:w="2551" w:type="dxa"/>
          </w:tcPr>
          <w:p w14:paraId="040B5DAB"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31524C4"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II Международный </w:t>
            </w:r>
            <w:proofErr w:type="spellStart"/>
            <w:r w:rsidRPr="002A3DD5">
              <w:rPr>
                <w:rFonts w:ascii="Times New Roman" w:hAnsi="Times New Roman" w:cs="Times New Roman"/>
                <w:color w:val="000000" w:themeColor="text1"/>
                <w:sz w:val="20"/>
                <w:szCs w:val="20"/>
              </w:rPr>
              <w:t>экоэтнофестиваль</w:t>
            </w:r>
            <w:proofErr w:type="spellEnd"/>
            <w:r w:rsidRPr="002A3DD5">
              <w:rPr>
                <w:rFonts w:ascii="Times New Roman" w:hAnsi="Times New Roman" w:cs="Times New Roman"/>
                <w:color w:val="000000" w:themeColor="text1"/>
                <w:sz w:val="20"/>
                <w:szCs w:val="20"/>
              </w:rPr>
              <w:t xml:space="preserve"> «Four Э».</w:t>
            </w:r>
          </w:p>
        </w:tc>
        <w:tc>
          <w:tcPr>
            <w:tcW w:w="1653" w:type="dxa"/>
          </w:tcPr>
          <w:p w14:paraId="1D303D29"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BC6FDA0" w14:textId="77777777" w:rsidTr="0036261E">
        <w:tc>
          <w:tcPr>
            <w:tcW w:w="779" w:type="dxa"/>
          </w:tcPr>
          <w:p w14:paraId="498778B1"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6D2DE9D3" w14:textId="7DF49B8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«День подростка2011»</w:t>
            </w:r>
          </w:p>
        </w:tc>
        <w:tc>
          <w:tcPr>
            <w:tcW w:w="2126" w:type="dxa"/>
          </w:tcPr>
          <w:p w14:paraId="15704774"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0F71F41A" w14:textId="2BFEB3BA"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«Абай оқулары2011»</w:t>
            </w:r>
          </w:p>
        </w:tc>
        <w:tc>
          <w:tcPr>
            <w:tcW w:w="2551" w:type="dxa"/>
          </w:tcPr>
          <w:p w14:paraId="21AE3D7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4781A81"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Благотворительная акция «ART FOR KIDS»</w:t>
            </w:r>
          </w:p>
        </w:tc>
        <w:tc>
          <w:tcPr>
            <w:tcW w:w="1653" w:type="dxa"/>
          </w:tcPr>
          <w:p w14:paraId="7E9D8367"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CABCBC3" w14:textId="77777777" w:rsidTr="0036261E">
        <w:tc>
          <w:tcPr>
            <w:tcW w:w="779" w:type="dxa"/>
          </w:tcPr>
          <w:p w14:paraId="1BFCE308"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4F9E5FC7"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Автопробег «По пути Чингисхана»</w:t>
            </w:r>
          </w:p>
        </w:tc>
        <w:tc>
          <w:tcPr>
            <w:tcW w:w="2126" w:type="dxa"/>
          </w:tcPr>
          <w:p w14:paraId="09CD4623"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23087553" w14:textId="250F5E5F"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Республиканский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фольклорноэтнографических</w:t>
            </w:r>
            <w:proofErr w:type="spellEnd"/>
            <w:r w:rsidRPr="002A3DD5">
              <w:rPr>
                <w:rFonts w:ascii="Times New Roman" w:hAnsi="Times New Roman" w:cs="Times New Roman"/>
                <w:color w:val="000000" w:themeColor="text1"/>
                <w:sz w:val="20"/>
                <w:szCs w:val="20"/>
              </w:rPr>
              <w:t xml:space="preserve"> ансамблей «</w:t>
            </w:r>
            <w:proofErr w:type="spellStart"/>
            <w:r w:rsidRPr="002A3DD5">
              <w:rPr>
                <w:rFonts w:ascii="Times New Roman" w:hAnsi="Times New Roman" w:cs="Times New Roman"/>
                <w:color w:val="000000" w:themeColor="text1"/>
                <w:sz w:val="20"/>
                <w:szCs w:val="20"/>
              </w:rPr>
              <w:t>Ғасырлар</w:t>
            </w:r>
            <w:proofErr w:type="spellEnd"/>
            <w:r w:rsidRPr="002A3DD5">
              <w:rPr>
                <w:rFonts w:ascii="Times New Roman" w:hAnsi="Times New Roman" w:cs="Times New Roman"/>
                <w:color w:val="000000" w:themeColor="text1"/>
                <w:sz w:val="20"/>
                <w:szCs w:val="20"/>
              </w:rPr>
              <w:t xml:space="preserve"> сазы»</w:t>
            </w:r>
          </w:p>
        </w:tc>
        <w:tc>
          <w:tcPr>
            <w:tcW w:w="2551" w:type="dxa"/>
          </w:tcPr>
          <w:p w14:paraId="1689A501"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98BE584" w14:textId="0B2AEBB3"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lang w:val="kk-KZ"/>
              </w:rPr>
              <w:t>Фестиваль «</w:t>
            </w:r>
            <w:proofErr w:type="spellStart"/>
            <w:r w:rsidRPr="002A3DD5">
              <w:rPr>
                <w:rFonts w:ascii="Times New Roman" w:hAnsi="Times New Roman" w:cs="Times New Roman"/>
                <w:color w:val="000000" w:themeColor="text1"/>
                <w:sz w:val="20"/>
                <w:szCs w:val="20"/>
                <w:lang w:val="kk-KZ"/>
              </w:rPr>
              <w:t>Хихифе</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праздник</w:t>
            </w:r>
            <w:proofErr w:type="spellEnd"/>
            <w:r w:rsidRPr="002A3DD5">
              <w:rPr>
                <w:rFonts w:ascii="Times New Roman" w:hAnsi="Times New Roman" w:cs="Times New Roman"/>
                <w:color w:val="000000" w:themeColor="text1"/>
                <w:sz w:val="20"/>
                <w:szCs w:val="20"/>
                <w:lang w:val="kk-KZ"/>
              </w:rPr>
              <w:t xml:space="preserve"> хиппи</w:t>
            </w:r>
          </w:p>
        </w:tc>
        <w:tc>
          <w:tcPr>
            <w:tcW w:w="1653" w:type="dxa"/>
          </w:tcPr>
          <w:p w14:paraId="46F0BDBD"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2832EF0" w14:textId="77777777" w:rsidTr="0036261E">
        <w:tc>
          <w:tcPr>
            <w:tcW w:w="779" w:type="dxa"/>
          </w:tcPr>
          <w:p w14:paraId="05B4B1FD"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001CE898" w14:textId="08A0F431"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фестиваль авторской песни «Горное </w:t>
            </w:r>
            <w:proofErr w:type="gramStart"/>
            <w:r w:rsidRPr="002A3DD5">
              <w:rPr>
                <w:rFonts w:ascii="Times New Roman" w:hAnsi="Times New Roman" w:cs="Times New Roman"/>
                <w:color w:val="000000" w:themeColor="text1"/>
                <w:sz w:val="20"/>
                <w:szCs w:val="20"/>
              </w:rPr>
              <w:t>эхо  2011</w:t>
            </w:r>
            <w:proofErr w:type="gramEnd"/>
            <w:r w:rsidRPr="002A3DD5">
              <w:rPr>
                <w:rFonts w:ascii="Times New Roman" w:hAnsi="Times New Roman" w:cs="Times New Roman"/>
                <w:color w:val="000000" w:themeColor="text1"/>
                <w:sz w:val="20"/>
                <w:szCs w:val="20"/>
              </w:rPr>
              <w:t xml:space="preserve">»   </w:t>
            </w:r>
          </w:p>
        </w:tc>
        <w:tc>
          <w:tcPr>
            <w:tcW w:w="2126" w:type="dxa"/>
          </w:tcPr>
          <w:p w14:paraId="7013ACBD"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3DD6BE3B" w14:textId="21C4BE30" w:rsidR="00DA103A" w:rsidRPr="002A3DD5" w:rsidRDefault="00DA103A"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Первый республиканский </w:t>
            </w:r>
            <w:proofErr w:type="spellStart"/>
            <w:r w:rsidRPr="002A3DD5">
              <w:rPr>
                <w:rFonts w:ascii="Times New Roman" w:hAnsi="Times New Roman" w:cs="Times New Roman"/>
                <w:color w:val="000000" w:themeColor="text1"/>
                <w:sz w:val="20"/>
                <w:szCs w:val="20"/>
              </w:rPr>
              <w:t>артконкурс</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Асыл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мұра</w:t>
            </w:r>
            <w:proofErr w:type="spellEnd"/>
            <w:r w:rsidRPr="002A3DD5">
              <w:rPr>
                <w:rFonts w:ascii="Times New Roman" w:hAnsi="Times New Roman" w:cs="Times New Roman"/>
                <w:color w:val="000000" w:themeColor="text1"/>
                <w:sz w:val="20"/>
                <w:szCs w:val="20"/>
              </w:rPr>
              <w:t>»</w:t>
            </w:r>
          </w:p>
        </w:tc>
        <w:tc>
          <w:tcPr>
            <w:tcW w:w="2551" w:type="dxa"/>
          </w:tcPr>
          <w:p w14:paraId="724CB0FA"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032E54F8" w14:textId="13C10EBB"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III республиканский конкурс молодых дизайнеров «</w:t>
            </w:r>
            <w:proofErr w:type="spellStart"/>
            <w:r w:rsidRPr="002A3DD5">
              <w:rPr>
                <w:rFonts w:ascii="Times New Roman" w:hAnsi="Times New Roman" w:cs="Times New Roman"/>
                <w:color w:val="000000" w:themeColor="text1"/>
                <w:sz w:val="20"/>
                <w:szCs w:val="20"/>
              </w:rPr>
              <w:t>ДизKAZ</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Алматы  2010</w:t>
            </w:r>
            <w:proofErr w:type="gramEnd"/>
            <w:r w:rsidRPr="002A3DD5">
              <w:rPr>
                <w:rFonts w:ascii="Times New Roman" w:hAnsi="Times New Roman" w:cs="Times New Roman"/>
                <w:color w:val="000000" w:themeColor="text1"/>
                <w:sz w:val="20"/>
                <w:szCs w:val="20"/>
              </w:rPr>
              <w:t>»</w:t>
            </w:r>
          </w:p>
        </w:tc>
        <w:tc>
          <w:tcPr>
            <w:tcW w:w="1653" w:type="dxa"/>
          </w:tcPr>
          <w:p w14:paraId="237E620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487BD336" w14:textId="77777777" w:rsidTr="0036261E">
        <w:tc>
          <w:tcPr>
            <w:tcW w:w="779" w:type="dxa"/>
          </w:tcPr>
          <w:p w14:paraId="3DAC84DB"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1E718CF8"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«Альтернативная Олимпиада» праздничные мероприятия в честь Дня спорта</w:t>
            </w:r>
          </w:p>
        </w:tc>
        <w:tc>
          <w:tcPr>
            <w:tcW w:w="2126" w:type="dxa"/>
          </w:tcPr>
          <w:p w14:paraId="0539BD8B"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132940DC" w14:textId="705EE6DC"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фестиваль кулинарного искусства «Алматы </w:t>
            </w:r>
            <w:proofErr w:type="gramStart"/>
            <w:r w:rsidRPr="002A3DD5">
              <w:rPr>
                <w:rFonts w:ascii="Times New Roman" w:hAnsi="Times New Roman" w:cs="Times New Roman"/>
                <w:color w:val="000000" w:themeColor="text1"/>
                <w:sz w:val="20"/>
                <w:szCs w:val="20"/>
              </w:rPr>
              <w:t>дастархан  2011</w:t>
            </w:r>
            <w:proofErr w:type="gramEnd"/>
            <w:r w:rsidRPr="002A3DD5">
              <w:rPr>
                <w:rFonts w:ascii="Times New Roman" w:hAnsi="Times New Roman" w:cs="Times New Roman"/>
                <w:color w:val="000000" w:themeColor="text1"/>
                <w:sz w:val="20"/>
                <w:szCs w:val="20"/>
              </w:rPr>
              <w:t>»</w:t>
            </w:r>
          </w:p>
        </w:tc>
        <w:tc>
          <w:tcPr>
            <w:tcW w:w="2551" w:type="dxa"/>
          </w:tcPr>
          <w:p w14:paraId="30A9F6B7"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036A8634" w14:textId="03CB785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Национальный конкурс молодых дизайнеров «Open Way2011»</w:t>
            </w:r>
          </w:p>
        </w:tc>
        <w:tc>
          <w:tcPr>
            <w:tcW w:w="1653" w:type="dxa"/>
          </w:tcPr>
          <w:p w14:paraId="28AB237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1D6BA1E0" w14:textId="77777777" w:rsidTr="0036261E">
        <w:tc>
          <w:tcPr>
            <w:tcW w:w="779" w:type="dxa"/>
          </w:tcPr>
          <w:p w14:paraId="51628FB0"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4D2F414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музыкальный фестиваль «Парад оркестров»</w:t>
            </w:r>
          </w:p>
        </w:tc>
        <w:tc>
          <w:tcPr>
            <w:tcW w:w="2126" w:type="dxa"/>
          </w:tcPr>
          <w:p w14:paraId="28E93C88"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16C3F62A" w14:textId="2FD4632B" w:rsidR="00DA103A" w:rsidRPr="002A3DD5" w:rsidRDefault="00DA103A"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музыкальнопоэтический</w:t>
            </w:r>
            <w:proofErr w:type="spellEnd"/>
            <w:r w:rsidRPr="002A3DD5">
              <w:rPr>
                <w:rFonts w:ascii="Times New Roman" w:hAnsi="Times New Roman" w:cs="Times New Roman"/>
                <w:color w:val="000000" w:themeColor="text1"/>
                <w:sz w:val="20"/>
                <w:szCs w:val="20"/>
              </w:rPr>
              <w:t xml:space="preserve"> вечер «</w:t>
            </w:r>
            <w:proofErr w:type="spellStart"/>
            <w:r w:rsidRPr="002A3DD5">
              <w:rPr>
                <w:rFonts w:ascii="Times New Roman" w:hAnsi="Times New Roman" w:cs="Times New Roman"/>
                <w:color w:val="000000" w:themeColor="text1"/>
                <w:sz w:val="20"/>
                <w:szCs w:val="20"/>
              </w:rPr>
              <w:t>Ауылым</w:t>
            </w:r>
            <w:proofErr w:type="spellEnd"/>
            <w:r w:rsidRPr="002A3DD5">
              <w:rPr>
                <w:rFonts w:ascii="Times New Roman" w:hAnsi="Times New Roman" w:cs="Times New Roman"/>
                <w:color w:val="000000" w:themeColor="text1"/>
                <w:sz w:val="20"/>
                <w:szCs w:val="20"/>
              </w:rPr>
              <w:t xml:space="preserve"> – алтын </w:t>
            </w:r>
            <w:proofErr w:type="spellStart"/>
            <w:r w:rsidRPr="002A3DD5">
              <w:rPr>
                <w:rFonts w:ascii="Times New Roman" w:hAnsi="Times New Roman" w:cs="Times New Roman"/>
                <w:color w:val="000000" w:themeColor="text1"/>
                <w:sz w:val="20"/>
                <w:szCs w:val="20"/>
              </w:rPr>
              <w:t>бесігім</w:t>
            </w:r>
            <w:proofErr w:type="spellEnd"/>
            <w:r w:rsidRPr="002A3DD5">
              <w:rPr>
                <w:rFonts w:ascii="Times New Roman" w:hAnsi="Times New Roman" w:cs="Times New Roman"/>
                <w:color w:val="000000" w:themeColor="text1"/>
                <w:sz w:val="20"/>
                <w:szCs w:val="20"/>
              </w:rPr>
              <w:t>»</w:t>
            </w:r>
          </w:p>
        </w:tc>
        <w:tc>
          <w:tcPr>
            <w:tcW w:w="2551" w:type="dxa"/>
          </w:tcPr>
          <w:p w14:paraId="76C76B0B"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B627144" w14:textId="01ED3FFE"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«Мисс спорт </w:t>
            </w:r>
            <w:proofErr w:type="gramStart"/>
            <w:r w:rsidRPr="002A3DD5">
              <w:rPr>
                <w:rFonts w:ascii="Times New Roman" w:hAnsi="Times New Roman" w:cs="Times New Roman"/>
                <w:color w:val="000000" w:themeColor="text1"/>
                <w:sz w:val="20"/>
                <w:szCs w:val="20"/>
              </w:rPr>
              <w:t>Алматы  2011</w:t>
            </w:r>
            <w:proofErr w:type="gramEnd"/>
            <w:r w:rsidRPr="002A3DD5">
              <w:rPr>
                <w:rFonts w:ascii="Times New Roman" w:hAnsi="Times New Roman" w:cs="Times New Roman"/>
                <w:color w:val="000000" w:themeColor="text1"/>
                <w:sz w:val="20"/>
                <w:szCs w:val="20"/>
              </w:rPr>
              <w:t>»</w:t>
            </w:r>
          </w:p>
        </w:tc>
        <w:tc>
          <w:tcPr>
            <w:tcW w:w="1653" w:type="dxa"/>
          </w:tcPr>
          <w:p w14:paraId="6AA029A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5044B20F" w14:textId="77777777" w:rsidTr="0036261E">
        <w:tc>
          <w:tcPr>
            <w:tcW w:w="779" w:type="dxa"/>
          </w:tcPr>
          <w:p w14:paraId="452DC18D"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07671A63" w14:textId="3C1D2F5F"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rPr>
              <w:t>XII музыкальный фестиваль «</w:t>
            </w:r>
            <w:r w:rsidR="009B6C91">
              <w:rPr>
                <w:rFonts w:ascii="Times New Roman" w:hAnsi="Times New Roman" w:cs="Times New Roman"/>
                <w:color w:val="000000" w:themeColor="text1"/>
                <w:sz w:val="20"/>
                <w:szCs w:val="20"/>
              </w:rPr>
              <w:t>Алма-Ата</w:t>
            </w:r>
            <w:r w:rsidRPr="002A3DD5">
              <w:rPr>
                <w:rFonts w:ascii="Times New Roman" w:hAnsi="Times New Roman" w:cs="Times New Roman"/>
                <w:color w:val="000000" w:themeColor="text1"/>
                <w:sz w:val="20"/>
                <w:szCs w:val="20"/>
              </w:rPr>
              <w:t xml:space="preserve"> – моя первая любовь»</w:t>
            </w:r>
          </w:p>
        </w:tc>
        <w:tc>
          <w:tcPr>
            <w:tcW w:w="2126" w:type="dxa"/>
          </w:tcPr>
          <w:p w14:paraId="196C0B7A"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6101140C"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Премия в </w:t>
            </w:r>
            <w:proofErr w:type="spellStart"/>
            <w:r w:rsidRPr="002A3DD5">
              <w:rPr>
                <w:rFonts w:ascii="Times New Roman" w:hAnsi="Times New Roman" w:cs="Times New Roman"/>
                <w:color w:val="000000" w:themeColor="text1"/>
                <w:sz w:val="20"/>
                <w:szCs w:val="20"/>
              </w:rPr>
              <w:t>оьласти</w:t>
            </w:r>
            <w:proofErr w:type="spellEnd"/>
            <w:r w:rsidRPr="002A3DD5">
              <w:rPr>
                <w:rFonts w:ascii="Times New Roman" w:hAnsi="Times New Roman" w:cs="Times New Roman"/>
                <w:color w:val="000000" w:themeColor="text1"/>
                <w:sz w:val="20"/>
                <w:szCs w:val="20"/>
              </w:rPr>
              <w:t xml:space="preserve"> благотворительности «Алтын </w:t>
            </w:r>
            <w:proofErr w:type="spellStart"/>
            <w:r w:rsidRPr="002A3DD5">
              <w:rPr>
                <w:rFonts w:ascii="Times New Roman" w:hAnsi="Times New Roman" w:cs="Times New Roman"/>
                <w:color w:val="000000" w:themeColor="text1"/>
                <w:sz w:val="20"/>
                <w:szCs w:val="20"/>
              </w:rPr>
              <w:t>Журек</w:t>
            </w:r>
            <w:proofErr w:type="spellEnd"/>
            <w:r w:rsidRPr="002A3DD5">
              <w:rPr>
                <w:rFonts w:ascii="Times New Roman" w:hAnsi="Times New Roman" w:cs="Times New Roman"/>
                <w:color w:val="000000" w:themeColor="text1"/>
                <w:sz w:val="20"/>
                <w:szCs w:val="20"/>
              </w:rPr>
              <w:t>»</w:t>
            </w:r>
          </w:p>
        </w:tc>
        <w:tc>
          <w:tcPr>
            <w:tcW w:w="2551" w:type="dxa"/>
          </w:tcPr>
          <w:p w14:paraId="016AEA34"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DA77832"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Media Құрылтай’11</w:t>
            </w:r>
          </w:p>
        </w:tc>
        <w:tc>
          <w:tcPr>
            <w:tcW w:w="1653" w:type="dxa"/>
          </w:tcPr>
          <w:p w14:paraId="1CBB15EC"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60EDFC5" w14:textId="77777777" w:rsidTr="0036261E">
        <w:tc>
          <w:tcPr>
            <w:tcW w:w="779" w:type="dxa"/>
          </w:tcPr>
          <w:p w14:paraId="766FD38B"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3B13837E"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Третий </w:t>
            </w:r>
            <w:proofErr w:type="spellStart"/>
            <w:r w:rsidRPr="002A3DD5">
              <w:rPr>
                <w:rFonts w:ascii="Times New Roman" w:hAnsi="Times New Roman" w:cs="Times New Roman"/>
                <w:color w:val="000000" w:themeColor="text1"/>
                <w:sz w:val="20"/>
                <w:szCs w:val="20"/>
              </w:rPr>
              <w:t>веломарш</w:t>
            </w:r>
            <w:proofErr w:type="spellEnd"/>
            <w:r w:rsidRPr="002A3DD5">
              <w:rPr>
                <w:rFonts w:ascii="Times New Roman" w:hAnsi="Times New Roman" w:cs="Times New Roman"/>
                <w:color w:val="000000" w:themeColor="text1"/>
                <w:sz w:val="20"/>
                <w:szCs w:val="20"/>
              </w:rPr>
              <w:t xml:space="preserve"> «Я с тобой»</w:t>
            </w:r>
          </w:p>
        </w:tc>
        <w:tc>
          <w:tcPr>
            <w:tcW w:w="2126" w:type="dxa"/>
          </w:tcPr>
          <w:p w14:paraId="76A84652"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309EB7EB"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Митинг «</w:t>
            </w:r>
            <w:proofErr w:type="spellStart"/>
            <w:r w:rsidRPr="002A3DD5">
              <w:rPr>
                <w:rFonts w:ascii="Times New Roman" w:hAnsi="Times New Roman" w:cs="Times New Roman"/>
                <w:color w:val="000000" w:themeColor="text1"/>
                <w:sz w:val="20"/>
                <w:szCs w:val="20"/>
              </w:rPr>
              <w:t>Ата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мекен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күні</w:t>
            </w:r>
            <w:proofErr w:type="spellEnd"/>
            <w:r w:rsidRPr="002A3DD5">
              <w:rPr>
                <w:rFonts w:ascii="Times New Roman" w:hAnsi="Times New Roman" w:cs="Times New Roman"/>
                <w:color w:val="000000" w:themeColor="text1"/>
                <w:sz w:val="20"/>
                <w:szCs w:val="20"/>
              </w:rPr>
              <w:t>»</w:t>
            </w:r>
          </w:p>
        </w:tc>
        <w:tc>
          <w:tcPr>
            <w:tcW w:w="2551" w:type="dxa"/>
          </w:tcPr>
          <w:p w14:paraId="54027D13"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7E851F69" w14:textId="30253322"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барменов «KAB MIXOLOGY AWARDS2011»</w:t>
            </w:r>
          </w:p>
        </w:tc>
        <w:tc>
          <w:tcPr>
            <w:tcW w:w="1653" w:type="dxa"/>
          </w:tcPr>
          <w:p w14:paraId="5412F35B"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E91F4DD" w14:textId="77777777" w:rsidTr="0036261E">
        <w:tc>
          <w:tcPr>
            <w:tcW w:w="779" w:type="dxa"/>
          </w:tcPr>
          <w:p w14:paraId="33AB701E"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52F909C9"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Книжный марафон «Алматы – читающий город»</w:t>
            </w:r>
          </w:p>
        </w:tc>
        <w:tc>
          <w:tcPr>
            <w:tcW w:w="2126" w:type="dxa"/>
          </w:tcPr>
          <w:p w14:paraId="36F94A86"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14ACBCBE" w14:textId="1E277836"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Республиканская молодежная премия «Жастар2011»</w:t>
            </w:r>
          </w:p>
        </w:tc>
        <w:tc>
          <w:tcPr>
            <w:tcW w:w="2551" w:type="dxa"/>
          </w:tcPr>
          <w:p w14:paraId="41D17221"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1B14432B" w14:textId="6B3B642D"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красоты «Мисс Казахстан2011»</w:t>
            </w:r>
          </w:p>
        </w:tc>
        <w:tc>
          <w:tcPr>
            <w:tcW w:w="1653" w:type="dxa"/>
          </w:tcPr>
          <w:p w14:paraId="736180AA"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40A3B2A" w14:textId="77777777" w:rsidTr="0036261E">
        <w:tc>
          <w:tcPr>
            <w:tcW w:w="779" w:type="dxa"/>
          </w:tcPr>
          <w:p w14:paraId="406BACE9"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7DD52C66" w14:textId="77777777" w:rsidR="00DA103A" w:rsidRPr="002A3DD5" w:rsidRDefault="00DA103A"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rPr>
              <w:t>Фестиваль «Выбор года» и «Человек года»</w:t>
            </w:r>
          </w:p>
        </w:tc>
        <w:tc>
          <w:tcPr>
            <w:tcW w:w="2126" w:type="dxa"/>
          </w:tcPr>
          <w:p w14:paraId="76154960"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29ACDF8A" w14:textId="77777777" w:rsidR="00DA103A" w:rsidRPr="002A3DD5" w:rsidRDefault="00DA103A" w:rsidP="0036261E">
            <w:pPr>
              <w:rPr>
                <w:rFonts w:ascii="Times New Roman" w:hAnsi="Times New Roman" w:cs="Times New Roman"/>
                <w:color w:val="000000" w:themeColor="text1"/>
                <w:sz w:val="20"/>
                <w:szCs w:val="20"/>
                <w:lang w:val="kk-KZ"/>
              </w:rPr>
            </w:pPr>
          </w:p>
        </w:tc>
        <w:tc>
          <w:tcPr>
            <w:tcW w:w="2551" w:type="dxa"/>
          </w:tcPr>
          <w:p w14:paraId="680867C1"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258140EA" w14:textId="77777777" w:rsidR="00DA103A" w:rsidRPr="002A3DD5" w:rsidRDefault="00DA103A" w:rsidP="0036261E">
            <w:pPr>
              <w:rPr>
                <w:rFonts w:ascii="Times New Roman" w:hAnsi="Times New Roman" w:cs="Times New Roman"/>
                <w:color w:val="000000" w:themeColor="text1"/>
                <w:sz w:val="20"/>
                <w:szCs w:val="20"/>
              </w:rPr>
            </w:pPr>
          </w:p>
        </w:tc>
        <w:tc>
          <w:tcPr>
            <w:tcW w:w="1653" w:type="dxa"/>
          </w:tcPr>
          <w:p w14:paraId="6AA416C4"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7AB10938" w14:textId="77777777" w:rsidTr="0036261E">
        <w:tc>
          <w:tcPr>
            <w:tcW w:w="779" w:type="dxa"/>
          </w:tcPr>
          <w:p w14:paraId="078C8B8F"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35D2A37F"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6CD721F7"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143EF0FA" w14:textId="77777777" w:rsidR="00DA103A" w:rsidRPr="002A3DD5" w:rsidRDefault="00DA103A" w:rsidP="0036261E">
            <w:pPr>
              <w:rPr>
                <w:rFonts w:ascii="Times New Roman" w:hAnsi="Times New Roman" w:cs="Times New Roman"/>
                <w:color w:val="000000" w:themeColor="text1"/>
                <w:sz w:val="20"/>
                <w:szCs w:val="20"/>
                <w:lang w:val="kk-KZ"/>
              </w:rPr>
            </w:pPr>
            <w:proofErr w:type="spellStart"/>
            <w:r w:rsidRPr="002A3DD5">
              <w:rPr>
                <w:rFonts w:ascii="Times New Roman" w:hAnsi="Times New Roman" w:cs="Times New Roman"/>
                <w:color w:val="000000" w:themeColor="text1"/>
                <w:sz w:val="20"/>
                <w:szCs w:val="20"/>
                <w:lang w:val="kk-KZ"/>
              </w:rPr>
              <w:t>Книжная</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выставка</w:t>
            </w:r>
            <w:proofErr w:type="spellEnd"/>
            <w:r w:rsidRPr="002A3DD5">
              <w:rPr>
                <w:rFonts w:ascii="Times New Roman" w:hAnsi="Times New Roman" w:cs="Times New Roman"/>
                <w:color w:val="000000" w:themeColor="text1"/>
                <w:sz w:val="20"/>
                <w:szCs w:val="20"/>
                <w:lang w:val="kk-KZ"/>
              </w:rPr>
              <w:t xml:space="preserve"> «Алматы – тәуелсіздігіміздің алтын бесігі»</w:t>
            </w:r>
          </w:p>
        </w:tc>
        <w:tc>
          <w:tcPr>
            <w:tcW w:w="2551" w:type="dxa"/>
          </w:tcPr>
          <w:p w14:paraId="4DAF5E0B"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5BB7A0D0" w14:textId="77777777" w:rsidR="00DA103A" w:rsidRPr="002A3DD5" w:rsidRDefault="00DA103A" w:rsidP="0036261E">
            <w:pPr>
              <w:rPr>
                <w:rFonts w:ascii="Times New Roman" w:hAnsi="Times New Roman" w:cs="Times New Roman"/>
                <w:color w:val="000000" w:themeColor="text1"/>
                <w:sz w:val="20"/>
                <w:szCs w:val="20"/>
              </w:rPr>
            </w:pPr>
          </w:p>
        </w:tc>
        <w:tc>
          <w:tcPr>
            <w:tcW w:w="1653" w:type="dxa"/>
          </w:tcPr>
          <w:p w14:paraId="2EA13D15"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3F7B2942" w14:textId="77777777" w:rsidTr="0036261E">
        <w:tc>
          <w:tcPr>
            <w:tcW w:w="779" w:type="dxa"/>
          </w:tcPr>
          <w:p w14:paraId="74BBAB31" w14:textId="77777777" w:rsidR="00DA103A" w:rsidRPr="002A3DD5" w:rsidRDefault="00DA103A">
            <w:pPr>
              <w:pStyle w:val="a9"/>
              <w:numPr>
                <w:ilvl w:val="0"/>
                <w:numId w:val="83"/>
              </w:numPr>
              <w:spacing w:after="0" w:line="240" w:lineRule="auto"/>
              <w:ind w:left="0" w:firstLine="0"/>
              <w:contextualSpacing/>
              <w:jc w:val="center"/>
              <w:rPr>
                <w:rFonts w:ascii="Times New Roman" w:hAnsi="Times New Roman" w:cs="Times New Roman"/>
                <w:color w:val="000000" w:themeColor="text1"/>
                <w:sz w:val="20"/>
                <w:szCs w:val="20"/>
              </w:rPr>
            </w:pPr>
          </w:p>
        </w:tc>
        <w:tc>
          <w:tcPr>
            <w:tcW w:w="3044" w:type="dxa"/>
          </w:tcPr>
          <w:p w14:paraId="5EA36EC2"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3EDD0156" w14:textId="77777777" w:rsidR="00DA103A" w:rsidRPr="002A3DD5" w:rsidRDefault="00DA103A" w:rsidP="0036261E">
            <w:pPr>
              <w:rPr>
                <w:rFonts w:ascii="Times New Roman" w:hAnsi="Times New Roman" w:cs="Times New Roman"/>
                <w:color w:val="000000" w:themeColor="text1"/>
                <w:sz w:val="20"/>
                <w:szCs w:val="20"/>
              </w:rPr>
            </w:pPr>
          </w:p>
        </w:tc>
        <w:tc>
          <w:tcPr>
            <w:tcW w:w="2410" w:type="dxa"/>
          </w:tcPr>
          <w:p w14:paraId="3F89198F" w14:textId="77777777" w:rsidR="00DA103A" w:rsidRPr="002A3DD5" w:rsidRDefault="00DA103A"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Акция «</w:t>
            </w:r>
            <w:proofErr w:type="spellStart"/>
            <w:r w:rsidRPr="002A3DD5">
              <w:rPr>
                <w:rFonts w:ascii="Times New Roman" w:hAnsi="Times New Roman" w:cs="Times New Roman"/>
                <w:color w:val="000000" w:themeColor="text1"/>
                <w:sz w:val="20"/>
                <w:szCs w:val="20"/>
              </w:rPr>
              <w:t>Ұлы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бесбармақ</w:t>
            </w:r>
            <w:proofErr w:type="spellEnd"/>
            <w:r w:rsidRPr="002A3DD5">
              <w:rPr>
                <w:rFonts w:ascii="Times New Roman" w:hAnsi="Times New Roman" w:cs="Times New Roman"/>
                <w:color w:val="000000" w:themeColor="text1"/>
                <w:sz w:val="20"/>
                <w:szCs w:val="20"/>
              </w:rPr>
              <w:t>»</w:t>
            </w:r>
          </w:p>
        </w:tc>
        <w:tc>
          <w:tcPr>
            <w:tcW w:w="2551" w:type="dxa"/>
          </w:tcPr>
          <w:p w14:paraId="09A64A36" w14:textId="77777777" w:rsidR="00DA103A" w:rsidRPr="002A3DD5" w:rsidRDefault="00DA103A" w:rsidP="0036261E">
            <w:pPr>
              <w:rPr>
                <w:rFonts w:ascii="Times New Roman" w:hAnsi="Times New Roman" w:cs="Times New Roman"/>
                <w:color w:val="000000" w:themeColor="text1"/>
                <w:sz w:val="20"/>
                <w:szCs w:val="20"/>
              </w:rPr>
            </w:pPr>
          </w:p>
        </w:tc>
        <w:tc>
          <w:tcPr>
            <w:tcW w:w="2126" w:type="dxa"/>
          </w:tcPr>
          <w:p w14:paraId="4B79A321" w14:textId="77777777" w:rsidR="00DA103A" w:rsidRPr="002A3DD5" w:rsidRDefault="00DA103A" w:rsidP="0036261E">
            <w:pPr>
              <w:rPr>
                <w:rFonts w:ascii="Times New Roman" w:hAnsi="Times New Roman" w:cs="Times New Roman"/>
                <w:color w:val="000000" w:themeColor="text1"/>
                <w:sz w:val="20"/>
                <w:szCs w:val="20"/>
              </w:rPr>
            </w:pPr>
          </w:p>
        </w:tc>
        <w:tc>
          <w:tcPr>
            <w:tcW w:w="1653" w:type="dxa"/>
          </w:tcPr>
          <w:p w14:paraId="1473F498" w14:textId="77777777" w:rsidR="00DA103A" w:rsidRPr="002A3DD5" w:rsidRDefault="00DA103A" w:rsidP="0036261E">
            <w:pPr>
              <w:rPr>
                <w:rFonts w:ascii="Times New Roman" w:hAnsi="Times New Roman" w:cs="Times New Roman"/>
                <w:color w:val="000000" w:themeColor="text1"/>
                <w:sz w:val="20"/>
                <w:szCs w:val="20"/>
              </w:rPr>
            </w:pPr>
          </w:p>
        </w:tc>
      </w:tr>
      <w:tr w:rsidR="002A3DD5" w:rsidRPr="002A3DD5" w14:paraId="28AB5241" w14:textId="77777777" w:rsidTr="0036261E">
        <w:trPr>
          <w:trHeight w:val="515"/>
        </w:trPr>
        <w:tc>
          <w:tcPr>
            <w:tcW w:w="779" w:type="dxa"/>
          </w:tcPr>
          <w:p w14:paraId="72EAB219"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3044" w:type="dxa"/>
          </w:tcPr>
          <w:p w14:paraId="30BF6337" w14:textId="77777777" w:rsidR="00DA103A" w:rsidRPr="002A3DD5" w:rsidRDefault="00DA103A" w:rsidP="0036261E">
            <w:pPr>
              <w:rPr>
                <w:rFonts w:ascii="Times New Roman" w:hAnsi="Times New Roman" w:cs="Times New Roman"/>
                <w:b/>
                <w:color w:val="000000" w:themeColor="text1"/>
                <w:sz w:val="20"/>
                <w:szCs w:val="20"/>
              </w:rPr>
            </w:pPr>
          </w:p>
          <w:p w14:paraId="394E11AB"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18</w:t>
            </w:r>
            <w:r w:rsidRPr="002A3DD5">
              <w:rPr>
                <w:rFonts w:ascii="Times New Roman" w:hAnsi="Times New Roman" w:cs="Times New Roman"/>
                <w:b/>
                <w:color w:val="000000" w:themeColor="text1"/>
                <w:sz w:val="20"/>
                <w:szCs w:val="20"/>
                <w:lang w:val="en-US"/>
              </w:rPr>
              <w:t>= 25%</w:t>
            </w:r>
          </w:p>
        </w:tc>
        <w:tc>
          <w:tcPr>
            <w:tcW w:w="2126" w:type="dxa"/>
          </w:tcPr>
          <w:p w14:paraId="03089B0D" w14:textId="77777777" w:rsidR="00DA103A" w:rsidRPr="002A3DD5" w:rsidRDefault="00DA103A" w:rsidP="0036261E">
            <w:pPr>
              <w:rPr>
                <w:rFonts w:ascii="Times New Roman" w:hAnsi="Times New Roman" w:cs="Times New Roman"/>
                <w:b/>
                <w:color w:val="000000" w:themeColor="text1"/>
                <w:sz w:val="20"/>
                <w:szCs w:val="20"/>
              </w:rPr>
            </w:pPr>
          </w:p>
          <w:p w14:paraId="7C30F19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8</w:t>
            </w:r>
            <w:r w:rsidRPr="002A3DD5">
              <w:rPr>
                <w:rFonts w:ascii="Times New Roman" w:hAnsi="Times New Roman" w:cs="Times New Roman"/>
                <w:b/>
                <w:color w:val="000000" w:themeColor="text1"/>
                <w:sz w:val="20"/>
                <w:szCs w:val="20"/>
                <w:lang w:val="en-US"/>
              </w:rPr>
              <w:t>= 11%</w:t>
            </w:r>
          </w:p>
        </w:tc>
        <w:tc>
          <w:tcPr>
            <w:tcW w:w="2410" w:type="dxa"/>
          </w:tcPr>
          <w:p w14:paraId="7CB17D68" w14:textId="77777777" w:rsidR="00DA103A" w:rsidRPr="002A3DD5" w:rsidRDefault="00DA103A" w:rsidP="0036261E">
            <w:pPr>
              <w:rPr>
                <w:rFonts w:ascii="Times New Roman" w:hAnsi="Times New Roman" w:cs="Times New Roman"/>
                <w:b/>
                <w:color w:val="000000" w:themeColor="text1"/>
                <w:sz w:val="20"/>
                <w:szCs w:val="20"/>
              </w:rPr>
            </w:pPr>
          </w:p>
          <w:p w14:paraId="4024F518" w14:textId="77777777" w:rsidR="00DA103A" w:rsidRPr="002A3DD5" w:rsidRDefault="00DA103A" w:rsidP="0036261E">
            <w:pPr>
              <w:rPr>
                <w:rFonts w:ascii="Times New Roman" w:hAnsi="Times New Roman" w:cs="Times New Roman"/>
                <w:b/>
                <w:color w:val="000000" w:themeColor="text1"/>
                <w:sz w:val="20"/>
                <w:szCs w:val="20"/>
                <w:lang w:val="kk-KZ"/>
              </w:rPr>
            </w:pPr>
            <w:r w:rsidRPr="002A3DD5">
              <w:rPr>
                <w:rFonts w:ascii="Times New Roman" w:hAnsi="Times New Roman" w:cs="Times New Roman"/>
                <w:b/>
                <w:color w:val="000000" w:themeColor="text1"/>
                <w:sz w:val="20"/>
                <w:szCs w:val="20"/>
                <w:lang w:val="kk-KZ"/>
              </w:rPr>
              <w:t>20</w:t>
            </w:r>
            <w:r w:rsidRPr="002A3DD5">
              <w:rPr>
                <w:rFonts w:ascii="Times New Roman" w:hAnsi="Times New Roman" w:cs="Times New Roman"/>
                <w:b/>
                <w:color w:val="000000" w:themeColor="text1"/>
                <w:sz w:val="20"/>
                <w:szCs w:val="20"/>
                <w:lang w:val="en-US"/>
              </w:rPr>
              <w:t>= 28%</w:t>
            </w:r>
          </w:p>
        </w:tc>
        <w:tc>
          <w:tcPr>
            <w:tcW w:w="2551" w:type="dxa"/>
          </w:tcPr>
          <w:p w14:paraId="64DB6C5D" w14:textId="77777777" w:rsidR="00DA103A" w:rsidRPr="002A3DD5" w:rsidRDefault="00DA103A" w:rsidP="0036261E">
            <w:pPr>
              <w:rPr>
                <w:rFonts w:ascii="Times New Roman" w:hAnsi="Times New Roman" w:cs="Times New Roman"/>
                <w:b/>
                <w:color w:val="000000" w:themeColor="text1"/>
                <w:sz w:val="20"/>
                <w:szCs w:val="20"/>
              </w:rPr>
            </w:pPr>
          </w:p>
          <w:p w14:paraId="50D91309"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5</w:t>
            </w:r>
            <w:r w:rsidRPr="002A3DD5">
              <w:rPr>
                <w:rFonts w:ascii="Times New Roman" w:hAnsi="Times New Roman" w:cs="Times New Roman"/>
                <w:b/>
                <w:color w:val="000000" w:themeColor="text1"/>
                <w:sz w:val="20"/>
                <w:szCs w:val="20"/>
                <w:lang w:val="en-US"/>
              </w:rPr>
              <w:t>= 7%</w:t>
            </w:r>
          </w:p>
        </w:tc>
        <w:tc>
          <w:tcPr>
            <w:tcW w:w="2126" w:type="dxa"/>
          </w:tcPr>
          <w:p w14:paraId="32BC25A6" w14:textId="77777777" w:rsidR="00DA103A" w:rsidRPr="002A3DD5" w:rsidRDefault="00DA103A" w:rsidP="0036261E">
            <w:pPr>
              <w:rPr>
                <w:rFonts w:ascii="Times New Roman" w:hAnsi="Times New Roman" w:cs="Times New Roman"/>
                <w:b/>
                <w:color w:val="000000" w:themeColor="text1"/>
                <w:sz w:val="20"/>
                <w:szCs w:val="20"/>
              </w:rPr>
            </w:pPr>
          </w:p>
          <w:p w14:paraId="76FD21ED"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17</w:t>
            </w:r>
            <w:r w:rsidRPr="002A3DD5">
              <w:rPr>
                <w:rFonts w:ascii="Times New Roman" w:hAnsi="Times New Roman" w:cs="Times New Roman"/>
                <w:b/>
                <w:color w:val="000000" w:themeColor="text1"/>
                <w:sz w:val="20"/>
                <w:szCs w:val="20"/>
                <w:lang w:val="en-US"/>
              </w:rPr>
              <w:t>= 24%</w:t>
            </w:r>
          </w:p>
        </w:tc>
        <w:tc>
          <w:tcPr>
            <w:tcW w:w="1653" w:type="dxa"/>
          </w:tcPr>
          <w:p w14:paraId="680B6C05" w14:textId="77777777" w:rsidR="00DA103A" w:rsidRPr="002A3DD5" w:rsidRDefault="00DA103A" w:rsidP="0036261E">
            <w:pPr>
              <w:rPr>
                <w:rFonts w:ascii="Times New Roman" w:hAnsi="Times New Roman" w:cs="Times New Roman"/>
                <w:b/>
                <w:color w:val="000000" w:themeColor="text1"/>
                <w:sz w:val="20"/>
                <w:szCs w:val="20"/>
              </w:rPr>
            </w:pPr>
          </w:p>
          <w:p w14:paraId="193BDD73"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4</w:t>
            </w:r>
            <w:r w:rsidRPr="002A3DD5">
              <w:rPr>
                <w:rFonts w:ascii="Times New Roman" w:hAnsi="Times New Roman" w:cs="Times New Roman"/>
                <w:b/>
                <w:color w:val="000000" w:themeColor="text1"/>
                <w:sz w:val="20"/>
                <w:szCs w:val="20"/>
                <w:lang w:val="en-US"/>
              </w:rPr>
              <w:t>= 6%</w:t>
            </w:r>
          </w:p>
        </w:tc>
      </w:tr>
      <w:tr w:rsidR="002A3DD5" w:rsidRPr="002A3DD5" w14:paraId="4E1A1DED" w14:textId="77777777" w:rsidTr="0036261E">
        <w:trPr>
          <w:trHeight w:val="515"/>
        </w:trPr>
        <w:tc>
          <w:tcPr>
            <w:tcW w:w="779" w:type="dxa"/>
          </w:tcPr>
          <w:p w14:paraId="4F7F5A69" w14:textId="77777777" w:rsidR="00DA103A" w:rsidRPr="002A3DD5" w:rsidRDefault="00DA103A" w:rsidP="0036261E">
            <w:pPr>
              <w:pStyle w:val="a9"/>
              <w:spacing w:after="0" w:line="240" w:lineRule="auto"/>
              <w:ind w:left="0"/>
              <w:jc w:val="center"/>
              <w:rPr>
                <w:rFonts w:ascii="Times New Roman" w:hAnsi="Times New Roman" w:cs="Times New Roman"/>
                <w:color w:val="000000" w:themeColor="text1"/>
                <w:sz w:val="20"/>
                <w:szCs w:val="20"/>
              </w:rPr>
            </w:pPr>
          </w:p>
        </w:tc>
        <w:tc>
          <w:tcPr>
            <w:tcW w:w="3044" w:type="dxa"/>
          </w:tcPr>
          <w:p w14:paraId="63BC3CF8" w14:textId="77777777" w:rsidR="00DA103A" w:rsidRPr="002A3DD5" w:rsidRDefault="00DA103A" w:rsidP="0036261E">
            <w:pPr>
              <w:rPr>
                <w:rFonts w:ascii="Times New Roman" w:hAnsi="Times New Roman" w:cs="Times New Roman"/>
                <w:b/>
                <w:color w:val="000000" w:themeColor="text1"/>
                <w:sz w:val="20"/>
                <w:szCs w:val="20"/>
              </w:rPr>
            </w:pPr>
          </w:p>
        </w:tc>
        <w:tc>
          <w:tcPr>
            <w:tcW w:w="4536" w:type="dxa"/>
            <w:gridSpan w:val="2"/>
          </w:tcPr>
          <w:p w14:paraId="477BD33B" w14:textId="77777777" w:rsidR="00DA103A" w:rsidRPr="002A3DD5" w:rsidRDefault="00DA103A" w:rsidP="0036261E">
            <w:pPr>
              <w:rPr>
                <w:rFonts w:ascii="Times New Roman" w:hAnsi="Times New Roman" w:cs="Times New Roman"/>
                <w:b/>
                <w:color w:val="000000" w:themeColor="text1"/>
                <w:sz w:val="20"/>
                <w:szCs w:val="20"/>
              </w:rPr>
            </w:pPr>
            <w:r w:rsidRPr="002A3DD5">
              <w:rPr>
                <w:rFonts w:ascii="Times New Roman" w:hAnsi="Times New Roman" w:cs="Times New Roman"/>
                <w:b/>
                <w:color w:val="000000" w:themeColor="text1"/>
                <w:sz w:val="20"/>
                <w:szCs w:val="20"/>
              </w:rPr>
              <w:t>28 = 39%</w:t>
            </w:r>
          </w:p>
        </w:tc>
        <w:tc>
          <w:tcPr>
            <w:tcW w:w="2551" w:type="dxa"/>
          </w:tcPr>
          <w:p w14:paraId="74634FCE" w14:textId="77777777" w:rsidR="00DA103A" w:rsidRPr="002A3DD5" w:rsidRDefault="00DA103A" w:rsidP="0036261E">
            <w:pPr>
              <w:rPr>
                <w:rFonts w:ascii="Times New Roman" w:hAnsi="Times New Roman" w:cs="Times New Roman"/>
                <w:b/>
                <w:color w:val="000000" w:themeColor="text1"/>
                <w:sz w:val="20"/>
                <w:szCs w:val="20"/>
              </w:rPr>
            </w:pPr>
          </w:p>
        </w:tc>
        <w:tc>
          <w:tcPr>
            <w:tcW w:w="2126" w:type="dxa"/>
          </w:tcPr>
          <w:p w14:paraId="20F975B8" w14:textId="77777777" w:rsidR="00DA103A" w:rsidRPr="002A3DD5" w:rsidRDefault="00DA103A" w:rsidP="0036261E">
            <w:pPr>
              <w:rPr>
                <w:rFonts w:ascii="Times New Roman" w:hAnsi="Times New Roman" w:cs="Times New Roman"/>
                <w:b/>
                <w:color w:val="000000" w:themeColor="text1"/>
                <w:sz w:val="20"/>
                <w:szCs w:val="20"/>
              </w:rPr>
            </w:pPr>
          </w:p>
        </w:tc>
        <w:tc>
          <w:tcPr>
            <w:tcW w:w="1653" w:type="dxa"/>
          </w:tcPr>
          <w:p w14:paraId="1D25CC44" w14:textId="77777777" w:rsidR="00DA103A" w:rsidRPr="002A3DD5" w:rsidRDefault="00DA103A" w:rsidP="0036261E">
            <w:pPr>
              <w:rPr>
                <w:rFonts w:ascii="Times New Roman" w:hAnsi="Times New Roman" w:cs="Times New Roman"/>
                <w:b/>
                <w:color w:val="000000" w:themeColor="text1"/>
                <w:sz w:val="20"/>
                <w:szCs w:val="20"/>
              </w:rPr>
            </w:pPr>
          </w:p>
        </w:tc>
      </w:tr>
    </w:tbl>
    <w:p w14:paraId="5AFAE30A" w14:textId="77777777" w:rsidR="00DA103A" w:rsidRPr="002A3DD5" w:rsidRDefault="00DA103A" w:rsidP="00DA103A">
      <w:pPr>
        <w:rPr>
          <w:rFonts w:cs="Times New Roman"/>
          <w:b/>
          <w:color w:val="000000" w:themeColor="text1"/>
          <w:sz w:val="20"/>
          <w:szCs w:val="20"/>
        </w:rPr>
      </w:pPr>
    </w:p>
    <w:p w14:paraId="0D738C1F" w14:textId="77777777" w:rsidR="00DA103A" w:rsidRPr="002A3DD5" w:rsidRDefault="00DA103A" w:rsidP="00DA103A">
      <w:pPr>
        <w:rPr>
          <w:rFonts w:cs="Times New Roman"/>
          <w:b/>
          <w:color w:val="000000" w:themeColor="text1"/>
          <w:sz w:val="20"/>
          <w:szCs w:val="20"/>
        </w:rPr>
      </w:pPr>
    </w:p>
    <w:p w14:paraId="62BF616B" w14:textId="77777777" w:rsidR="00533D1B" w:rsidRPr="002A3DD5" w:rsidRDefault="00533D1B" w:rsidP="00DA103A">
      <w:pPr>
        <w:rPr>
          <w:rFonts w:cs="Times New Roman"/>
          <w:b/>
          <w:color w:val="000000" w:themeColor="text1"/>
          <w:sz w:val="20"/>
          <w:szCs w:val="20"/>
        </w:rPr>
      </w:pPr>
    </w:p>
    <w:p w14:paraId="75761CB6" w14:textId="77777777" w:rsidR="00533D1B" w:rsidRPr="002A3DD5" w:rsidRDefault="00533D1B" w:rsidP="00DA103A">
      <w:pPr>
        <w:rPr>
          <w:rFonts w:cs="Times New Roman"/>
          <w:b/>
          <w:color w:val="000000" w:themeColor="text1"/>
          <w:sz w:val="20"/>
          <w:szCs w:val="20"/>
        </w:rPr>
      </w:pPr>
    </w:p>
    <w:p w14:paraId="40396B8F" w14:textId="77777777" w:rsidR="00533D1B" w:rsidRPr="002A3DD5" w:rsidRDefault="00533D1B" w:rsidP="00DA103A">
      <w:pPr>
        <w:rPr>
          <w:rFonts w:cs="Times New Roman"/>
          <w:b/>
          <w:color w:val="000000" w:themeColor="text1"/>
          <w:sz w:val="20"/>
          <w:szCs w:val="20"/>
        </w:rPr>
      </w:pPr>
    </w:p>
    <w:p w14:paraId="31CFD57B" w14:textId="77777777" w:rsidR="00533D1B" w:rsidRPr="002A3DD5" w:rsidRDefault="00533D1B" w:rsidP="00DA103A">
      <w:pPr>
        <w:rPr>
          <w:rFonts w:cs="Times New Roman"/>
          <w:b/>
          <w:color w:val="000000" w:themeColor="text1"/>
          <w:sz w:val="20"/>
          <w:szCs w:val="20"/>
        </w:rPr>
      </w:pPr>
    </w:p>
    <w:p w14:paraId="0F80E3AB" w14:textId="77777777" w:rsidR="00533D1B" w:rsidRPr="002A3DD5" w:rsidRDefault="00533D1B" w:rsidP="00DA103A">
      <w:pPr>
        <w:rPr>
          <w:rFonts w:cs="Times New Roman"/>
          <w:b/>
          <w:color w:val="000000" w:themeColor="text1"/>
          <w:sz w:val="20"/>
          <w:szCs w:val="20"/>
        </w:rPr>
      </w:pPr>
    </w:p>
    <w:tbl>
      <w:tblPr>
        <w:tblStyle w:val="af6"/>
        <w:tblpPr w:leftFromText="180" w:rightFromText="180" w:horzAnchor="margin" w:tblpY="474"/>
        <w:tblW w:w="0" w:type="auto"/>
        <w:tblLook w:val="04A0" w:firstRow="1" w:lastRow="0" w:firstColumn="1" w:lastColumn="0" w:noHBand="0" w:noVBand="1"/>
      </w:tblPr>
      <w:tblGrid>
        <w:gridCol w:w="756"/>
        <w:gridCol w:w="3960"/>
        <w:gridCol w:w="2934"/>
        <w:gridCol w:w="3685"/>
        <w:gridCol w:w="2613"/>
      </w:tblGrid>
      <w:tr w:rsidR="002A3DD5" w:rsidRPr="002A3DD5" w14:paraId="7DFEF7D8" w14:textId="77777777" w:rsidTr="0036261E">
        <w:tc>
          <w:tcPr>
            <w:tcW w:w="756" w:type="dxa"/>
          </w:tcPr>
          <w:p w14:paraId="648275B9" w14:textId="77777777" w:rsidR="00533D1B" w:rsidRPr="002A3DD5" w:rsidRDefault="00533D1B" w:rsidP="0036261E">
            <w:pPr>
              <w:rPr>
                <w:rFonts w:ascii="Times New Roman" w:hAnsi="Times New Roman" w:cs="Times New Roman"/>
                <w:b/>
                <w:bCs/>
                <w:color w:val="000000" w:themeColor="text1"/>
                <w:sz w:val="20"/>
                <w:szCs w:val="20"/>
              </w:rPr>
            </w:pPr>
          </w:p>
          <w:p w14:paraId="7BEB2BA5" w14:textId="77777777" w:rsidR="00533D1B" w:rsidRPr="002A3DD5" w:rsidRDefault="00533D1B" w:rsidP="0036261E">
            <w:pPr>
              <w:rPr>
                <w:rFonts w:ascii="Times New Roman" w:hAnsi="Times New Roman" w:cs="Times New Roman"/>
                <w:b/>
                <w:bCs/>
                <w:color w:val="000000" w:themeColor="text1"/>
                <w:sz w:val="20"/>
                <w:szCs w:val="20"/>
              </w:rPr>
            </w:pPr>
          </w:p>
        </w:tc>
        <w:tc>
          <w:tcPr>
            <w:tcW w:w="3960" w:type="dxa"/>
          </w:tcPr>
          <w:p w14:paraId="07F6594C" w14:textId="77777777" w:rsidR="00533D1B" w:rsidRPr="002A3DD5" w:rsidRDefault="00533D1B" w:rsidP="0036261E">
            <w:pPr>
              <w:rPr>
                <w:rFonts w:ascii="Times New Roman" w:hAnsi="Times New Roman" w:cs="Times New Roman"/>
                <w:color w:val="000000" w:themeColor="text1"/>
                <w:sz w:val="24"/>
                <w:szCs w:val="24"/>
              </w:rPr>
            </w:pPr>
            <w:r w:rsidRPr="002A3DD5">
              <w:rPr>
                <w:rFonts w:ascii="Times New Roman" w:hAnsi="Times New Roman" w:cs="Times New Roman"/>
                <w:b/>
                <w:bCs/>
                <w:color w:val="000000" w:themeColor="text1"/>
                <w:sz w:val="24"/>
                <w:szCs w:val="24"/>
              </w:rPr>
              <w:t>2021</w:t>
            </w:r>
          </w:p>
        </w:tc>
        <w:tc>
          <w:tcPr>
            <w:tcW w:w="2934" w:type="dxa"/>
          </w:tcPr>
          <w:p w14:paraId="10CC71EF" w14:textId="77777777" w:rsidR="00533D1B" w:rsidRPr="002A3DD5" w:rsidRDefault="00533D1B" w:rsidP="0036261E">
            <w:pPr>
              <w:rPr>
                <w:rFonts w:ascii="Times New Roman" w:hAnsi="Times New Roman" w:cs="Times New Roman"/>
                <w:color w:val="000000" w:themeColor="text1"/>
                <w:sz w:val="24"/>
                <w:szCs w:val="24"/>
              </w:rPr>
            </w:pPr>
          </w:p>
        </w:tc>
        <w:tc>
          <w:tcPr>
            <w:tcW w:w="3685" w:type="dxa"/>
          </w:tcPr>
          <w:p w14:paraId="0E3B8F94" w14:textId="77777777" w:rsidR="00533D1B" w:rsidRPr="002A3DD5" w:rsidRDefault="00533D1B" w:rsidP="0036261E">
            <w:pPr>
              <w:rPr>
                <w:rFonts w:ascii="Times New Roman" w:hAnsi="Times New Roman" w:cs="Times New Roman"/>
                <w:color w:val="000000" w:themeColor="text1"/>
                <w:sz w:val="24"/>
                <w:szCs w:val="24"/>
              </w:rPr>
            </w:pPr>
          </w:p>
        </w:tc>
        <w:tc>
          <w:tcPr>
            <w:tcW w:w="2613" w:type="dxa"/>
          </w:tcPr>
          <w:p w14:paraId="1DFFEB9F" w14:textId="77777777" w:rsidR="00533D1B" w:rsidRPr="002A3DD5" w:rsidRDefault="00533D1B" w:rsidP="0036261E">
            <w:pPr>
              <w:rPr>
                <w:rFonts w:ascii="Times New Roman" w:hAnsi="Times New Roman" w:cs="Times New Roman"/>
                <w:color w:val="000000" w:themeColor="text1"/>
                <w:sz w:val="24"/>
                <w:szCs w:val="24"/>
                <w:lang w:val="en-US"/>
              </w:rPr>
            </w:pPr>
          </w:p>
        </w:tc>
      </w:tr>
      <w:tr w:rsidR="002A3DD5" w:rsidRPr="002A3DD5" w14:paraId="51274FDE" w14:textId="77777777" w:rsidTr="0036261E">
        <w:tc>
          <w:tcPr>
            <w:tcW w:w="756" w:type="dxa"/>
          </w:tcPr>
          <w:p w14:paraId="39770571" w14:textId="77777777" w:rsidR="00533D1B" w:rsidRPr="002A3DD5" w:rsidRDefault="00533D1B" w:rsidP="0036261E">
            <w:pPr>
              <w:rPr>
                <w:rFonts w:ascii="Times New Roman" w:hAnsi="Times New Roman" w:cs="Times New Roman"/>
                <w:color w:val="000000" w:themeColor="text1"/>
                <w:sz w:val="20"/>
                <w:szCs w:val="20"/>
              </w:rPr>
            </w:pPr>
          </w:p>
        </w:tc>
        <w:tc>
          <w:tcPr>
            <w:tcW w:w="3960" w:type="dxa"/>
          </w:tcPr>
          <w:p w14:paraId="26189027" w14:textId="77777777" w:rsidR="00533D1B" w:rsidRPr="002A3DD5" w:rsidRDefault="00533D1B" w:rsidP="0036261E">
            <w:pPr>
              <w:rPr>
                <w:rFonts w:ascii="Times New Roman" w:hAnsi="Times New Roman" w:cs="Times New Roman"/>
                <w:b/>
                <w:bCs/>
                <w:color w:val="000000" w:themeColor="text1"/>
                <w:sz w:val="24"/>
                <w:szCs w:val="24"/>
              </w:rPr>
            </w:pPr>
            <w:r w:rsidRPr="002A3DD5">
              <w:rPr>
                <w:rFonts w:ascii="Times New Roman" w:hAnsi="Times New Roman" w:cs="Times New Roman"/>
                <w:b/>
                <w:bCs/>
                <w:color w:val="000000" w:themeColor="text1"/>
                <w:sz w:val="24"/>
                <w:szCs w:val="24"/>
              </w:rPr>
              <w:t>Каз</w:t>
            </w:r>
          </w:p>
        </w:tc>
        <w:tc>
          <w:tcPr>
            <w:tcW w:w="2934" w:type="dxa"/>
          </w:tcPr>
          <w:p w14:paraId="175EE251" w14:textId="77777777" w:rsidR="00533D1B" w:rsidRPr="002A3DD5" w:rsidRDefault="00533D1B" w:rsidP="0036261E">
            <w:pPr>
              <w:rPr>
                <w:rFonts w:ascii="Times New Roman" w:hAnsi="Times New Roman" w:cs="Times New Roman"/>
                <w:b/>
                <w:bCs/>
                <w:color w:val="000000" w:themeColor="text1"/>
                <w:sz w:val="24"/>
                <w:szCs w:val="24"/>
              </w:rPr>
            </w:pPr>
            <w:r w:rsidRPr="002A3DD5">
              <w:rPr>
                <w:rFonts w:ascii="Times New Roman" w:hAnsi="Times New Roman" w:cs="Times New Roman"/>
                <w:b/>
                <w:bCs/>
                <w:color w:val="000000" w:themeColor="text1"/>
                <w:sz w:val="24"/>
                <w:szCs w:val="24"/>
              </w:rPr>
              <w:t>Рус</w:t>
            </w:r>
          </w:p>
        </w:tc>
        <w:tc>
          <w:tcPr>
            <w:tcW w:w="3685" w:type="dxa"/>
          </w:tcPr>
          <w:p w14:paraId="2E1CEF1B" w14:textId="77777777" w:rsidR="00533D1B" w:rsidRPr="002A3DD5" w:rsidRDefault="00533D1B" w:rsidP="0036261E">
            <w:pPr>
              <w:rPr>
                <w:rFonts w:ascii="Times New Roman" w:hAnsi="Times New Roman" w:cs="Times New Roman"/>
                <w:b/>
                <w:bCs/>
                <w:color w:val="000000" w:themeColor="text1"/>
                <w:sz w:val="24"/>
                <w:szCs w:val="24"/>
              </w:rPr>
            </w:pPr>
            <w:r w:rsidRPr="002A3DD5">
              <w:rPr>
                <w:rFonts w:ascii="Times New Roman" w:hAnsi="Times New Roman" w:cs="Times New Roman"/>
                <w:b/>
                <w:bCs/>
                <w:color w:val="000000" w:themeColor="text1"/>
                <w:sz w:val="24"/>
                <w:szCs w:val="24"/>
              </w:rPr>
              <w:t>Анг</w:t>
            </w:r>
          </w:p>
        </w:tc>
        <w:tc>
          <w:tcPr>
            <w:tcW w:w="2613" w:type="dxa"/>
          </w:tcPr>
          <w:p w14:paraId="270DA2B2" w14:textId="77777777" w:rsidR="00533D1B" w:rsidRPr="002A3DD5" w:rsidRDefault="00533D1B" w:rsidP="0036261E">
            <w:pPr>
              <w:rPr>
                <w:rFonts w:ascii="Times New Roman" w:hAnsi="Times New Roman" w:cs="Times New Roman"/>
                <w:b/>
                <w:bCs/>
                <w:color w:val="000000" w:themeColor="text1"/>
                <w:sz w:val="24"/>
                <w:szCs w:val="24"/>
              </w:rPr>
            </w:pPr>
            <w:r w:rsidRPr="002A3DD5">
              <w:rPr>
                <w:rFonts w:ascii="Times New Roman" w:hAnsi="Times New Roman" w:cs="Times New Roman"/>
                <w:b/>
                <w:bCs/>
                <w:color w:val="000000" w:themeColor="text1"/>
                <w:sz w:val="24"/>
                <w:szCs w:val="24"/>
                <w:lang w:val="en-US"/>
              </w:rPr>
              <w:t>Mixed</w:t>
            </w:r>
          </w:p>
        </w:tc>
      </w:tr>
      <w:tr w:rsidR="002A3DD5" w:rsidRPr="002A3DD5" w14:paraId="4D66F2C2" w14:textId="77777777" w:rsidTr="0036261E">
        <w:tc>
          <w:tcPr>
            <w:tcW w:w="756" w:type="dxa"/>
          </w:tcPr>
          <w:p w14:paraId="6C2FE33E"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w:t>
            </w:r>
          </w:p>
        </w:tc>
        <w:tc>
          <w:tcPr>
            <w:tcW w:w="3960" w:type="dxa"/>
          </w:tcPr>
          <w:p w14:paraId="042DBB70" w14:textId="607F0F8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айтыс молодых акынов «</w:t>
            </w:r>
            <w:proofErr w:type="spellStart"/>
            <w:r w:rsidRPr="002A3DD5">
              <w:rPr>
                <w:rFonts w:ascii="Times New Roman" w:hAnsi="Times New Roman" w:cs="Times New Roman"/>
                <w:color w:val="000000" w:themeColor="text1"/>
                <w:sz w:val="20"/>
                <w:szCs w:val="20"/>
              </w:rPr>
              <w:t>Менің</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пірім</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Сүйінбай</w:t>
            </w:r>
            <w:proofErr w:type="spellEnd"/>
            <w:proofErr w:type="gramEnd"/>
            <w:r w:rsidRPr="002A3DD5">
              <w:rPr>
                <w:rFonts w:ascii="Times New Roman" w:hAnsi="Times New Roman" w:cs="Times New Roman"/>
                <w:color w:val="000000" w:themeColor="text1"/>
                <w:sz w:val="20"/>
                <w:szCs w:val="20"/>
              </w:rPr>
              <w:t>»</w:t>
            </w:r>
          </w:p>
        </w:tc>
        <w:tc>
          <w:tcPr>
            <w:tcW w:w="2934" w:type="dxa"/>
          </w:tcPr>
          <w:p w14:paraId="697C592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Уникальный проект «</w:t>
            </w:r>
            <w:proofErr w:type="spellStart"/>
            <w:r w:rsidRPr="002A3DD5">
              <w:rPr>
                <w:rFonts w:ascii="Times New Roman" w:hAnsi="Times New Roman" w:cs="Times New Roman"/>
                <w:color w:val="000000" w:themeColor="text1"/>
                <w:sz w:val="20"/>
                <w:szCs w:val="20"/>
              </w:rPr>
              <w:t>Алматизмы</w:t>
            </w:r>
            <w:proofErr w:type="spellEnd"/>
            <w:r w:rsidRPr="002A3DD5">
              <w:rPr>
                <w:rFonts w:ascii="Times New Roman" w:hAnsi="Times New Roman" w:cs="Times New Roman"/>
                <w:color w:val="000000" w:themeColor="text1"/>
                <w:sz w:val="20"/>
                <w:szCs w:val="20"/>
              </w:rPr>
              <w:t xml:space="preserve">», в котором показывают самые удивительные фотозарисовки с улиц города. </w:t>
            </w:r>
            <w:proofErr w:type="spellStart"/>
            <w:r w:rsidRPr="002A3DD5">
              <w:rPr>
                <w:rFonts w:ascii="Times New Roman" w:hAnsi="Times New Roman" w:cs="Times New Roman"/>
                <w:color w:val="000000" w:themeColor="text1"/>
                <w:sz w:val="20"/>
                <w:szCs w:val="20"/>
              </w:rPr>
              <w:t>Алматизмы</w:t>
            </w:r>
            <w:proofErr w:type="spellEnd"/>
            <w:r w:rsidRPr="002A3DD5">
              <w:rPr>
                <w:rFonts w:ascii="Times New Roman" w:hAnsi="Times New Roman" w:cs="Times New Roman"/>
                <w:color w:val="000000" w:themeColor="text1"/>
                <w:sz w:val="20"/>
                <w:szCs w:val="20"/>
              </w:rPr>
              <w:t xml:space="preserve"> – это городской дневник, в котором мы рассказываем о своих наблюдениях, находках и особенностях Алматы.</w:t>
            </w:r>
          </w:p>
        </w:tc>
        <w:tc>
          <w:tcPr>
            <w:tcW w:w="3685" w:type="dxa"/>
          </w:tcPr>
          <w:p w14:paraId="62761AF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Модный показ детской одежды </w:t>
            </w:r>
            <w:proofErr w:type="spellStart"/>
            <w:r w:rsidRPr="002A3DD5">
              <w:rPr>
                <w:rFonts w:ascii="Times New Roman" w:hAnsi="Times New Roman" w:cs="Times New Roman"/>
                <w:color w:val="000000" w:themeColor="text1"/>
                <w:sz w:val="20"/>
                <w:szCs w:val="20"/>
              </w:rPr>
              <w:t>Eurasian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Kids</w:t>
            </w:r>
            <w:proofErr w:type="spellEnd"/>
            <w:r w:rsidRPr="002A3DD5">
              <w:rPr>
                <w:rFonts w:ascii="Times New Roman" w:hAnsi="Times New Roman" w:cs="Times New Roman"/>
                <w:color w:val="000000" w:themeColor="text1"/>
                <w:sz w:val="20"/>
                <w:szCs w:val="20"/>
              </w:rPr>
              <w:t xml:space="preserve"> Fashion </w:t>
            </w:r>
            <w:proofErr w:type="spellStart"/>
            <w:r w:rsidRPr="002A3DD5">
              <w:rPr>
                <w:rFonts w:ascii="Times New Roman" w:hAnsi="Times New Roman" w:cs="Times New Roman"/>
                <w:color w:val="000000" w:themeColor="text1"/>
                <w:sz w:val="20"/>
                <w:szCs w:val="20"/>
              </w:rPr>
              <w:t>week</w:t>
            </w:r>
            <w:proofErr w:type="spellEnd"/>
          </w:p>
        </w:tc>
        <w:tc>
          <w:tcPr>
            <w:tcW w:w="2613" w:type="dxa"/>
          </w:tcPr>
          <w:p w14:paraId="67F56D1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VII </w:t>
            </w:r>
            <w:proofErr w:type="spellStart"/>
            <w:r w:rsidRPr="002A3DD5">
              <w:rPr>
                <w:rFonts w:ascii="Times New Roman" w:hAnsi="Times New Roman" w:cs="Times New Roman"/>
                <w:color w:val="000000" w:themeColor="text1"/>
                <w:sz w:val="20"/>
                <w:szCs w:val="20"/>
              </w:rPr>
              <w:t>Kitap</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кітап</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фестивалі</w:t>
            </w:r>
            <w:proofErr w:type="spellEnd"/>
          </w:p>
        </w:tc>
      </w:tr>
      <w:tr w:rsidR="002A3DD5" w:rsidRPr="002A3DD5" w14:paraId="1295F7AA" w14:textId="77777777" w:rsidTr="0036261E">
        <w:tc>
          <w:tcPr>
            <w:tcW w:w="756" w:type="dxa"/>
          </w:tcPr>
          <w:p w14:paraId="017BC96F"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w:t>
            </w:r>
          </w:p>
        </w:tc>
        <w:tc>
          <w:tcPr>
            <w:tcW w:w="3960" w:type="dxa"/>
          </w:tcPr>
          <w:p w14:paraId="04EB4958" w14:textId="105FC5D1"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Литературномузыкальный</w:t>
            </w:r>
            <w:proofErr w:type="spellEnd"/>
            <w:r w:rsidRPr="002A3DD5">
              <w:rPr>
                <w:rFonts w:ascii="Times New Roman" w:hAnsi="Times New Roman" w:cs="Times New Roman"/>
                <w:color w:val="000000" w:themeColor="text1"/>
                <w:sz w:val="20"/>
                <w:szCs w:val="20"/>
              </w:rPr>
              <w:t xml:space="preserve"> вечер «100 </w:t>
            </w:r>
            <w:proofErr w:type="spellStart"/>
            <w:r w:rsidRPr="002A3DD5">
              <w:rPr>
                <w:rFonts w:ascii="Times New Roman" w:hAnsi="Times New Roman" w:cs="Times New Roman"/>
                <w:color w:val="000000" w:themeColor="text1"/>
                <w:sz w:val="20"/>
                <w:szCs w:val="20"/>
              </w:rPr>
              <w:t>жыл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жырлаған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жүрек</w:t>
            </w:r>
            <w:proofErr w:type="spellEnd"/>
            <w:r w:rsidRPr="002A3DD5">
              <w:rPr>
                <w:rFonts w:ascii="Times New Roman" w:hAnsi="Times New Roman" w:cs="Times New Roman"/>
                <w:color w:val="000000" w:themeColor="text1"/>
                <w:sz w:val="20"/>
                <w:szCs w:val="20"/>
              </w:rPr>
              <w:t xml:space="preserve">», посвященный 175летию со дня рождения </w:t>
            </w:r>
            <w:proofErr w:type="spellStart"/>
            <w:r w:rsidRPr="002A3DD5">
              <w:rPr>
                <w:rFonts w:ascii="Times New Roman" w:hAnsi="Times New Roman" w:cs="Times New Roman"/>
                <w:color w:val="000000" w:themeColor="text1"/>
                <w:sz w:val="20"/>
                <w:szCs w:val="20"/>
              </w:rPr>
              <w:t>жырау</w:t>
            </w:r>
            <w:proofErr w:type="spellEnd"/>
            <w:r w:rsidRPr="002A3DD5">
              <w:rPr>
                <w:rFonts w:ascii="Times New Roman" w:hAnsi="Times New Roman" w:cs="Times New Roman"/>
                <w:color w:val="000000" w:themeColor="text1"/>
                <w:sz w:val="20"/>
                <w:szCs w:val="20"/>
              </w:rPr>
              <w:t xml:space="preserve"> Жамбыла </w:t>
            </w:r>
            <w:proofErr w:type="spellStart"/>
            <w:r w:rsidRPr="002A3DD5">
              <w:rPr>
                <w:rFonts w:ascii="Times New Roman" w:hAnsi="Times New Roman" w:cs="Times New Roman"/>
                <w:color w:val="000000" w:themeColor="text1"/>
                <w:sz w:val="20"/>
                <w:szCs w:val="20"/>
              </w:rPr>
              <w:t>Жабаева</w:t>
            </w:r>
            <w:proofErr w:type="spellEnd"/>
            <w:r w:rsidRPr="002A3DD5">
              <w:rPr>
                <w:rFonts w:ascii="Times New Roman" w:hAnsi="Times New Roman" w:cs="Times New Roman"/>
                <w:color w:val="000000" w:themeColor="text1"/>
                <w:sz w:val="20"/>
                <w:szCs w:val="20"/>
              </w:rPr>
              <w:t>.</w:t>
            </w:r>
          </w:p>
        </w:tc>
        <w:tc>
          <w:tcPr>
            <w:tcW w:w="2934" w:type="dxa"/>
          </w:tcPr>
          <w:p w14:paraId="51697A4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Благотворительный концерт «Я люблю жизнь».</w:t>
            </w:r>
          </w:p>
          <w:p w14:paraId="5684DBCF" w14:textId="4534AEF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 концерт, приуроченный 30летию Независимости Республики Казахстан и Дню благодарности, были приглашены люди с ограниченными возможностями.</w:t>
            </w:r>
          </w:p>
        </w:tc>
        <w:tc>
          <w:tcPr>
            <w:tcW w:w="3685" w:type="dxa"/>
          </w:tcPr>
          <w:p w14:paraId="41F1668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фестиваль </w:t>
            </w:r>
            <w:proofErr w:type="spellStart"/>
            <w:r w:rsidRPr="002A3DD5">
              <w:rPr>
                <w:rFonts w:ascii="Times New Roman" w:hAnsi="Times New Roman" w:cs="Times New Roman"/>
                <w:color w:val="000000" w:themeColor="text1"/>
                <w:sz w:val="20"/>
                <w:szCs w:val="20"/>
              </w:rPr>
              <w:t>Ballet</w:t>
            </w:r>
            <w:proofErr w:type="spellEnd"/>
            <w:r w:rsidRPr="002A3DD5">
              <w:rPr>
                <w:rFonts w:ascii="Times New Roman" w:hAnsi="Times New Roman" w:cs="Times New Roman"/>
                <w:color w:val="000000" w:themeColor="text1"/>
                <w:sz w:val="20"/>
                <w:szCs w:val="20"/>
              </w:rPr>
              <w:t xml:space="preserve"> Globe</w:t>
            </w:r>
          </w:p>
        </w:tc>
        <w:tc>
          <w:tcPr>
            <w:tcW w:w="2613" w:type="dxa"/>
          </w:tcPr>
          <w:p w14:paraId="64F7D43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детский фестиваль «Алматы бала</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w:t>
            </w:r>
          </w:p>
        </w:tc>
      </w:tr>
      <w:tr w:rsidR="002A3DD5" w:rsidRPr="002A3DD5" w14:paraId="0EE9A4EF" w14:textId="77777777" w:rsidTr="0036261E">
        <w:tc>
          <w:tcPr>
            <w:tcW w:w="756" w:type="dxa"/>
          </w:tcPr>
          <w:p w14:paraId="1E4ADD8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3</w:t>
            </w:r>
          </w:p>
        </w:tc>
        <w:tc>
          <w:tcPr>
            <w:tcW w:w="3960" w:type="dxa"/>
          </w:tcPr>
          <w:p w14:paraId="392109F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Вечер поэзии «</w:t>
            </w:r>
            <w:proofErr w:type="spellStart"/>
            <w:r w:rsidRPr="002A3DD5">
              <w:rPr>
                <w:rFonts w:ascii="Times New Roman" w:hAnsi="Times New Roman" w:cs="Times New Roman"/>
                <w:color w:val="000000" w:themeColor="text1"/>
                <w:sz w:val="20"/>
                <w:szCs w:val="20"/>
              </w:rPr>
              <w:t>Ұлт</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мақтанышы</w:t>
            </w:r>
            <w:proofErr w:type="spellEnd"/>
            <w:r w:rsidRPr="002A3DD5">
              <w:rPr>
                <w:rFonts w:ascii="Times New Roman" w:hAnsi="Times New Roman" w:cs="Times New Roman"/>
                <w:color w:val="000000" w:themeColor="text1"/>
                <w:sz w:val="20"/>
                <w:szCs w:val="20"/>
              </w:rPr>
              <w:t xml:space="preserve"> — Жамбыл </w:t>
            </w:r>
            <w:proofErr w:type="spellStart"/>
            <w:r w:rsidRPr="002A3DD5">
              <w:rPr>
                <w:rFonts w:ascii="Times New Roman" w:hAnsi="Times New Roman" w:cs="Times New Roman"/>
                <w:color w:val="000000" w:themeColor="text1"/>
                <w:sz w:val="20"/>
                <w:szCs w:val="20"/>
              </w:rPr>
              <w:t>Жабаев</w:t>
            </w:r>
            <w:proofErr w:type="spellEnd"/>
            <w:r w:rsidRPr="002A3DD5">
              <w:rPr>
                <w:rFonts w:ascii="Times New Roman" w:hAnsi="Times New Roman" w:cs="Times New Roman"/>
                <w:color w:val="000000" w:themeColor="text1"/>
                <w:sz w:val="20"/>
                <w:szCs w:val="20"/>
              </w:rPr>
              <w:t>»</w:t>
            </w:r>
          </w:p>
        </w:tc>
        <w:tc>
          <w:tcPr>
            <w:tcW w:w="2934" w:type="dxa"/>
          </w:tcPr>
          <w:p w14:paraId="4388099E" w14:textId="112994A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X Молодежный форум Экономического и Социального Совета ООН (ECOSOC) на тему «Устойчивое и жизнестойкое восстановление после пандемии COVID19, способствующее экономическим, социальным и экологическим аспектам устойчивого развития»</w:t>
            </w:r>
          </w:p>
        </w:tc>
        <w:tc>
          <w:tcPr>
            <w:tcW w:w="3685" w:type="dxa"/>
          </w:tcPr>
          <w:p w14:paraId="54E5D7C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Kazakhstan Fashion Week прошел Конкурс молодых дизайнеров New Generation</w:t>
            </w:r>
          </w:p>
        </w:tc>
        <w:tc>
          <w:tcPr>
            <w:tcW w:w="2613" w:type="dxa"/>
          </w:tcPr>
          <w:p w14:paraId="1093BDE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камерной музыки «</w:t>
            </w:r>
            <w:proofErr w:type="spellStart"/>
            <w:r w:rsidRPr="002A3DD5">
              <w:rPr>
                <w:rFonts w:ascii="Times New Roman" w:hAnsi="Times New Roman" w:cs="Times New Roman"/>
                <w:color w:val="000000" w:themeColor="text1"/>
                <w:sz w:val="20"/>
                <w:szCs w:val="20"/>
              </w:rPr>
              <w:t>Әуен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w:t>
            </w:r>
          </w:p>
        </w:tc>
      </w:tr>
      <w:tr w:rsidR="002A3DD5" w:rsidRPr="002A3DD5" w14:paraId="42FAEBA7" w14:textId="77777777" w:rsidTr="0036261E">
        <w:tc>
          <w:tcPr>
            <w:tcW w:w="756" w:type="dxa"/>
          </w:tcPr>
          <w:p w14:paraId="34692005"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4</w:t>
            </w:r>
          </w:p>
        </w:tc>
        <w:tc>
          <w:tcPr>
            <w:tcW w:w="3960" w:type="dxa"/>
          </w:tcPr>
          <w:p w14:paraId="3FFE2653" w14:textId="03395AE3" w:rsidR="00533D1B" w:rsidRPr="000D79E6" w:rsidRDefault="00533D1B" w:rsidP="0036261E">
            <w:pPr>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rPr>
              <w:t>Литературнопортретный</w:t>
            </w:r>
            <w:proofErr w:type="spellEnd"/>
            <w:r w:rsidRPr="000D79E6">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rPr>
              <w:t>вечер</w:t>
            </w:r>
            <w:r w:rsidRPr="000D79E6">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rPr>
              <w:t>Өлең</w:t>
            </w:r>
            <w:proofErr w:type="spellEnd"/>
            <w:r w:rsidRPr="000D79E6">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rPr>
              <w:t>сөздің</w:t>
            </w:r>
            <w:proofErr w:type="spellEnd"/>
            <w:r w:rsidRPr="000D79E6">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rPr>
              <w:t>даңғылы</w:t>
            </w:r>
            <w:proofErr w:type="spellEnd"/>
            <w:r w:rsidRPr="000D79E6">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rPr>
              <w:t>бар</w:t>
            </w:r>
            <w:r w:rsidRPr="000D79E6">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rPr>
              <w:t>қазақтың</w:t>
            </w:r>
            <w:proofErr w:type="spellEnd"/>
            <w:r w:rsidRPr="000D79E6">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rPr>
              <w:t>Жамбылы</w:t>
            </w:r>
            <w:r w:rsidRPr="000D79E6">
              <w:rPr>
                <w:rFonts w:ascii="Times New Roman" w:hAnsi="Times New Roman" w:cs="Times New Roman"/>
                <w:color w:val="000000" w:themeColor="text1"/>
                <w:sz w:val="20"/>
                <w:szCs w:val="20"/>
                <w:lang w:val="en-US"/>
              </w:rPr>
              <w:t>»</w:t>
            </w:r>
          </w:p>
        </w:tc>
        <w:tc>
          <w:tcPr>
            <w:tcW w:w="2934" w:type="dxa"/>
          </w:tcPr>
          <w:p w14:paraId="1411151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Ежегодной праздничной акции «Ночь в музее Кастеева»</w:t>
            </w:r>
          </w:p>
        </w:tc>
        <w:tc>
          <w:tcPr>
            <w:tcW w:w="3685" w:type="dxa"/>
          </w:tcPr>
          <w:p w14:paraId="6E6221F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«Apple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фестивалі</w:t>
            </w:r>
            <w:proofErr w:type="spellEnd"/>
          </w:p>
        </w:tc>
        <w:tc>
          <w:tcPr>
            <w:tcW w:w="2613" w:type="dxa"/>
          </w:tcPr>
          <w:p w14:paraId="45BEC791" w14:textId="6F3A7AD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X BALA STAR ALMATY </w:t>
            </w:r>
            <w:proofErr w:type="gramStart"/>
            <w:r w:rsidRPr="002A3DD5">
              <w:rPr>
                <w:rFonts w:ascii="Times New Roman" w:hAnsi="Times New Roman" w:cs="Times New Roman"/>
                <w:color w:val="000000" w:themeColor="text1"/>
                <w:sz w:val="20"/>
                <w:szCs w:val="20"/>
              </w:rPr>
              <w:t>2021  Республиканский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r>
      <w:tr w:rsidR="002A3DD5" w:rsidRPr="002A3DD5" w14:paraId="3EA3B529" w14:textId="77777777" w:rsidTr="0036261E">
        <w:tc>
          <w:tcPr>
            <w:tcW w:w="756" w:type="dxa"/>
          </w:tcPr>
          <w:p w14:paraId="2F2F47AD"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5</w:t>
            </w:r>
          </w:p>
        </w:tc>
        <w:tc>
          <w:tcPr>
            <w:tcW w:w="3960" w:type="dxa"/>
          </w:tcPr>
          <w:p w14:paraId="43DD81C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Литературный вечер «</w:t>
            </w:r>
            <w:proofErr w:type="spellStart"/>
            <w:r w:rsidRPr="002A3DD5">
              <w:rPr>
                <w:rFonts w:ascii="Times New Roman" w:hAnsi="Times New Roman" w:cs="Times New Roman"/>
                <w:color w:val="000000" w:themeColor="text1"/>
                <w:sz w:val="20"/>
                <w:szCs w:val="20"/>
              </w:rPr>
              <w:t>Жыр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алыбы</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Жамбылым</w:t>
            </w:r>
            <w:proofErr w:type="spellEnd"/>
            <w:r w:rsidRPr="002A3DD5">
              <w:rPr>
                <w:rFonts w:ascii="Times New Roman" w:hAnsi="Times New Roman" w:cs="Times New Roman"/>
                <w:color w:val="000000" w:themeColor="text1"/>
                <w:sz w:val="20"/>
                <w:szCs w:val="20"/>
              </w:rPr>
              <w:t>»,</w:t>
            </w:r>
          </w:p>
        </w:tc>
        <w:tc>
          <w:tcPr>
            <w:tcW w:w="2934" w:type="dxa"/>
          </w:tcPr>
          <w:p w14:paraId="23C97A07" w14:textId="15B5135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ЦентральноАзиатская</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выставкаярмарка</w:t>
            </w:r>
            <w:proofErr w:type="spellEnd"/>
            <w:r w:rsidRPr="002A3DD5">
              <w:rPr>
                <w:rFonts w:ascii="Times New Roman" w:hAnsi="Times New Roman" w:cs="Times New Roman"/>
                <w:color w:val="000000" w:themeColor="text1"/>
                <w:sz w:val="20"/>
                <w:szCs w:val="20"/>
              </w:rPr>
              <w:t xml:space="preserve"> ремесел «Восточный базар»</w:t>
            </w:r>
          </w:p>
        </w:tc>
        <w:tc>
          <w:tcPr>
            <w:tcW w:w="3685" w:type="dxa"/>
          </w:tcPr>
          <w:p w14:paraId="035B2F3F"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 xml:space="preserve">Фестиваль </w:t>
            </w:r>
            <w:r w:rsidRPr="002A3DD5">
              <w:rPr>
                <w:rFonts w:ascii="Times New Roman" w:hAnsi="Times New Roman" w:cs="Times New Roman"/>
                <w:color w:val="000000" w:themeColor="text1"/>
                <w:sz w:val="20"/>
                <w:szCs w:val="20"/>
                <w:lang w:val="en-US"/>
              </w:rPr>
              <w:t>Almaty Urban Fest</w:t>
            </w:r>
          </w:p>
        </w:tc>
        <w:tc>
          <w:tcPr>
            <w:tcW w:w="2613" w:type="dxa"/>
          </w:tcPr>
          <w:p w14:paraId="5C30290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C199A86" w14:textId="77777777" w:rsidTr="0036261E">
        <w:tc>
          <w:tcPr>
            <w:tcW w:w="756" w:type="dxa"/>
          </w:tcPr>
          <w:p w14:paraId="2969ACC7"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6</w:t>
            </w:r>
          </w:p>
        </w:tc>
        <w:tc>
          <w:tcPr>
            <w:tcW w:w="3960" w:type="dxa"/>
          </w:tcPr>
          <w:p w14:paraId="561621B0"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Творческого вечера «</w:t>
            </w:r>
            <w:proofErr w:type="spellStart"/>
            <w:r w:rsidRPr="002A3DD5">
              <w:rPr>
                <w:rFonts w:ascii="Times New Roman" w:hAnsi="Times New Roman" w:cs="Times New Roman"/>
                <w:color w:val="000000" w:themeColor="text1"/>
                <w:sz w:val="20"/>
                <w:szCs w:val="20"/>
              </w:rPr>
              <w:t>Халық</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поэзиясының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алыбы</w:t>
            </w:r>
            <w:proofErr w:type="spellEnd"/>
            <w:r w:rsidRPr="002A3DD5">
              <w:rPr>
                <w:rFonts w:ascii="Times New Roman" w:hAnsi="Times New Roman" w:cs="Times New Roman"/>
                <w:color w:val="000000" w:themeColor="text1"/>
                <w:sz w:val="20"/>
                <w:szCs w:val="20"/>
              </w:rPr>
              <w:t>»</w:t>
            </w:r>
          </w:p>
        </w:tc>
        <w:tc>
          <w:tcPr>
            <w:tcW w:w="2934" w:type="dxa"/>
          </w:tcPr>
          <w:p w14:paraId="2A173D2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«Музыка открывает границы‎»‎</w:t>
            </w:r>
          </w:p>
        </w:tc>
        <w:tc>
          <w:tcPr>
            <w:tcW w:w="3685" w:type="dxa"/>
          </w:tcPr>
          <w:p w14:paraId="589196F9" w14:textId="5EB3B7F0"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VI Республиканский </w:t>
            </w:r>
            <w:proofErr w:type="spellStart"/>
            <w:r w:rsidRPr="002A3DD5">
              <w:rPr>
                <w:rFonts w:ascii="Times New Roman" w:hAnsi="Times New Roman" w:cs="Times New Roman"/>
                <w:color w:val="000000" w:themeColor="text1"/>
                <w:sz w:val="20"/>
                <w:szCs w:val="20"/>
              </w:rPr>
              <w:t>конкурсфестиваль</w:t>
            </w:r>
            <w:proofErr w:type="spellEnd"/>
          </w:p>
          <w:p w14:paraId="6459A2D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«Happy </w:t>
            </w:r>
            <w:proofErr w:type="spellStart"/>
            <w:r w:rsidRPr="002A3DD5">
              <w:rPr>
                <w:rFonts w:ascii="Times New Roman" w:hAnsi="Times New Roman" w:cs="Times New Roman"/>
                <w:color w:val="000000" w:themeColor="text1"/>
                <w:sz w:val="20"/>
                <w:szCs w:val="20"/>
              </w:rPr>
              <w:t>new</w:t>
            </w:r>
            <w:proofErr w:type="spellEnd"/>
            <w:r w:rsidRPr="002A3DD5">
              <w:rPr>
                <w:rFonts w:ascii="Times New Roman" w:hAnsi="Times New Roman" w:cs="Times New Roman"/>
                <w:color w:val="000000" w:themeColor="text1"/>
                <w:sz w:val="20"/>
                <w:szCs w:val="20"/>
              </w:rPr>
              <w:t xml:space="preserve"> STAR»</w:t>
            </w:r>
          </w:p>
        </w:tc>
        <w:tc>
          <w:tcPr>
            <w:tcW w:w="2613" w:type="dxa"/>
          </w:tcPr>
          <w:p w14:paraId="5DC866B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AFD0C58" w14:textId="77777777" w:rsidTr="0036261E">
        <w:tc>
          <w:tcPr>
            <w:tcW w:w="756" w:type="dxa"/>
          </w:tcPr>
          <w:p w14:paraId="2D4A0649"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lastRenderedPageBreak/>
              <w:t>7</w:t>
            </w:r>
          </w:p>
        </w:tc>
        <w:tc>
          <w:tcPr>
            <w:tcW w:w="3960" w:type="dxa"/>
          </w:tcPr>
          <w:p w14:paraId="0BDFDEE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Выставка «Ж. </w:t>
            </w:r>
            <w:proofErr w:type="spellStart"/>
            <w:r w:rsidRPr="002A3DD5">
              <w:rPr>
                <w:rFonts w:ascii="Times New Roman" w:hAnsi="Times New Roman" w:cs="Times New Roman"/>
                <w:color w:val="000000" w:themeColor="text1"/>
                <w:sz w:val="20"/>
                <w:szCs w:val="20"/>
              </w:rPr>
              <w:t>Жабаев</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Ұлы</w:t>
            </w:r>
            <w:proofErr w:type="spellEnd"/>
            <w:r w:rsidRPr="002A3DD5">
              <w:rPr>
                <w:rFonts w:ascii="Times New Roman" w:hAnsi="Times New Roman" w:cs="Times New Roman"/>
                <w:color w:val="000000" w:themeColor="text1"/>
                <w:sz w:val="20"/>
                <w:szCs w:val="20"/>
              </w:rPr>
              <w:t xml:space="preserve"> дала абызы»</w:t>
            </w:r>
          </w:p>
        </w:tc>
        <w:tc>
          <w:tcPr>
            <w:tcW w:w="2934" w:type="dxa"/>
          </w:tcPr>
          <w:p w14:paraId="26765F11" w14:textId="4C927F6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ОСЕННЯЯ СКАЗКА </w:t>
            </w:r>
            <w:proofErr w:type="gramStart"/>
            <w:r w:rsidRPr="002A3DD5">
              <w:rPr>
                <w:rFonts w:ascii="Times New Roman" w:hAnsi="Times New Roman" w:cs="Times New Roman"/>
                <w:color w:val="000000" w:themeColor="text1"/>
                <w:sz w:val="20"/>
                <w:szCs w:val="20"/>
              </w:rPr>
              <w:t>2  Международный</w:t>
            </w:r>
            <w:proofErr w:type="gramEnd"/>
            <w:r w:rsidRPr="002A3DD5">
              <w:rPr>
                <w:rFonts w:ascii="Times New Roman" w:hAnsi="Times New Roman" w:cs="Times New Roman"/>
                <w:color w:val="000000" w:themeColor="text1"/>
                <w:sz w:val="20"/>
                <w:szCs w:val="20"/>
              </w:rPr>
              <w:t xml:space="preserve"> дистанционный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3685" w:type="dxa"/>
          </w:tcPr>
          <w:p w14:paraId="2629D649" w14:textId="19A0A7A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gramStart"/>
            <w:r w:rsidRPr="002A3DD5">
              <w:rPr>
                <w:rFonts w:ascii="Times New Roman" w:hAnsi="Times New Roman" w:cs="Times New Roman"/>
                <w:color w:val="000000" w:themeColor="text1"/>
                <w:sz w:val="20"/>
                <w:szCs w:val="20"/>
              </w:rPr>
              <w:t>BOOM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детского и юношеского хореографического творчества</w:t>
            </w:r>
          </w:p>
        </w:tc>
        <w:tc>
          <w:tcPr>
            <w:tcW w:w="2613" w:type="dxa"/>
          </w:tcPr>
          <w:p w14:paraId="2E0E707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EAD467B" w14:textId="77777777" w:rsidTr="0036261E">
        <w:tc>
          <w:tcPr>
            <w:tcW w:w="756" w:type="dxa"/>
          </w:tcPr>
          <w:p w14:paraId="58CF95FC"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8</w:t>
            </w:r>
          </w:p>
        </w:tc>
        <w:tc>
          <w:tcPr>
            <w:tcW w:w="3960" w:type="dxa"/>
          </w:tcPr>
          <w:p w14:paraId="2EB9D4B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Литературный вечер «</w:t>
            </w:r>
            <w:proofErr w:type="spellStart"/>
            <w:r w:rsidRPr="002A3DD5">
              <w:rPr>
                <w:rFonts w:ascii="Times New Roman" w:hAnsi="Times New Roman" w:cs="Times New Roman"/>
                <w:color w:val="000000" w:themeColor="text1"/>
                <w:sz w:val="20"/>
                <w:szCs w:val="20"/>
              </w:rPr>
              <w:t>Ғасырлармен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үндескен</w:t>
            </w:r>
            <w:proofErr w:type="spellEnd"/>
            <w:r w:rsidRPr="002A3DD5">
              <w:rPr>
                <w:rFonts w:ascii="Times New Roman" w:hAnsi="Times New Roman" w:cs="Times New Roman"/>
                <w:color w:val="000000" w:themeColor="text1"/>
                <w:sz w:val="20"/>
                <w:szCs w:val="20"/>
              </w:rPr>
              <w:t>»</w:t>
            </w:r>
          </w:p>
        </w:tc>
        <w:tc>
          <w:tcPr>
            <w:tcW w:w="2934" w:type="dxa"/>
          </w:tcPr>
          <w:p w14:paraId="2A224719" w14:textId="434B8AA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ТАНЦУЮЩИЙ </w:t>
            </w:r>
            <w:proofErr w:type="gramStart"/>
            <w:r w:rsidRPr="002A3DD5">
              <w:rPr>
                <w:rFonts w:ascii="Times New Roman" w:hAnsi="Times New Roman" w:cs="Times New Roman"/>
                <w:color w:val="000000" w:themeColor="text1"/>
                <w:sz w:val="20"/>
                <w:szCs w:val="20"/>
              </w:rPr>
              <w:t>МИР  Международный</w:t>
            </w:r>
            <w:proofErr w:type="gramEnd"/>
            <w:r w:rsidRPr="002A3DD5">
              <w:rPr>
                <w:rFonts w:ascii="Times New Roman" w:hAnsi="Times New Roman" w:cs="Times New Roman"/>
                <w:color w:val="000000" w:themeColor="text1"/>
                <w:sz w:val="20"/>
                <w:szCs w:val="20"/>
              </w:rPr>
              <w:t xml:space="preserve"> конкурс по танцевальному искусству</w:t>
            </w:r>
          </w:p>
        </w:tc>
        <w:tc>
          <w:tcPr>
            <w:tcW w:w="3685" w:type="dxa"/>
          </w:tcPr>
          <w:p w14:paraId="000E6307" w14:textId="29091EC1" w:rsidR="00533D1B" w:rsidRPr="002A3DD5" w:rsidRDefault="00533D1B" w:rsidP="0036261E">
            <w:pPr>
              <w:tabs>
                <w:tab w:val="left" w:pos="1117"/>
              </w:tabs>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ab/>
              <w:t xml:space="preserve"> MUSIC </w:t>
            </w:r>
            <w:proofErr w:type="gramStart"/>
            <w:r w:rsidRPr="002A3DD5">
              <w:rPr>
                <w:rFonts w:ascii="Times New Roman" w:hAnsi="Times New Roman" w:cs="Times New Roman"/>
                <w:color w:val="000000" w:themeColor="text1"/>
                <w:sz w:val="20"/>
                <w:szCs w:val="20"/>
              </w:rPr>
              <w:t>TALENT  Международный</w:t>
            </w:r>
            <w:proofErr w:type="gramEnd"/>
            <w:r w:rsidRPr="002A3DD5">
              <w:rPr>
                <w:rFonts w:ascii="Times New Roman" w:hAnsi="Times New Roman" w:cs="Times New Roman"/>
                <w:color w:val="000000" w:themeColor="text1"/>
                <w:sz w:val="20"/>
                <w:szCs w:val="20"/>
              </w:rPr>
              <w:t xml:space="preserve"> дистанционный </w:t>
            </w:r>
            <w:proofErr w:type="spellStart"/>
            <w:r w:rsidRPr="002A3DD5">
              <w:rPr>
                <w:rFonts w:ascii="Times New Roman" w:hAnsi="Times New Roman" w:cs="Times New Roman"/>
                <w:color w:val="000000" w:themeColor="text1"/>
                <w:sz w:val="20"/>
                <w:szCs w:val="20"/>
              </w:rPr>
              <w:t>вокальноинструментальный</w:t>
            </w:r>
            <w:proofErr w:type="spellEnd"/>
            <w:r w:rsidRPr="002A3DD5">
              <w:rPr>
                <w:rFonts w:ascii="Times New Roman" w:hAnsi="Times New Roman" w:cs="Times New Roman"/>
                <w:color w:val="000000" w:themeColor="text1"/>
                <w:sz w:val="20"/>
                <w:szCs w:val="20"/>
              </w:rPr>
              <w:t xml:space="preserve"> конкурс</w:t>
            </w:r>
          </w:p>
        </w:tc>
        <w:tc>
          <w:tcPr>
            <w:tcW w:w="2613" w:type="dxa"/>
          </w:tcPr>
          <w:p w14:paraId="42F9A7F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0CB873F" w14:textId="77777777" w:rsidTr="0036261E">
        <w:tc>
          <w:tcPr>
            <w:tcW w:w="756" w:type="dxa"/>
          </w:tcPr>
          <w:p w14:paraId="5875DA69"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9</w:t>
            </w:r>
          </w:p>
        </w:tc>
        <w:tc>
          <w:tcPr>
            <w:tcW w:w="3960" w:type="dxa"/>
          </w:tcPr>
          <w:p w14:paraId="3C48E66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Национального детского песенного конкурса «Бала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w:t>
            </w:r>
          </w:p>
        </w:tc>
        <w:tc>
          <w:tcPr>
            <w:tcW w:w="2934" w:type="dxa"/>
          </w:tcPr>
          <w:p w14:paraId="53BBEBB6" w14:textId="5DED8E0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IX ТАНЦУЮТ ВСЕ!  Республиканский конкурс хореографического искусства</w:t>
            </w:r>
          </w:p>
        </w:tc>
        <w:tc>
          <w:tcPr>
            <w:tcW w:w="3685" w:type="dxa"/>
          </w:tcPr>
          <w:p w14:paraId="6B4E8D57" w14:textId="3CB0A91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AIR </w:t>
            </w:r>
            <w:proofErr w:type="gramStart"/>
            <w:r w:rsidRPr="002A3DD5">
              <w:rPr>
                <w:rFonts w:ascii="Times New Roman" w:hAnsi="Times New Roman" w:cs="Times New Roman"/>
                <w:color w:val="000000" w:themeColor="text1"/>
                <w:sz w:val="20"/>
                <w:szCs w:val="20"/>
              </w:rPr>
              <w:t>DANCE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танцевальных направлений</w:t>
            </w:r>
          </w:p>
        </w:tc>
        <w:tc>
          <w:tcPr>
            <w:tcW w:w="2613" w:type="dxa"/>
          </w:tcPr>
          <w:p w14:paraId="3F9135D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960ADB1" w14:textId="77777777" w:rsidTr="0036261E">
        <w:tc>
          <w:tcPr>
            <w:tcW w:w="756" w:type="dxa"/>
          </w:tcPr>
          <w:p w14:paraId="5B104551" w14:textId="77777777" w:rsidR="00533D1B" w:rsidRPr="002A3DD5" w:rsidRDefault="00533D1B" w:rsidP="0036261E">
            <w:pPr>
              <w:pStyle w:val="30"/>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10</w:t>
            </w:r>
          </w:p>
        </w:tc>
        <w:tc>
          <w:tcPr>
            <w:tcW w:w="3960" w:type="dxa"/>
          </w:tcPr>
          <w:p w14:paraId="1A400E91" w14:textId="77777777" w:rsidR="00533D1B" w:rsidRPr="002A3DD5" w:rsidRDefault="00533D1B" w:rsidP="0036261E">
            <w:pPr>
              <w:pStyle w:val="30"/>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Музыкальный челлендж «</w:t>
            </w:r>
            <w:proofErr w:type="spellStart"/>
            <w:r w:rsidRPr="002A3DD5">
              <w:rPr>
                <w:rFonts w:ascii="Times New Roman" w:hAnsi="Times New Roman" w:cs="Times New Roman"/>
                <w:color w:val="000000" w:themeColor="text1"/>
                <w:sz w:val="20"/>
                <w:szCs w:val="20"/>
                <w:shd w:val="clear" w:color="auto" w:fill="FFFFFF"/>
              </w:rPr>
              <w:t>Динадан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жеткен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күй</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күмбір</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267B97D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E7D9BD3" w14:textId="7362F069"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VI HAPPY NEW STAR ALMATY </w:t>
            </w:r>
            <w:proofErr w:type="gramStart"/>
            <w:r w:rsidRPr="002A3DD5">
              <w:rPr>
                <w:rFonts w:ascii="Times New Roman" w:hAnsi="Times New Roman" w:cs="Times New Roman"/>
                <w:color w:val="000000" w:themeColor="text1"/>
                <w:sz w:val="20"/>
                <w:szCs w:val="20"/>
              </w:rPr>
              <w:t>2021  Республиканский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63CFE3B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FA3F4A0" w14:textId="77777777" w:rsidTr="0036261E">
        <w:tc>
          <w:tcPr>
            <w:tcW w:w="756" w:type="dxa"/>
          </w:tcPr>
          <w:p w14:paraId="4CF42595"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11</w:t>
            </w:r>
          </w:p>
        </w:tc>
        <w:tc>
          <w:tcPr>
            <w:tcW w:w="3960" w:type="dxa"/>
          </w:tcPr>
          <w:p w14:paraId="4D52AD8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Республиканский фестиваль организаций и работников культуры «Рухани </w:t>
            </w:r>
            <w:proofErr w:type="spellStart"/>
            <w:r w:rsidRPr="002A3DD5">
              <w:rPr>
                <w:rFonts w:ascii="Times New Roman" w:hAnsi="Times New Roman" w:cs="Times New Roman"/>
                <w:color w:val="000000" w:themeColor="text1"/>
                <w:sz w:val="20"/>
                <w:szCs w:val="20"/>
              </w:rPr>
              <w:t>қазына</w:t>
            </w:r>
            <w:proofErr w:type="spellEnd"/>
            <w:r w:rsidRPr="002A3DD5">
              <w:rPr>
                <w:rFonts w:ascii="Times New Roman" w:hAnsi="Times New Roman" w:cs="Times New Roman"/>
                <w:color w:val="000000" w:themeColor="text1"/>
                <w:sz w:val="20"/>
                <w:szCs w:val="20"/>
              </w:rPr>
              <w:t>» ко Дню профессионального праздника работников культуры и искусства</w:t>
            </w:r>
          </w:p>
        </w:tc>
        <w:tc>
          <w:tcPr>
            <w:tcW w:w="2934" w:type="dxa"/>
          </w:tcPr>
          <w:p w14:paraId="77D708A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F74B462" w14:textId="6AC435EC"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V MOVEMENT </w:t>
            </w:r>
            <w:proofErr w:type="gramStart"/>
            <w:r w:rsidRPr="002A3DD5">
              <w:rPr>
                <w:rFonts w:ascii="Times New Roman" w:hAnsi="Times New Roman" w:cs="Times New Roman"/>
                <w:color w:val="000000" w:themeColor="text1"/>
                <w:sz w:val="20"/>
                <w:szCs w:val="20"/>
              </w:rPr>
              <w:t>FEST  Республиканский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по всем видам танцевального искусства</w:t>
            </w:r>
          </w:p>
        </w:tc>
        <w:tc>
          <w:tcPr>
            <w:tcW w:w="2613" w:type="dxa"/>
          </w:tcPr>
          <w:p w14:paraId="0B38DDD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BA506AC" w14:textId="77777777" w:rsidTr="0036261E">
        <w:tc>
          <w:tcPr>
            <w:tcW w:w="756" w:type="dxa"/>
          </w:tcPr>
          <w:p w14:paraId="6FEC5E56"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12</w:t>
            </w:r>
          </w:p>
        </w:tc>
        <w:tc>
          <w:tcPr>
            <w:tcW w:w="3960" w:type="dxa"/>
          </w:tcPr>
          <w:p w14:paraId="59EBFCA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Тұмар</w:t>
            </w:r>
            <w:proofErr w:type="spellEnd"/>
            <w:r w:rsidRPr="002A3DD5">
              <w:rPr>
                <w:rFonts w:ascii="Times New Roman" w:hAnsi="Times New Roman" w:cs="Times New Roman"/>
                <w:color w:val="000000" w:themeColor="text1"/>
                <w:sz w:val="20"/>
                <w:szCs w:val="20"/>
              </w:rPr>
              <w:t>» – национальная телевизионная премия за высокие достижения в области телевизионного мастерства</w:t>
            </w:r>
          </w:p>
        </w:tc>
        <w:tc>
          <w:tcPr>
            <w:tcW w:w="2934" w:type="dxa"/>
          </w:tcPr>
          <w:p w14:paraId="4D47A23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0266614" w14:textId="04559EB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BEST PARTY </w:t>
            </w:r>
            <w:proofErr w:type="gramStart"/>
            <w:r w:rsidRPr="002A3DD5">
              <w:rPr>
                <w:rFonts w:ascii="Times New Roman" w:hAnsi="Times New Roman" w:cs="Times New Roman"/>
                <w:color w:val="000000" w:themeColor="text1"/>
                <w:sz w:val="20"/>
                <w:szCs w:val="20"/>
              </w:rPr>
              <w:t>2021  Многожанровый</w:t>
            </w:r>
            <w:proofErr w:type="gramEnd"/>
            <w:r w:rsidRPr="002A3DD5">
              <w:rPr>
                <w:rFonts w:ascii="Times New Roman" w:hAnsi="Times New Roman" w:cs="Times New Roman"/>
                <w:color w:val="000000" w:themeColor="text1"/>
                <w:sz w:val="20"/>
                <w:szCs w:val="20"/>
              </w:rPr>
              <w:t xml:space="preserve"> фестиваль</w:t>
            </w:r>
          </w:p>
        </w:tc>
        <w:tc>
          <w:tcPr>
            <w:tcW w:w="2613" w:type="dxa"/>
          </w:tcPr>
          <w:p w14:paraId="6C26E827"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5CDEC9F" w14:textId="77777777" w:rsidTr="0036261E">
        <w:tc>
          <w:tcPr>
            <w:tcW w:w="756" w:type="dxa"/>
          </w:tcPr>
          <w:p w14:paraId="74FDBA8A"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13</w:t>
            </w:r>
          </w:p>
        </w:tc>
        <w:tc>
          <w:tcPr>
            <w:tcW w:w="3960" w:type="dxa"/>
          </w:tcPr>
          <w:p w14:paraId="44EA39F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Торжественное мероприятие «Елбасы. </w:t>
            </w:r>
            <w:proofErr w:type="spellStart"/>
            <w:r w:rsidRPr="002A3DD5">
              <w:rPr>
                <w:rFonts w:ascii="Times New Roman" w:hAnsi="Times New Roman" w:cs="Times New Roman"/>
                <w:color w:val="000000" w:themeColor="text1"/>
                <w:sz w:val="20"/>
                <w:szCs w:val="20"/>
              </w:rPr>
              <w:t>Жастар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Болашақ</w:t>
            </w:r>
            <w:proofErr w:type="spellEnd"/>
            <w:r w:rsidRPr="002A3DD5">
              <w:rPr>
                <w:rFonts w:ascii="Times New Roman" w:hAnsi="Times New Roman" w:cs="Times New Roman"/>
                <w:color w:val="000000" w:themeColor="text1"/>
                <w:sz w:val="20"/>
                <w:szCs w:val="20"/>
              </w:rPr>
              <w:t>»</w:t>
            </w:r>
          </w:p>
        </w:tc>
        <w:tc>
          <w:tcPr>
            <w:tcW w:w="2934" w:type="dxa"/>
          </w:tcPr>
          <w:p w14:paraId="68BE9FE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40965B0" w14:textId="05EFE5A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Новогодний FANTASTIC </w:t>
            </w:r>
            <w:proofErr w:type="gramStart"/>
            <w:r w:rsidRPr="002A3DD5">
              <w:rPr>
                <w:rFonts w:ascii="Times New Roman" w:hAnsi="Times New Roman" w:cs="Times New Roman"/>
                <w:color w:val="000000" w:themeColor="text1"/>
                <w:sz w:val="20"/>
                <w:szCs w:val="20"/>
              </w:rPr>
              <w:t>TALENT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танцевальнотворческий</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2613" w:type="dxa"/>
          </w:tcPr>
          <w:p w14:paraId="278F0C0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FE182BF" w14:textId="77777777" w:rsidTr="0036261E">
        <w:tc>
          <w:tcPr>
            <w:tcW w:w="756" w:type="dxa"/>
          </w:tcPr>
          <w:p w14:paraId="37FB5572"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14</w:t>
            </w:r>
          </w:p>
        </w:tc>
        <w:tc>
          <w:tcPr>
            <w:tcW w:w="3960" w:type="dxa"/>
          </w:tcPr>
          <w:p w14:paraId="4009CD6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Круглый стол на тему «</w:t>
            </w:r>
            <w:proofErr w:type="spellStart"/>
            <w:r w:rsidRPr="002A3DD5">
              <w:rPr>
                <w:rFonts w:ascii="Times New Roman" w:hAnsi="Times New Roman" w:cs="Times New Roman"/>
                <w:color w:val="000000" w:themeColor="text1"/>
                <w:sz w:val="20"/>
                <w:szCs w:val="20"/>
              </w:rPr>
              <w:t>Еліміздің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астанасы</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ұлы</w:t>
            </w:r>
            <w:proofErr w:type="spellEnd"/>
            <w:r w:rsidRPr="002A3DD5">
              <w:rPr>
                <w:rFonts w:ascii="Times New Roman" w:hAnsi="Times New Roman" w:cs="Times New Roman"/>
                <w:color w:val="000000" w:themeColor="text1"/>
                <w:sz w:val="20"/>
                <w:szCs w:val="20"/>
              </w:rPr>
              <w:t xml:space="preserve"> дала </w:t>
            </w:r>
            <w:proofErr w:type="spellStart"/>
            <w:r w:rsidRPr="002A3DD5">
              <w:rPr>
                <w:rFonts w:ascii="Times New Roman" w:hAnsi="Times New Roman" w:cs="Times New Roman"/>
                <w:color w:val="000000" w:themeColor="text1"/>
                <w:sz w:val="20"/>
                <w:szCs w:val="20"/>
              </w:rPr>
              <w:t>жүрегі</w:t>
            </w:r>
            <w:proofErr w:type="spellEnd"/>
            <w:r w:rsidRPr="002A3DD5">
              <w:rPr>
                <w:rFonts w:ascii="Times New Roman" w:hAnsi="Times New Roman" w:cs="Times New Roman"/>
                <w:color w:val="000000" w:themeColor="text1"/>
                <w:sz w:val="20"/>
                <w:szCs w:val="20"/>
              </w:rPr>
              <w:t>»</w:t>
            </w:r>
          </w:p>
        </w:tc>
        <w:tc>
          <w:tcPr>
            <w:tcW w:w="2934" w:type="dxa"/>
          </w:tcPr>
          <w:p w14:paraId="5319E43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3545511" w14:textId="5F4B1A9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w:t>
            </w:r>
            <w:proofErr w:type="spellStart"/>
            <w:r w:rsidRPr="002A3DD5">
              <w:rPr>
                <w:rFonts w:ascii="Times New Roman" w:hAnsi="Times New Roman" w:cs="Times New Roman"/>
                <w:color w:val="000000" w:themeColor="text1"/>
                <w:sz w:val="20"/>
                <w:szCs w:val="20"/>
              </w:rPr>
              <w:t>проектконкурс</w:t>
            </w:r>
            <w:proofErr w:type="spellEnd"/>
            <w:r w:rsidRPr="002A3DD5">
              <w:rPr>
                <w:rFonts w:ascii="Times New Roman" w:hAnsi="Times New Roman" w:cs="Times New Roman"/>
                <w:color w:val="000000" w:themeColor="text1"/>
                <w:sz w:val="20"/>
                <w:szCs w:val="20"/>
              </w:rPr>
              <w:t xml:space="preserve"> «ART SILK WAY»</w:t>
            </w:r>
          </w:p>
        </w:tc>
        <w:tc>
          <w:tcPr>
            <w:tcW w:w="2613" w:type="dxa"/>
          </w:tcPr>
          <w:p w14:paraId="75502D2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5B6752C" w14:textId="77777777" w:rsidTr="0036261E">
        <w:tc>
          <w:tcPr>
            <w:tcW w:w="756" w:type="dxa"/>
          </w:tcPr>
          <w:p w14:paraId="29618ED0"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15</w:t>
            </w:r>
          </w:p>
        </w:tc>
        <w:tc>
          <w:tcPr>
            <w:tcW w:w="3960" w:type="dxa"/>
          </w:tcPr>
          <w:p w14:paraId="1EB08899" w14:textId="5F487058"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Онлайнфорум</w:t>
            </w:r>
            <w:proofErr w:type="spellEnd"/>
            <w:r w:rsidRPr="002A3DD5">
              <w:rPr>
                <w:rFonts w:ascii="Times New Roman" w:hAnsi="Times New Roman" w:cs="Times New Roman"/>
                <w:color w:val="000000" w:themeColor="text1"/>
                <w:sz w:val="20"/>
                <w:szCs w:val="20"/>
              </w:rPr>
              <w:t xml:space="preserve"> электронной музыки UYA QAZAQSTAN</w:t>
            </w:r>
          </w:p>
        </w:tc>
        <w:tc>
          <w:tcPr>
            <w:tcW w:w="2934" w:type="dxa"/>
          </w:tcPr>
          <w:p w14:paraId="7575108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708C931" w14:textId="2B1F9087" w:rsidR="00533D1B" w:rsidRPr="002A3DD5" w:rsidRDefault="00533D1B" w:rsidP="0036261E">
            <w:pPr>
              <w:ind w:firstLine="708"/>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ALMATY MUSIC </w:t>
            </w:r>
            <w:proofErr w:type="gramStart"/>
            <w:r w:rsidRPr="002A3DD5">
              <w:rPr>
                <w:rFonts w:ascii="Times New Roman" w:hAnsi="Times New Roman" w:cs="Times New Roman"/>
                <w:color w:val="000000" w:themeColor="text1"/>
                <w:sz w:val="20"/>
                <w:szCs w:val="20"/>
              </w:rPr>
              <w:t>FESTIVAL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171B19B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D65888B" w14:textId="77777777" w:rsidTr="0036261E">
        <w:tc>
          <w:tcPr>
            <w:tcW w:w="756" w:type="dxa"/>
          </w:tcPr>
          <w:p w14:paraId="43B9DDD8"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16</w:t>
            </w:r>
          </w:p>
        </w:tc>
        <w:tc>
          <w:tcPr>
            <w:tcW w:w="3960" w:type="dxa"/>
          </w:tcPr>
          <w:p w14:paraId="4C807E89" w14:textId="74F85F7C"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VII Международного </w:t>
            </w:r>
            <w:proofErr w:type="spellStart"/>
            <w:r w:rsidRPr="002A3DD5">
              <w:rPr>
                <w:rFonts w:ascii="Times New Roman" w:hAnsi="Times New Roman" w:cs="Times New Roman"/>
                <w:color w:val="000000" w:themeColor="text1"/>
                <w:sz w:val="20"/>
                <w:szCs w:val="20"/>
              </w:rPr>
              <w:t>конкурсафестиваля</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Өрлеу</w:t>
            </w:r>
            <w:proofErr w:type="spellEnd"/>
            <w:r w:rsidRPr="002A3DD5">
              <w:rPr>
                <w:rFonts w:ascii="Times New Roman" w:hAnsi="Times New Roman" w:cs="Times New Roman"/>
                <w:color w:val="000000" w:themeColor="text1"/>
                <w:sz w:val="20"/>
                <w:szCs w:val="20"/>
              </w:rPr>
              <w:t>»</w:t>
            </w:r>
          </w:p>
        </w:tc>
        <w:tc>
          <w:tcPr>
            <w:tcW w:w="2934" w:type="dxa"/>
          </w:tcPr>
          <w:p w14:paraId="78832A2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AF518F2"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07CAE2A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D927416" w14:textId="77777777" w:rsidTr="0036261E">
        <w:tc>
          <w:tcPr>
            <w:tcW w:w="756" w:type="dxa"/>
          </w:tcPr>
          <w:p w14:paraId="0B34039B"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17</w:t>
            </w:r>
          </w:p>
        </w:tc>
        <w:tc>
          <w:tcPr>
            <w:tcW w:w="3960" w:type="dxa"/>
          </w:tcPr>
          <w:p w14:paraId="657B133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Республиканского конкурса традиционных исполнителей «</w:t>
            </w:r>
            <w:proofErr w:type="spellStart"/>
            <w:r w:rsidRPr="002A3DD5">
              <w:rPr>
                <w:rFonts w:ascii="Times New Roman" w:hAnsi="Times New Roman" w:cs="Times New Roman"/>
                <w:color w:val="000000" w:themeColor="text1"/>
                <w:sz w:val="20"/>
                <w:szCs w:val="20"/>
              </w:rPr>
              <w:t>Көшпенділер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әуені</w:t>
            </w:r>
            <w:proofErr w:type="spellEnd"/>
            <w:r w:rsidRPr="002A3DD5">
              <w:rPr>
                <w:rFonts w:ascii="Times New Roman" w:hAnsi="Times New Roman" w:cs="Times New Roman"/>
                <w:color w:val="000000" w:themeColor="text1"/>
                <w:sz w:val="20"/>
                <w:szCs w:val="20"/>
              </w:rPr>
              <w:t>»</w:t>
            </w:r>
          </w:p>
        </w:tc>
        <w:tc>
          <w:tcPr>
            <w:tcW w:w="2934" w:type="dxa"/>
          </w:tcPr>
          <w:p w14:paraId="3D9E2BB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8008896"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4784D2A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0C5E69E" w14:textId="77777777" w:rsidTr="0036261E">
        <w:tc>
          <w:tcPr>
            <w:tcW w:w="756" w:type="dxa"/>
          </w:tcPr>
          <w:p w14:paraId="067C4FE7"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18</w:t>
            </w:r>
          </w:p>
        </w:tc>
        <w:tc>
          <w:tcPr>
            <w:tcW w:w="3960" w:type="dxa"/>
          </w:tcPr>
          <w:p w14:paraId="6A12179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Шебер</w:t>
            </w:r>
            <w:proofErr w:type="spellEnd"/>
            <w:r w:rsidRPr="002A3DD5">
              <w:rPr>
                <w:rFonts w:ascii="Times New Roman" w:hAnsi="Times New Roman" w:cs="Times New Roman"/>
                <w:color w:val="000000" w:themeColor="text1"/>
                <w:sz w:val="20"/>
                <w:szCs w:val="20"/>
              </w:rPr>
              <w:t xml:space="preserve"> – 2020/2021. </w:t>
            </w:r>
            <w:proofErr w:type="spellStart"/>
            <w:r w:rsidRPr="002A3DD5">
              <w:rPr>
                <w:rFonts w:ascii="Times New Roman" w:hAnsi="Times New Roman" w:cs="Times New Roman"/>
                <w:color w:val="000000" w:themeColor="text1"/>
                <w:sz w:val="20"/>
                <w:szCs w:val="20"/>
              </w:rPr>
              <w:t>Біздің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мұра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фестивалі</w:t>
            </w:r>
            <w:proofErr w:type="spellEnd"/>
          </w:p>
        </w:tc>
        <w:tc>
          <w:tcPr>
            <w:tcW w:w="2934" w:type="dxa"/>
          </w:tcPr>
          <w:p w14:paraId="531F474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1FD752F"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23856D7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A83F8D5" w14:textId="77777777" w:rsidTr="0036261E">
        <w:tc>
          <w:tcPr>
            <w:tcW w:w="756" w:type="dxa"/>
          </w:tcPr>
          <w:p w14:paraId="532D1A8E"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19</w:t>
            </w:r>
          </w:p>
        </w:tc>
        <w:tc>
          <w:tcPr>
            <w:tcW w:w="3960" w:type="dxa"/>
          </w:tcPr>
          <w:p w14:paraId="0460ADA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Киімнің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киелісі</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кимешек</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көрмесі</w:t>
            </w:r>
            <w:proofErr w:type="spellEnd"/>
          </w:p>
        </w:tc>
        <w:tc>
          <w:tcPr>
            <w:tcW w:w="2934" w:type="dxa"/>
          </w:tcPr>
          <w:p w14:paraId="0BF2A10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6178C2F"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0069EBB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8BD708A" w14:textId="77777777" w:rsidTr="0036261E">
        <w:tc>
          <w:tcPr>
            <w:tcW w:w="756" w:type="dxa"/>
          </w:tcPr>
          <w:p w14:paraId="33EDF62C"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20</w:t>
            </w:r>
          </w:p>
        </w:tc>
        <w:tc>
          <w:tcPr>
            <w:tcW w:w="3960" w:type="dxa"/>
          </w:tcPr>
          <w:p w14:paraId="4B09C25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Концертная программа "Алматы </w:t>
            </w:r>
            <w:proofErr w:type="spellStart"/>
            <w:r w:rsidRPr="002A3DD5">
              <w:rPr>
                <w:rFonts w:ascii="Times New Roman" w:hAnsi="Times New Roman" w:cs="Times New Roman"/>
                <w:color w:val="000000" w:themeColor="text1"/>
                <w:sz w:val="20"/>
                <w:szCs w:val="20"/>
              </w:rPr>
              <w:t>Әуендері</w:t>
            </w:r>
            <w:proofErr w:type="spellEnd"/>
            <w:r w:rsidRPr="002A3DD5">
              <w:rPr>
                <w:rFonts w:ascii="Times New Roman" w:hAnsi="Times New Roman" w:cs="Times New Roman"/>
                <w:color w:val="000000" w:themeColor="text1"/>
                <w:sz w:val="20"/>
                <w:szCs w:val="20"/>
              </w:rPr>
              <w:t>"</w:t>
            </w:r>
          </w:p>
        </w:tc>
        <w:tc>
          <w:tcPr>
            <w:tcW w:w="2934" w:type="dxa"/>
          </w:tcPr>
          <w:p w14:paraId="50713A9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2E20C39"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54FBBE3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1688C7B" w14:textId="77777777" w:rsidTr="0036261E">
        <w:tc>
          <w:tcPr>
            <w:tcW w:w="756" w:type="dxa"/>
          </w:tcPr>
          <w:p w14:paraId="7693442F"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21</w:t>
            </w:r>
          </w:p>
        </w:tc>
        <w:tc>
          <w:tcPr>
            <w:tcW w:w="3960" w:type="dxa"/>
          </w:tcPr>
          <w:p w14:paraId="0AABA80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Международного детского фестиваля "</w:t>
            </w:r>
            <w:proofErr w:type="spellStart"/>
            <w:r w:rsidRPr="002A3DD5">
              <w:rPr>
                <w:rFonts w:ascii="Times New Roman" w:hAnsi="Times New Roman" w:cs="Times New Roman"/>
                <w:color w:val="000000" w:themeColor="text1"/>
                <w:sz w:val="20"/>
                <w:szCs w:val="20"/>
              </w:rPr>
              <w:t>Бозторғай</w:t>
            </w:r>
            <w:proofErr w:type="spellEnd"/>
            <w:r w:rsidRPr="002A3DD5">
              <w:rPr>
                <w:rFonts w:ascii="Times New Roman" w:hAnsi="Times New Roman" w:cs="Times New Roman"/>
                <w:color w:val="000000" w:themeColor="text1"/>
                <w:sz w:val="20"/>
                <w:szCs w:val="20"/>
              </w:rPr>
              <w:t>"</w:t>
            </w:r>
          </w:p>
        </w:tc>
        <w:tc>
          <w:tcPr>
            <w:tcW w:w="2934" w:type="dxa"/>
          </w:tcPr>
          <w:p w14:paraId="765AC0A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29CCC63"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2459BB0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0C1926C" w14:textId="77777777" w:rsidTr="0036261E">
        <w:tc>
          <w:tcPr>
            <w:tcW w:w="756" w:type="dxa"/>
          </w:tcPr>
          <w:p w14:paraId="42E2001C"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22</w:t>
            </w:r>
          </w:p>
        </w:tc>
        <w:tc>
          <w:tcPr>
            <w:tcW w:w="3960" w:type="dxa"/>
          </w:tcPr>
          <w:p w14:paraId="732AF933" w14:textId="3A26D458"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АҚ </w:t>
            </w:r>
            <w:proofErr w:type="gramStart"/>
            <w:r w:rsidRPr="002A3DD5">
              <w:rPr>
                <w:rFonts w:ascii="Times New Roman" w:hAnsi="Times New Roman" w:cs="Times New Roman"/>
                <w:color w:val="000000" w:themeColor="text1"/>
                <w:sz w:val="20"/>
                <w:szCs w:val="20"/>
              </w:rPr>
              <w:t>КӨГЕРШІН  XVIII</w:t>
            </w:r>
            <w:proofErr w:type="gramEnd"/>
            <w:r w:rsidRPr="002A3DD5">
              <w:rPr>
                <w:rFonts w:ascii="Times New Roman" w:hAnsi="Times New Roman" w:cs="Times New Roman"/>
                <w:color w:val="000000" w:themeColor="text1"/>
                <w:sz w:val="20"/>
                <w:szCs w:val="20"/>
              </w:rPr>
              <w:t xml:space="preserve"> Республиканский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детского творчества</w:t>
            </w:r>
          </w:p>
        </w:tc>
        <w:tc>
          <w:tcPr>
            <w:tcW w:w="2934" w:type="dxa"/>
          </w:tcPr>
          <w:p w14:paraId="52A72139"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0B25FBF"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06100CA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57EB252" w14:textId="77777777" w:rsidTr="0036261E">
        <w:tc>
          <w:tcPr>
            <w:tcW w:w="756" w:type="dxa"/>
          </w:tcPr>
          <w:p w14:paraId="0D1AFE79"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lastRenderedPageBreak/>
              <w:t>23</w:t>
            </w:r>
          </w:p>
        </w:tc>
        <w:tc>
          <w:tcPr>
            <w:tcW w:w="3960" w:type="dxa"/>
          </w:tcPr>
          <w:p w14:paraId="5FA11523" w14:textId="7EACF53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ҒАЖАЙЫП </w:t>
            </w:r>
            <w:proofErr w:type="gramStart"/>
            <w:r w:rsidRPr="002A3DD5">
              <w:rPr>
                <w:rFonts w:ascii="Times New Roman" w:hAnsi="Times New Roman" w:cs="Times New Roman"/>
                <w:color w:val="000000" w:themeColor="text1"/>
                <w:sz w:val="20"/>
                <w:szCs w:val="20"/>
              </w:rPr>
              <w:t>ЖҰЛДЫЗДАР  Республиканский</w:t>
            </w:r>
            <w:proofErr w:type="gramEnd"/>
            <w:r w:rsidRPr="002A3DD5">
              <w:rPr>
                <w:rFonts w:ascii="Times New Roman" w:hAnsi="Times New Roman" w:cs="Times New Roman"/>
                <w:color w:val="000000" w:themeColor="text1"/>
                <w:sz w:val="20"/>
                <w:szCs w:val="20"/>
              </w:rPr>
              <w:t xml:space="preserve"> дистанционный конкурс детского творчества</w:t>
            </w:r>
          </w:p>
        </w:tc>
        <w:tc>
          <w:tcPr>
            <w:tcW w:w="2934" w:type="dxa"/>
          </w:tcPr>
          <w:p w14:paraId="41B4CDD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04A4B36"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4D342BB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40F23DC" w14:textId="77777777" w:rsidTr="0036261E">
        <w:tc>
          <w:tcPr>
            <w:tcW w:w="756" w:type="dxa"/>
          </w:tcPr>
          <w:p w14:paraId="488BEAA0"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24</w:t>
            </w:r>
          </w:p>
        </w:tc>
        <w:tc>
          <w:tcPr>
            <w:tcW w:w="3960" w:type="dxa"/>
          </w:tcPr>
          <w:p w14:paraId="3AB4D91D" w14:textId="4C48BA4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 республиканского бесплатного онлайн </w:t>
            </w:r>
            <w:proofErr w:type="spellStart"/>
            <w:r w:rsidRPr="002A3DD5">
              <w:rPr>
                <w:rFonts w:ascii="Times New Roman" w:hAnsi="Times New Roman" w:cs="Times New Roman"/>
                <w:color w:val="000000" w:themeColor="text1"/>
                <w:sz w:val="20"/>
                <w:szCs w:val="20"/>
              </w:rPr>
              <w:t>фестивальконкурса</w:t>
            </w:r>
            <w:proofErr w:type="spellEnd"/>
            <w:r w:rsidRPr="002A3DD5">
              <w:rPr>
                <w:rFonts w:ascii="Times New Roman" w:hAnsi="Times New Roman" w:cs="Times New Roman"/>
                <w:color w:val="000000" w:themeColor="text1"/>
                <w:sz w:val="20"/>
                <w:szCs w:val="20"/>
              </w:rPr>
              <w:t xml:space="preserve"> детского, юношеского и взрослого творчества</w:t>
            </w:r>
          </w:p>
          <w:p w14:paraId="46F9F0F8" w14:textId="1D1F8B6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proofErr w:type="gramStart"/>
            <w:r w:rsidRPr="002A3DD5">
              <w:rPr>
                <w:rFonts w:ascii="Times New Roman" w:hAnsi="Times New Roman" w:cs="Times New Roman"/>
                <w:color w:val="000000" w:themeColor="text1"/>
                <w:sz w:val="20"/>
                <w:szCs w:val="20"/>
              </w:rPr>
              <w:t>Тәуелсіздік</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тұғырым</w:t>
            </w:r>
            <w:proofErr w:type="spellEnd"/>
            <w:proofErr w:type="gramEnd"/>
            <w:r w:rsidRPr="002A3DD5">
              <w:rPr>
                <w:rFonts w:ascii="Times New Roman" w:hAnsi="Times New Roman" w:cs="Times New Roman"/>
                <w:color w:val="000000" w:themeColor="text1"/>
                <w:sz w:val="20"/>
                <w:szCs w:val="20"/>
              </w:rPr>
              <w:t>!»</w:t>
            </w:r>
          </w:p>
          <w:p w14:paraId="7D9E4636" w14:textId="5E3435E0"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Посвященный 30летию независимости республики </w:t>
            </w:r>
            <w:proofErr w:type="spellStart"/>
            <w:r w:rsidRPr="002A3DD5">
              <w:rPr>
                <w:rFonts w:ascii="Times New Roman" w:hAnsi="Times New Roman" w:cs="Times New Roman"/>
                <w:color w:val="000000" w:themeColor="text1"/>
                <w:sz w:val="20"/>
                <w:szCs w:val="20"/>
              </w:rPr>
              <w:t>казахстан</w:t>
            </w:r>
            <w:proofErr w:type="spellEnd"/>
            <w:r w:rsidRPr="002A3DD5">
              <w:rPr>
                <w:rFonts w:ascii="Times New Roman" w:hAnsi="Times New Roman" w:cs="Times New Roman"/>
                <w:color w:val="000000" w:themeColor="text1"/>
                <w:sz w:val="20"/>
                <w:szCs w:val="20"/>
              </w:rPr>
              <w:t>!</w:t>
            </w:r>
          </w:p>
        </w:tc>
        <w:tc>
          <w:tcPr>
            <w:tcW w:w="2934" w:type="dxa"/>
          </w:tcPr>
          <w:p w14:paraId="3BF889F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8D0B3D9"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099068B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6806A71" w14:textId="77777777" w:rsidTr="0036261E">
        <w:trPr>
          <w:trHeight w:val="780"/>
        </w:trPr>
        <w:tc>
          <w:tcPr>
            <w:tcW w:w="756" w:type="dxa"/>
          </w:tcPr>
          <w:p w14:paraId="53DF5270" w14:textId="77777777" w:rsidR="00533D1B" w:rsidRPr="002A3DD5" w:rsidRDefault="00533D1B" w:rsidP="0036261E">
            <w:pPr>
              <w:rPr>
                <w:rFonts w:ascii="Times New Roman" w:hAnsi="Times New Roman" w:cs="Times New Roman"/>
                <w:b/>
                <w:bCs/>
                <w:color w:val="000000" w:themeColor="text1"/>
                <w:sz w:val="20"/>
                <w:szCs w:val="20"/>
              </w:rPr>
            </w:pPr>
          </w:p>
          <w:p w14:paraId="396A7046" w14:textId="77777777" w:rsidR="00533D1B" w:rsidRPr="002A3DD5" w:rsidRDefault="00533D1B" w:rsidP="0036261E">
            <w:pP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52</w:t>
            </w:r>
          </w:p>
        </w:tc>
        <w:tc>
          <w:tcPr>
            <w:tcW w:w="3960" w:type="dxa"/>
          </w:tcPr>
          <w:p w14:paraId="43620240" w14:textId="77777777" w:rsidR="00533D1B" w:rsidRPr="002A3DD5" w:rsidRDefault="00533D1B" w:rsidP="0036261E">
            <w:pPr>
              <w:jc w:val="center"/>
              <w:rPr>
                <w:rFonts w:ascii="Times New Roman" w:hAnsi="Times New Roman" w:cs="Times New Roman"/>
                <w:b/>
                <w:bCs/>
                <w:color w:val="000000" w:themeColor="text1"/>
                <w:sz w:val="20"/>
                <w:szCs w:val="20"/>
              </w:rPr>
            </w:pPr>
          </w:p>
          <w:p w14:paraId="21FD1C68" w14:textId="77777777" w:rsidR="00533D1B" w:rsidRPr="002A3DD5" w:rsidRDefault="00533D1B" w:rsidP="0036261E">
            <w:pPr>
              <w:jc w:val="cente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24</w:t>
            </w:r>
          </w:p>
        </w:tc>
        <w:tc>
          <w:tcPr>
            <w:tcW w:w="2934" w:type="dxa"/>
          </w:tcPr>
          <w:p w14:paraId="06377C61" w14:textId="77777777" w:rsidR="00533D1B" w:rsidRPr="002A3DD5" w:rsidRDefault="00533D1B" w:rsidP="0036261E">
            <w:pPr>
              <w:jc w:val="center"/>
              <w:rPr>
                <w:rFonts w:ascii="Times New Roman" w:hAnsi="Times New Roman" w:cs="Times New Roman"/>
                <w:b/>
                <w:bCs/>
                <w:color w:val="000000" w:themeColor="text1"/>
                <w:sz w:val="20"/>
                <w:szCs w:val="20"/>
              </w:rPr>
            </w:pPr>
          </w:p>
          <w:p w14:paraId="19AB4A5D" w14:textId="77777777" w:rsidR="00533D1B" w:rsidRPr="002A3DD5" w:rsidRDefault="00533D1B" w:rsidP="0036261E">
            <w:pPr>
              <w:jc w:val="cente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9</w:t>
            </w:r>
          </w:p>
        </w:tc>
        <w:tc>
          <w:tcPr>
            <w:tcW w:w="3685" w:type="dxa"/>
          </w:tcPr>
          <w:p w14:paraId="5B50A34E" w14:textId="77777777" w:rsidR="00533D1B" w:rsidRPr="002A3DD5" w:rsidRDefault="00533D1B" w:rsidP="0036261E">
            <w:pPr>
              <w:jc w:val="center"/>
              <w:rPr>
                <w:rFonts w:ascii="Times New Roman" w:hAnsi="Times New Roman" w:cs="Times New Roman"/>
                <w:b/>
                <w:bCs/>
                <w:color w:val="000000" w:themeColor="text1"/>
                <w:sz w:val="20"/>
                <w:szCs w:val="20"/>
              </w:rPr>
            </w:pPr>
          </w:p>
          <w:p w14:paraId="3F95D927" w14:textId="77777777" w:rsidR="00533D1B" w:rsidRPr="002A3DD5" w:rsidRDefault="00533D1B" w:rsidP="0036261E">
            <w:pPr>
              <w:jc w:val="cente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15</w:t>
            </w:r>
          </w:p>
        </w:tc>
        <w:tc>
          <w:tcPr>
            <w:tcW w:w="2613" w:type="dxa"/>
          </w:tcPr>
          <w:p w14:paraId="72B883A2" w14:textId="77777777" w:rsidR="00533D1B" w:rsidRPr="002A3DD5" w:rsidRDefault="00533D1B" w:rsidP="0036261E">
            <w:pPr>
              <w:jc w:val="center"/>
              <w:rPr>
                <w:rFonts w:ascii="Times New Roman" w:hAnsi="Times New Roman" w:cs="Times New Roman"/>
                <w:b/>
                <w:bCs/>
                <w:color w:val="000000" w:themeColor="text1"/>
                <w:sz w:val="20"/>
                <w:szCs w:val="20"/>
              </w:rPr>
            </w:pPr>
          </w:p>
          <w:p w14:paraId="2B9ECF38" w14:textId="77777777" w:rsidR="00533D1B" w:rsidRPr="002A3DD5" w:rsidRDefault="00533D1B" w:rsidP="0036261E">
            <w:pPr>
              <w:jc w:val="cente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4</w:t>
            </w:r>
          </w:p>
        </w:tc>
      </w:tr>
      <w:tr w:rsidR="002A3DD5" w:rsidRPr="002A3DD5" w14:paraId="40642C2F" w14:textId="77777777" w:rsidTr="0036261E">
        <w:tc>
          <w:tcPr>
            <w:tcW w:w="756" w:type="dxa"/>
          </w:tcPr>
          <w:p w14:paraId="07803564" w14:textId="77777777" w:rsidR="00533D1B" w:rsidRPr="002A3DD5" w:rsidRDefault="00533D1B" w:rsidP="0036261E">
            <w:pPr>
              <w:rPr>
                <w:rFonts w:ascii="Times New Roman" w:hAnsi="Times New Roman" w:cs="Times New Roman"/>
                <w:color w:val="000000" w:themeColor="text1"/>
                <w:sz w:val="22"/>
                <w:szCs w:val="22"/>
              </w:rPr>
            </w:pPr>
          </w:p>
        </w:tc>
        <w:tc>
          <w:tcPr>
            <w:tcW w:w="3960" w:type="dxa"/>
          </w:tcPr>
          <w:p w14:paraId="5C8CE39D" w14:textId="77777777" w:rsidR="00533D1B" w:rsidRPr="002A3DD5" w:rsidRDefault="00533D1B" w:rsidP="0036261E">
            <w:pPr>
              <w:rPr>
                <w:rFonts w:ascii="Times New Roman" w:hAnsi="Times New Roman" w:cs="Times New Roman"/>
                <w:b/>
                <w:bCs/>
                <w:color w:val="000000" w:themeColor="text1"/>
                <w:sz w:val="22"/>
                <w:szCs w:val="22"/>
              </w:rPr>
            </w:pPr>
          </w:p>
          <w:p w14:paraId="2404F745" w14:textId="77777777" w:rsidR="00533D1B" w:rsidRPr="002A3DD5" w:rsidRDefault="00533D1B" w:rsidP="0036261E">
            <w:pPr>
              <w:rPr>
                <w:rFonts w:ascii="Times New Roman" w:hAnsi="Times New Roman" w:cs="Times New Roman"/>
                <w:b/>
                <w:bCs/>
                <w:color w:val="000000" w:themeColor="text1"/>
                <w:sz w:val="22"/>
                <w:szCs w:val="22"/>
              </w:rPr>
            </w:pPr>
            <w:r w:rsidRPr="002A3DD5">
              <w:rPr>
                <w:rFonts w:ascii="Times New Roman" w:hAnsi="Times New Roman" w:cs="Times New Roman"/>
                <w:b/>
                <w:bCs/>
                <w:color w:val="000000" w:themeColor="text1"/>
                <w:sz w:val="22"/>
                <w:szCs w:val="22"/>
              </w:rPr>
              <w:t>2022</w:t>
            </w:r>
          </w:p>
        </w:tc>
        <w:tc>
          <w:tcPr>
            <w:tcW w:w="2934" w:type="dxa"/>
          </w:tcPr>
          <w:p w14:paraId="6D8EE7D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E61BBF0"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2673B7F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B1A7EAA" w14:textId="77777777" w:rsidTr="0036261E">
        <w:tc>
          <w:tcPr>
            <w:tcW w:w="756" w:type="dxa"/>
          </w:tcPr>
          <w:p w14:paraId="5DFFD12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w:t>
            </w:r>
          </w:p>
        </w:tc>
        <w:tc>
          <w:tcPr>
            <w:tcW w:w="3960" w:type="dxa"/>
          </w:tcPr>
          <w:p w14:paraId="3A089DD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Мероприятие «</w:t>
            </w:r>
            <w:proofErr w:type="spellStart"/>
            <w:r w:rsidRPr="002A3DD5">
              <w:rPr>
                <w:rFonts w:ascii="Times New Roman" w:hAnsi="Times New Roman" w:cs="Times New Roman"/>
                <w:color w:val="000000" w:themeColor="text1"/>
                <w:sz w:val="20"/>
                <w:szCs w:val="20"/>
              </w:rPr>
              <w:t>Ұлт</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ұстазы</w:t>
            </w:r>
            <w:proofErr w:type="spellEnd"/>
            <w:r w:rsidRPr="002A3DD5">
              <w:rPr>
                <w:rFonts w:ascii="Times New Roman" w:hAnsi="Times New Roman" w:cs="Times New Roman"/>
                <w:color w:val="000000" w:themeColor="text1"/>
                <w:sz w:val="20"/>
                <w:szCs w:val="20"/>
              </w:rPr>
              <w:t xml:space="preserve"> – Ахмет </w:t>
            </w:r>
            <w:proofErr w:type="spellStart"/>
            <w:r w:rsidRPr="002A3DD5">
              <w:rPr>
                <w:rFonts w:ascii="Times New Roman" w:hAnsi="Times New Roman" w:cs="Times New Roman"/>
                <w:color w:val="000000" w:themeColor="text1"/>
                <w:sz w:val="20"/>
                <w:szCs w:val="20"/>
              </w:rPr>
              <w:t>Байтұрсынұлы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оқулары</w:t>
            </w:r>
            <w:proofErr w:type="spellEnd"/>
            <w:r w:rsidRPr="002A3DD5">
              <w:rPr>
                <w:rFonts w:ascii="Times New Roman" w:hAnsi="Times New Roman" w:cs="Times New Roman"/>
                <w:color w:val="000000" w:themeColor="text1"/>
                <w:sz w:val="20"/>
                <w:szCs w:val="20"/>
              </w:rPr>
              <w:t>»</w:t>
            </w:r>
          </w:p>
          <w:p w14:paraId="779C098F" w14:textId="77777777" w:rsidR="00533D1B" w:rsidRPr="002A3DD5" w:rsidRDefault="00533D1B" w:rsidP="0036261E">
            <w:pPr>
              <w:rPr>
                <w:rFonts w:ascii="Times New Roman" w:hAnsi="Times New Roman" w:cs="Times New Roman"/>
                <w:color w:val="000000" w:themeColor="text1"/>
                <w:sz w:val="20"/>
                <w:szCs w:val="20"/>
              </w:rPr>
            </w:pPr>
          </w:p>
        </w:tc>
        <w:tc>
          <w:tcPr>
            <w:tcW w:w="2934" w:type="dxa"/>
          </w:tcPr>
          <w:p w14:paraId="3827A59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Фестиваль циркового искусства «Эхо Азии»</w:t>
            </w:r>
          </w:p>
        </w:tc>
        <w:tc>
          <w:tcPr>
            <w:tcW w:w="3685" w:type="dxa"/>
          </w:tcPr>
          <w:p w14:paraId="6408683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Народной премии – </w:t>
            </w:r>
            <w:proofErr w:type="spellStart"/>
            <w:r w:rsidRPr="002A3DD5">
              <w:rPr>
                <w:rFonts w:ascii="Times New Roman" w:hAnsi="Times New Roman" w:cs="Times New Roman"/>
                <w:color w:val="000000" w:themeColor="text1"/>
                <w:sz w:val="20"/>
                <w:szCs w:val="20"/>
              </w:rPr>
              <w:t>Ticketon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Аward</w:t>
            </w:r>
            <w:proofErr w:type="spellEnd"/>
          </w:p>
        </w:tc>
        <w:tc>
          <w:tcPr>
            <w:tcW w:w="2613" w:type="dxa"/>
          </w:tcPr>
          <w:p w14:paraId="3194234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«XX22», посвященный музыке XX века и современности (год 2022)</w:t>
            </w:r>
          </w:p>
        </w:tc>
      </w:tr>
      <w:tr w:rsidR="002A3DD5" w:rsidRPr="00372CC8" w14:paraId="106564AC" w14:textId="77777777" w:rsidTr="0036261E">
        <w:tc>
          <w:tcPr>
            <w:tcW w:w="756" w:type="dxa"/>
          </w:tcPr>
          <w:p w14:paraId="6279FCB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w:t>
            </w:r>
          </w:p>
        </w:tc>
        <w:tc>
          <w:tcPr>
            <w:tcW w:w="3960" w:type="dxa"/>
          </w:tcPr>
          <w:p w14:paraId="7CE2260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На фестивале «</w:t>
            </w:r>
            <w:proofErr w:type="spellStart"/>
            <w:r w:rsidRPr="002A3DD5">
              <w:rPr>
                <w:rFonts w:ascii="Times New Roman" w:hAnsi="Times New Roman" w:cs="Times New Roman"/>
                <w:color w:val="000000" w:themeColor="text1"/>
                <w:sz w:val="20"/>
                <w:szCs w:val="20"/>
              </w:rPr>
              <w:t>Домбыра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самға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Қазақстан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жайна</w:t>
            </w:r>
            <w:proofErr w:type="spellEnd"/>
            <w:r w:rsidRPr="002A3DD5">
              <w:rPr>
                <w:rFonts w:ascii="Times New Roman" w:hAnsi="Times New Roman" w:cs="Times New Roman"/>
                <w:color w:val="000000" w:themeColor="text1"/>
                <w:sz w:val="20"/>
                <w:szCs w:val="20"/>
              </w:rPr>
              <w:t>!» отметили Национальный день домбры</w:t>
            </w:r>
          </w:p>
        </w:tc>
        <w:tc>
          <w:tcPr>
            <w:tcW w:w="2934" w:type="dxa"/>
          </w:tcPr>
          <w:p w14:paraId="0ADA5B1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Фестиваль искусств «Золотая осень в Алматы»</w:t>
            </w:r>
          </w:p>
        </w:tc>
        <w:tc>
          <w:tcPr>
            <w:tcW w:w="3685" w:type="dxa"/>
          </w:tcPr>
          <w:p w14:paraId="75E5A585" w14:textId="1403C073" w:rsidR="00533D1B" w:rsidRPr="002A3DD5" w:rsidRDefault="00533D1B" w:rsidP="0036261E">
            <w:pPr>
              <w:rPr>
                <w:rFonts w:ascii="Times New Roman" w:hAnsi="Times New Roman" w:cs="Times New Roman"/>
                <w:color w:val="000000" w:themeColor="text1"/>
                <w:sz w:val="20"/>
                <w:szCs w:val="20"/>
              </w:rPr>
            </w:pPr>
            <w:proofErr w:type="spellStart"/>
            <w:r w:rsidRPr="002A3DD5">
              <w:rPr>
                <w:rStyle w:val="aff"/>
                <w:rFonts w:ascii="Times New Roman" w:hAnsi="Times New Roman" w:cs="Times New Roman"/>
                <w:color w:val="000000" w:themeColor="text1"/>
                <w:sz w:val="20"/>
                <w:szCs w:val="20"/>
              </w:rPr>
              <w:t>Музыкальноинтеллектуальный</w:t>
            </w:r>
            <w:proofErr w:type="spellEnd"/>
            <w:r w:rsidRPr="002A3DD5">
              <w:rPr>
                <w:rStyle w:val="aff"/>
                <w:rFonts w:ascii="Times New Roman" w:hAnsi="Times New Roman" w:cs="Times New Roman"/>
                <w:color w:val="000000" w:themeColor="text1"/>
                <w:sz w:val="20"/>
                <w:szCs w:val="20"/>
              </w:rPr>
              <w:t xml:space="preserve"> Фестиваль FOURE – четыре Е – это </w:t>
            </w:r>
            <w:proofErr w:type="spellStart"/>
            <w:r w:rsidRPr="002A3DD5">
              <w:rPr>
                <w:rStyle w:val="aff"/>
                <w:rFonts w:ascii="Times New Roman" w:hAnsi="Times New Roman" w:cs="Times New Roman"/>
                <w:color w:val="000000" w:themeColor="text1"/>
                <w:sz w:val="20"/>
                <w:szCs w:val="20"/>
              </w:rPr>
              <w:t>eco</w:t>
            </w:r>
            <w:proofErr w:type="spellEnd"/>
            <w:r w:rsidRPr="002A3DD5">
              <w:rPr>
                <w:rStyle w:val="aff"/>
                <w:rFonts w:ascii="Times New Roman" w:hAnsi="Times New Roman" w:cs="Times New Roman"/>
                <w:color w:val="000000" w:themeColor="text1"/>
                <w:sz w:val="20"/>
                <w:szCs w:val="20"/>
              </w:rPr>
              <w:t xml:space="preserve"> (эко), </w:t>
            </w:r>
            <w:proofErr w:type="spellStart"/>
            <w:r w:rsidRPr="002A3DD5">
              <w:rPr>
                <w:rStyle w:val="aff"/>
                <w:rFonts w:ascii="Times New Roman" w:hAnsi="Times New Roman" w:cs="Times New Roman"/>
                <w:color w:val="000000" w:themeColor="text1"/>
                <w:sz w:val="20"/>
                <w:szCs w:val="20"/>
              </w:rPr>
              <w:t>ethno</w:t>
            </w:r>
            <w:proofErr w:type="spellEnd"/>
            <w:r w:rsidRPr="002A3DD5">
              <w:rPr>
                <w:rStyle w:val="aff"/>
                <w:rFonts w:ascii="Times New Roman" w:hAnsi="Times New Roman" w:cs="Times New Roman"/>
                <w:color w:val="000000" w:themeColor="text1"/>
                <w:sz w:val="20"/>
                <w:szCs w:val="20"/>
              </w:rPr>
              <w:t xml:space="preserve"> (</w:t>
            </w:r>
            <w:proofErr w:type="spellStart"/>
            <w:r w:rsidRPr="002A3DD5">
              <w:rPr>
                <w:rStyle w:val="aff"/>
                <w:rFonts w:ascii="Times New Roman" w:hAnsi="Times New Roman" w:cs="Times New Roman"/>
                <w:color w:val="000000" w:themeColor="text1"/>
                <w:sz w:val="20"/>
                <w:szCs w:val="20"/>
              </w:rPr>
              <w:t>этно</w:t>
            </w:r>
            <w:proofErr w:type="spellEnd"/>
            <w:r w:rsidRPr="002A3DD5">
              <w:rPr>
                <w:rStyle w:val="aff"/>
                <w:rFonts w:ascii="Times New Roman" w:hAnsi="Times New Roman" w:cs="Times New Roman"/>
                <w:color w:val="000000" w:themeColor="text1"/>
                <w:sz w:val="20"/>
                <w:szCs w:val="20"/>
              </w:rPr>
              <w:t xml:space="preserve">), </w:t>
            </w:r>
            <w:proofErr w:type="spellStart"/>
            <w:r w:rsidRPr="002A3DD5">
              <w:rPr>
                <w:rStyle w:val="aff"/>
                <w:rFonts w:ascii="Times New Roman" w:hAnsi="Times New Roman" w:cs="Times New Roman"/>
                <w:color w:val="000000" w:themeColor="text1"/>
                <w:sz w:val="20"/>
                <w:szCs w:val="20"/>
              </w:rPr>
              <w:t>emotion</w:t>
            </w:r>
            <w:proofErr w:type="spellEnd"/>
            <w:r w:rsidRPr="002A3DD5">
              <w:rPr>
                <w:rStyle w:val="aff"/>
                <w:rFonts w:ascii="Times New Roman" w:hAnsi="Times New Roman" w:cs="Times New Roman"/>
                <w:color w:val="000000" w:themeColor="text1"/>
                <w:sz w:val="20"/>
                <w:szCs w:val="20"/>
              </w:rPr>
              <w:t xml:space="preserve"> (эмоция) и </w:t>
            </w:r>
            <w:proofErr w:type="spellStart"/>
            <w:r w:rsidRPr="002A3DD5">
              <w:rPr>
                <w:rStyle w:val="aff"/>
                <w:rFonts w:ascii="Times New Roman" w:hAnsi="Times New Roman" w:cs="Times New Roman"/>
                <w:color w:val="000000" w:themeColor="text1"/>
                <w:sz w:val="20"/>
                <w:szCs w:val="20"/>
              </w:rPr>
              <w:t>evolution</w:t>
            </w:r>
            <w:proofErr w:type="spellEnd"/>
            <w:r w:rsidRPr="002A3DD5">
              <w:rPr>
                <w:rStyle w:val="aff"/>
                <w:rFonts w:ascii="Times New Roman" w:hAnsi="Times New Roman" w:cs="Times New Roman"/>
                <w:color w:val="000000" w:themeColor="text1"/>
                <w:sz w:val="20"/>
                <w:szCs w:val="20"/>
              </w:rPr>
              <w:t xml:space="preserve"> (эволюция)</w:t>
            </w:r>
          </w:p>
        </w:tc>
        <w:tc>
          <w:tcPr>
            <w:tcW w:w="2613" w:type="dxa"/>
          </w:tcPr>
          <w:p w14:paraId="060BDE8C"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shd w:val="clear" w:color="auto" w:fill="FFFFFF"/>
                <w:lang w:val="en-US"/>
              </w:rPr>
              <w:t xml:space="preserve">VII </w:t>
            </w:r>
            <w:r w:rsidRPr="002A3DD5">
              <w:rPr>
                <w:rFonts w:ascii="Times New Roman" w:hAnsi="Times New Roman" w:cs="Times New Roman"/>
                <w:color w:val="000000" w:themeColor="text1"/>
                <w:sz w:val="20"/>
                <w:szCs w:val="20"/>
                <w:shd w:val="clear" w:color="auto" w:fill="FFFFFF"/>
              </w:rPr>
              <w:t>Международный</w:t>
            </w:r>
            <w:r w:rsidRPr="002A3DD5">
              <w:rPr>
                <w:rFonts w:ascii="Times New Roman" w:hAnsi="Times New Roman" w:cs="Times New Roman"/>
                <w:color w:val="000000" w:themeColor="text1"/>
                <w:sz w:val="20"/>
                <w:szCs w:val="20"/>
                <w:shd w:val="clear" w:color="auto" w:fill="FFFFFF"/>
                <w:lang w:val="en-US"/>
              </w:rPr>
              <w:t xml:space="preserve"> </w:t>
            </w:r>
            <w:r w:rsidRPr="002A3DD5">
              <w:rPr>
                <w:rFonts w:ascii="Times New Roman" w:hAnsi="Times New Roman" w:cs="Times New Roman"/>
                <w:color w:val="000000" w:themeColor="text1"/>
                <w:sz w:val="20"/>
                <w:szCs w:val="20"/>
                <w:shd w:val="clear" w:color="auto" w:fill="FFFFFF"/>
              </w:rPr>
              <w:t>фестиваль</w:t>
            </w:r>
            <w:r w:rsidRPr="002A3DD5">
              <w:rPr>
                <w:rFonts w:ascii="Times New Roman" w:hAnsi="Times New Roman" w:cs="Times New Roman"/>
                <w:color w:val="000000" w:themeColor="text1"/>
                <w:sz w:val="20"/>
                <w:szCs w:val="20"/>
                <w:shd w:val="clear" w:color="auto" w:fill="FFFFFF"/>
                <w:lang w:val="en-US"/>
              </w:rPr>
              <w:t xml:space="preserve"> </w:t>
            </w:r>
            <w:proofErr w:type="spellStart"/>
            <w:r w:rsidRPr="002A3DD5">
              <w:rPr>
                <w:rFonts w:ascii="Times New Roman" w:hAnsi="Times New Roman" w:cs="Times New Roman"/>
                <w:color w:val="000000" w:themeColor="text1"/>
                <w:sz w:val="20"/>
                <w:szCs w:val="20"/>
                <w:shd w:val="clear" w:color="auto" w:fill="FFFFFF"/>
                <w:lang w:val="en-US"/>
              </w:rPr>
              <w:t>Baiqonyr</w:t>
            </w:r>
            <w:proofErr w:type="spellEnd"/>
            <w:r w:rsidRPr="002A3DD5">
              <w:rPr>
                <w:rFonts w:ascii="Times New Roman" w:hAnsi="Times New Roman" w:cs="Times New Roman"/>
                <w:color w:val="000000" w:themeColor="text1"/>
                <w:sz w:val="20"/>
                <w:szCs w:val="20"/>
                <w:shd w:val="clear" w:color="auto" w:fill="FFFFFF"/>
                <w:lang w:val="en-US"/>
              </w:rPr>
              <w:t xml:space="preserve"> International Short Film Festival</w:t>
            </w:r>
          </w:p>
        </w:tc>
      </w:tr>
      <w:tr w:rsidR="002A3DD5" w:rsidRPr="002A3DD5" w14:paraId="4297C651" w14:textId="77777777" w:rsidTr="0036261E">
        <w:tc>
          <w:tcPr>
            <w:tcW w:w="756" w:type="dxa"/>
          </w:tcPr>
          <w:p w14:paraId="1CD3DCB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rPr>
              <w:t>3</w:t>
            </w:r>
          </w:p>
        </w:tc>
        <w:tc>
          <w:tcPr>
            <w:tcW w:w="3960" w:type="dxa"/>
          </w:tcPr>
          <w:p w14:paraId="06C76E9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Концерт «Жана дем» Микс классики и современности стал изюминкой концерта лауреатов фонда первого Президента РК</w:t>
            </w:r>
          </w:p>
        </w:tc>
        <w:tc>
          <w:tcPr>
            <w:tcW w:w="2934" w:type="dxa"/>
          </w:tcPr>
          <w:p w14:paraId="2BE95D7C"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lang w:val="kk-KZ"/>
              </w:rPr>
              <w:t>Благотворительный</w:t>
            </w:r>
            <w:proofErr w:type="spellEnd"/>
            <w:r w:rsidRPr="002A3DD5">
              <w:rPr>
                <w:rFonts w:ascii="Times New Roman" w:hAnsi="Times New Roman" w:cs="Times New Roman"/>
                <w:color w:val="000000" w:themeColor="text1"/>
                <w:sz w:val="20"/>
                <w:szCs w:val="20"/>
                <w:lang w:val="kk-KZ"/>
              </w:rPr>
              <w:t xml:space="preserve"> фестиваль </w:t>
            </w:r>
            <w:r w:rsidRPr="002A3DD5">
              <w:rPr>
                <w:rFonts w:ascii="Times New Roman" w:hAnsi="Times New Roman" w:cs="Times New Roman"/>
                <w:color w:val="000000" w:themeColor="text1"/>
                <w:sz w:val="20"/>
                <w:szCs w:val="20"/>
              </w:rPr>
              <w:t>«Юность»</w:t>
            </w:r>
          </w:p>
        </w:tc>
        <w:tc>
          <w:tcPr>
            <w:tcW w:w="3685" w:type="dxa"/>
          </w:tcPr>
          <w:p w14:paraId="32B4295A" w14:textId="77777777" w:rsidR="00533D1B" w:rsidRPr="002A3DD5" w:rsidRDefault="00533D1B" w:rsidP="0036261E">
            <w:pPr>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lang w:val="en-US"/>
              </w:rPr>
              <w:t>Tiktok</w:t>
            </w:r>
            <w:proofErr w:type="spellEnd"/>
            <w:r w:rsidRPr="002A3DD5">
              <w:rPr>
                <w:rFonts w:ascii="Times New Roman" w:hAnsi="Times New Roman" w:cs="Times New Roman"/>
                <w:color w:val="000000" w:themeColor="text1"/>
                <w:sz w:val="20"/>
                <w:szCs w:val="20"/>
                <w:lang w:val="en-US"/>
              </w:rPr>
              <w:t xml:space="preserve"> Fest</w:t>
            </w:r>
          </w:p>
        </w:tc>
        <w:tc>
          <w:tcPr>
            <w:tcW w:w="2613" w:type="dxa"/>
          </w:tcPr>
          <w:p w14:paraId="44A32A3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 xml:space="preserve">IV Международный фестиваль камерной музыки </w:t>
            </w:r>
            <w:proofErr w:type="spellStart"/>
            <w:r w:rsidRPr="002A3DD5">
              <w:rPr>
                <w:rFonts w:ascii="Times New Roman" w:hAnsi="Times New Roman" w:cs="Times New Roman"/>
                <w:color w:val="000000" w:themeColor="text1"/>
                <w:sz w:val="20"/>
                <w:szCs w:val="20"/>
                <w:shd w:val="clear" w:color="auto" w:fill="FFFFFF"/>
              </w:rPr>
              <w:t>Camerata</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Tempo</w:t>
            </w:r>
            <w:proofErr w:type="spellEnd"/>
            <w:r w:rsidRPr="002A3DD5">
              <w:rPr>
                <w:rFonts w:ascii="Times New Roman" w:hAnsi="Times New Roman" w:cs="Times New Roman"/>
                <w:color w:val="000000" w:themeColor="text1"/>
                <w:sz w:val="20"/>
                <w:szCs w:val="20"/>
                <w:shd w:val="clear" w:color="auto" w:fill="FFFFFF"/>
              </w:rPr>
              <w:t xml:space="preserve"> (на </w:t>
            </w:r>
            <w:proofErr w:type="spellStart"/>
            <w:r w:rsidRPr="002A3DD5">
              <w:rPr>
                <w:rFonts w:ascii="Times New Roman" w:hAnsi="Times New Roman" w:cs="Times New Roman"/>
                <w:color w:val="000000" w:themeColor="text1"/>
                <w:sz w:val="20"/>
                <w:szCs w:val="20"/>
                <w:shd w:val="clear" w:color="auto" w:fill="FFFFFF"/>
              </w:rPr>
              <w:t>ит</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яз</w:t>
            </w:r>
            <w:proofErr w:type="spellEnd"/>
            <w:r w:rsidRPr="002A3DD5">
              <w:rPr>
                <w:rFonts w:ascii="Times New Roman" w:hAnsi="Times New Roman" w:cs="Times New Roman"/>
                <w:color w:val="000000" w:themeColor="text1"/>
                <w:sz w:val="20"/>
                <w:szCs w:val="20"/>
                <w:shd w:val="clear" w:color="auto" w:fill="FFFFFF"/>
              </w:rPr>
              <w:t>)</w:t>
            </w:r>
          </w:p>
        </w:tc>
      </w:tr>
      <w:tr w:rsidR="002A3DD5" w:rsidRPr="002A3DD5" w14:paraId="550E4D68" w14:textId="77777777" w:rsidTr="0036261E">
        <w:trPr>
          <w:trHeight w:val="1125"/>
        </w:trPr>
        <w:tc>
          <w:tcPr>
            <w:tcW w:w="756" w:type="dxa"/>
          </w:tcPr>
          <w:p w14:paraId="539FE3B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4</w:t>
            </w:r>
          </w:p>
        </w:tc>
        <w:tc>
          <w:tcPr>
            <w:tcW w:w="3960" w:type="dxa"/>
          </w:tcPr>
          <w:p w14:paraId="37EF0E70"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Премия UMAI в сфере искусства</w:t>
            </w:r>
          </w:p>
        </w:tc>
        <w:tc>
          <w:tcPr>
            <w:tcW w:w="2934" w:type="dxa"/>
          </w:tcPr>
          <w:p w14:paraId="6909B24E" w14:textId="6EFAA8BB"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Спортивномассовый</w:t>
            </w:r>
            <w:proofErr w:type="spellEnd"/>
            <w:r w:rsidRPr="002A3DD5">
              <w:rPr>
                <w:rFonts w:ascii="Times New Roman" w:hAnsi="Times New Roman" w:cs="Times New Roman"/>
                <w:color w:val="000000" w:themeColor="text1"/>
                <w:sz w:val="20"/>
                <w:szCs w:val="20"/>
              </w:rPr>
              <w:t xml:space="preserve"> праздник «Алматы встречает Наурыз»</w:t>
            </w:r>
          </w:p>
        </w:tc>
        <w:tc>
          <w:tcPr>
            <w:tcW w:w="3685" w:type="dxa"/>
          </w:tcPr>
          <w:p w14:paraId="340A4F7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20 </w:t>
            </w:r>
            <w:proofErr w:type="spellStart"/>
            <w:r w:rsidRPr="002A3DD5">
              <w:rPr>
                <w:rFonts w:ascii="Times New Roman" w:hAnsi="Times New Roman" w:cs="Times New Roman"/>
                <w:color w:val="000000" w:themeColor="text1"/>
                <w:sz w:val="20"/>
                <w:szCs w:val="20"/>
              </w:rPr>
              <w:t>Winter</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Run</w:t>
            </w:r>
            <w:proofErr w:type="spellEnd"/>
          </w:p>
        </w:tc>
        <w:tc>
          <w:tcPr>
            <w:tcW w:w="2613" w:type="dxa"/>
          </w:tcPr>
          <w:p w14:paraId="0A96C4F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w:t>
            </w:r>
            <w:proofErr w:type="spellStart"/>
            <w:r w:rsidRPr="002A3DD5">
              <w:rPr>
                <w:rFonts w:ascii="Times New Roman" w:hAnsi="Times New Roman" w:cs="Times New Roman"/>
                <w:color w:val="000000" w:themeColor="text1"/>
                <w:sz w:val="20"/>
                <w:szCs w:val="20"/>
              </w:rPr>
              <w:t>Kиiз.Felt</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Keçe.Войлок</w:t>
            </w:r>
            <w:proofErr w:type="spellEnd"/>
            <w:r w:rsidRPr="002A3DD5">
              <w:rPr>
                <w:rFonts w:ascii="Times New Roman" w:hAnsi="Times New Roman" w:cs="Times New Roman"/>
                <w:color w:val="000000" w:themeColor="text1"/>
                <w:sz w:val="20"/>
                <w:szCs w:val="20"/>
              </w:rPr>
              <w:t>»</w:t>
            </w:r>
          </w:p>
        </w:tc>
      </w:tr>
      <w:tr w:rsidR="002A3DD5" w:rsidRPr="002A3DD5" w14:paraId="7F374B22" w14:textId="77777777" w:rsidTr="0036261E">
        <w:tc>
          <w:tcPr>
            <w:tcW w:w="756" w:type="dxa"/>
          </w:tcPr>
          <w:p w14:paraId="20BC724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5</w:t>
            </w:r>
          </w:p>
        </w:tc>
        <w:tc>
          <w:tcPr>
            <w:tcW w:w="3960" w:type="dxa"/>
          </w:tcPr>
          <w:p w14:paraId="78793CB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фестиваль по национальным видам спорта «</w:t>
            </w:r>
            <w:proofErr w:type="spellStart"/>
            <w:r w:rsidRPr="002A3DD5">
              <w:rPr>
                <w:rFonts w:ascii="Times New Roman" w:hAnsi="Times New Roman" w:cs="Times New Roman"/>
                <w:color w:val="000000" w:themeColor="text1"/>
                <w:sz w:val="20"/>
                <w:szCs w:val="20"/>
              </w:rPr>
              <w:t>Ұлы</w:t>
            </w:r>
            <w:proofErr w:type="spellEnd"/>
            <w:r w:rsidRPr="002A3DD5">
              <w:rPr>
                <w:rFonts w:ascii="Times New Roman" w:hAnsi="Times New Roman" w:cs="Times New Roman"/>
                <w:color w:val="000000" w:themeColor="text1"/>
                <w:sz w:val="20"/>
                <w:szCs w:val="20"/>
              </w:rPr>
              <w:t xml:space="preserve"> дала </w:t>
            </w:r>
            <w:proofErr w:type="spellStart"/>
            <w:r w:rsidRPr="002A3DD5">
              <w:rPr>
                <w:rFonts w:ascii="Times New Roman" w:hAnsi="Times New Roman" w:cs="Times New Roman"/>
                <w:color w:val="000000" w:themeColor="text1"/>
                <w:sz w:val="20"/>
                <w:szCs w:val="20"/>
              </w:rPr>
              <w:t>ойындары</w:t>
            </w:r>
            <w:proofErr w:type="spellEnd"/>
            <w:r w:rsidRPr="002A3DD5">
              <w:rPr>
                <w:rFonts w:ascii="Times New Roman" w:hAnsi="Times New Roman" w:cs="Times New Roman"/>
                <w:color w:val="000000" w:themeColor="text1"/>
                <w:sz w:val="20"/>
                <w:szCs w:val="20"/>
              </w:rPr>
              <w:t>»</w:t>
            </w:r>
          </w:p>
        </w:tc>
        <w:tc>
          <w:tcPr>
            <w:tcW w:w="2934" w:type="dxa"/>
          </w:tcPr>
          <w:p w14:paraId="5E1C709C"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Казахстанскии</w:t>
            </w:r>
            <w:proofErr w:type="spellEnd"/>
            <w:r w:rsidRPr="002A3DD5">
              <w:rPr>
                <w:rFonts w:ascii="Times New Roman" w:hAnsi="Times New Roman" w:cs="Times New Roman"/>
                <w:color w:val="000000" w:themeColor="text1"/>
                <w:sz w:val="20"/>
                <w:szCs w:val="20"/>
              </w:rPr>
              <w:t>̆ фестиваль Альпинизма 2022 «Мы растворяемся в стихии»</w:t>
            </w:r>
          </w:p>
        </w:tc>
        <w:tc>
          <w:tcPr>
            <w:tcW w:w="3685" w:type="dxa"/>
          </w:tcPr>
          <w:p w14:paraId="0418E8D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Central Asia Fashion 2022</w:t>
            </w:r>
          </w:p>
        </w:tc>
        <w:tc>
          <w:tcPr>
            <w:tcW w:w="2613" w:type="dxa"/>
          </w:tcPr>
          <w:p w14:paraId="4AAA381B" w14:textId="21280D8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CFCFC"/>
              </w:rPr>
              <w:t xml:space="preserve">IV Международный фестиваль анимационных фильмов ÁMEN назван в честь казахского </w:t>
            </w:r>
            <w:proofErr w:type="spellStart"/>
            <w:r w:rsidRPr="002A3DD5">
              <w:rPr>
                <w:rFonts w:ascii="Times New Roman" w:hAnsi="Times New Roman" w:cs="Times New Roman"/>
                <w:color w:val="000000" w:themeColor="text1"/>
                <w:sz w:val="20"/>
                <w:szCs w:val="20"/>
                <w:shd w:val="clear" w:color="auto" w:fill="FCFCFC"/>
              </w:rPr>
              <w:t>режиссёрамультипликатора</w:t>
            </w:r>
            <w:proofErr w:type="spellEnd"/>
            <w:r w:rsidRPr="002A3DD5">
              <w:rPr>
                <w:rFonts w:ascii="Times New Roman" w:hAnsi="Times New Roman" w:cs="Times New Roman"/>
                <w:color w:val="000000" w:themeColor="text1"/>
                <w:sz w:val="20"/>
                <w:szCs w:val="20"/>
                <w:shd w:val="clear" w:color="auto" w:fill="FCFCFC"/>
              </w:rPr>
              <w:t xml:space="preserve"> Амена Хайдарова. (Имя собственное)</w:t>
            </w:r>
          </w:p>
        </w:tc>
      </w:tr>
      <w:tr w:rsidR="002A3DD5" w:rsidRPr="002A3DD5" w14:paraId="54240942" w14:textId="77777777" w:rsidTr="0036261E">
        <w:tc>
          <w:tcPr>
            <w:tcW w:w="756" w:type="dxa"/>
          </w:tcPr>
          <w:p w14:paraId="074A43B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6</w:t>
            </w:r>
          </w:p>
        </w:tc>
        <w:tc>
          <w:tcPr>
            <w:tcW w:w="3960" w:type="dxa"/>
          </w:tcPr>
          <w:p w14:paraId="4713F68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Конкурс традиционной музыки «</w:t>
            </w:r>
            <w:proofErr w:type="spellStart"/>
            <w:r w:rsidRPr="002A3DD5">
              <w:rPr>
                <w:rFonts w:ascii="Times New Roman" w:hAnsi="Times New Roman" w:cs="Times New Roman"/>
                <w:color w:val="000000" w:themeColor="text1"/>
                <w:sz w:val="20"/>
                <w:szCs w:val="20"/>
              </w:rPr>
              <w:t>Шертпе</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күй</w:t>
            </w:r>
            <w:proofErr w:type="spellEnd"/>
            <w:r w:rsidRPr="002A3DD5">
              <w:rPr>
                <w:rFonts w:ascii="Times New Roman" w:hAnsi="Times New Roman" w:cs="Times New Roman"/>
                <w:color w:val="000000" w:themeColor="text1"/>
                <w:sz w:val="20"/>
                <w:szCs w:val="20"/>
              </w:rPr>
              <w:t>»</w:t>
            </w:r>
          </w:p>
        </w:tc>
        <w:tc>
          <w:tcPr>
            <w:tcW w:w="2934" w:type="dxa"/>
          </w:tcPr>
          <w:p w14:paraId="63E5845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музыки «Песня о дружбе»</w:t>
            </w:r>
          </w:p>
        </w:tc>
        <w:tc>
          <w:tcPr>
            <w:tcW w:w="3685" w:type="dxa"/>
          </w:tcPr>
          <w:p w14:paraId="7712DBA3"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«United Sports Festival» </w:t>
            </w:r>
            <w:proofErr w:type="spellStart"/>
            <w:r w:rsidRPr="002A3DD5">
              <w:rPr>
                <w:rFonts w:ascii="Times New Roman" w:hAnsi="Times New Roman" w:cs="Times New Roman"/>
                <w:color w:val="000000" w:themeColor="text1"/>
                <w:sz w:val="20"/>
                <w:szCs w:val="20"/>
                <w:lang w:val="en-US"/>
              </w:rPr>
              <w:t>спортивное</w:t>
            </w:r>
            <w:proofErr w:type="spellEnd"/>
            <w:r w:rsidRPr="002A3DD5">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lang w:val="en-US"/>
              </w:rPr>
              <w:t>мероприятия</w:t>
            </w:r>
            <w:proofErr w:type="spellEnd"/>
          </w:p>
        </w:tc>
        <w:tc>
          <w:tcPr>
            <w:tcW w:w="2613" w:type="dxa"/>
          </w:tcPr>
          <w:p w14:paraId="2980FAD8"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Tolqyn</w:t>
            </w:r>
            <w:proofErr w:type="spellEnd"/>
            <w:r w:rsidRPr="002A3DD5">
              <w:rPr>
                <w:rFonts w:ascii="Times New Roman" w:hAnsi="Times New Roman" w:cs="Times New Roman"/>
                <w:color w:val="000000" w:themeColor="text1"/>
                <w:sz w:val="20"/>
                <w:szCs w:val="20"/>
              </w:rPr>
              <w:t xml:space="preserve"> Music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3FA0B7CC" w14:textId="77777777" w:rsidTr="0036261E">
        <w:tc>
          <w:tcPr>
            <w:tcW w:w="756" w:type="dxa"/>
          </w:tcPr>
          <w:p w14:paraId="05840C2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lastRenderedPageBreak/>
              <w:t>7</w:t>
            </w:r>
          </w:p>
        </w:tc>
        <w:tc>
          <w:tcPr>
            <w:tcW w:w="3960" w:type="dxa"/>
          </w:tcPr>
          <w:p w14:paraId="35D42D6F" w14:textId="189C2780"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Фестиваля творческой молодежи </w:t>
            </w:r>
            <w:proofErr w:type="spellStart"/>
            <w:r w:rsidRPr="002A3DD5">
              <w:rPr>
                <w:rFonts w:ascii="Times New Roman" w:hAnsi="Times New Roman" w:cs="Times New Roman"/>
                <w:color w:val="000000" w:themeColor="text1"/>
                <w:sz w:val="20"/>
                <w:szCs w:val="20"/>
              </w:rPr>
              <w:t>Jastar</w:t>
            </w:r>
            <w:proofErr w:type="spellEnd"/>
            <w:r w:rsidRPr="002A3DD5">
              <w:rPr>
                <w:rFonts w:ascii="Times New Roman" w:hAnsi="Times New Roman" w:cs="Times New Roman"/>
                <w:color w:val="000000" w:themeColor="text1"/>
                <w:sz w:val="20"/>
                <w:szCs w:val="20"/>
              </w:rPr>
              <w:t xml:space="preserve"> Jalyny2022</w:t>
            </w:r>
          </w:p>
        </w:tc>
        <w:tc>
          <w:tcPr>
            <w:tcW w:w="2934" w:type="dxa"/>
          </w:tcPr>
          <w:p w14:paraId="27DFC44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Социальный фестиваль «</w:t>
            </w:r>
            <w:proofErr w:type="spellStart"/>
            <w:r w:rsidRPr="002A3DD5">
              <w:rPr>
                <w:rFonts w:ascii="Times New Roman" w:hAnsi="Times New Roman" w:cs="Times New Roman"/>
                <w:color w:val="000000" w:themeColor="text1"/>
                <w:sz w:val="20"/>
                <w:szCs w:val="20"/>
              </w:rPr>
              <w:t>Мама+детство</w:t>
            </w:r>
            <w:proofErr w:type="spellEnd"/>
            <w:r w:rsidRPr="002A3DD5">
              <w:rPr>
                <w:rFonts w:ascii="Times New Roman" w:hAnsi="Times New Roman" w:cs="Times New Roman"/>
                <w:color w:val="000000" w:themeColor="text1"/>
                <w:sz w:val="20"/>
                <w:szCs w:val="20"/>
              </w:rPr>
              <w:t>»</w:t>
            </w:r>
          </w:p>
        </w:tc>
        <w:tc>
          <w:tcPr>
            <w:tcW w:w="3685" w:type="dxa"/>
          </w:tcPr>
          <w:p w14:paraId="4E7ABB0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w:t>
            </w:r>
            <w:proofErr w:type="spellStart"/>
            <w:r w:rsidRPr="002A3DD5">
              <w:rPr>
                <w:rFonts w:ascii="Times New Roman" w:hAnsi="Times New Roman" w:cs="Times New Roman"/>
                <w:color w:val="000000" w:themeColor="text1"/>
                <w:sz w:val="20"/>
                <w:szCs w:val="20"/>
              </w:rPr>
              <w:t>Closer</w:t>
            </w:r>
            <w:proofErr w:type="spellEnd"/>
            <w:r w:rsidRPr="002A3DD5">
              <w:rPr>
                <w:rFonts w:ascii="Times New Roman" w:hAnsi="Times New Roman" w:cs="Times New Roman"/>
                <w:color w:val="000000" w:themeColor="text1"/>
                <w:sz w:val="20"/>
                <w:szCs w:val="20"/>
              </w:rPr>
              <w:t xml:space="preserve"> был придуман, чтобы выйти из тесноты города и соцсетей и сблизиться с друг другом.</w:t>
            </w:r>
          </w:p>
        </w:tc>
        <w:tc>
          <w:tcPr>
            <w:tcW w:w="2613" w:type="dxa"/>
          </w:tcPr>
          <w:p w14:paraId="5565DB7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турнир по смешанным боевые искусствам «</w:t>
            </w:r>
            <w:proofErr w:type="spellStart"/>
            <w:r w:rsidRPr="002A3DD5">
              <w:rPr>
                <w:rFonts w:ascii="Times New Roman" w:hAnsi="Times New Roman" w:cs="Times New Roman"/>
                <w:color w:val="000000" w:themeColor="text1"/>
                <w:sz w:val="20"/>
                <w:szCs w:val="20"/>
              </w:rPr>
              <w:t>Alash</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Pride</w:t>
            </w:r>
            <w:proofErr w:type="spellEnd"/>
            <w:r w:rsidRPr="002A3DD5">
              <w:rPr>
                <w:rFonts w:ascii="Times New Roman" w:hAnsi="Times New Roman" w:cs="Times New Roman"/>
                <w:color w:val="000000" w:themeColor="text1"/>
                <w:sz w:val="20"/>
                <w:szCs w:val="20"/>
              </w:rPr>
              <w:t>»</w:t>
            </w:r>
          </w:p>
        </w:tc>
      </w:tr>
      <w:tr w:rsidR="002A3DD5" w:rsidRPr="002A3DD5" w14:paraId="3FDDC692" w14:textId="77777777" w:rsidTr="0036261E">
        <w:tc>
          <w:tcPr>
            <w:tcW w:w="756" w:type="dxa"/>
          </w:tcPr>
          <w:p w14:paraId="13B7F1F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8</w:t>
            </w:r>
          </w:p>
        </w:tc>
        <w:tc>
          <w:tcPr>
            <w:tcW w:w="3960" w:type="dxa"/>
          </w:tcPr>
          <w:p w14:paraId="12CA56F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Флешмоб «Аяз </w:t>
            </w:r>
            <w:proofErr w:type="spellStart"/>
            <w:r w:rsidRPr="002A3DD5">
              <w:rPr>
                <w:rFonts w:ascii="Times New Roman" w:hAnsi="Times New Roman" w:cs="Times New Roman"/>
                <w:color w:val="000000" w:themeColor="text1"/>
                <w:sz w:val="20"/>
                <w:szCs w:val="20"/>
              </w:rPr>
              <w:t>Ата</w:t>
            </w:r>
            <w:proofErr w:type="spellEnd"/>
            <w:r w:rsidRPr="002A3DD5">
              <w:rPr>
                <w:rFonts w:ascii="Times New Roman" w:hAnsi="Times New Roman" w:cs="Times New Roman"/>
                <w:color w:val="000000" w:themeColor="text1"/>
                <w:sz w:val="20"/>
                <w:szCs w:val="20"/>
              </w:rPr>
              <w:t>»</w:t>
            </w:r>
          </w:p>
        </w:tc>
        <w:tc>
          <w:tcPr>
            <w:tcW w:w="2934" w:type="dxa"/>
          </w:tcPr>
          <w:p w14:paraId="77761697" w14:textId="39A40E1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ЖЕМЧУЖИНА </w:t>
            </w:r>
            <w:proofErr w:type="gramStart"/>
            <w:r w:rsidRPr="002A3DD5">
              <w:rPr>
                <w:rFonts w:ascii="Times New Roman" w:hAnsi="Times New Roman" w:cs="Times New Roman"/>
                <w:color w:val="000000" w:themeColor="text1"/>
                <w:sz w:val="20"/>
                <w:szCs w:val="20"/>
              </w:rPr>
              <w:t>ВОСТОКА  Международный</w:t>
            </w:r>
            <w:proofErr w:type="gramEnd"/>
            <w:r w:rsidRPr="002A3DD5">
              <w:rPr>
                <w:rFonts w:ascii="Times New Roman" w:hAnsi="Times New Roman" w:cs="Times New Roman"/>
                <w:color w:val="000000" w:themeColor="text1"/>
                <w:sz w:val="20"/>
                <w:szCs w:val="20"/>
              </w:rPr>
              <w:t xml:space="preserve"> фестиваль арабского танца</w:t>
            </w:r>
          </w:p>
        </w:tc>
        <w:tc>
          <w:tcPr>
            <w:tcW w:w="3685" w:type="dxa"/>
          </w:tcPr>
          <w:p w14:paraId="084DA428"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Забега</w:t>
            </w:r>
            <w:r w:rsidRPr="002A3DD5">
              <w:rPr>
                <w:rFonts w:ascii="Times New Roman" w:hAnsi="Times New Roman" w:cs="Times New Roman"/>
                <w:color w:val="000000" w:themeColor="text1"/>
                <w:sz w:val="20"/>
                <w:szCs w:val="20"/>
                <w:lang w:val="en-US"/>
              </w:rPr>
              <w:t xml:space="preserve"> c </w:t>
            </w:r>
            <w:proofErr w:type="spellStart"/>
            <w:r w:rsidRPr="002A3DD5">
              <w:rPr>
                <w:rFonts w:ascii="Times New Roman" w:hAnsi="Times New Roman" w:cs="Times New Roman"/>
                <w:color w:val="000000" w:themeColor="text1"/>
                <w:sz w:val="20"/>
                <w:szCs w:val="20"/>
              </w:rPr>
              <w:t>припятствиям</w:t>
            </w:r>
            <w:proofErr w:type="spellEnd"/>
            <w:r w:rsidRPr="002A3DD5">
              <w:rPr>
                <w:rFonts w:ascii="Times New Roman" w:hAnsi="Times New Roman" w:cs="Times New Roman"/>
                <w:color w:val="000000" w:themeColor="text1"/>
                <w:sz w:val="20"/>
                <w:szCs w:val="20"/>
                <w:lang w:val="en-US"/>
              </w:rPr>
              <w:t xml:space="preserve"> "NATIONAL ENDURANCE FEST"</w:t>
            </w:r>
          </w:p>
        </w:tc>
        <w:tc>
          <w:tcPr>
            <w:tcW w:w="2613" w:type="dxa"/>
          </w:tcPr>
          <w:p w14:paraId="259F4B67" w14:textId="77777777" w:rsidR="00533D1B" w:rsidRPr="002A3DD5" w:rsidRDefault="00533D1B"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турнир по смешанным боевым искусствам</w:t>
            </w:r>
          </w:p>
          <w:p w14:paraId="6B1C8316" w14:textId="77777777" w:rsidR="00533D1B" w:rsidRPr="002A3DD5" w:rsidRDefault="00533D1B" w:rsidP="0036261E">
            <w:pPr>
              <w:jc w:val="cente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Naiza</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Fighting</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Championship</w:t>
            </w:r>
            <w:proofErr w:type="spellEnd"/>
            <w:r w:rsidRPr="002A3DD5">
              <w:rPr>
                <w:rFonts w:ascii="Times New Roman" w:hAnsi="Times New Roman" w:cs="Times New Roman"/>
                <w:color w:val="000000" w:themeColor="text1"/>
                <w:sz w:val="20"/>
                <w:szCs w:val="20"/>
              </w:rPr>
              <w:t>»</w:t>
            </w:r>
          </w:p>
        </w:tc>
      </w:tr>
      <w:tr w:rsidR="002A3DD5" w:rsidRPr="002A3DD5" w14:paraId="31806009" w14:textId="77777777" w:rsidTr="0036261E">
        <w:tc>
          <w:tcPr>
            <w:tcW w:w="756" w:type="dxa"/>
          </w:tcPr>
          <w:p w14:paraId="3A17B850"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9</w:t>
            </w:r>
          </w:p>
        </w:tc>
        <w:tc>
          <w:tcPr>
            <w:tcW w:w="3960" w:type="dxa"/>
          </w:tcPr>
          <w:p w14:paraId="3B06B6C5" w14:textId="65BDC28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конкурс исполнителей «</w:t>
            </w:r>
            <w:proofErr w:type="spellStart"/>
            <w:r w:rsidRPr="002A3DD5">
              <w:rPr>
                <w:rFonts w:ascii="Times New Roman" w:hAnsi="Times New Roman" w:cs="Times New Roman"/>
                <w:color w:val="000000" w:themeColor="text1"/>
                <w:sz w:val="20"/>
                <w:szCs w:val="20"/>
              </w:rPr>
              <w:t>Алматым</w:t>
            </w:r>
            <w:proofErr w:type="spellEnd"/>
            <w:r w:rsidRPr="002A3DD5">
              <w:rPr>
                <w:rFonts w:ascii="Times New Roman" w:hAnsi="Times New Roman" w:cs="Times New Roman"/>
                <w:color w:val="000000" w:themeColor="text1"/>
                <w:sz w:val="20"/>
                <w:szCs w:val="20"/>
              </w:rPr>
              <w:t xml:space="preserve"> жүрегімде2022»</w:t>
            </w:r>
          </w:p>
        </w:tc>
        <w:tc>
          <w:tcPr>
            <w:tcW w:w="2934" w:type="dxa"/>
          </w:tcPr>
          <w:p w14:paraId="0B9E7804" w14:textId="3C0B7F8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ВЕСЕННЯЯ </w:t>
            </w:r>
            <w:proofErr w:type="gramStart"/>
            <w:r w:rsidRPr="002A3DD5">
              <w:rPr>
                <w:rFonts w:ascii="Times New Roman" w:hAnsi="Times New Roman" w:cs="Times New Roman"/>
                <w:color w:val="000000" w:themeColor="text1"/>
                <w:sz w:val="20"/>
                <w:szCs w:val="20"/>
              </w:rPr>
              <w:t>КАПЕЛЬ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3685" w:type="dxa"/>
          </w:tcPr>
          <w:p w14:paraId="596ED9C3" w14:textId="20281B5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Многодневная гонка «Tour </w:t>
            </w:r>
            <w:proofErr w:type="spellStart"/>
            <w:r w:rsidRPr="002A3DD5">
              <w:rPr>
                <w:rFonts w:ascii="Times New Roman" w:hAnsi="Times New Roman" w:cs="Times New Roman"/>
                <w:color w:val="000000" w:themeColor="text1"/>
                <w:sz w:val="20"/>
                <w:szCs w:val="20"/>
              </w:rPr>
              <w:t>of</w:t>
            </w:r>
            <w:proofErr w:type="spellEnd"/>
            <w:r w:rsidRPr="002A3DD5">
              <w:rPr>
                <w:rFonts w:ascii="Times New Roman" w:hAnsi="Times New Roman" w:cs="Times New Roman"/>
                <w:color w:val="000000" w:themeColor="text1"/>
                <w:sz w:val="20"/>
                <w:szCs w:val="20"/>
              </w:rPr>
              <w:t xml:space="preserve"> Almaty2022»</w:t>
            </w:r>
          </w:p>
        </w:tc>
        <w:tc>
          <w:tcPr>
            <w:tcW w:w="2613" w:type="dxa"/>
          </w:tcPr>
          <w:p w14:paraId="0CA5036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OYU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590049EC" w14:textId="77777777" w:rsidTr="0036261E">
        <w:tc>
          <w:tcPr>
            <w:tcW w:w="756" w:type="dxa"/>
          </w:tcPr>
          <w:p w14:paraId="24F0F60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10</w:t>
            </w:r>
          </w:p>
        </w:tc>
        <w:tc>
          <w:tcPr>
            <w:tcW w:w="3960" w:type="dxa"/>
          </w:tcPr>
          <w:p w14:paraId="4B1B9D0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Наурыз </w:t>
            </w:r>
            <w:proofErr w:type="spellStart"/>
            <w:r w:rsidRPr="002A3DD5">
              <w:rPr>
                <w:rFonts w:ascii="Times New Roman" w:hAnsi="Times New Roman" w:cs="Times New Roman"/>
                <w:color w:val="000000" w:themeColor="text1"/>
                <w:sz w:val="20"/>
                <w:szCs w:val="20"/>
              </w:rPr>
              <w:t>мерекесіне</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арналған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Жаңа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жыл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жаңа</w:t>
            </w:r>
            <w:proofErr w:type="spellEnd"/>
            <w:r w:rsidRPr="002A3DD5">
              <w:rPr>
                <w:rFonts w:ascii="Times New Roman" w:hAnsi="Times New Roman" w:cs="Times New Roman"/>
                <w:color w:val="000000" w:themeColor="text1"/>
                <w:sz w:val="20"/>
                <w:szCs w:val="20"/>
              </w:rPr>
              <w:t xml:space="preserve"> ел, </w:t>
            </w:r>
            <w:proofErr w:type="spellStart"/>
            <w:r w:rsidRPr="002A3DD5">
              <w:rPr>
                <w:rFonts w:ascii="Times New Roman" w:hAnsi="Times New Roman" w:cs="Times New Roman"/>
                <w:color w:val="000000" w:themeColor="text1"/>
                <w:sz w:val="20"/>
                <w:szCs w:val="20"/>
              </w:rPr>
              <w:t>жаңа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Қазақстан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атты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мерекелік</w:t>
            </w:r>
            <w:proofErr w:type="spellEnd"/>
            <w:r w:rsidRPr="002A3DD5">
              <w:rPr>
                <w:rFonts w:ascii="Times New Roman" w:hAnsi="Times New Roman" w:cs="Times New Roman"/>
                <w:color w:val="000000" w:themeColor="text1"/>
                <w:sz w:val="20"/>
                <w:szCs w:val="20"/>
              </w:rPr>
              <w:t xml:space="preserve"> кеш</w:t>
            </w:r>
          </w:p>
          <w:p w14:paraId="7D63BC47" w14:textId="77777777" w:rsidR="00533D1B" w:rsidRPr="002A3DD5" w:rsidRDefault="00533D1B" w:rsidP="0036261E">
            <w:pPr>
              <w:rPr>
                <w:rFonts w:ascii="Times New Roman" w:hAnsi="Times New Roman" w:cs="Times New Roman"/>
                <w:color w:val="000000" w:themeColor="text1"/>
                <w:sz w:val="20"/>
                <w:szCs w:val="20"/>
              </w:rPr>
            </w:pPr>
          </w:p>
        </w:tc>
        <w:tc>
          <w:tcPr>
            <w:tcW w:w="2934" w:type="dxa"/>
          </w:tcPr>
          <w:p w14:paraId="763AEC78" w14:textId="437CAEF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АРЕНА </w:t>
            </w:r>
            <w:proofErr w:type="gramStart"/>
            <w:r w:rsidRPr="002A3DD5">
              <w:rPr>
                <w:rFonts w:ascii="Times New Roman" w:hAnsi="Times New Roman" w:cs="Times New Roman"/>
                <w:color w:val="000000" w:themeColor="text1"/>
                <w:sz w:val="20"/>
                <w:szCs w:val="20"/>
              </w:rPr>
              <w:t>ТАНЦЕВ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по хореографии</w:t>
            </w:r>
          </w:p>
        </w:tc>
        <w:tc>
          <w:tcPr>
            <w:tcW w:w="3685" w:type="dxa"/>
          </w:tcPr>
          <w:p w14:paraId="4D8EC16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Летний семейный фестиваль </w:t>
            </w:r>
            <w:proofErr w:type="spellStart"/>
            <w:r w:rsidRPr="002A3DD5">
              <w:rPr>
                <w:rFonts w:ascii="Times New Roman" w:hAnsi="Times New Roman" w:cs="Times New Roman"/>
                <w:color w:val="000000" w:themeColor="text1"/>
                <w:sz w:val="20"/>
                <w:szCs w:val="20"/>
              </w:rPr>
              <w:t>Summer</w:t>
            </w:r>
            <w:proofErr w:type="spellEnd"/>
            <w:r w:rsidRPr="002A3DD5">
              <w:rPr>
                <w:rFonts w:ascii="Times New Roman" w:hAnsi="Times New Roman" w:cs="Times New Roman"/>
                <w:color w:val="000000" w:themeColor="text1"/>
                <w:sz w:val="20"/>
                <w:szCs w:val="20"/>
              </w:rPr>
              <w:t xml:space="preserve"> Forum</w:t>
            </w:r>
          </w:p>
        </w:tc>
        <w:tc>
          <w:tcPr>
            <w:tcW w:w="2613" w:type="dxa"/>
          </w:tcPr>
          <w:p w14:paraId="789DCE4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по подтягиваниям на турнике </w:t>
            </w:r>
            <w:proofErr w:type="spellStart"/>
            <w:r w:rsidRPr="002A3DD5">
              <w:rPr>
                <w:rFonts w:ascii="Times New Roman" w:hAnsi="Times New Roman" w:cs="Times New Roman"/>
                <w:color w:val="000000" w:themeColor="text1"/>
                <w:sz w:val="20"/>
                <w:szCs w:val="20"/>
              </w:rPr>
              <w:t>Tartyl</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334F0EC4" w14:textId="77777777" w:rsidTr="0036261E">
        <w:tc>
          <w:tcPr>
            <w:tcW w:w="756" w:type="dxa"/>
          </w:tcPr>
          <w:p w14:paraId="7B20B66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11</w:t>
            </w:r>
          </w:p>
        </w:tc>
        <w:tc>
          <w:tcPr>
            <w:tcW w:w="3960" w:type="dxa"/>
          </w:tcPr>
          <w:p w14:paraId="31036FAE" w14:textId="215185C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Әйел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әлемі</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атты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көрмефестивалі</w:t>
            </w:r>
            <w:proofErr w:type="spellEnd"/>
          </w:p>
        </w:tc>
        <w:tc>
          <w:tcPr>
            <w:tcW w:w="2934" w:type="dxa"/>
          </w:tcPr>
          <w:p w14:paraId="6BE03841" w14:textId="490C15E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ХОРЕОГРАФ И </w:t>
            </w:r>
            <w:proofErr w:type="gramStart"/>
            <w:r w:rsidRPr="002A3DD5">
              <w:rPr>
                <w:rFonts w:ascii="Times New Roman" w:hAnsi="Times New Roman" w:cs="Times New Roman"/>
                <w:color w:val="000000" w:themeColor="text1"/>
                <w:sz w:val="20"/>
                <w:szCs w:val="20"/>
              </w:rPr>
              <w:t>Я  VI</w:t>
            </w:r>
            <w:proofErr w:type="gramEnd"/>
            <w:r w:rsidRPr="002A3DD5">
              <w:rPr>
                <w:rFonts w:ascii="Times New Roman" w:hAnsi="Times New Roman" w:cs="Times New Roman"/>
                <w:color w:val="000000" w:themeColor="text1"/>
                <w:sz w:val="20"/>
                <w:szCs w:val="20"/>
              </w:rPr>
              <w:t xml:space="preserve"> Республиканский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по всем видам танцевальной хореографии</w:t>
            </w:r>
          </w:p>
        </w:tc>
        <w:tc>
          <w:tcPr>
            <w:tcW w:w="3685" w:type="dxa"/>
          </w:tcPr>
          <w:p w14:paraId="13DB11D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Фестиваля урбанистических и экстремальных видов спорта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Urban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2022</w:t>
            </w:r>
          </w:p>
        </w:tc>
        <w:tc>
          <w:tcPr>
            <w:tcW w:w="2613" w:type="dxa"/>
          </w:tcPr>
          <w:p w14:paraId="56486B73" w14:textId="6FB022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w:t>
            </w:r>
            <w:proofErr w:type="spellStart"/>
            <w:r w:rsidRPr="002A3DD5">
              <w:rPr>
                <w:rFonts w:ascii="Times New Roman" w:hAnsi="Times New Roman" w:cs="Times New Roman"/>
                <w:color w:val="000000" w:themeColor="text1"/>
                <w:sz w:val="20"/>
                <w:szCs w:val="20"/>
              </w:rPr>
              <w:t>стритарт</w:t>
            </w:r>
            <w:proofErr w:type="spellEnd"/>
            <w:r w:rsidRPr="002A3DD5">
              <w:rPr>
                <w:rFonts w:ascii="Times New Roman" w:hAnsi="Times New Roman" w:cs="Times New Roman"/>
                <w:color w:val="000000" w:themeColor="text1"/>
                <w:sz w:val="20"/>
                <w:szCs w:val="20"/>
              </w:rPr>
              <w:t xml:space="preserve"> фестиваль "</w:t>
            </w:r>
            <w:proofErr w:type="spellStart"/>
            <w:r w:rsidRPr="002A3DD5">
              <w:rPr>
                <w:rFonts w:ascii="Times New Roman" w:hAnsi="Times New Roman" w:cs="Times New Roman"/>
                <w:color w:val="000000" w:themeColor="text1"/>
                <w:sz w:val="20"/>
                <w:szCs w:val="20"/>
              </w:rPr>
              <w:t>Medeu</w:t>
            </w:r>
            <w:proofErr w:type="spellEnd"/>
            <w:r w:rsidRPr="002A3DD5">
              <w:rPr>
                <w:rFonts w:ascii="Times New Roman" w:hAnsi="Times New Roman" w:cs="Times New Roman"/>
                <w:color w:val="000000" w:themeColor="text1"/>
                <w:sz w:val="20"/>
                <w:szCs w:val="20"/>
              </w:rPr>
              <w:t xml:space="preserve"> Party"</w:t>
            </w:r>
          </w:p>
        </w:tc>
      </w:tr>
      <w:tr w:rsidR="002A3DD5" w:rsidRPr="002A3DD5" w14:paraId="1EA94195" w14:textId="77777777" w:rsidTr="0036261E">
        <w:tc>
          <w:tcPr>
            <w:tcW w:w="756" w:type="dxa"/>
          </w:tcPr>
          <w:p w14:paraId="7AF655E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12</w:t>
            </w:r>
          </w:p>
        </w:tc>
        <w:tc>
          <w:tcPr>
            <w:tcW w:w="3960" w:type="dxa"/>
          </w:tcPr>
          <w:p w14:paraId="574B9EC5" w14:textId="77777777" w:rsidR="00533D1B" w:rsidRPr="002A3DD5" w:rsidRDefault="00533D1B" w:rsidP="0036261E">
            <w:pPr>
              <w:rPr>
                <w:rFonts w:ascii="Times New Roman" w:hAnsi="Times New Roman" w:cs="Times New Roman"/>
                <w:color w:val="000000" w:themeColor="text1"/>
                <w:sz w:val="20"/>
                <w:szCs w:val="20"/>
                <w:lang w:val="kk-KZ"/>
              </w:rPr>
            </w:pPr>
            <w:r w:rsidRPr="002A3DD5">
              <w:rPr>
                <w:rFonts w:ascii="Times New Roman" w:hAnsi="Times New Roman" w:cs="Times New Roman"/>
                <w:color w:val="000000" w:themeColor="text1"/>
                <w:sz w:val="20"/>
                <w:szCs w:val="20"/>
              </w:rPr>
              <w:t xml:space="preserve">«Наурыз </w:t>
            </w:r>
            <w:proofErr w:type="spellStart"/>
            <w:r w:rsidRPr="002A3DD5">
              <w:rPr>
                <w:rFonts w:ascii="Times New Roman" w:hAnsi="Times New Roman" w:cs="Times New Roman"/>
                <w:color w:val="000000" w:themeColor="text1"/>
                <w:sz w:val="20"/>
                <w:szCs w:val="20"/>
              </w:rPr>
              <w:t>думан</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kk-KZ"/>
              </w:rPr>
              <w:t>мерекелік кеш</w:t>
            </w:r>
          </w:p>
        </w:tc>
        <w:tc>
          <w:tcPr>
            <w:tcW w:w="2934" w:type="dxa"/>
          </w:tcPr>
          <w:p w14:paraId="0B16C975" w14:textId="5327253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БЕРИ ВЫШЕ!  Международный хореографический конкурс</w:t>
            </w:r>
          </w:p>
        </w:tc>
        <w:tc>
          <w:tcPr>
            <w:tcW w:w="3685" w:type="dxa"/>
          </w:tcPr>
          <w:p w14:paraId="043B317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Garden Show</w:t>
            </w:r>
          </w:p>
        </w:tc>
        <w:tc>
          <w:tcPr>
            <w:tcW w:w="2613" w:type="dxa"/>
          </w:tcPr>
          <w:p w14:paraId="6DE5A9A0" w14:textId="1FCC98A9" w:rsidR="00533D1B" w:rsidRPr="002A3DD5" w:rsidRDefault="00533D1B" w:rsidP="0036261E">
            <w:pPr>
              <w:ind w:firstLine="708"/>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PRO </w:t>
            </w:r>
            <w:proofErr w:type="gramStart"/>
            <w:r w:rsidRPr="002A3DD5">
              <w:rPr>
                <w:rFonts w:ascii="Times New Roman" w:hAnsi="Times New Roman" w:cs="Times New Roman"/>
                <w:color w:val="000000" w:themeColor="text1"/>
                <w:sz w:val="20"/>
                <w:szCs w:val="20"/>
              </w:rPr>
              <w:t>движение  Танцевальный</w:t>
            </w:r>
            <w:proofErr w:type="gramEnd"/>
            <w:r w:rsidRPr="002A3DD5">
              <w:rPr>
                <w:rFonts w:ascii="Times New Roman" w:hAnsi="Times New Roman" w:cs="Times New Roman"/>
                <w:color w:val="000000" w:themeColor="text1"/>
                <w:sz w:val="20"/>
                <w:szCs w:val="20"/>
              </w:rPr>
              <w:t xml:space="preserve"> Чемпионат Алматы</w:t>
            </w:r>
          </w:p>
        </w:tc>
      </w:tr>
      <w:tr w:rsidR="002A3DD5" w:rsidRPr="002A3DD5" w14:paraId="5F479A34" w14:textId="77777777" w:rsidTr="0036261E">
        <w:tc>
          <w:tcPr>
            <w:tcW w:w="756" w:type="dxa"/>
          </w:tcPr>
          <w:p w14:paraId="5E45BE8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13</w:t>
            </w:r>
          </w:p>
        </w:tc>
        <w:tc>
          <w:tcPr>
            <w:tcW w:w="3960" w:type="dxa"/>
          </w:tcPr>
          <w:p w14:paraId="34AB333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kk-KZ"/>
              </w:rPr>
              <w:t>Жан анам</w:t>
            </w:r>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ән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кеші</w:t>
            </w:r>
            <w:proofErr w:type="spellEnd"/>
          </w:p>
        </w:tc>
        <w:tc>
          <w:tcPr>
            <w:tcW w:w="2934" w:type="dxa"/>
          </w:tcPr>
          <w:p w14:paraId="26D957BF" w14:textId="07095CC5"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gramStart"/>
            <w:r w:rsidRPr="002A3DD5">
              <w:rPr>
                <w:rFonts w:ascii="Times New Roman" w:hAnsi="Times New Roman" w:cs="Times New Roman"/>
                <w:color w:val="000000" w:themeColor="text1"/>
                <w:sz w:val="20"/>
                <w:szCs w:val="20"/>
              </w:rPr>
              <w:t>Явтанцах  Яркий</w:t>
            </w:r>
            <w:proofErr w:type="gramEnd"/>
            <w:r w:rsidRPr="002A3DD5">
              <w:rPr>
                <w:rFonts w:ascii="Times New Roman" w:hAnsi="Times New Roman" w:cs="Times New Roman"/>
                <w:color w:val="000000" w:themeColor="text1"/>
                <w:sz w:val="20"/>
                <w:szCs w:val="20"/>
              </w:rPr>
              <w:t>, танцевальный проект</w:t>
            </w:r>
          </w:p>
        </w:tc>
        <w:tc>
          <w:tcPr>
            <w:tcW w:w="3685" w:type="dxa"/>
          </w:tcPr>
          <w:p w14:paraId="7B07F0C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гастрономический фестиваль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Food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2022</w:t>
            </w:r>
          </w:p>
        </w:tc>
        <w:tc>
          <w:tcPr>
            <w:tcW w:w="2613" w:type="dxa"/>
          </w:tcPr>
          <w:p w14:paraId="7AAD23E9" w14:textId="0D38AF1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KERBEZ </w:t>
            </w:r>
            <w:proofErr w:type="gramStart"/>
            <w:r w:rsidRPr="002A3DD5">
              <w:rPr>
                <w:rFonts w:ascii="Times New Roman" w:hAnsi="Times New Roman" w:cs="Times New Roman"/>
                <w:color w:val="000000" w:themeColor="text1"/>
                <w:sz w:val="20"/>
                <w:szCs w:val="20"/>
              </w:rPr>
              <w:t>CUP  Открытый</w:t>
            </w:r>
            <w:proofErr w:type="gramEnd"/>
            <w:r w:rsidRPr="002A3DD5">
              <w:rPr>
                <w:rFonts w:ascii="Times New Roman" w:hAnsi="Times New Roman" w:cs="Times New Roman"/>
                <w:color w:val="000000" w:themeColor="text1"/>
                <w:sz w:val="20"/>
                <w:szCs w:val="20"/>
              </w:rPr>
              <w:t xml:space="preserve"> Чемпионат по художественной гимнастике</w:t>
            </w:r>
          </w:p>
        </w:tc>
      </w:tr>
      <w:tr w:rsidR="002A3DD5" w:rsidRPr="002A3DD5" w14:paraId="6D30D996" w14:textId="77777777" w:rsidTr="0036261E">
        <w:tc>
          <w:tcPr>
            <w:tcW w:w="756" w:type="dxa"/>
          </w:tcPr>
          <w:p w14:paraId="58F3A0C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14</w:t>
            </w:r>
          </w:p>
        </w:tc>
        <w:tc>
          <w:tcPr>
            <w:tcW w:w="3960" w:type="dxa"/>
          </w:tcPr>
          <w:p w14:paraId="156B8447" w14:textId="77777777" w:rsidR="00533D1B" w:rsidRPr="002A3DD5" w:rsidRDefault="00533D1B" w:rsidP="0036261E">
            <w:pPr>
              <w:rPr>
                <w:rFonts w:ascii="Times New Roman" w:hAnsi="Times New Roman" w:cs="Times New Roman"/>
                <w:color w:val="000000" w:themeColor="text1"/>
                <w:sz w:val="20"/>
                <w:szCs w:val="20"/>
                <w:lang w:val="en-US"/>
              </w:rPr>
            </w:pPr>
            <w:proofErr w:type="gramStart"/>
            <w:r w:rsidRPr="002A3DD5">
              <w:rPr>
                <w:rFonts w:ascii="Times New Roman" w:hAnsi="Times New Roman" w:cs="Times New Roman"/>
                <w:color w:val="000000" w:themeColor="text1"/>
                <w:sz w:val="20"/>
                <w:szCs w:val="20"/>
              </w:rPr>
              <w:t>Бизнес форум</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lang w:val="en-US"/>
              </w:rPr>
              <w:t>Shanyraq</w:t>
            </w:r>
            <w:proofErr w:type="spellEnd"/>
          </w:p>
        </w:tc>
        <w:tc>
          <w:tcPr>
            <w:tcW w:w="2934" w:type="dxa"/>
          </w:tcPr>
          <w:p w14:paraId="58BE620C" w14:textId="52A1975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ТАЛАНТЫ </w:t>
            </w:r>
            <w:proofErr w:type="gramStart"/>
            <w:r w:rsidRPr="002A3DD5">
              <w:rPr>
                <w:rFonts w:ascii="Times New Roman" w:hAnsi="Times New Roman" w:cs="Times New Roman"/>
                <w:color w:val="000000" w:themeColor="text1"/>
                <w:sz w:val="20"/>
                <w:szCs w:val="20"/>
              </w:rPr>
              <w:t>КАЗАХСТАНА  Республиканский</w:t>
            </w:r>
            <w:proofErr w:type="gramEnd"/>
            <w:r w:rsidRPr="002A3DD5">
              <w:rPr>
                <w:rFonts w:ascii="Times New Roman" w:hAnsi="Times New Roman" w:cs="Times New Roman"/>
                <w:color w:val="000000" w:themeColor="text1"/>
                <w:sz w:val="20"/>
                <w:szCs w:val="20"/>
              </w:rPr>
              <w:t xml:space="preserve"> конкурс</w:t>
            </w:r>
          </w:p>
        </w:tc>
        <w:tc>
          <w:tcPr>
            <w:tcW w:w="3685" w:type="dxa"/>
          </w:tcPr>
          <w:p w14:paraId="1AC4406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горный фестиваль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Mount </w:t>
            </w:r>
            <w:proofErr w:type="spellStart"/>
            <w:r w:rsidRPr="002A3DD5">
              <w:rPr>
                <w:rFonts w:ascii="Times New Roman" w:hAnsi="Times New Roman" w:cs="Times New Roman"/>
                <w:color w:val="000000" w:themeColor="text1"/>
                <w:sz w:val="20"/>
                <w:szCs w:val="20"/>
              </w:rPr>
              <w:t>Fest</w:t>
            </w:r>
            <w:proofErr w:type="spellEnd"/>
          </w:p>
        </w:tc>
        <w:tc>
          <w:tcPr>
            <w:tcW w:w="2613" w:type="dxa"/>
          </w:tcPr>
          <w:p w14:paraId="75E855CF" w14:textId="1F3C07F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BALA </w:t>
            </w:r>
            <w:proofErr w:type="gramStart"/>
            <w:r w:rsidRPr="002A3DD5">
              <w:rPr>
                <w:rFonts w:ascii="Times New Roman" w:hAnsi="Times New Roman" w:cs="Times New Roman"/>
                <w:color w:val="000000" w:themeColor="text1"/>
                <w:sz w:val="20"/>
                <w:szCs w:val="20"/>
              </w:rPr>
              <w:t>STAR  XIII</w:t>
            </w:r>
            <w:proofErr w:type="gramEnd"/>
            <w:r w:rsidRPr="002A3DD5">
              <w:rPr>
                <w:rFonts w:ascii="Times New Roman" w:hAnsi="Times New Roman" w:cs="Times New Roman"/>
                <w:color w:val="000000" w:themeColor="text1"/>
                <w:sz w:val="20"/>
                <w:szCs w:val="20"/>
              </w:rPr>
              <w:t xml:space="preserve"> Республиканский </w:t>
            </w:r>
            <w:proofErr w:type="spellStart"/>
            <w:r w:rsidRPr="002A3DD5">
              <w:rPr>
                <w:rFonts w:ascii="Times New Roman" w:hAnsi="Times New Roman" w:cs="Times New Roman"/>
                <w:color w:val="000000" w:themeColor="text1"/>
                <w:sz w:val="20"/>
                <w:szCs w:val="20"/>
              </w:rPr>
              <w:t>конкурсфестиваль</w:t>
            </w:r>
            <w:proofErr w:type="spellEnd"/>
          </w:p>
        </w:tc>
      </w:tr>
      <w:tr w:rsidR="002A3DD5" w:rsidRPr="002A3DD5" w14:paraId="2814B543" w14:textId="77777777" w:rsidTr="0036261E">
        <w:tc>
          <w:tcPr>
            <w:tcW w:w="756" w:type="dxa"/>
          </w:tcPr>
          <w:p w14:paraId="0618453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15</w:t>
            </w:r>
          </w:p>
        </w:tc>
        <w:tc>
          <w:tcPr>
            <w:tcW w:w="3960" w:type="dxa"/>
          </w:tcPr>
          <w:p w14:paraId="6C23C38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Велопробег "Вело </w:t>
            </w:r>
            <w:proofErr w:type="spellStart"/>
            <w:r w:rsidRPr="002A3DD5">
              <w:rPr>
                <w:rFonts w:ascii="Times New Roman" w:hAnsi="Times New Roman" w:cs="Times New Roman"/>
                <w:color w:val="000000" w:themeColor="text1"/>
                <w:sz w:val="20"/>
                <w:szCs w:val="20"/>
              </w:rPr>
              <w:t>маусымының</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ашылуы</w:t>
            </w:r>
            <w:proofErr w:type="spellEnd"/>
            <w:r w:rsidRPr="002A3DD5">
              <w:rPr>
                <w:rFonts w:ascii="Times New Roman" w:hAnsi="Times New Roman" w:cs="Times New Roman"/>
                <w:color w:val="000000" w:themeColor="text1"/>
                <w:sz w:val="20"/>
                <w:szCs w:val="20"/>
              </w:rPr>
              <w:t>"</w:t>
            </w:r>
          </w:p>
        </w:tc>
        <w:tc>
          <w:tcPr>
            <w:tcW w:w="2934" w:type="dxa"/>
          </w:tcPr>
          <w:p w14:paraId="331080D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B2A6795" w14:textId="5D0B351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STEPS TO THE </w:t>
            </w:r>
            <w:proofErr w:type="gramStart"/>
            <w:r w:rsidRPr="002A3DD5">
              <w:rPr>
                <w:rFonts w:ascii="Times New Roman" w:hAnsi="Times New Roman" w:cs="Times New Roman"/>
                <w:color w:val="000000" w:themeColor="text1"/>
                <w:sz w:val="20"/>
                <w:szCs w:val="20"/>
              </w:rPr>
              <w:t>STARS  Дистанционный</w:t>
            </w:r>
            <w:proofErr w:type="gramEnd"/>
            <w:r w:rsidRPr="002A3DD5">
              <w:rPr>
                <w:rFonts w:ascii="Times New Roman" w:hAnsi="Times New Roman" w:cs="Times New Roman"/>
                <w:color w:val="000000" w:themeColor="text1"/>
                <w:sz w:val="20"/>
                <w:szCs w:val="20"/>
              </w:rPr>
              <w:t xml:space="preserve"> Международный конкурс (зимний сезон)</w:t>
            </w:r>
          </w:p>
        </w:tc>
        <w:tc>
          <w:tcPr>
            <w:tcW w:w="2613" w:type="dxa"/>
          </w:tcPr>
          <w:p w14:paraId="44D48590" w14:textId="1201D9A8"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SUMMER БИ </w:t>
            </w:r>
            <w:proofErr w:type="gramStart"/>
            <w:r w:rsidRPr="002A3DD5">
              <w:rPr>
                <w:rFonts w:ascii="Times New Roman" w:hAnsi="Times New Roman" w:cs="Times New Roman"/>
                <w:color w:val="000000" w:themeColor="text1"/>
                <w:sz w:val="20"/>
                <w:szCs w:val="20"/>
              </w:rPr>
              <w:t>BEST  Международный</w:t>
            </w:r>
            <w:proofErr w:type="gramEnd"/>
            <w:r w:rsidRPr="002A3DD5">
              <w:rPr>
                <w:rFonts w:ascii="Times New Roman" w:hAnsi="Times New Roman" w:cs="Times New Roman"/>
                <w:color w:val="000000" w:themeColor="text1"/>
                <w:sz w:val="20"/>
                <w:szCs w:val="20"/>
              </w:rPr>
              <w:t xml:space="preserve"> танцевальный конкурс</w:t>
            </w:r>
          </w:p>
        </w:tc>
      </w:tr>
      <w:tr w:rsidR="002A3DD5" w:rsidRPr="002A3DD5" w14:paraId="5DB965AB" w14:textId="77777777" w:rsidTr="0036261E">
        <w:tc>
          <w:tcPr>
            <w:tcW w:w="756" w:type="dxa"/>
          </w:tcPr>
          <w:p w14:paraId="3D7A9DE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16</w:t>
            </w:r>
          </w:p>
        </w:tc>
        <w:tc>
          <w:tcPr>
            <w:tcW w:w="3960" w:type="dxa"/>
          </w:tcPr>
          <w:p w14:paraId="2408D3E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Спортивный фестиваль "</w:t>
            </w:r>
            <w:proofErr w:type="spellStart"/>
            <w:r w:rsidRPr="002A3DD5">
              <w:rPr>
                <w:rFonts w:ascii="Times New Roman" w:hAnsi="Times New Roman" w:cs="Times New Roman"/>
                <w:color w:val="000000" w:themeColor="text1"/>
                <w:sz w:val="20"/>
                <w:szCs w:val="20"/>
              </w:rPr>
              <w:t>Жігер</w:t>
            </w:r>
            <w:proofErr w:type="spellEnd"/>
            <w:r w:rsidRPr="002A3DD5">
              <w:rPr>
                <w:rFonts w:ascii="Times New Roman" w:hAnsi="Times New Roman" w:cs="Times New Roman"/>
                <w:color w:val="000000" w:themeColor="text1"/>
                <w:sz w:val="20"/>
                <w:szCs w:val="20"/>
              </w:rPr>
              <w:t>»</w:t>
            </w:r>
          </w:p>
        </w:tc>
        <w:tc>
          <w:tcPr>
            <w:tcW w:w="2934" w:type="dxa"/>
          </w:tcPr>
          <w:p w14:paraId="01B7149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79E01D4" w14:textId="6C07AB0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LITTLE STARS  12 Республиканский танцевальный конкурс</w:t>
            </w:r>
          </w:p>
        </w:tc>
        <w:tc>
          <w:tcPr>
            <w:tcW w:w="2613" w:type="dxa"/>
          </w:tcPr>
          <w:p w14:paraId="33B91077" w14:textId="005F2168"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YA </w:t>
            </w:r>
            <w:proofErr w:type="gramStart"/>
            <w:r w:rsidRPr="002A3DD5">
              <w:rPr>
                <w:rFonts w:ascii="Times New Roman" w:hAnsi="Times New Roman" w:cs="Times New Roman"/>
                <w:color w:val="000000" w:themeColor="text1"/>
                <w:sz w:val="20"/>
                <w:szCs w:val="20"/>
              </w:rPr>
              <w:t>HABIBI  II</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арабского танца</w:t>
            </w:r>
          </w:p>
        </w:tc>
      </w:tr>
      <w:tr w:rsidR="002A3DD5" w:rsidRPr="002A3DD5" w14:paraId="6BC668DA" w14:textId="77777777" w:rsidTr="0036261E">
        <w:tc>
          <w:tcPr>
            <w:tcW w:w="756" w:type="dxa"/>
          </w:tcPr>
          <w:p w14:paraId="2C7E330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17</w:t>
            </w:r>
          </w:p>
        </w:tc>
        <w:tc>
          <w:tcPr>
            <w:tcW w:w="3960" w:type="dxa"/>
          </w:tcPr>
          <w:p w14:paraId="00796313"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Открытыи</w:t>
            </w:r>
            <w:proofErr w:type="spellEnd"/>
            <w:r w:rsidRPr="002A3DD5">
              <w:rPr>
                <w:rFonts w:ascii="Times New Roman" w:hAnsi="Times New Roman" w:cs="Times New Roman"/>
                <w:color w:val="000000" w:themeColor="text1"/>
                <w:sz w:val="20"/>
                <w:szCs w:val="20"/>
              </w:rPr>
              <w:t>̆ турнир по соревнованиям с ловчими хищными птицами "</w:t>
            </w:r>
            <w:proofErr w:type="spellStart"/>
            <w:r w:rsidRPr="002A3DD5">
              <w:rPr>
                <w:rFonts w:ascii="Times New Roman" w:hAnsi="Times New Roman" w:cs="Times New Roman"/>
                <w:color w:val="000000" w:themeColor="text1"/>
                <w:sz w:val="20"/>
                <w:szCs w:val="20"/>
              </w:rPr>
              <w:t>Қансонар</w:t>
            </w:r>
            <w:proofErr w:type="spellEnd"/>
            <w:r w:rsidRPr="002A3DD5">
              <w:rPr>
                <w:rFonts w:ascii="Times New Roman" w:hAnsi="Times New Roman" w:cs="Times New Roman"/>
                <w:color w:val="000000" w:themeColor="text1"/>
                <w:sz w:val="20"/>
                <w:szCs w:val="20"/>
              </w:rPr>
              <w:t>"</w:t>
            </w:r>
          </w:p>
        </w:tc>
        <w:tc>
          <w:tcPr>
            <w:tcW w:w="2934" w:type="dxa"/>
          </w:tcPr>
          <w:p w14:paraId="4BDA923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B28184F" w14:textId="5C913A91" w:rsidR="00533D1B" w:rsidRPr="002A3DD5" w:rsidRDefault="00533D1B" w:rsidP="0036261E">
            <w:pPr>
              <w:ind w:firstLine="708"/>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FRESH </w:t>
            </w:r>
            <w:proofErr w:type="gramStart"/>
            <w:r w:rsidRPr="002A3DD5">
              <w:rPr>
                <w:rFonts w:ascii="Times New Roman" w:hAnsi="Times New Roman" w:cs="Times New Roman"/>
                <w:color w:val="000000" w:themeColor="text1"/>
                <w:sz w:val="20"/>
                <w:szCs w:val="20"/>
              </w:rPr>
              <w:t>DRIVE  Международный</w:t>
            </w:r>
            <w:proofErr w:type="gramEnd"/>
            <w:r w:rsidRPr="002A3DD5">
              <w:rPr>
                <w:rFonts w:ascii="Times New Roman" w:hAnsi="Times New Roman" w:cs="Times New Roman"/>
                <w:color w:val="000000" w:themeColor="text1"/>
                <w:sz w:val="20"/>
                <w:szCs w:val="20"/>
              </w:rPr>
              <w:t xml:space="preserve"> Конкурс многожанрового Искусства</w:t>
            </w:r>
          </w:p>
        </w:tc>
        <w:tc>
          <w:tcPr>
            <w:tcW w:w="2613" w:type="dxa"/>
          </w:tcPr>
          <w:p w14:paraId="6C3942D9" w14:textId="4718F82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BI ART </w:t>
            </w:r>
            <w:proofErr w:type="gramStart"/>
            <w:r w:rsidRPr="002A3DD5">
              <w:rPr>
                <w:rFonts w:ascii="Times New Roman" w:hAnsi="Times New Roman" w:cs="Times New Roman"/>
                <w:color w:val="000000" w:themeColor="text1"/>
                <w:sz w:val="20"/>
                <w:szCs w:val="20"/>
              </w:rPr>
              <w:t>VOICE  III</w:t>
            </w:r>
            <w:proofErr w:type="gramEnd"/>
            <w:r w:rsidRPr="002A3DD5">
              <w:rPr>
                <w:rFonts w:ascii="Times New Roman" w:hAnsi="Times New Roman" w:cs="Times New Roman"/>
                <w:color w:val="000000" w:themeColor="text1"/>
                <w:sz w:val="20"/>
                <w:szCs w:val="20"/>
              </w:rPr>
              <w:t xml:space="preserve"> Республиканский </w:t>
            </w:r>
            <w:proofErr w:type="spellStart"/>
            <w:r w:rsidRPr="002A3DD5">
              <w:rPr>
                <w:rFonts w:ascii="Times New Roman" w:hAnsi="Times New Roman" w:cs="Times New Roman"/>
                <w:color w:val="000000" w:themeColor="text1"/>
                <w:sz w:val="20"/>
                <w:szCs w:val="20"/>
              </w:rPr>
              <w:t>конкурсфестиваль</w:t>
            </w:r>
            <w:proofErr w:type="spellEnd"/>
          </w:p>
        </w:tc>
      </w:tr>
      <w:tr w:rsidR="002A3DD5" w:rsidRPr="002A3DD5" w14:paraId="2422ACAF" w14:textId="77777777" w:rsidTr="0036261E">
        <w:tc>
          <w:tcPr>
            <w:tcW w:w="756" w:type="dxa"/>
          </w:tcPr>
          <w:p w14:paraId="35B1744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18</w:t>
            </w:r>
          </w:p>
        </w:tc>
        <w:tc>
          <w:tcPr>
            <w:tcW w:w="3960" w:type="dxa"/>
          </w:tcPr>
          <w:p w14:paraId="73C7603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Городской турнир по </w:t>
            </w:r>
            <w:proofErr w:type="spellStart"/>
            <w:r w:rsidRPr="002A3DD5">
              <w:rPr>
                <w:rFonts w:ascii="Times New Roman" w:hAnsi="Times New Roman" w:cs="Times New Roman"/>
                <w:color w:val="000000" w:themeColor="text1"/>
                <w:sz w:val="20"/>
                <w:szCs w:val="20"/>
              </w:rPr>
              <w:t>қазақ</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күресі</w:t>
            </w:r>
            <w:proofErr w:type="spellEnd"/>
            <w:r w:rsidRPr="002A3DD5">
              <w:rPr>
                <w:rFonts w:ascii="Times New Roman" w:hAnsi="Times New Roman" w:cs="Times New Roman"/>
                <w:color w:val="000000" w:themeColor="text1"/>
                <w:sz w:val="20"/>
                <w:szCs w:val="20"/>
              </w:rPr>
              <w:t xml:space="preserve"> «Алматы </w:t>
            </w:r>
            <w:proofErr w:type="spellStart"/>
            <w:r w:rsidRPr="002A3DD5">
              <w:rPr>
                <w:rFonts w:ascii="Times New Roman" w:hAnsi="Times New Roman" w:cs="Times New Roman"/>
                <w:color w:val="000000" w:themeColor="text1"/>
                <w:sz w:val="20"/>
                <w:szCs w:val="20"/>
              </w:rPr>
              <w:t>Барысы</w:t>
            </w:r>
            <w:proofErr w:type="spellEnd"/>
            <w:r w:rsidRPr="002A3DD5">
              <w:rPr>
                <w:rFonts w:ascii="Times New Roman" w:hAnsi="Times New Roman" w:cs="Times New Roman"/>
                <w:color w:val="000000" w:themeColor="text1"/>
                <w:sz w:val="20"/>
                <w:szCs w:val="20"/>
              </w:rPr>
              <w:t>»</w:t>
            </w:r>
          </w:p>
        </w:tc>
        <w:tc>
          <w:tcPr>
            <w:tcW w:w="2934" w:type="dxa"/>
          </w:tcPr>
          <w:p w14:paraId="42C44C85"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FB858EA" w14:textId="23F4326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NEW </w:t>
            </w:r>
            <w:proofErr w:type="gramStart"/>
            <w:r w:rsidRPr="002A3DD5">
              <w:rPr>
                <w:rFonts w:ascii="Times New Roman" w:hAnsi="Times New Roman" w:cs="Times New Roman"/>
                <w:color w:val="000000" w:themeColor="text1"/>
                <w:sz w:val="20"/>
                <w:szCs w:val="20"/>
              </w:rPr>
              <w:t>ART  Международный</w:t>
            </w:r>
            <w:proofErr w:type="gramEnd"/>
            <w:r w:rsidRPr="002A3DD5">
              <w:rPr>
                <w:rFonts w:ascii="Times New Roman" w:hAnsi="Times New Roman" w:cs="Times New Roman"/>
                <w:color w:val="000000" w:themeColor="text1"/>
                <w:sz w:val="20"/>
                <w:szCs w:val="20"/>
              </w:rPr>
              <w:t xml:space="preserve"> конкурс по танцевальному искусству</w:t>
            </w:r>
          </w:p>
        </w:tc>
        <w:tc>
          <w:tcPr>
            <w:tcW w:w="2613" w:type="dxa"/>
          </w:tcPr>
          <w:p w14:paraId="5E37F79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8FCDBE8" w14:textId="77777777" w:rsidTr="0036261E">
        <w:tc>
          <w:tcPr>
            <w:tcW w:w="756" w:type="dxa"/>
          </w:tcPr>
          <w:p w14:paraId="614771F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lastRenderedPageBreak/>
              <w:t>19</w:t>
            </w:r>
          </w:p>
        </w:tc>
        <w:tc>
          <w:tcPr>
            <w:tcW w:w="3960" w:type="dxa"/>
          </w:tcPr>
          <w:p w14:paraId="0CEBFA0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w:t>
            </w:r>
            <w:proofErr w:type="spellStart"/>
            <w:r w:rsidRPr="002A3DD5">
              <w:rPr>
                <w:rFonts w:ascii="Times New Roman" w:hAnsi="Times New Roman" w:cs="Times New Roman"/>
                <w:color w:val="000000" w:themeColor="text1"/>
                <w:sz w:val="20"/>
                <w:szCs w:val="20"/>
              </w:rPr>
              <w:t>Ынтымағы</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жарасқан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туған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өлкем</w:t>
            </w:r>
            <w:proofErr w:type="spellEnd"/>
            <w:r w:rsidRPr="002A3DD5">
              <w:rPr>
                <w:rFonts w:ascii="Times New Roman" w:hAnsi="Times New Roman" w:cs="Times New Roman"/>
                <w:color w:val="000000" w:themeColor="text1"/>
                <w:sz w:val="20"/>
                <w:szCs w:val="20"/>
              </w:rPr>
              <w:t xml:space="preserve"> – </w:t>
            </w:r>
            <w:proofErr w:type="spellStart"/>
            <w:r w:rsidRPr="002A3DD5">
              <w:rPr>
                <w:rFonts w:ascii="Times New Roman" w:hAnsi="Times New Roman" w:cs="Times New Roman"/>
                <w:color w:val="000000" w:themeColor="text1"/>
                <w:sz w:val="20"/>
                <w:szCs w:val="20"/>
              </w:rPr>
              <w:t>Қазақстан</w:t>
            </w:r>
            <w:proofErr w:type="spellEnd"/>
            <w:r w:rsidRPr="002A3DD5">
              <w:rPr>
                <w:rFonts w:ascii="Times New Roman" w:hAnsi="Times New Roman" w:cs="Times New Roman"/>
                <w:color w:val="000000" w:themeColor="text1"/>
                <w:sz w:val="20"/>
                <w:szCs w:val="20"/>
              </w:rPr>
              <w:t>»</w:t>
            </w:r>
          </w:p>
        </w:tc>
        <w:tc>
          <w:tcPr>
            <w:tcW w:w="2934" w:type="dxa"/>
          </w:tcPr>
          <w:p w14:paraId="53E2DA1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0D4B8FC" w14:textId="1D39D9A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TALENTED </w:t>
            </w:r>
            <w:proofErr w:type="gramStart"/>
            <w:r w:rsidRPr="002A3DD5">
              <w:rPr>
                <w:rFonts w:ascii="Times New Roman" w:hAnsi="Times New Roman" w:cs="Times New Roman"/>
                <w:color w:val="000000" w:themeColor="text1"/>
                <w:sz w:val="20"/>
                <w:szCs w:val="20"/>
              </w:rPr>
              <w:t>KIDS  Республиканский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3BC96A3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910B5FC" w14:textId="77777777" w:rsidTr="0036261E">
        <w:tc>
          <w:tcPr>
            <w:tcW w:w="756" w:type="dxa"/>
          </w:tcPr>
          <w:p w14:paraId="578D2CE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20</w:t>
            </w:r>
          </w:p>
        </w:tc>
        <w:tc>
          <w:tcPr>
            <w:tcW w:w="3960" w:type="dxa"/>
          </w:tcPr>
          <w:p w14:paraId="5E003052" w14:textId="4F5EF37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Детском вокальном фестивале «</w:t>
            </w:r>
            <w:proofErr w:type="spellStart"/>
            <w:r w:rsidRPr="002A3DD5">
              <w:rPr>
                <w:rFonts w:ascii="Times New Roman" w:hAnsi="Times New Roman" w:cs="Times New Roman"/>
                <w:color w:val="000000" w:themeColor="text1"/>
                <w:sz w:val="20"/>
                <w:szCs w:val="20"/>
              </w:rPr>
              <w:t>Бақыт</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деген</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сенің</w:t>
            </w:r>
            <w:proofErr w:type="spellEnd"/>
            <w:proofErr w:type="gramEnd"/>
            <w:r w:rsidRPr="002A3DD5">
              <w:rPr>
                <w:rFonts w:ascii="Times New Roman" w:hAnsi="Times New Roman" w:cs="Times New Roman"/>
                <w:color w:val="000000" w:themeColor="text1"/>
                <w:sz w:val="20"/>
                <w:szCs w:val="20"/>
              </w:rPr>
              <w:t xml:space="preserve"> бала </w:t>
            </w:r>
            <w:proofErr w:type="spellStart"/>
            <w:r w:rsidRPr="002A3DD5">
              <w:rPr>
                <w:rFonts w:ascii="Times New Roman" w:hAnsi="Times New Roman" w:cs="Times New Roman"/>
                <w:color w:val="000000" w:themeColor="text1"/>
                <w:sz w:val="20"/>
                <w:szCs w:val="20"/>
              </w:rPr>
              <w:t>күндерің</w:t>
            </w:r>
            <w:proofErr w:type="spellEnd"/>
            <w:r w:rsidRPr="002A3DD5">
              <w:rPr>
                <w:rFonts w:ascii="Times New Roman" w:hAnsi="Times New Roman" w:cs="Times New Roman"/>
                <w:color w:val="000000" w:themeColor="text1"/>
                <w:sz w:val="20"/>
                <w:szCs w:val="20"/>
              </w:rPr>
              <w:t>»</w:t>
            </w:r>
          </w:p>
        </w:tc>
        <w:tc>
          <w:tcPr>
            <w:tcW w:w="2934" w:type="dxa"/>
          </w:tcPr>
          <w:p w14:paraId="484A9F8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1D76498" w14:textId="08AE1CDB"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BIG LOVE DANCE </w:t>
            </w:r>
            <w:proofErr w:type="gramStart"/>
            <w:r w:rsidRPr="002A3DD5">
              <w:rPr>
                <w:rFonts w:ascii="Times New Roman" w:hAnsi="Times New Roman" w:cs="Times New Roman"/>
                <w:color w:val="000000" w:themeColor="text1"/>
                <w:sz w:val="20"/>
                <w:szCs w:val="20"/>
              </w:rPr>
              <w:t>2022  Республиканский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6F3B17E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9C544C9" w14:textId="77777777" w:rsidTr="0036261E">
        <w:tc>
          <w:tcPr>
            <w:tcW w:w="756" w:type="dxa"/>
          </w:tcPr>
          <w:p w14:paraId="21225FE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21</w:t>
            </w:r>
          </w:p>
        </w:tc>
        <w:tc>
          <w:tcPr>
            <w:tcW w:w="3960" w:type="dxa"/>
          </w:tcPr>
          <w:p w14:paraId="3EC54B0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 «</w:t>
            </w:r>
            <w:proofErr w:type="spellStart"/>
            <w:r w:rsidRPr="002A3DD5">
              <w:rPr>
                <w:rFonts w:ascii="Times New Roman" w:hAnsi="Times New Roman" w:cs="Times New Roman"/>
                <w:color w:val="000000" w:themeColor="text1"/>
                <w:sz w:val="20"/>
                <w:szCs w:val="20"/>
              </w:rPr>
              <w:t>Бірлігіне</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берік</w:t>
            </w:r>
            <w:proofErr w:type="spellEnd"/>
            <w:r w:rsidRPr="002A3DD5">
              <w:rPr>
                <w:rFonts w:ascii="Times New Roman" w:hAnsi="Times New Roman" w:cs="Times New Roman"/>
                <w:color w:val="000000" w:themeColor="text1"/>
                <w:sz w:val="20"/>
                <w:szCs w:val="20"/>
              </w:rPr>
              <w:t xml:space="preserve"> ел»</w:t>
            </w:r>
          </w:p>
        </w:tc>
        <w:tc>
          <w:tcPr>
            <w:tcW w:w="2934" w:type="dxa"/>
          </w:tcPr>
          <w:p w14:paraId="31DD056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725AF98" w14:textId="1A95B92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BEAUTY MADE  4 Многожанровый конкурс</w:t>
            </w:r>
          </w:p>
        </w:tc>
        <w:tc>
          <w:tcPr>
            <w:tcW w:w="2613" w:type="dxa"/>
          </w:tcPr>
          <w:p w14:paraId="4BCE05E7"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4B2FB15" w14:textId="77777777" w:rsidTr="0036261E">
        <w:tc>
          <w:tcPr>
            <w:tcW w:w="756" w:type="dxa"/>
          </w:tcPr>
          <w:p w14:paraId="5FECB300"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22</w:t>
            </w:r>
          </w:p>
        </w:tc>
        <w:tc>
          <w:tcPr>
            <w:tcW w:w="3960" w:type="dxa"/>
          </w:tcPr>
          <w:p w14:paraId="169BFAF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современной казахстанской музыки "</w:t>
            </w:r>
            <w:proofErr w:type="spellStart"/>
            <w:r w:rsidRPr="002A3DD5">
              <w:rPr>
                <w:rFonts w:ascii="Times New Roman" w:hAnsi="Times New Roman" w:cs="Times New Roman"/>
                <w:color w:val="000000" w:themeColor="text1"/>
                <w:sz w:val="20"/>
                <w:szCs w:val="20"/>
              </w:rPr>
              <w:t>Gakku</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Gakku</w:t>
            </w:r>
            <w:proofErr w:type="spellEnd"/>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Dauysy</w:t>
            </w:r>
            <w:proofErr w:type="spellEnd"/>
            <w:r w:rsidRPr="002A3DD5">
              <w:rPr>
                <w:rFonts w:ascii="Times New Roman" w:hAnsi="Times New Roman" w:cs="Times New Roman"/>
                <w:color w:val="000000" w:themeColor="text1"/>
                <w:sz w:val="20"/>
                <w:szCs w:val="20"/>
              </w:rPr>
              <w:t>)</w:t>
            </w:r>
          </w:p>
        </w:tc>
        <w:tc>
          <w:tcPr>
            <w:tcW w:w="2934" w:type="dxa"/>
          </w:tcPr>
          <w:p w14:paraId="78F89CA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49E2C85" w14:textId="017BDE23"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ARTE  Республиканский</w:t>
            </w:r>
            <w:proofErr w:type="gramEnd"/>
            <w:r w:rsidRPr="002A3DD5">
              <w:rPr>
                <w:rFonts w:ascii="Times New Roman" w:hAnsi="Times New Roman" w:cs="Times New Roman"/>
                <w:color w:val="000000" w:themeColor="text1"/>
                <w:sz w:val="20"/>
                <w:szCs w:val="20"/>
              </w:rPr>
              <w:t xml:space="preserve"> хореографический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731EEE9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E21F239" w14:textId="77777777" w:rsidTr="0036261E">
        <w:tc>
          <w:tcPr>
            <w:tcW w:w="756" w:type="dxa"/>
          </w:tcPr>
          <w:p w14:paraId="6157165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23</w:t>
            </w:r>
          </w:p>
        </w:tc>
        <w:tc>
          <w:tcPr>
            <w:tcW w:w="3960" w:type="dxa"/>
          </w:tcPr>
          <w:p w14:paraId="6500ECE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Кинофестиваль «Бастау»</w:t>
            </w:r>
          </w:p>
        </w:tc>
        <w:tc>
          <w:tcPr>
            <w:tcW w:w="2934" w:type="dxa"/>
          </w:tcPr>
          <w:p w14:paraId="6F8D704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01A02A8" w14:textId="08058EC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gramStart"/>
            <w:r w:rsidRPr="002A3DD5">
              <w:rPr>
                <w:rFonts w:ascii="Times New Roman" w:hAnsi="Times New Roman" w:cs="Times New Roman"/>
                <w:color w:val="000000" w:themeColor="text1"/>
                <w:sz w:val="20"/>
                <w:szCs w:val="20"/>
              </w:rPr>
              <w:t>LIFE  Международный</w:t>
            </w:r>
            <w:proofErr w:type="gramEnd"/>
            <w:r w:rsidRPr="002A3DD5">
              <w:rPr>
                <w:rFonts w:ascii="Times New Roman" w:hAnsi="Times New Roman" w:cs="Times New Roman"/>
                <w:color w:val="000000" w:themeColor="text1"/>
                <w:sz w:val="20"/>
                <w:szCs w:val="20"/>
              </w:rPr>
              <w:t xml:space="preserve"> фестиваль хореографического искусства</w:t>
            </w:r>
          </w:p>
        </w:tc>
        <w:tc>
          <w:tcPr>
            <w:tcW w:w="2613" w:type="dxa"/>
          </w:tcPr>
          <w:p w14:paraId="20E4A1D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14C521A" w14:textId="77777777" w:rsidTr="0036261E">
        <w:tc>
          <w:tcPr>
            <w:tcW w:w="756" w:type="dxa"/>
          </w:tcPr>
          <w:p w14:paraId="7756603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24</w:t>
            </w:r>
          </w:p>
        </w:tc>
        <w:tc>
          <w:tcPr>
            <w:tcW w:w="3960" w:type="dxa"/>
          </w:tcPr>
          <w:p w14:paraId="47B68416" w14:textId="7E7C259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X САМҒА </w:t>
            </w:r>
            <w:proofErr w:type="gramStart"/>
            <w:r w:rsidRPr="002A3DD5">
              <w:rPr>
                <w:rFonts w:ascii="Times New Roman" w:hAnsi="Times New Roman" w:cs="Times New Roman"/>
                <w:color w:val="000000" w:themeColor="text1"/>
                <w:sz w:val="20"/>
                <w:szCs w:val="20"/>
              </w:rPr>
              <w:t>ӘУЕН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онлайнконкурс</w:t>
            </w:r>
            <w:proofErr w:type="spellEnd"/>
            <w:r w:rsidRPr="002A3DD5">
              <w:rPr>
                <w:rFonts w:ascii="Times New Roman" w:hAnsi="Times New Roman" w:cs="Times New Roman"/>
                <w:color w:val="000000" w:themeColor="text1"/>
                <w:sz w:val="20"/>
                <w:szCs w:val="20"/>
              </w:rPr>
              <w:t xml:space="preserve"> творчества</w:t>
            </w:r>
          </w:p>
        </w:tc>
        <w:tc>
          <w:tcPr>
            <w:tcW w:w="2934" w:type="dxa"/>
          </w:tcPr>
          <w:p w14:paraId="3FF612F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E415DF2" w14:textId="7BBC3F3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FACE TO </w:t>
            </w:r>
            <w:proofErr w:type="gramStart"/>
            <w:r w:rsidRPr="002A3DD5">
              <w:rPr>
                <w:rFonts w:ascii="Times New Roman" w:hAnsi="Times New Roman" w:cs="Times New Roman"/>
                <w:color w:val="000000" w:themeColor="text1"/>
                <w:sz w:val="20"/>
                <w:szCs w:val="20"/>
              </w:rPr>
              <w:t>FACE  Ежегодный</w:t>
            </w:r>
            <w:proofErr w:type="gramEnd"/>
            <w:r w:rsidRPr="002A3DD5">
              <w:rPr>
                <w:rFonts w:ascii="Times New Roman" w:hAnsi="Times New Roman" w:cs="Times New Roman"/>
                <w:color w:val="000000" w:themeColor="text1"/>
                <w:sz w:val="20"/>
                <w:szCs w:val="20"/>
              </w:rPr>
              <w:t xml:space="preserve"> танцевальный конкурс</w:t>
            </w:r>
          </w:p>
        </w:tc>
        <w:tc>
          <w:tcPr>
            <w:tcW w:w="2613" w:type="dxa"/>
          </w:tcPr>
          <w:p w14:paraId="0CBE082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529C550" w14:textId="77777777" w:rsidTr="0036261E">
        <w:tc>
          <w:tcPr>
            <w:tcW w:w="756" w:type="dxa"/>
          </w:tcPr>
          <w:p w14:paraId="17F6B2A6"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25</w:t>
            </w:r>
          </w:p>
        </w:tc>
        <w:tc>
          <w:tcPr>
            <w:tcW w:w="3960" w:type="dxa"/>
          </w:tcPr>
          <w:p w14:paraId="6E303FE0" w14:textId="17B1F40C"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ЖАС </w:t>
            </w:r>
            <w:proofErr w:type="gramStart"/>
            <w:r w:rsidRPr="002A3DD5">
              <w:rPr>
                <w:rFonts w:ascii="Times New Roman" w:hAnsi="Times New Roman" w:cs="Times New Roman"/>
                <w:color w:val="000000" w:themeColor="text1"/>
                <w:sz w:val="20"/>
                <w:szCs w:val="20"/>
              </w:rPr>
              <w:t>ТАЛАНТТАР  Республиканский</w:t>
            </w:r>
            <w:proofErr w:type="gramEnd"/>
            <w:r w:rsidRPr="002A3DD5">
              <w:rPr>
                <w:rFonts w:ascii="Times New Roman" w:hAnsi="Times New Roman" w:cs="Times New Roman"/>
                <w:color w:val="000000" w:themeColor="text1"/>
                <w:sz w:val="20"/>
                <w:szCs w:val="20"/>
              </w:rPr>
              <w:t xml:space="preserve"> фестиваль </w:t>
            </w:r>
            <w:proofErr w:type="spellStart"/>
            <w:r w:rsidRPr="002A3DD5">
              <w:rPr>
                <w:rFonts w:ascii="Times New Roman" w:hAnsi="Times New Roman" w:cs="Times New Roman"/>
                <w:color w:val="000000" w:themeColor="text1"/>
                <w:sz w:val="20"/>
                <w:szCs w:val="20"/>
              </w:rPr>
              <w:t>детскоюношеского</w:t>
            </w:r>
            <w:proofErr w:type="spellEnd"/>
            <w:r w:rsidRPr="002A3DD5">
              <w:rPr>
                <w:rFonts w:ascii="Times New Roman" w:hAnsi="Times New Roman" w:cs="Times New Roman"/>
                <w:color w:val="000000" w:themeColor="text1"/>
                <w:sz w:val="20"/>
                <w:szCs w:val="20"/>
              </w:rPr>
              <w:t xml:space="preserve"> танцевального творчества</w:t>
            </w:r>
          </w:p>
        </w:tc>
        <w:tc>
          <w:tcPr>
            <w:tcW w:w="2934" w:type="dxa"/>
          </w:tcPr>
          <w:p w14:paraId="4C0F6FB5"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73D4BD9" w14:textId="20EC208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SUMMER </w:t>
            </w:r>
            <w:proofErr w:type="gramStart"/>
            <w:r w:rsidRPr="002A3DD5">
              <w:rPr>
                <w:rFonts w:ascii="Times New Roman" w:hAnsi="Times New Roman" w:cs="Times New Roman"/>
                <w:color w:val="000000" w:themeColor="text1"/>
                <w:sz w:val="20"/>
                <w:szCs w:val="20"/>
              </w:rPr>
              <w:t>FEST  VIII</w:t>
            </w:r>
            <w:proofErr w:type="gramEnd"/>
            <w:r w:rsidRPr="002A3DD5">
              <w:rPr>
                <w:rFonts w:ascii="Times New Roman" w:hAnsi="Times New Roman" w:cs="Times New Roman"/>
                <w:color w:val="000000" w:themeColor="text1"/>
                <w:sz w:val="20"/>
                <w:szCs w:val="20"/>
              </w:rPr>
              <w:t xml:space="preserve"> Международный конкурс искусств «Парад талантов»</w:t>
            </w:r>
          </w:p>
        </w:tc>
        <w:tc>
          <w:tcPr>
            <w:tcW w:w="2613" w:type="dxa"/>
          </w:tcPr>
          <w:p w14:paraId="5593762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CBB863E" w14:textId="77777777" w:rsidTr="0036261E">
        <w:tc>
          <w:tcPr>
            <w:tcW w:w="756" w:type="dxa"/>
          </w:tcPr>
          <w:p w14:paraId="7E83588A"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26</w:t>
            </w:r>
          </w:p>
        </w:tc>
        <w:tc>
          <w:tcPr>
            <w:tcW w:w="3960" w:type="dxa"/>
          </w:tcPr>
          <w:p w14:paraId="0FE8951B" w14:textId="1DA9201B"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ҰШҚЫН  Международный</w:t>
            </w:r>
            <w:proofErr w:type="gramEnd"/>
            <w:r w:rsidRPr="002A3DD5">
              <w:rPr>
                <w:rFonts w:ascii="Times New Roman" w:hAnsi="Times New Roman" w:cs="Times New Roman"/>
                <w:color w:val="000000" w:themeColor="text1"/>
                <w:sz w:val="20"/>
                <w:szCs w:val="20"/>
              </w:rPr>
              <w:t xml:space="preserve"> конкурс для детей и подростков</w:t>
            </w:r>
          </w:p>
        </w:tc>
        <w:tc>
          <w:tcPr>
            <w:tcW w:w="2934" w:type="dxa"/>
          </w:tcPr>
          <w:p w14:paraId="68ACE0B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B36616A" w14:textId="7C417AB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MASTER </w:t>
            </w:r>
            <w:proofErr w:type="gramStart"/>
            <w:r w:rsidRPr="002A3DD5">
              <w:rPr>
                <w:rFonts w:ascii="Times New Roman" w:hAnsi="Times New Roman" w:cs="Times New Roman"/>
                <w:color w:val="000000" w:themeColor="text1"/>
                <w:sz w:val="20"/>
                <w:szCs w:val="20"/>
              </w:rPr>
              <w:t>2022  Республиканский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0044068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A5E8205" w14:textId="77777777" w:rsidTr="0036261E">
        <w:tc>
          <w:tcPr>
            <w:tcW w:w="756" w:type="dxa"/>
          </w:tcPr>
          <w:p w14:paraId="5119D583"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27</w:t>
            </w:r>
          </w:p>
        </w:tc>
        <w:tc>
          <w:tcPr>
            <w:tcW w:w="3960" w:type="dxa"/>
          </w:tcPr>
          <w:p w14:paraId="6720D469" w14:textId="55A3A62C"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РАУАН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2934" w:type="dxa"/>
          </w:tcPr>
          <w:p w14:paraId="7181A77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60292F1" w14:textId="022ACA5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BANG DANCE </w:t>
            </w:r>
            <w:proofErr w:type="gramStart"/>
            <w:r w:rsidRPr="002A3DD5">
              <w:rPr>
                <w:rFonts w:ascii="Times New Roman" w:hAnsi="Times New Roman" w:cs="Times New Roman"/>
                <w:color w:val="000000" w:themeColor="text1"/>
                <w:sz w:val="20"/>
                <w:szCs w:val="20"/>
              </w:rPr>
              <w:t>BOOM  Республиканский</w:t>
            </w:r>
            <w:proofErr w:type="gramEnd"/>
            <w:r w:rsidRPr="002A3DD5">
              <w:rPr>
                <w:rFonts w:ascii="Times New Roman" w:hAnsi="Times New Roman" w:cs="Times New Roman"/>
                <w:color w:val="000000" w:themeColor="text1"/>
                <w:sz w:val="20"/>
                <w:szCs w:val="20"/>
              </w:rPr>
              <w:t xml:space="preserve"> творческий конкурс</w:t>
            </w:r>
          </w:p>
        </w:tc>
        <w:tc>
          <w:tcPr>
            <w:tcW w:w="2613" w:type="dxa"/>
          </w:tcPr>
          <w:p w14:paraId="7BCBF40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B33EA4B" w14:textId="77777777" w:rsidTr="0036261E">
        <w:tc>
          <w:tcPr>
            <w:tcW w:w="756" w:type="dxa"/>
          </w:tcPr>
          <w:p w14:paraId="76AED7D9"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28</w:t>
            </w:r>
          </w:p>
        </w:tc>
        <w:tc>
          <w:tcPr>
            <w:tcW w:w="3960" w:type="dxa"/>
          </w:tcPr>
          <w:p w14:paraId="2C9B9E76" w14:textId="24F2D93D"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КҮНШУАҚ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2934" w:type="dxa"/>
          </w:tcPr>
          <w:p w14:paraId="691AEDA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91C293C" w14:textId="1384C61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SPRING </w:t>
            </w:r>
            <w:proofErr w:type="gramStart"/>
            <w:r w:rsidRPr="002A3DD5">
              <w:rPr>
                <w:rFonts w:ascii="Times New Roman" w:hAnsi="Times New Roman" w:cs="Times New Roman"/>
                <w:color w:val="000000" w:themeColor="text1"/>
                <w:sz w:val="20"/>
                <w:szCs w:val="20"/>
              </w:rPr>
              <w:t>FEST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2613" w:type="dxa"/>
          </w:tcPr>
          <w:p w14:paraId="5866CF8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52303C5" w14:textId="77777777" w:rsidTr="0036261E">
        <w:tc>
          <w:tcPr>
            <w:tcW w:w="756" w:type="dxa"/>
          </w:tcPr>
          <w:p w14:paraId="11B03C4E"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29</w:t>
            </w:r>
          </w:p>
        </w:tc>
        <w:tc>
          <w:tcPr>
            <w:tcW w:w="3960" w:type="dxa"/>
          </w:tcPr>
          <w:p w14:paraId="310635F5" w14:textId="0E9612A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БИ </w:t>
            </w:r>
            <w:proofErr w:type="gramStart"/>
            <w:r w:rsidRPr="002A3DD5">
              <w:rPr>
                <w:rFonts w:ascii="Times New Roman" w:hAnsi="Times New Roman" w:cs="Times New Roman"/>
                <w:color w:val="000000" w:themeColor="text1"/>
                <w:sz w:val="20"/>
                <w:szCs w:val="20"/>
              </w:rPr>
              <w:t>ЖУЛДЫЗДАР  Региональный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детского танцевального творчества</w:t>
            </w:r>
          </w:p>
        </w:tc>
        <w:tc>
          <w:tcPr>
            <w:tcW w:w="2934" w:type="dxa"/>
          </w:tcPr>
          <w:p w14:paraId="5650C5A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3BA9238" w14:textId="2E5777B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DANCING </w:t>
            </w:r>
            <w:proofErr w:type="gramStart"/>
            <w:r w:rsidRPr="002A3DD5">
              <w:rPr>
                <w:rFonts w:ascii="Times New Roman" w:hAnsi="Times New Roman" w:cs="Times New Roman"/>
                <w:color w:val="000000" w:themeColor="text1"/>
                <w:sz w:val="20"/>
                <w:szCs w:val="20"/>
              </w:rPr>
              <w:t>QWEEN  Республиканский</w:t>
            </w:r>
            <w:proofErr w:type="gramEnd"/>
            <w:r w:rsidRPr="002A3DD5">
              <w:rPr>
                <w:rFonts w:ascii="Times New Roman" w:hAnsi="Times New Roman" w:cs="Times New Roman"/>
                <w:color w:val="000000" w:themeColor="text1"/>
                <w:sz w:val="20"/>
                <w:szCs w:val="20"/>
              </w:rPr>
              <w:t xml:space="preserve"> хореографический конкурс</w:t>
            </w:r>
          </w:p>
        </w:tc>
        <w:tc>
          <w:tcPr>
            <w:tcW w:w="2613" w:type="dxa"/>
          </w:tcPr>
          <w:p w14:paraId="57885B4A" w14:textId="77777777" w:rsidR="00533D1B" w:rsidRPr="002A3DD5" w:rsidRDefault="00533D1B" w:rsidP="0036261E">
            <w:pPr>
              <w:rPr>
                <w:rFonts w:ascii="Times New Roman" w:hAnsi="Times New Roman" w:cs="Times New Roman"/>
                <w:color w:val="000000" w:themeColor="text1"/>
                <w:sz w:val="20"/>
                <w:szCs w:val="20"/>
              </w:rPr>
            </w:pPr>
          </w:p>
        </w:tc>
      </w:tr>
      <w:tr w:rsidR="002A3DD5" w:rsidRPr="00372CC8" w14:paraId="7981D9A6" w14:textId="77777777" w:rsidTr="0036261E">
        <w:tc>
          <w:tcPr>
            <w:tcW w:w="756" w:type="dxa"/>
          </w:tcPr>
          <w:p w14:paraId="4B5466E5"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30</w:t>
            </w:r>
          </w:p>
        </w:tc>
        <w:tc>
          <w:tcPr>
            <w:tcW w:w="3960" w:type="dxa"/>
          </w:tcPr>
          <w:p w14:paraId="7FFC4038" w14:textId="3F925819"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ЖҰЛДЫЗДАР МЕН </w:t>
            </w:r>
            <w:proofErr w:type="gramStart"/>
            <w:r w:rsidRPr="002A3DD5">
              <w:rPr>
                <w:rFonts w:ascii="Times New Roman" w:hAnsi="Times New Roman" w:cs="Times New Roman"/>
                <w:color w:val="000000" w:themeColor="text1"/>
                <w:sz w:val="20"/>
                <w:szCs w:val="20"/>
              </w:rPr>
              <w:t>ҰЛ  ҚЫЗДАР</w:t>
            </w:r>
            <w:proofErr w:type="gramEnd"/>
            <w:r w:rsidRPr="002A3DD5">
              <w:rPr>
                <w:rFonts w:ascii="Times New Roman" w:hAnsi="Times New Roman" w:cs="Times New Roman"/>
                <w:color w:val="000000" w:themeColor="text1"/>
                <w:sz w:val="20"/>
                <w:szCs w:val="20"/>
              </w:rPr>
              <w:t xml:space="preserve">  Республиканский творческий конкурс для детей и подростков</w:t>
            </w:r>
          </w:p>
        </w:tc>
        <w:tc>
          <w:tcPr>
            <w:tcW w:w="2934" w:type="dxa"/>
          </w:tcPr>
          <w:p w14:paraId="0B38AD2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857F1A9" w14:textId="6C4A88D4"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WORLD CUP FOLK DANCES AND HIPHOP INTERNATIONAL CLUBS CHAMPIONSHIP</w:t>
            </w:r>
          </w:p>
        </w:tc>
        <w:tc>
          <w:tcPr>
            <w:tcW w:w="2613" w:type="dxa"/>
          </w:tcPr>
          <w:p w14:paraId="00DEAC3A" w14:textId="77777777" w:rsidR="00533D1B" w:rsidRPr="002A3DD5" w:rsidRDefault="00533D1B" w:rsidP="0036261E">
            <w:pPr>
              <w:rPr>
                <w:rFonts w:ascii="Times New Roman" w:hAnsi="Times New Roman" w:cs="Times New Roman"/>
                <w:color w:val="000000" w:themeColor="text1"/>
                <w:sz w:val="20"/>
                <w:szCs w:val="20"/>
                <w:lang w:val="en-US"/>
              </w:rPr>
            </w:pPr>
          </w:p>
        </w:tc>
      </w:tr>
      <w:tr w:rsidR="002A3DD5" w:rsidRPr="002A3DD5" w14:paraId="09FC368A" w14:textId="77777777" w:rsidTr="0036261E">
        <w:tc>
          <w:tcPr>
            <w:tcW w:w="756" w:type="dxa"/>
          </w:tcPr>
          <w:p w14:paraId="0587B86F"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31</w:t>
            </w:r>
          </w:p>
        </w:tc>
        <w:tc>
          <w:tcPr>
            <w:tcW w:w="3960" w:type="dxa"/>
          </w:tcPr>
          <w:p w14:paraId="42BB3465" w14:textId="1FBDE622"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II ЖАС </w:t>
            </w:r>
            <w:proofErr w:type="gramStart"/>
            <w:r w:rsidRPr="002A3DD5">
              <w:rPr>
                <w:rFonts w:ascii="Times New Roman" w:hAnsi="Times New Roman" w:cs="Times New Roman"/>
                <w:color w:val="000000" w:themeColor="text1"/>
                <w:sz w:val="20"/>
                <w:szCs w:val="20"/>
              </w:rPr>
              <w:t>ЖҰЛДЫЗДАР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детского и юношеского творчества</w:t>
            </w:r>
          </w:p>
        </w:tc>
        <w:tc>
          <w:tcPr>
            <w:tcW w:w="2934" w:type="dxa"/>
          </w:tcPr>
          <w:p w14:paraId="22D5D7C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0C34237" w14:textId="4DB5A24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OPEN </w:t>
            </w:r>
            <w:proofErr w:type="gramStart"/>
            <w:r w:rsidRPr="002A3DD5">
              <w:rPr>
                <w:rFonts w:ascii="Times New Roman" w:hAnsi="Times New Roman" w:cs="Times New Roman"/>
                <w:color w:val="000000" w:themeColor="text1"/>
                <w:sz w:val="20"/>
                <w:szCs w:val="20"/>
              </w:rPr>
              <w:t>FEST  Республиканский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5DCFDA72"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35F4038" w14:textId="77777777" w:rsidTr="0036261E">
        <w:tc>
          <w:tcPr>
            <w:tcW w:w="756" w:type="dxa"/>
          </w:tcPr>
          <w:p w14:paraId="2BC4F306"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32</w:t>
            </w:r>
          </w:p>
        </w:tc>
        <w:tc>
          <w:tcPr>
            <w:tcW w:w="3960" w:type="dxa"/>
          </w:tcPr>
          <w:p w14:paraId="3DABEB12" w14:textId="4C204E4C"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АЛТЫН </w:t>
            </w:r>
            <w:proofErr w:type="gramStart"/>
            <w:r w:rsidRPr="002A3DD5">
              <w:rPr>
                <w:rFonts w:ascii="Times New Roman" w:hAnsi="Times New Roman" w:cs="Times New Roman"/>
                <w:color w:val="000000" w:themeColor="text1"/>
                <w:sz w:val="20"/>
                <w:szCs w:val="20"/>
              </w:rPr>
              <w:t>КУЗ  Ежегодный</w:t>
            </w:r>
            <w:proofErr w:type="gramEnd"/>
            <w:r w:rsidRPr="002A3DD5">
              <w:rPr>
                <w:rFonts w:ascii="Times New Roman" w:hAnsi="Times New Roman" w:cs="Times New Roman"/>
                <w:color w:val="000000" w:themeColor="text1"/>
                <w:sz w:val="20"/>
                <w:szCs w:val="20"/>
              </w:rPr>
              <w:t xml:space="preserve"> Открытый Чемпионат по художественной гимнастике</w:t>
            </w:r>
          </w:p>
        </w:tc>
        <w:tc>
          <w:tcPr>
            <w:tcW w:w="2934" w:type="dxa"/>
          </w:tcPr>
          <w:p w14:paraId="0765ECB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C377794" w14:textId="0E6889C9"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DANCEBERRY </w:t>
            </w:r>
            <w:proofErr w:type="gramStart"/>
            <w:r w:rsidRPr="002A3DD5">
              <w:rPr>
                <w:rFonts w:ascii="Times New Roman" w:hAnsi="Times New Roman" w:cs="Times New Roman"/>
                <w:color w:val="000000" w:themeColor="text1"/>
                <w:sz w:val="20"/>
                <w:szCs w:val="20"/>
              </w:rPr>
              <w:t>2022  Республиканский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26F36B11"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E1ADBB3" w14:textId="77777777" w:rsidTr="0036261E">
        <w:tc>
          <w:tcPr>
            <w:tcW w:w="756" w:type="dxa"/>
          </w:tcPr>
          <w:p w14:paraId="582F8467" w14:textId="77777777" w:rsidR="00533D1B" w:rsidRPr="002A3DD5" w:rsidRDefault="00533D1B" w:rsidP="0036261E">
            <w:pPr>
              <w:tabs>
                <w:tab w:val="left" w:pos="3277"/>
              </w:tabs>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33</w:t>
            </w:r>
          </w:p>
        </w:tc>
        <w:tc>
          <w:tcPr>
            <w:tcW w:w="3960" w:type="dxa"/>
          </w:tcPr>
          <w:p w14:paraId="31F73803" w14:textId="5B7AA522" w:rsidR="00533D1B" w:rsidRPr="002A3DD5" w:rsidRDefault="00533D1B" w:rsidP="0036261E">
            <w:pPr>
              <w:tabs>
                <w:tab w:val="left" w:pos="3277"/>
              </w:tabs>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AIGOLEK  Ежегодный</w:t>
            </w:r>
            <w:proofErr w:type="gramEnd"/>
            <w:r w:rsidRPr="002A3DD5">
              <w:rPr>
                <w:rFonts w:ascii="Times New Roman" w:hAnsi="Times New Roman" w:cs="Times New Roman"/>
                <w:color w:val="000000" w:themeColor="text1"/>
                <w:sz w:val="20"/>
                <w:szCs w:val="20"/>
              </w:rPr>
              <w:t xml:space="preserve"> Открытый Чемпионат по художественной гимнастике</w:t>
            </w:r>
          </w:p>
        </w:tc>
        <w:tc>
          <w:tcPr>
            <w:tcW w:w="2934" w:type="dxa"/>
          </w:tcPr>
          <w:p w14:paraId="742CA7B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02A6B58" w14:textId="0B1DDD4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ABSOLUTE DANCE </w:t>
            </w:r>
            <w:proofErr w:type="gramStart"/>
            <w:r w:rsidRPr="002A3DD5">
              <w:rPr>
                <w:rFonts w:ascii="Times New Roman" w:hAnsi="Times New Roman" w:cs="Times New Roman"/>
                <w:color w:val="000000" w:themeColor="text1"/>
                <w:sz w:val="20"/>
                <w:szCs w:val="20"/>
              </w:rPr>
              <w:t>CHAMPION  I</w:t>
            </w:r>
            <w:proofErr w:type="gramEnd"/>
            <w:r w:rsidRPr="002A3DD5">
              <w:rPr>
                <w:rFonts w:ascii="Times New Roman" w:hAnsi="Times New Roman" w:cs="Times New Roman"/>
                <w:color w:val="000000" w:themeColor="text1"/>
                <w:sz w:val="20"/>
                <w:szCs w:val="20"/>
              </w:rPr>
              <w:t xml:space="preserve"> Международный танцевальный конкурс</w:t>
            </w:r>
          </w:p>
        </w:tc>
        <w:tc>
          <w:tcPr>
            <w:tcW w:w="2613" w:type="dxa"/>
          </w:tcPr>
          <w:p w14:paraId="26650FC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57E076D" w14:textId="77777777" w:rsidTr="0036261E">
        <w:tc>
          <w:tcPr>
            <w:tcW w:w="756" w:type="dxa"/>
          </w:tcPr>
          <w:p w14:paraId="376B216B"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34</w:t>
            </w:r>
          </w:p>
        </w:tc>
        <w:tc>
          <w:tcPr>
            <w:tcW w:w="3960" w:type="dxa"/>
          </w:tcPr>
          <w:p w14:paraId="23EDD2F9" w14:textId="0FDB6DF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ЖАРҚЫН </w:t>
            </w:r>
            <w:proofErr w:type="gramStart"/>
            <w:r w:rsidRPr="002A3DD5">
              <w:rPr>
                <w:rFonts w:ascii="Times New Roman" w:hAnsi="Times New Roman" w:cs="Times New Roman"/>
                <w:color w:val="000000" w:themeColor="text1"/>
                <w:sz w:val="20"/>
                <w:szCs w:val="20"/>
              </w:rPr>
              <w:t>ЖОЛ  Республиканский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934" w:type="dxa"/>
          </w:tcPr>
          <w:p w14:paraId="75C370C5"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5CA3F5C" w14:textId="45210A8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OPEN CHRISTMAS </w:t>
            </w:r>
            <w:proofErr w:type="gramStart"/>
            <w:r w:rsidRPr="002A3DD5">
              <w:rPr>
                <w:rFonts w:ascii="Times New Roman" w:hAnsi="Times New Roman" w:cs="Times New Roman"/>
                <w:color w:val="000000" w:themeColor="text1"/>
                <w:sz w:val="20"/>
                <w:szCs w:val="20"/>
              </w:rPr>
              <w:t>2022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2613" w:type="dxa"/>
          </w:tcPr>
          <w:p w14:paraId="1AED87C3"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3DACA42" w14:textId="77777777" w:rsidTr="0036261E">
        <w:tc>
          <w:tcPr>
            <w:tcW w:w="756" w:type="dxa"/>
          </w:tcPr>
          <w:p w14:paraId="6EEFB44A"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35</w:t>
            </w:r>
          </w:p>
        </w:tc>
        <w:tc>
          <w:tcPr>
            <w:tcW w:w="3960" w:type="dxa"/>
          </w:tcPr>
          <w:p w14:paraId="7CE476F6" w14:textId="1F9E9FC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БИ </w:t>
            </w:r>
            <w:proofErr w:type="gramStart"/>
            <w:r w:rsidRPr="002A3DD5">
              <w:rPr>
                <w:rFonts w:ascii="Times New Roman" w:hAnsi="Times New Roman" w:cs="Times New Roman"/>
                <w:color w:val="000000" w:themeColor="text1"/>
                <w:sz w:val="20"/>
                <w:szCs w:val="20"/>
              </w:rPr>
              <w:t>КҮЙІ  Международный</w:t>
            </w:r>
            <w:proofErr w:type="gramEnd"/>
            <w:r w:rsidRPr="002A3DD5">
              <w:rPr>
                <w:rFonts w:ascii="Times New Roman" w:hAnsi="Times New Roman" w:cs="Times New Roman"/>
                <w:color w:val="000000" w:themeColor="text1"/>
                <w:sz w:val="20"/>
                <w:szCs w:val="20"/>
              </w:rPr>
              <w:t xml:space="preserve"> конкурс</w:t>
            </w:r>
          </w:p>
        </w:tc>
        <w:tc>
          <w:tcPr>
            <w:tcW w:w="2934" w:type="dxa"/>
          </w:tcPr>
          <w:p w14:paraId="63B4B3C6"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661AF3D" w14:textId="09E6143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ART SILK </w:t>
            </w:r>
            <w:proofErr w:type="gramStart"/>
            <w:r w:rsidRPr="002A3DD5">
              <w:rPr>
                <w:rFonts w:ascii="Times New Roman" w:hAnsi="Times New Roman" w:cs="Times New Roman"/>
                <w:color w:val="000000" w:themeColor="text1"/>
                <w:sz w:val="20"/>
                <w:szCs w:val="20"/>
              </w:rPr>
              <w:t>WAY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проектконкурс</w:t>
            </w:r>
            <w:proofErr w:type="spellEnd"/>
            <w:r w:rsidRPr="002A3DD5">
              <w:rPr>
                <w:rFonts w:ascii="Times New Roman" w:hAnsi="Times New Roman" w:cs="Times New Roman"/>
                <w:color w:val="000000" w:themeColor="text1"/>
                <w:sz w:val="20"/>
                <w:szCs w:val="20"/>
              </w:rPr>
              <w:t>. Премия «</w:t>
            </w:r>
            <w:proofErr w:type="gramStart"/>
            <w:r w:rsidRPr="002A3DD5">
              <w:rPr>
                <w:rFonts w:ascii="Times New Roman" w:hAnsi="Times New Roman" w:cs="Times New Roman"/>
                <w:color w:val="000000" w:themeColor="text1"/>
                <w:sz w:val="20"/>
                <w:szCs w:val="20"/>
              </w:rPr>
              <w:t>Искусство  наследие</w:t>
            </w:r>
            <w:proofErr w:type="gramEnd"/>
            <w:r w:rsidRPr="002A3DD5">
              <w:rPr>
                <w:rFonts w:ascii="Times New Roman" w:hAnsi="Times New Roman" w:cs="Times New Roman"/>
                <w:color w:val="000000" w:themeColor="text1"/>
                <w:sz w:val="20"/>
                <w:szCs w:val="20"/>
              </w:rPr>
              <w:t xml:space="preserve"> культур»</w:t>
            </w:r>
          </w:p>
        </w:tc>
        <w:tc>
          <w:tcPr>
            <w:tcW w:w="2613" w:type="dxa"/>
          </w:tcPr>
          <w:p w14:paraId="0C8C77C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5E0BF98" w14:textId="77777777" w:rsidTr="0036261E">
        <w:tc>
          <w:tcPr>
            <w:tcW w:w="756" w:type="dxa"/>
          </w:tcPr>
          <w:p w14:paraId="7B8E00B8"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lastRenderedPageBreak/>
              <w:t>36</w:t>
            </w:r>
          </w:p>
        </w:tc>
        <w:tc>
          <w:tcPr>
            <w:tcW w:w="3960" w:type="dxa"/>
          </w:tcPr>
          <w:p w14:paraId="11BE7C45" w14:textId="1DCC8574"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САМҒАУ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p>
        </w:tc>
        <w:tc>
          <w:tcPr>
            <w:tcW w:w="2934" w:type="dxa"/>
          </w:tcPr>
          <w:p w14:paraId="53B22C6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55EFE67" w14:textId="0A9F50F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ALMATY MUSIC </w:t>
            </w:r>
            <w:proofErr w:type="gramStart"/>
            <w:r w:rsidRPr="002A3DD5">
              <w:rPr>
                <w:rFonts w:ascii="Times New Roman" w:hAnsi="Times New Roman" w:cs="Times New Roman"/>
                <w:color w:val="000000" w:themeColor="text1"/>
                <w:sz w:val="20"/>
                <w:szCs w:val="20"/>
              </w:rPr>
              <w:t>FESTIVAL  VI</w:t>
            </w:r>
            <w:proofErr w:type="gramEnd"/>
            <w:r w:rsidRPr="002A3DD5">
              <w:rPr>
                <w:rFonts w:ascii="Times New Roman" w:hAnsi="Times New Roman" w:cs="Times New Roman"/>
                <w:color w:val="000000" w:themeColor="text1"/>
                <w:sz w:val="20"/>
                <w:szCs w:val="20"/>
              </w:rPr>
              <w:t xml:space="preserve"> Международный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5852A71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E7BB963" w14:textId="77777777" w:rsidTr="0036261E">
        <w:tc>
          <w:tcPr>
            <w:tcW w:w="756" w:type="dxa"/>
          </w:tcPr>
          <w:p w14:paraId="4A232ACC"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37</w:t>
            </w:r>
          </w:p>
        </w:tc>
        <w:tc>
          <w:tcPr>
            <w:tcW w:w="3960" w:type="dxa"/>
          </w:tcPr>
          <w:p w14:paraId="422DA24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ЖАС САҢЛАҚ – I Республиканский детский творческий конкурс искусств</w:t>
            </w:r>
          </w:p>
        </w:tc>
        <w:tc>
          <w:tcPr>
            <w:tcW w:w="2934" w:type="dxa"/>
          </w:tcPr>
          <w:p w14:paraId="6BB6A91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98300B9"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11BF99CB"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4982F14" w14:textId="77777777" w:rsidTr="0036261E">
        <w:trPr>
          <w:trHeight w:val="1177"/>
        </w:trPr>
        <w:tc>
          <w:tcPr>
            <w:tcW w:w="756" w:type="dxa"/>
          </w:tcPr>
          <w:p w14:paraId="6B841774" w14:textId="77777777" w:rsidR="00533D1B" w:rsidRPr="002A3DD5" w:rsidRDefault="00533D1B" w:rsidP="0036261E">
            <w:pPr>
              <w:rPr>
                <w:rFonts w:ascii="Times New Roman" w:hAnsi="Times New Roman" w:cs="Times New Roman"/>
                <w:color w:val="000000" w:themeColor="text1"/>
                <w:sz w:val="20"/>
                <w:szCs w:val="20"/>
              </w:rPr>
            </w:pPr>
          </w:p>
          <w:p w14:paraId="4584AD29" w14:textId="77777777" w:rsidR="00533D1B" w:rsidRPr="002A3DD5" w:rsidRDefault="00533D1B" w:rsidP="0036261E">
            <w:pP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104</w:t>
            </w:r>
          </w:p>
        </w:tc>
        <w:tc>
          <w:tcPr>
            <w:tcW w:w="3960" w:type="dxa"/>
          </w:tcPr>
          <w:p w14:paraId="0DF3C6A7" w14:textId="77777777" w:rsidR="00533D1B" w:rsidRPr="002A3DD5" w:rsidRDefault="00533D1B" w:rsidP="0036261E">
            <w:pPr>
              <w:jc w:val="center"/>
              <w:rPr>
                <w:rFonts w:ascii="Times New Roman" w:hAnsi="Times New Roman" w:cs="Times New Roman"/>
                <w:b/>
                <w:bCs/>
                <w:color w:val="000000" w:themeColor="text1"/>
                <w:sz w:val="20"/>
                <w:szCs w:val="20"/>
              </w:rPr>
            </w:pPr>
          </w:p>
          <w:p w14:paraId="5C18B674"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37</w:t>
            </w:r>
          </w:p>
        </w:tc>
        <w:tc>
          <w:tcPr>
            <w:tcW w:w="2934" w:type="dxa"/>
          </w:tcPr>
          <w:p w14:paraId="3B1C6C6A" w14:textId="77777777" w:rsidR="00533D1B" w:rsidRPr="002A3DD5" w:rsidRDefault="00533D1B" w:rsidP="0036261E">
            <w:pPr>
              <w:jc w:val="center"/>
              <w:rPr>
                <w:rFonts w:ascii="Times New Roman" w:hAnsi="Times New Roman" w:cs="Times New Roman"/>
                <w:b/>
                <w:bCs/>
                <w:color w:val="000000" w:themeColor="text1"/>
                <w:sz w:val="20"/>
                <w:szCs w:val="20"/>
              </w:rPr>
            </w:pPr>
          </w:p>
          <w:p w14:paraId="4C77E40A"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14</w:t>
            </w:r>
          </w:p>
        </w:tc>
        <w:tc>
          <w:tcPr>
            <w:tcW w:w="3685" w:type="dxa"/>
          </w:tcPr>
          <w:p w14:paraId="2E74430D" w14:textId="77777777" w:rsidR="00533D1B" w:rsidRPr="002A3DD5" w:rsidRDefault="00533D1B" w:rsidP="0036261E">
            <w:pPr>
              <w:jc w:val="center"/>
              <w:rPr>
                <w:rFonts w:ascii="Times New Roman" w:hAnsi="Times New Roman" w:cs="Times New Roman"/>
                <w:b/>
                <w:bCs/>
                <w:color w:val="000000" w:themeColor="text1"/>
                <w:sz w:val="20"/>
                <w:szCs w:val="20"/>
              </w:rPr>
            </w:pPr>
          </w:p>
          <w:p w14:paraId="3D3D2762"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36</w:t>
            </w:r>
          </w:p>
        </w:tc>
        <w:tc>
          <w:tcPr>
            <w:tcW w:w="2613" w:type="dxa"/>
          </w:tcPr>
          <w:p w14:paraId="6E1CB663" w14:textId="77777777" w:rsidR="00533D1B" w:rsidRPr="002A3DD5" w:rsidRDefault="00533D1B" w:rsidP="0036261E">
            <w:pPr>
              <w:jc w:val="center"/>
              <w:rPr>
                <w:rFonts w:ascii="Times New Roman" w:hAnsi="Times New Roman" w:cs="Times New Roman"/>
                <w:b/>
                <w:bCs/>
                <w:color w:val="000000" w:themeColor="text1"/>
                <w:sz w:val="20"/>
                <w:szCs w:val="20"/>
              </w:rPr>
            </w:pPr>
          </w:p>
          <w:p w14:paraId="5E8DE15C"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17</w:t>
            </w:r>
          </w:p>
          <w:p w14:paraId="040B67C2" w14:textId="77777777" w:rsidR="00533D1B" w:rsidRPr="002A3DD5" w:rsidRDefault="00533D1B" w:rsidP="0036261E">
            <w:pPr>
              <w:jc w:val="center"/>
              <w:rPr>
                <w:rFonts w:ascii="Times New Roman" w:hAnsi="Times New Roman" w:cs="Times New Roman"/>
                <w:b/>
                <w:bCs/>
                <w:color w:val="000000" w:themeColor="text1"/>
                <w:sz w:val="20"/>
                <w:szCs w:val="20"/>
              </w:rPr>
            </w:pPr>
          </w:p>
        </w:tc>
      </w:tr>
      <w:tr w:rsidR="002A3DD5" w:rsidRPr="002A3DD5" w14:paraId="60334C36" w14:textId="77777777" w:rsidTr="0036261E">
        <w:trPr>
          <w:trHeight w:val="77"/>
        </w:trPr>
        <w:tc>
          <w:tcPr>
            <w:tcW w:w="756" w:type="dxa"/>
          </w:tcPr>
          <w:p w14:paraId="1D52F58C" w14:textId="77777777" w:rsidR="00533D1B" w:rsidRPr="002A3DD5" w:rsidRDefault="00533D1B" w:rsidP="0036261E">
            <w:pPr>
              <w:rPr>
                <w:rFonts w:ascii="Times New Roman" w:hAnsi="Times New Roman" w:cs="Times New Roman"/>
                <w:color w:val="000000" w:themeColor="text1"/>
                <w:sz w:val="20"/>
                <w:szCs w:val="20"/>
              </w:rPr>
            </w:pPr>
          </w:p>
        </w:tc>
        <w:tc>
          <w:tcPr>
            <w:tcW w:w="3960" w:type="dxa"/>
          </w:tcPr>
          <w:p w14:paraId="12A2C930" w14:textId="77777777" w:rsidR="00533D1B" w:rsidRPr="002A3DD5" w:rsidRDefault="00533D1B" w:rsidP="0036261E">
            <w:pPr>
              <w:jc w:val="center"/>
              <w:rPr>
                <w:rFonts w:ascii="Times New Roman" w:hAnsi="Times New Roman" w:cs="Times New Roman"/>
                <w:b/>
                <w:bCs/>
                <w:color w:val="000000" w:themeColor="text1"/>
                <w:sz w:val="20"/>
                <w:szCs w:val="20"/>
              </w:rPr>
            </w:pPr>
          </w:p>
        </w:tc>
        <w:tc>
          <w:tcPr>
            <w:tcW w:w="2934" w:type="dxa"/>
          </w:tcPr>
          <w:p w14:paraId="0A0CFB4D" w14:textId="77777777" w:rsidR="00533D1B" w:rsidRPr="002A3DD5" w:rsidRDefault="00533D1B" w:rsidP="0036261E">
            <w:pPr>
              <w:jc w:val="center"/>
              <w:rPr>
                <w:rFonts w:ascii="Times New Roman" w:hAnsi="Times New Roman" w:cs="Times New Roman"/>
                <w:b/>
                <w:bCs/>
                <w:color w:val="000000" w:themeColor="text1"/>
                <w:sz w:val="20"/>
                <w:szCs w:val="20"/>
              </w:rPr>
            </w:pPr>
          </w:p>
        </w:tc>
        <w:tc>
          <w:tcPr>
            <w:tcW w:w="3685" w:type="dxa"/>
          </w:tcPr>
          <w:p w14:paraId="2F1169AD" w14:textId="77777777" w:rsidR="00533D1B" w:rsidRPr="002A3DD5" w:rsidRDefault="00533D1B" w:rsidP="0036261E">
            <w:pPr>
              <w:jc w:val="center"/>
              <w:rPr>
                <w:rFonts w:ascii="Times New Roman" w:hAnsi="Times New Roman" w:cs="Times New Roman"/>
                <w:b/>
                <w:bCs/>
                <w:color w:val="000000" w:themeColor="text1"/>
                <w:sz w:val="20"/>
                <w:szCs w:val="20"/>
              </w:rPr>
            </w:pPr>
          </w:p>
        </w:tc>
        <w:tc>
          <w:tcPr>
            <w:tcW w:w="2613" w:type="dxa"/>
          </w:tcPr>
          <w:p w14:paraId="4A0FEE3C" w14:textId="77777777" w:rsidR="00533D1B" w:rsidRPr="002A3DD5" w:rsidRDefault="00533D1B" w:rsidP="0036261E">
            <w:pPr>
              <w:jc w:val="center"/>
              <w:rPr>
                <w:rFonts w:ascii="Times New Roman" w:hAnsi="Times New Roman" w:cs="Times New Roman"/>
                <w:b/>
                <w:bCs/>
                <w:color w:val="000000" w:themeColor="text1"/>
                <w:sz w:val="20"/>
                <w:szCs w:val="20"/>
              </w:rPr>
            </w:pPr>
          </w:p>
        </w:tc>
      </w:tr>
      <w:tr w:rsidR="002A3DD5" w:rsidRPr="002A3DD5" w14:paraId="570ECA3A" w14:textId="77777777" w:rsidTr="0036261E">
        <w:tc>
          <w:tcPr>
            <w:tcW w:w="756" w:type="dxa"/>
          </w:tcPr>
          <w:p w14:paraId="2AFF9A58" w14:textId="77777777" w:rsidR="00533D1B" w:rsidRPr="002A3DD5" w:rsidRDefault="00533D1B" w:rsidP="0036261E">
            <w:pPr>
              <w:rPr>
                <w:rFonts w:ascii="Times New Roman" w:hAnsi="Times New Roman" w:cs="Times New Roman"/>
                <w:color w:val="000000" w:themeColor="text1"/>
                <w:sz w:val="24"/>
                <w:szCs w:val="24"/>
              </w:rPr>
            </w:pPr>
          </w:p>
        </w:tc>
        <w:tc>
          <w:tcPr>
            <w:tcW w:w="3960" w:type="dxa"/>
          </w:tcPr>
          <w:p w14:paraId="2AD0FCEF" w14:textId="77777777" w:rsidR="00533D1B" w:rsidRPr="002A3DD5" w:rsidRDefault="00533D1B" w:rsidP="0036261E">
            <w:pPr>
              <w:rPr>
                <w:rFonts w:ascii="Times New Roman" w:hAnsi="Times New Roman" w:cs="Times New Roman"/>
                <w:b/>
                <w:bCs/>
                <w:color w:val="000000" w:themeColor="text1"/>
                <w:sz w:val="24"/>
                <w:szCs w:val="24"/>
              </w:rPr>
            </w:pPr>
            <w:r w:rsidRPr="002A3DD5">
              <w:rPr>
                <w:rFonts w:ascii="Times New Roman" w:hAnsi="Times New Roman" w:cs="Times New Roman"/>
                <w:b/>
                <w:bCs/>
                <w:color w:val="000000" w:themeColor="text1"/>
                <w:sz w:val="24"/>
                <w:szCs w:val="24"/>
              </w:rPr>
              <w:t>2023</w:t>
            </w:r>
          </w:p>
        </w:tc>
        <w:tc>
          <w:tcPr>
            <w:tcW w:w="2934" w:type="dxa"/>
          </w:tcPr>
          <w:p w14:paraId="2E8423E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E6349C3"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621191A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34A46D6" w14:textId="77777777" w:rsidTr="0036261E">
        <w:tc>
          <w:tcPr>
            <w:tcW w:w="756" w:type="dxa"/>
          </w:tcPr>
          <w:p w14:paraId="6D71033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1</w:t>
            </w:r>
          </w:p>
        </w:tc>
        <w:tc>
          <w:tcPr>
            <w:tcW w:w="3960" w:type="dxa"/>
          </w:tcPr>
          <w:p w14:paraId="239611C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Национальная премия телесериалов </w:t>
            </w:r>
            <w:proofErr w:type="spellStart"/>
            <w:r w:rsidRPr="002A3DD5">
              <w:rPr>
                <w:rFonts w:ascii="Times New Roman" w:hAnsi="Times New Roman" w:cs="Times New Roman"/>
                <w:color w:val="000000" w:themeColor="text1"/>
                <w:sz w:val="20"/>
                <w:szCs w:val="20"/>
              </w:rPr>
              <w:t>Nauryz</w:t>
            </w:r>
            <w:proofErr w:type="spellEnd"/>
          </w:p>
        </w:tc>
        <w:tc>
          <w:tcPr>
            <w:tcW w:w="2934" w:type="dxa"/>
          </w:tcPr>
          <w:p w14:paraId="4F34D83B" w14:textId="1CF15C3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Мероприятия как “Молодежь </w:t>
            </w:r>
            <w:proofErr w:type="gramStart"/>
            <w:r w:rsidRPr="002A3DD5">
              <w:rPr>
                <w:rFonts w:ascii="Times New Roman" w:hAnsi="Times New Roman" w:cs="Times New Roman"/>
                <w:color w:val="000000" w:themeColor="text1"/>
                <w:sz w:val="20"/>
                <w:szCs w:val="20"/>
              </w:rPr>
              <w:t>Казахстана  амбассадор</w:t>
            </w:r>
            <w:proofErr w:type="gramEnd"/>
            <w:r w:rsidRPr="002A3DD5">
              <w:rPr>
                <w:rFonts w:ascii="Times New Roman" w:hAnsi="Times New Roman" w:cs="Times New Roman"/>
                <w:color w:val="000000" w:themeColor="text1"/>
                <w:sz w:val="20"/>
                <w:szCs w:val="20"/>
              </w:rPr>
              <w:t xml:space="preserve"> креатива”</w:t>
            </w:r>
          </w:p>
        </w:tc>
        <w:tc>
          <w:tcPr>
            <w:tcW w:w="3685" w:type="dxa"/>
          </w:tcPr>
          <w:p w14:paraId="3958409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Международный фестиваль циркового искусства ALMATY CIRCUS FESTIVAL</w:t>
            </w:r>
          </w:p>
        </w:tc>
        <w:tc>
          <w:tcPr>
            <w:tcW w:w="2613" w:type="dxa"/>
          </w:tcPr>
          <w:p w14:paraId="09B22BE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Конкурс Driven </w:t>
            </w:r>
            <w:proofErr w:type="spellStart"/>
            <w:r w:rsidRPr="002A3DD5">
              <w:rPr>
                <w:rFonts w:ascii="Times New Roman" w:hAnsi="Times New Roman" w:cs="Times New Roman"/>
                <w:color w:val="000000" w:themeColor="text1"/>
                <w:sz w:val="20"/>
                <w:szCs w:val="20"/>
              </w:rPr>
              <w:t>by</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dreams</w:t>
            </w:r>
            <w:proofErr w:type="spellEnd"/>
            <w:r w:rsidRPr="002A3DD5">
              <w:rPr>
                <w:rFonts w:ascii="Times New Roman" w:hAnsi="Times New Roman" w:cs="Times New Roman"/>
                <w:color w:val="000000" w:themeColor="text1"/>
                <w:sz w:val="20"/>
                <w:szCs w:val="20"/>
              </w:rPr>
              <w:t xml:space="preserve"> («Движимые мечтой») дает шанс художникам, скульпторам и дизайнерам воплотить в жизнь свои самые смелые идеи.</w:t>
            </w:r>
          </w:p>
        </w:tc>
      </w:tr>
      <w:tr w:rsidR="002A3DD5" w:rsidRPr="002A3DD5" w14:paraId="4D80F492" w14:textId="77777777" w:rsidTr="0036261E">
        <w:tc>
          <w:tcPr>
            <w:tcW w:w="756" w:type="dxa"/>
          </w:tcPr>
          <w:p w14:paraId="238C290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2</w:t>
            </w:r>
          </w:p>
        </w:tc>
        <w:tc>
          <w:tcPr>
            <w:tcW w:w="3960" w:type="dxa"/>
          </w:tcPr>
          <w:p w14:paraId="530ECE9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 xml:space="preserve">Общереспубликанской акции «Таза </w:t>
            </w:r>
            <w:proofErr w:type="spellStart"/>
            <w:r w:rsidRPr="002A3DD5">
              <w:rPr>
                <w:rFonts w:ascii="Times New Roman" w:hAnsi="Times New Roman" w:cs="Times New Roman"/>
                <w:color w:val="000000" w:themeColor="text1"/>
                <w:sz w:val="20"/>
                <w:szCs w:val="20"/>
                <w:shd w:val="clear" w:color="auto" w:fill="FFFFFF"/>
              </w:rPr>
              <w:t>табиғат</w:t>
            </w:r>
            <w:proofErr w:type="spellEnd"/>
            <w:r w:rsidRPr="002A3DD5">
              <w:rPr>
                <w:rFonts w:ascii="Times New Roman" w:hAnsi="Times New Roman" w:cs="Times New Roman"/>
                <w:color w:val="000000" w:themeColor="text1"/>
                <w:sz w:val="20"/>
                <w:szCs w:val="20"/>
                <w:shd w:val="clear" w:color="auto" w:fill="FFFFFF"/>
              </w:rPr>
              <w:t xml:space="preserve">», </w:t>
            </w:r>
          </w:p>
        </w:tc>
        <w:tc>
          <w:tcPr>
            <w:tcW w:w="2934" w:type="dxa"/>
          </w:tcPr>
          <w:p w14:paraId="7A18DAB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«Алматы, люблю тебя» </w:t>
            </w:r>
          </w:p>
        </w:tc>
        <w:tc>
          <w:tcPr>
            <w:tcW w:w="3685" w:type="dxa"/>
          </w:tcPr>
          <w:p w14:paraId="268B601F" w14:textId="18806A9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 xml:space="preserve">Tiger </w:t>
            </w:r>
            <w:proofErr w:type="spellStart"/>
            <w:r w:rsidRPr="002A3DD5">
              <w:rPr>
                <w:rFonts w:ascii="Times New Roman" w:hAnsi="Times New Roman" w:cs="Times New Roman"/>
                <w:color w:val="000000" w:themeColor="text1"/>
                <w:sz w:val="20"/>
                <w:szCs w:val="20"/>
                <w:shd w:val="clear" w:color="auto" w:fill="FFFFFF"/>
              </w:rPr>
              <w:t>Summer</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Fest</w:t>
            </w:r>
            <w:proofErr w:type="spellEnd"/>
            <w:r w:rsidRPr="002A3DD5">
              <w:rPr>
                <w:rFonts w:ascii="Times New Roman" w:hAnsi="Times New Roman" w:cs="Times New Roman"/>
                <w:color w:val="000000" w:themeColor="text1"/>
                <w:sz w:val="20"/>
                <w:szCs w:val="20"/>
                <w:shd w:val="clear" w:color="auto" w:fill="FFFFFF"/>
              </w:rPr>
              <w:t xml:space="preserve"> — уникальный летний праздник, объединивший стильную музыку, </w:t>
            </w:r>
            <w:proofErr w:type="spellStart"/>
            <w:r w:rsidRPr="002A3DD5">
              <w:rPr>
                <w:rFonts w:ascii="Times New Roman" w:hAnsi="Times New Roman" w:cs="Times New Roman"/>
                <w:color w:val="000000" w:themeColor="text1"/>
                <w:sz w:val="20"/>
                <w:szCs w:val="20"/>
                <w:shd w:val="clear" w:color="auto" w:fill="FFFFFF"/>
              </w:rPr>
              <w:t>стритарт</w:t>
            </w:r>
            <w:proofErr w:type="spellEnd"/>
            <w:r w:rsidRPr="002A3DD5">
              <w:rPr>
                <w:rFonts w:ascii="Times New Roman" w:hAnsi="Times New Roman" w:cs="Times New Roman"/>
                <w:color w:val="000000" w:themeColor="text1"/>
                <w:sz w:val="20"/>
                <w:szCs w:val="20"/>
                <w:shd w:val="clear" w:color="auto" w:fill="FFFFFF"/>
              </w:rPr>
              <w:t xml:space="preserve"> и стритфуд (спонсор фестиваля бренда пива)</w:t>
            </w:r>
          </w:p>
        </w:tc>
        <w:tc>
          <w:tcPr>
            <w:tcW w:w="2613" w:type="dxa"/>
          </w:tcPr>
          <w:p w14:paraId="4BF33D3C" w14:textId="1187262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w:t>
            </w:r>
            <w:proofErr w:type="spellStart"/>
            <w:r w:rsidRPr="002A3DD5">
              <w:rPr>
                <w:rFonts w:ascii="Times New Roman" w:hAnsi="Times New Roman" w:cs="Times New Roman"/>
                <w:color w:val="000000" w:themeColor="text1"/>
                <w:sz w:val="20"/>
                <w:szCs w:val="20"/>
              </w:rPr>
              <w:t>Jas</w:t>
            </w:r>
            <w:proofErr w:type="spellEnd"/>
            <w:r w:rsidRPr="002A3DD5">
              <w:rPr>
                <w:rFonts w:ascii="Times New Roman" w:hAnsi="Times New Roman" w:cs="Times New Roman"/>
                <w:color w:val="000000" w:themeColor="text1"/>
                <w:sz w:val="20"/>
                <w:szCs w:val="20"/>
              </w:rPr>
              <w:t xml:space="preserve"> Fest2023»</w:t>
            </w:r>
          </w:p>
        </w:tc>
      </w:tr>
      <w:tr w:rsidR="002A3DD5" w:rsidRPr="002A3DD5" w14:paraId="5E92AF4B" w14:textId="77777777" w:rsidTr="0036261E">
        <w:tc>
          <w:tcPr>
            <w:tcW w:w="756" w:type="dxa"/>
          </w:tcPr>
          <w:p w14:paraId="673373B5"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rPr>
              <w:t>3</w:t>
            </w:r>
          </w:p>
        </w:tc>
        <w:tc>
          <w:tcPr>
            <w:tcW w:w="3960" w:type="dxa"/>
          </w:tcPr>
          <w:p w14:paraId="3BEACB75"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Челленджу «</w:t>
            </w:r>
            <w:proofErr w:type="spellStart"/>
            <w:r w:rsidRPr="002A3DD5">
              <w:rPr>
                <w:rFonts w:ascii="Times New Roman" w:hAnsi="Times New Roman" w:cs="Times New Roman"/>
                <w:color w:val="000000" w:themeColor="text1"/>
                <w:sz w:val="20"/>
                <w:szCs w:val="20"/>
                <w:shd w:val="clear" w:color="auto" w:fill="FFFFFF"/>
              </w:rPr>
              <w:t>Жасыл</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үй</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398C262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«Зимний Новогодний фестиваль»</w:t>
            </w:r>
          </w:p>
        </w:tc>
        <w:tc>
          <w:tcPr>
            <w:tcW w:w="3685" w:type="dxa"/>
          </w:tcPr>
          <w:p w14:paraId="509FF65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Фонд </w:t>
            </w:r>
            <w:proofErr w:type="spellStart"/>
            <w:r w:rsidRPr="002A3DD5">
              <w:rPr>
                <w:rFonts w:ascii="Times New Roman" w:hAnsi="Times New Roman" w:cs="Times New Roman"/>
                <w:color w:val="000000" w:themeColor="text1"/>
                <w:sz w:val="20"/>
                <w:szCs w:val="20"/>
              </w:rPr>
              <w:t>iteachme</w:t>
            </w:r>
            <w:proofErr w:type="spellEnd"/>
            <w:r w:rsidRPr="002A3DD5">
              <w:rPr>
                <w:rFonts w:ascii="Times New Roman" w:hAnsi="Times New Roman" w:cs="Times New Roman"/>
                <w:color w:val="000000" w:themeColor="text1"/>
                <w:sz w:val="20"/>
                <w:szCs w:val="20"/>
              </w:rPr>
              <w:t xml:space="preserve"> приглашает жителей и гостей Алматы на фестиваль ITM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2023</w:t>
            </w:r>
          </w:p>
        </w:tc>
        <w:tc>
          <w:tcPr>
            <w:tcW w:w="2613" w:type="dxa"/>
          </w:tcPr>
          <w:p w14:paraId="23BB2BF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праздник музыки </w:t>
            </w:r>
            <w:proofErr w:type="spellStart"/>
            <w:r w:rsidRPr="002A3DD5">
              <w:rPr>
                <w:rFonts w:ascii="Times New Roman" w:hAnsi="Times New Roman" w:cs="Times New Roman"/>
                <w:color w:val="000000" w:themeColor="text1"/>
                <w:sz w:val="20"/>
                <w:szCs w:val="20"/>
              </w:rPr>
              <w:t>Dala</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7B11FB11" w14:textId="77777777" w:rsidTr="0036261E">
        <w:tc>
          <w:tcPr>
            <w:tcW w:w="756" w:type="dxa"/>
          </w:tcPr>
          <w:p w14:paraId="3C5BC72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4</w:t>
            </w:r>
          </w:p>
        </w:tc>
        <w:tc>
          <w:tcPr>
            <w:tcW w:w="3960" w:type="dxa"/>
          </w:tcPr>
          <w:p w14:paraId="27F42D7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Семейному соревнованию «</w:t>
            </w:r>
            <w:proofErr w:type="spellStart"/>
            <w:r w:rsidRPr="002A3DD5">
              <w:rPr>
                <w:rFonts w:ascii="Times New Roman" w:hAnsi="Times New Roman" w:cs="Times New Roman"/>
                <w:color w:val="000000" w:themeColor="text1"/>
                <w:sz w:val="20"/>
                <w:szCs w:val="20"/>
                <w:shd w:val="clear" w:color="auto" w:fill="FFFFFF"/>
              </w:rPr>
              <w:t>Отбасы</w:t>
            </w:r>
            <w:proofErr w:type="spellEnd"/>
            <w:r w:rsidRPr="002A3DD5">
              <w:rPr>
                <w:rFonts w:ascii="Times New Roman" w:hAnsi="Times New Roman" w:cs="Times New Roman"/>
                <w:color w:val="000000" w:themeColor="text1"/>
                <w:sz w:val="20"/>
                <w:szCs w:val="20"/>
                <w:shd w:val="clear" w:color="auto" w:fill="FFFFFF"/>
              </w:rPr>
              <w:t xml:space="preserve"> – </w:t>
            </w:r>
            <w:proofErr w:type="spellStart"/>
            <w:r w:rsidRPr="002A3DD5">
              <w:rPr>
                <w:rFonts w:ascii="Times New Roman" w:hAnsi="Times New Roman" w:cs="Times New Roman"/>
                <w:color w:val="000000" w:themeColor="text1"/>
                <w:sz w:val="20"/>
                <w:szCs w:val="20"/>
                <w:shd w:val="clear" w:color="auto" w:fill="FFFFFF"/>
              </w:rPr>
              <w:t>бақыт</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мекені</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5D81D3B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музыки под открытым небом «Фестиваль оркестров»</w:t>
            </w:r>
          </w:p>
        </w:tc>
        <w:tc>
          <w:tcPr>
            <w:tcW w:w="3685" w:type="dxa"/>
          </w:tcPr>
          <w:p w14:paraId="58A44CB4" w14:textId="08CFC8E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Ярмарка ALA Art Fair 2023 собрала региональных </w:t>
            </w:r>
            <w:proofErr w:type="spellStart"/>
            <w:r w:rsidRPr="002A3DD5">
              <w:rPr>
                <w:rFonts w:ascii="Times New Roman" w:hAnsi="Times New Roman" w:cs="Times New Roman"/>
                <w:color w:val="000000" w:themeColor="text1"/>
                <w:sz w:val="20"/>
                <w:szCs w:val="20"/>
              </w:rPr>
              <w:t>артэкспертов</w:t>
            </w:r>
            <w:proofErr w:type="spellEnd"/>
            <w:r w:rsidRPr="002A3DD5">
              <w:rPr>
                <w:rFonts w:ascii="Times New Roman" w:hAnsi="Times New Roman" w:cs="Times New Roman"/>
                <w:color w:val="000000" w:themeColor="text1"/>
                <w:sz w:val="20"/>
                <w:szCs w:val="20"/>
              </w:rPr>
              <w:t xml:space="preserve"> и коллекционеров, международных кураторов, галеристов.</w:t>
            </w:r>
          </w:p>
        </w:tc>
        <w:tc>
          <w:tcPr>
            <w:tcW w:w="2613" w:type="dxa"/>
          </w:tcPr>
          <w:p w14:paraId="321F6FD5" w14:textId="265B809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AQQU </w:t>
            </w:r>
            <w:proofErr w:type="gramStart"/>
            <w:r w:rsidRPr="002A3DD5">
              <w:rPr>
                <w:rFonts w:ascii="Times New Roman" w:hAnsi="Times New Roman" w:cs="Times New Roman"/>
                <w:color w:val="000000" w:themeColor="text1"/>
                <w:sz w:val="20"/>
                <w:szCs w:val="20"/>
              </w:rPr>
              <w:t>CUP  ЕЖЕГОДНЫЙ</w:t>
            </w:r>
            <w:proofErr w:type="gramEnd"/>
            <w:r w:rsidRPr="002A3DD5">
              <w:rPr>
                <w:rFonts w:ascii="Times New Roman" w:hAnsi="Times New Roman" w:cs="Times New Roman"/>
                <w:color w:val="000000" w:themeColor="text1"/>
                <w:sz w:val="20"/>
                <w:szCs w:val="20"/>
              </w:rPr>
              <w:t xml:space="preserve"> ОТКРЫТЫЙ ЧЕМПИОНАТ СХГ «ART DE GRAND»</w:t>
            </w:r>
          </w:p>
        </w:tc>
      </w:tr>
      <w:tr w:rsidR="002A3DD5" w:rsidRPr="002A3DD5" w14:paraId="4DAD8348" w14:textId="77777777" w:rsidTr="0036261E">
        <w:tc>
          <w:tcPr>
            <w:tcW w:w="756" w:type="dxa"/>
          </w:tcPr>
          <w:p w14:paraId="7BD9C05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5</w:t>
            </w:r>
          </w:p>
        </w:tc>
        <w:tc>
          <w:tcPr>
            <w:tcW w:w="3960" w:type="dxa"/>
          </w:tcPr>
          <w:p w14:paraId="6BB4017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Празднику детских познавательных игр, конкурсу рисунков «Наурыз – </w:t>
            </w:r>
            <w:proofErr w:type="spellStart"/>
            <w:r w:rsidRPr="002A3DD5">
              <w:rPr>
                <w:rFonts w:ascii="Times New Roman" w:hAnsi="Times New Roman" w:cs="Times New Roman"/>
                <w:color w:val="000000" w:themeColor="text1"/>
                <w:sz w:val="20"/>
                <w:szCs w:val="20"/>
                <w:shd w:val="clear" w:color="auto" w:fill="FFFFFF"/>
              </w:rPr>
              <w:t>ұлыстың</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күні</w:t>
            </w:r>
            <w:proofErr w:type="spellEnd"/>
          </w:p>
        </w:tc>
        <w:tc>
          <w:tcPr>
            <w:tcW w:w="2934" w:type="dxa"/>
          </w:tcPr>
          <w:p w14:paraId="73A875C3" w14:textId="1F600010"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Спортивномассовый</w:t>
            </w:r>
            <w:proofErr w:type="spellEnd"/>
            <w:r w:rsidRPr="002A3DD5">
              <w:rPr>
                <w:rFonts w:ascii="Times New Roman" w:hAnsi="Times New Roman" w:cs="Times New Roman"/>
                <w:color w:val="000000" w:themeColor="text1"/>
                <w:sz w:val="20"/>
                <w:szCs w:val="20"/>
              </w:rPr>
              <w:t xml:space="preserve"> праздник «День спорта»</w:t>
            </w:r>
          </w:p>
        </w:tc>
        <w:tc>
          <w:tcPr>
            <w:tcW w:w="3685" w:type="dxa"/>
          </w:tcPr>
          <w:p w14:paraId="20BAA3B7"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Almaty Mount Fest </w:t>
            </w:r>
            <w:proofErr w:type="spellStart"/>
            <w:r w:rsidRPr="002A3DD5">
              <w:rPr>
                <w:rFonts w:ascii="Times New Roman" w:hAnsi="Times New Roman" w:cs="Times New Roman"/>
                <w:color w:val="000000" w:themeColor="text1"/>
                <w:sz w:val="20"/>
                <w:szCs w:val="20"/>
              </w:rPr>
              <w:t>фестивал</w:t>
            </w:r>
            <w:r w:rsidRPr="002A3DD5">
              <w:rPr>
                <w:rFonts w:ascii="Times New Roman" w:hAnsi="Times New Roman" w:cs="Times New Roman"/>
                <w:color w:val="000000" w:themeColor="text1"/>
                <w:sz w:val="20"/>
                <w:szCs w:val="20"/>
                <w:lang w:val="en-US"/>
              </w:rPr>
              <w:t>i</w:t>
            </w:r>
            <w:proofErr w:type="spellEnd"/>
          </w:p>
          <w:p w14:paraId="33277048" w14:textId="77777777" w:rsidR="00533D1B" w:rsidRPr="002A3DD5" w:rsidRDefault="00533D1B" w:rsidP="0036261E">
            <w:pPr>
              <w:rPr>
                <w:rFonts w:ascii="Times New Roman" w:hAnsi="Times New Roman" w:cs="Times New Roman"/>
                <w:color w:val="000000" w:themeColor="text1"/>
                <w:sz w:val="20"/>
                <w:szCs w:val="20"/>
                <w:lang w:val="en-US"/>
              </w:rPr>
            </w:pPr>
          </w:p>
        </w:tc>
        <w:tc>
          <w:tcPr>
            <w:tcW w:w="2613" w:type="dxa"/>
          </w:tcPr>
          <w:p w14:paraId="0B0B5AF8"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shd w:val="clear" w:color="auto" w:fill="FFFFFF"/>
              </w:rPr>
              <w:t>Shai</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isheik</w:t>
            </w:r>
            <w:proofErr w:type="spellEnd"/>
            <w:r w:rsidRPr="002A3DD5">
              <w:rPr>
                <w:rFonts w:ascii="Times New Roman" w:hAnsi="Times New Roman" w:cs="Times New Roman"/>
                <w:color w:val="000000" w:themeColor="text1"/>
                <w:sz w:val="20"/>
                <w:szCs w:val="20"/>
                <w:shd w:val="clear" w:color="auto" w:fill="FFFFFF"/>
              </w:rPr>
              <w:t xml:space="preserve"> Food </w:t>
            </w:r>
            <w:proofErr w:type="spellStart"/>
            <w:r w:rsidRPr="002A3DD5">
              <w:rPr>
                <w:rFonts w:ascii="Times New Roman" w:hAnsi="Times New Roman" w:cs="Times New Roman"/>
                <w:color w:val="000000" w:themeColor="text1"/>
                <w:sz w:val="20"/>
                <w:szCs w:val="20"/>
                <w:shd w:val="clear" w:color="auto" w:fill="FFFFFF"/>
              </w:rPr>
              <w:t>Fest</w:t>
            </w:r>
            <w:proofErr w:type="spellEnd"/>
          </w:p>
        </w:tc>
      </w:tr>
      <w:tr w:rsidR="002A3DD5" w:rsidRPr="002A3DD5" w14:paraId="5BFBAB2A" w14:textId="77777777" w:rsidTr="0036261E">
        <w:tc>
          <w:tcPr>
            <w:tcW w:w="756" w:type="dxa"/>
          </w:tcPr>
          <w:p w14:paraId="14923AE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6</w:t>
            </w:r>
          </w:p>
        </w:tc>
        <w:tc>
          <w:tcPr>
            <w:tcW w:w="3960" w:type="dxa"/>
          </w:tcPr>
          <w:p w14:paraId="48EB3A70" w14:textId="40EF20EE"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Республиканский фестиваль «</w:t>
            </w:r>
            <w:proofErr w:type="spellStart"/>
            <w:r w:rsidRPr="002A3DD5">
              <w:rPr>
                <w:rFonts w:ascii="Times New Roman" w:hAnsi="Times New Roman" w:cs="Times New Roman"/>
                <w:color w:val="000000" w:themeColor="text1"/>
                <w:sz w:val="20"/>
                <w:szCs w:val="20"/>
                <w:shd w:val="clear" w:color="auto" w:fill="FFFFFF"/>
              </w:rPr>
              <w:t>Өнеріміз</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сағанҚазақстан</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032DB834" w14:textId="484DF95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еды «Вкусная </w:t>
            </w:r>
            <w:r w:rsidR="009B6C91">
              <w:rPr>
                <w:rFonts w:ascii="Times New Roman" w:hAnsi="Times New Roman" w:cs="Times New Roman"/>
                <w:color w:val="000000" w:themeColor="text1"/>
                <w:sz w:val="20"/>
                <w:szCs w:val="20"/>
              </w:rPr>
              <w:t>Алма-Ата</w:t>
            </w:r>
            <w:r w:rsidRPr="002A3DD5">
              <w:rPr>
                <w:rFonts w:ascii="Times New Roman" w:hAnsi="Times New Roman" w:cs="Times New Roman"/>
                <w:color w:val="000000" w:themeColor="text1"/>
                <w:sz w:val="20"/>
                <w:szCs w:val="20"/>
              </w:rPr>
              <w:t>»</w:t>
            </w:r>
          </w:p>
        </w:tc>
        <w:tc>
          <w:tcPr>
            <w:tcW w:w="3685" w:type="dxa"/>
          </w:tcPr>
          <w:p w14:paraId="0C004A62"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lang w:val="en-US"/>
              </w:rPr>
              <w:t>Ethnotronica</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этникалық</w:t>
            </w:r>
            <w:proofErr w:type="spellEnd"/>
            <w:r w:rsidRPr="002A3DD5">
              <w:rPr>
                <w:rFonts w:ascii="Times New Roman" w:hAnsi="Times New Roman" w:cs="Times New Roman"/>
                <w:color w:val="000000" w:themeColor="text1"/>
                <w:sz w:val="20"/>
                <w:szCs w:val="20"/>
              </w:rPr>
              <w:t xml:space="preserve"> музыка </w:t>
            </w:r>
            <w:proofErr w:type="spellStart"/>
            <w:r w:rsidRPr="002A3DD5">
              <w:rPr>
                <w:rFonts w:ascii="Times New Roman" w:hAnsi="Times New Roman" w:cs="Times New Roman"/>
                <w:color w:val="000000" w:themeColor="text1"/>
                <w:sz w:val="20"/>
                <w:szCs w:val="20"/>
              </w:rPr>
              <w:t>фестивалі</w:t>
            </w:r>
            <w:proofErr w:type="spellEnd"/>
          </w:p>
        </w:tc>
        <w:tc>
          <w:tcPr>
            <w:tcW w:w="2613" w:type="dxa"/>
          </w:tcPr>
          <w:p w14:paraId="02323A8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«Наурыз фест»</w:t>
            </w:r>
          </w:p>
        </w:tc>
      </w:tr>
      <w:tr w:rsidR="002A3DD5" w:rsidRPr="002A3DD5" w14:paraId="0FF4FE7E" w14:textId="77777777" w:rsidTr="0036261E">
        <w:tc>
          <w:tcPr>
            <w:tcW w:w="756" w:type="dxa"/>
          </w:tcPr>
          <w:p w14:paraId="60E2574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7</w:t>
            </w:r>
          </w:p>
        </w:tc>
        <w:tc>
          <w:tcPr>
            <w:tcW w:w="3960" w:type="dxa"/>
          </w:tcPr>
          <w:p w14:paraId="663C4E9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Благотворительной акции «</w:t>
            </w:r>
            <w:proofErr w:type="spellStart"/>
            <w:r w:rsidRPr="002A3DD5">
              <w:rPr>
                <w:rFonts w:ascii="Times New Roman" w:hAnsi="Times New Roman" w:cs="Times New Roman"/>
                <w:color w:val="000000" w:themeColor="text1"/>
                <w:sz w:val="20"/>
                <w:szCs w:val="20"/>
                <w:shd w:val="clear" w:color="auto" w:fill="FFFFFF"/>
              </w:rPr>
              <w:t>Қайырымды</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ұлт</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32A0998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Фестивалю национальных блюд, благотворительной акции «Ярмарка ремесленников»</w:t>
            </w:r>
            <w:proofErr w:type="gramStart"/>
            <w:r w:rsidRPr="002A3DD5">
              <w:rPr>
                <w:rFonts w:ascii="Times New Roman" w:hAnsi="Times New Roman" w:cs="Times New Roman"/>
                <w:color w:val="000000" w:themeColor="text1"/>
                <w:sz w:val="20"/>
                <w:szCs w:val="20"/>
                <w:shd w:val="clear" w:color="auto" w:fill="FFFFFF"/>
              </w:rPr>
              <w:t>, »</w:t>
            </w:r>
            <w:proofErr w:type="gramEnd"/>
            <w:r w:rsidRPr="002A3DD5">
              <w:rPr>
                <w:rFonts w:ascii="Times New Roman" w:hAnsi="Times New Roman" w:cs="Times New Roman"/>
                <w:color w:val="000000" w:themeColor="text1"/>
                <w:sz w:val="20"/>
                <w:szCs w:val="20"/>
                <w:shd w:val="clear" w:color="auto" w:fill="FFFFFF"/>
              </w:rPr>
              <w:t xml:space="preserve"> и</w:t>
            </w:r>
          </w:p>
        </w:tc>
        <w:tc>
          <w:tcPr>
            <w:tcW w:w="3685" w:type="dxa"/>
          </w:tcPr>
          <w:p w14:paraId="562DB3B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современной этнической музыки The Spirit </w:t>
            </w:r>
            <w:proofErr w:type="spellStart"/>
            <w:r w:rsidRPr="002A3DD5">
              <w:rPr>
                <w:rFonts w:ascii="Times New Roman" w:hAnsi="Times New Roman" w:cs="Times New Roman"/>
                <w:color w:val="000000" w:themeColor="text1"/>
                <w:sz w:val="20"/>
                <w:szCs w:val="20"/>
              </w:rPr>
              <w:t>of</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Tengri</w:t>
            </w:r>
            <w:proofErr w:type="spellEnd"/>
            <w:r w:rsidRPr="002A3DD5">
              <w:rPr>
                <w:rFonts w:ascii="Times New Roman" w:hAnsi="Times New Roman" w:cs="Times New Roman"/>
                <w:color w:val="000000" w:themeColor="text1"/>
                <w:sz w:val="20"/>
                <w:szCs w:val="20"/>
              </w:rPr>
              <w:t>,</w:t>
            </w:r>
          </w:p>
        </w:tc>
        <w:tc>
          <w:tcPr>
            <w:tcW w:w="2613" w:type="dxa"/>
          </w:tcPr>
          <w:p w14:paraId="32555D9C"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Artbat</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4E3B85C4" w14:textId="77777777" w:rsidTr="0036261E">
        <w:tc>
          <w:tcPr>
            <w:tcW w:w="756" w:type="dxa"/>
          </w:tcPr>
          <w:p w14:paraId="44D3F2ED" w14:textId="77777777" w:rsidR="00533D1B" w:rsidRPr="002A3DD5" w:rsidRDefault="00533D1B" w:rsidP="0036261E">
            <w:pPr>
              <w:rPr>
                <w:rStyle w:val="aff"/>
                <w:rFonts w:ascii="Times New Roman" w:hAnsi="Times New Roman" w:cs="Times New Roman"/>
                <w:i w:val="0"/>
                <w:iCs w:val="0"/>
                <w:color w:val="000000" w:themeColor="text1"/>
                <w:sz w:val="20"/>
                <w:szCs w:val="20"/>
              </w:rPr>
            </w:pPr>
            <w:r w:rsidRPr="002A3DD5">
              <w:rPr>
                <w:rFonts w:ascii="Times New Roman" w:hAnsi="Times New Roman" w:cs="Times New Roman"/>
                <w:color w:val="000000" w:themeColor="text1"/>
                <w:sz w:val="20"/>
                <w:szCs w:val="20"/>
                <w:lang w:val="en-US"/>
              </w:rPr>
              <w:t>8</w:t>
            </w:r>
          </w:p>
        </w:tc>
        <w:tc>
          <w:tcPr>
            <w:tcW w:w="3960" w:type="dxa"/>
          </w:tcPr>
          <w:p w14:paraId="121B4F0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Style w:val="aff"/>
                <w:rFonts w:ascii="Times New Roman" w:hAnsi="Times New Roman" w:cs="Times New Roman"/>
                <w:color w:val="000000" w:themeColor="text1"/>
                <w:sz w:val="20"/>
                <w:szCs w:val="20"/>
              </w:rPr>
              <w:t>Конкурс «</w:t>
            </w:r>
            <w:proofErr w:type="spellStart"/>
            <w:r w:rsidRPr="002A3DD5">
              <w:rPr>
                <w:rStyle w:val="aff"/>
                <w:rFonts w:ascii="Times New Roman" w:hAnsi="Times New Roman" w:cs="Times New Roman"/>
                <w:color w:val="000000" w:themeColor="text1"/>
                <w:sz w:val="20"/>
                <w:szCs w:val="20"/>
              </w:rPr>
              <w:t>Қозы</w:t>
            </w:r>
            <w:proofErr w:type="spellEnd"/>
            <w:r w:rsidRPr="002A3DD5">
              <w:rPr>
                <w:rStyle w:val="aff"/>
                <w:rFonts w:ascii="Times New Roman" w:hAnsi="Times New Roman" w:cs="Times New Roman"/>
                <w:color w:val="000000" w:themeColor="text1"/>
                <w:sz w:val="20"/>
                <w:szCs w:val="20"/>
              </w:rPr>
              <w:t xml:space="preserve"> </w:t>
            </w:r>
            <w:proofErr w:type="spellStart"/>
            <w:r w:rsidRPr="002A3DD5">
              <w:rPr>
                <w:rStyle w:val="aff"/>
                <w:rFonts w:ascii="Times New Roman" w:hAnsi="Times New Roman" w:cs="Times New Roman"/>
                <w:color w:val="000000" w:themeColor="text1"/>
                <w:sz w:val="20"/>
                <w:szCs w:val="20"/>
              </w:rPr>
              <w:t>Көрпеш</w:t>
            </w:r>
            <w:proofErr w:type="spellEnd"/>
            <w:r w:rsidRPr="002A3DD5">
              <w:rPr>
                <w:rStyle w:val="aff"/>
                <w:rFonts w:ascii="Times New Roman" w:hAnsi="Times New Roman" w:cs="Times New Roman"/>
                <w:color w:val="000000" w:themeColor="text1"/>
                <w:sz w:val="20"/>
                <w:szCs w:val="20"/>
              </w:rPr>
              <w:t xml:space="preserve"> – Баян </w:t>
            </w:r>
            <w:proofErr w:type="spellStart"/>
            <w:r w:rsidRPr="002A3DD5">
              <w:rPr>
                <w:rStyle w:val="aff"/>
                <w:rFonts w:ascii="Times New Roman" w:hAnsi="Times New Roman" w:cs="Times New Roman"/>
                <w:color w:val="000000" w:themeColor="text1"/>
                <w:sz w:val="20"/>
                <w:szCs w:val="20"/>
              </w:rPr>
              <w:t>Сұлу</w:t>
            </w:r>
            <w:proofErr w:type="spellEnd"/>
            <w:r w:rsidRPr="002A3DD5">
              <w:rPr>
                <w:rStyle w:val="aff"/>
                <w:rFonts w:ascii="Times New Roman" w:hAnsi="Times New Roman" w:cs="Times New Roman"/>
                <w:color w:val="000000" w:themeColor="text1"/>
                <w:sz w:val="20"/>
                <w:szCs w:val="20"/>
              </w:rPr>
              <w:t>»</w:t>
            </w:r>
          </w:p>
        </w:tc>
        <w:tc>
          <w:tcPr>
            <w:tcW w:w="2934" w:type="dxa"/>
          </w:tcPr>
          <w:p w14:paraId="3CB4A793" w14:textId="177F3AD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«Мисс Алматы2023» – один из самых престижных и популярных конкурсов красоты в мегаполисе</w:t>
            </w:r>
          </w:p>
        </w:tc>
        <w:tc>
          <w:tcPr>
            <w:tcW w:w="3685" w:type="dxa"/>
          </w:tcPr>
          <w:p w14:paraId="798D83E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Apple </w:t>
            </w:r>
            <w:proofErr w:type="spellStart"/>
            <w:r w:rsidRPr="002A3DD5">
              <w:rPr>
                <w:rFonts w:ascii="Times New Roman" w:hAnsi="Times New Roman" w:cs="Times New Roman"/>
                <w:color w:val="000000" w:themeColor="text1"/>
                <w:sz w:val="20"/>
                <w:szCs w:val="20"/>
              </w:rPr>
              <w:t>Fest</w:t>
            </w:r>
            <w:proofErr w:type="spellEnd"/>
          </w:p>
        </w:tc>
        <w:tc>
          <w:tcPr>
            <w:tcW w:w="2613" w:type="dxa"/>
          </w:tcPr>
          <w:p w14:paraId="450AE68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Kitap</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w:t>
            </w:r>
          </w:p>
        </w:tc>
      </w:tr>
      <w:tr w:rsidR="002A3DD5" w:rsidRPr="002A3DD5" w14:paraId="7CBF6402" w14:textId="77777777" w:rsidTr="0036261E">
        <w:tc>
          <w:tcPr>
            <w:tcW w:w="756" w:type="dxa"/>
          </w:tcPr>
          <w:p w14:paraId="5C87822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lastRenderedPageBreak/>
              <w:t>9</w:t>
            </w:r>
          </w:p>
        </w:tc>
        <w:tc>
          <w:tcPr>
            <w:tcW w:w="3960" w:type="dxa"/>
          </w:tcPr>
          <w:p w14:paraId="5599C73F" w14:textId="07007EBB"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Конкурс «</w:t>
            </w:r>
            <w:proofErr w:type="spellStart"/>
            <w:r w:rsidRPr="002A3DD5">
              <w:rPr>
                <w:rFonts w:ascii="Times New Roman" w:hAnsi="Times New Roman" w:cs="Times New Roman"/>
                <w:color w:val="000000" w:themeColor="text1"/>
                <w:sz w:val="20"/>
                <w:szCs w:val="20"/>
                <w:shd w:val="clear" w:color="auto" w:fill="FFFFFF"/>
              </w:rPr>
              <w:t>Жас</w:t>
            </w:r>
            <w:proofErr w:type="spellEnd"/>
            <w:r w:rsidRPr="002A3DD5">
              <w:rPr>
                <w:rFonts w:ascii="Times New Roman" w:hAnsi="Times New Roman" w:cs="Times New Roman"/>
                <w:color w:val="000000" w:themeColor="text1"/>
                <w:sz w:val="20"/>
                <w:szCs w:val="20"/>
                <w:shd w:val="clear" w:color="auto" w:fill="FFFFFF"/>
              </w:rPr>
              <w:t xml:space="preserve"> қанат2023»</w:t>
            </w:r>
          </w:p>
        </w:tc>
        <w:tc>
          <w:tcPr>
            <w:tcW w:w="2934" w:type="dxa"/>
          </w:tcPr>
          <w:p w14:paraId="077D9FFF" w14:textId="390A89C0"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Танцуй всей </w:t>
            </w:r>
            <w:proofErr w:type="gramStart"/>
            <w:r w:rsidRPr="002A3DD5">
              <w:rPr>
                <w:rFonts w:ascii="Times New Roman" w:hAnsi="Times New Roman" w:cs="Times New Roman"/>
                <w:color w:val="000000" w:themeColor="text1"/>
                <w:sz w:val="20"/>
                <w:szCs w:val="20"/>
              </w:rPr>
              <w:t>душой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3685" w:type="dxa"/>
          </w:tcPr>
          <w:p w14:paraId="796FA085"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Всеказахстанская</w:t>
            </w:r>
            <w:proofErr w:type="spellEnd"/>
            <w:r w:rsidRPr="002A3DD5">
              <w:rPr>
                <w:rFonts w:ascii="Times New Roman" w:hAnsi="Times New Roman" w:cs="Times New Roman"/>
                <w:color w:val="000000" w:themeColor="text1"/>
                <w:sz w:val="20"/>
                <w:szCs w:val="20"/>
              </w:rPr>
              <w:t xml:space="preserve"> премия </w:t>
            </w:r>
            <w:proofErr w:type="spellStart"/>
            <w:r w:rsidRPr="002A3DD5">
              <w:rPr>
                <w:rFonts w:ascii="Times New Roman" w:hAnsi="Times New Roman" w:cs="Times New Roman"/>
                <w:color w:val="000000" w:themeColor="text1"/>
                <w:sz w:val="20"/>
                <w:szCs w:val="20"/>
              </w:rPr>
              <w:t>инфлюенсеров</w:t>
            </w:r>
            <w:proofErr w:type="spellEnd"/>
            <w:r w:rsidRPr="002A3DD5">
              <w:rPr>
                <w:rFonts w:ascii="Times New Roman" w:hAnsi="Times New Roman" w:cs="Times New Roman"/>
                <w:color w:val="000000" w:themeColor="text1"/>
                <w:sz w:val="20"/>
                <w:szCs w:val="20"/>
              </w:rPr>
              <w:t xml:space="preserve"> «Freedom </w:t>
            </w:r>
            <w:proofErr w:type="spellStart"/>
            <w:r w:rsidRPr="002A3DD5">
              <w:rPr>
                <w:rFonts w:ascii="Times New Roman" w:hAnsi="Times New Roman" w:cs="Times New Roman"/>
                <w:color w:val="000000" w:themeColor="text1"/>
                <w:sz w:val="20"/>
                <w:szCs w:val="20"/>
              </w:rPr>
              <w:t>star</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Qazaqstan</w:t>
            </w:r>
            <w:proofErr w:type="spellEnd"/>
            <w:r w:rsidRPr="002A3DD5">
              <w:rPr>
                <w:rFonts w:ascii="Times New Roman" w:hAnsi="Times New Roman" w:cs="Times New Roman"/>
                <w:color w:val="000000" w:themeColor="text1"/>
                <w:sz w:val="20"/>
                <w:szCs w:val="20"/>
              </w:rPr>
              <w:t>»</w:t>
            </w:r>
          </w:p>
        </w:tc>
        <w:tc>
          <w:tcPr>
            <w:tcW w:w="2613" w:type="dxa"/>
          </w:tcPr>
          <w:p w14:paraId="4A6E18E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 xml:space="preserve">Независимый фестиваль документального кино </w:t>
            </w:r>
            <w:proofErr w:type="spellStart"/>
            <w:r w:rsidRPr="002A3DD5">
              <w:rPr>
                <w:rFonts w:ascii="Times New Roman" w:hAnsi="Times New Roman" w:cs="Times New Roman"/>
                <w:color w:val="000000" w:themeColor="text1"/>
                <w:sz w:val="20"/>
                <w:szCs w:val="20"/>
                <w:shd w:val="clear" w:color="auto" w:fill="FFFFFF"/>
              </w:rPr>
              <w:t>Qara</w:t>
            </w:r>
            <w:proofErr w:type="spellEnd"/>
            <w:r w:rsidRPr="002A3DD5">
              <w:rPr>
                <w:rFonts w:ascii="Times New Roman" w:hAnsi="Times New Roman" w:cs="Times New Roman"/>
                <w:color w:val="000000" w:themeColor="text1"/>
                <w:sz w:val="20"/>
                <w:szCs w:val="20"/>
                <w:shd w:val="clear" w:color="auto" w:fill="FFFFFF"/>
              </w:rPr>
              <w:t xml:space="preserve"> Film Festival</w:t>
            </w:r>
            <w:r w:rsidRPr="002A3DD5">
              <w:rPr>
                <w:rStyle w:val="apple-converted-space"/>
                <w:rFonts w:ascii="Times New Roman" w:hAnsi="Times New Roman" w:cs="Times New Roman"/>
                <w:color w:val="000000" w:themeColor="text1"/>
                <w:sz w:val="20"/>
                <w:szCs w:val="20"/>
                <w:shd w:val="clear" w:color="auto" w:fill="FFFFFF"/>
              </w:rPr>
              <w:t> </w:t>
            </w:r>
          </w:p>
        </w:tc>
      </w:tr>
      <w:tr w:rsidR="002A3DD5" w:rsidRPr="002A3DD5" w14:paraId="3C754DA1" w14:textId="77777777" w:rsidTr="0036261E">
        <w:tc>
          <w:tcPr>
            <w:tcW w:w="756" w:type="dxa"/>
          </w:tcPr>
          <w:p w14:paraId="556CA31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10</w:t>
            </w:r>
          </w:p>
        </w:tc>
        <w:tc>
          <w:tcPr>
            <w:tcW w:w="3960" w:type="dxa"/>
          </w:tcPr>
          <w:p w14:paraId="43B9F86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Экологическая акция “</w:t>
            </w:r>
            <w:proofErr w:type="spellStart"/>
            <w:r w:rsidRPr="002A3DD5">
              <w:rPr>
                <w:rFonts w:ascii="Times New Roman" w:hAnsi="Times New Roman" w:cs="Times New Roman"/>
                <w:color w:val="000000" w:themeColor="text1"/>
                <w:sz w:val="20"/>
                <w:szCs w:val="20"/>
                <w:shd w:val="clear" w:color="auto" w:fill="FFFFFF"/>
              </w:rPr>
              <w:t>Ағаштарға</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қамқор</w:t>
            </w:r>
            <w:proofErr w:type="spellEnd"/>
            <w:r w:rsidRPr="002A3DD5">
              <w:rPr>
                <w:rFonts w:ascii="Times New Roman" w:hAnsi="Times New Roman" w:cs="Times New Roman"/>
                <w:color w:val="000000" w:themeColor="text1"/>
                <w:sz w:val="20"/>
                <w:szCs w:val="20"/>
                <w:shd w:val="clear" w:color="auto" w:fill="FFFFFF"/>
              </w:rPr>
              <w:t xml:space="preserve"> бол”</w:t>
            </w:r>
          </w:p>
        </w:tc>
        <w:tc>
          <w:tcPr>
            <w:tcW w:w="2934" w:type="dxa"/>
          </w:tcPr>
          <w:p w14:paraId="507A9C92" w14:textId="6D6F3039"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STREKOZA  МЕЖДУНАРОДНЫЙ</w:t>
            </w:r>
            <w:proofErr w:type="gramEnd"/>
            <w:r w:rsidRPr="002A3DD5">
              <w:rPr>
                <w:rFonts w:ascii="Times New Roman" w:hAnsi="Times New Roman" w:cs="Times New Roman"/>
                <w:color w:val="000000" w:themeColor="text1"/>
                <w:sz w:val="20"/>
                <w:szCs w:val="20"/>
              </w:rPr>
              <w:t xml:space="preserve"> ФЕСТИВАЛЬКОНКУРС</w:t>
            </w:r>
          </w:p>
        </w:tc>
        <w:tc>
          <w:tcPr>
            <w:tcW w:w="3685" w:type="dxa"/>
          </w:tcPr>
          <w:p w14:paraId="0AD5662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детского юношеского творчества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kids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w:t>
            </w:r>
          </w:p>
        </w:tc>
        <w:tc>
          <w:tcPr>
            <w:tcW w:w="2613" w:type="dxa"/>
          </w:tcPr>
          <w:p w14:paraId="37BBD8B4"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shd w:val="clear" w:color="auto" w:fill="FFFFFF"/>
              </w:rPr>
              <w:t>Kosmos</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uphill</w:t>
            </w:r>
            <w:proofErr w:type="spellEnd"/>
            <w:r w:rsidRPr="002A3DD5">
              <w:rPr>
                <w:rFonts w:ascii="Times New Roman" w:hAnsi="Times New Roman" w:cs="Times New Roman"/>
                <w:color w:val="000000" w:themeColor="text1"/>
                <w:sz w:val="20"/>
                <w:szCs w:val="20"/>
                <w:shd w:val="clear" w:color="auto" w:fill="FFFFFF"/>
              </w:rPr>
              <w:t xml:space="preserve"> — это </w:t>
            </w:r>
            <w:proofErr w:type="spellStart"/>
            <w:r w:rsidRPr="002A3DD5">
              <w:rPr>
                <w:rFonts w:ascii="Times New Roman" w:hAnsi="Times New Roman" w:cs="Times New Roman"/>
                <w:color w:val="000000" w:themeColor="text1"/>
                <w:sz w:val="20"/>
                <w:szCs w:val="20"/>
                <w:shd w:val="clear" w:color="auto" w:fill="FFFFFF"/>
              </w:rPr>
              <w:t>трейловое</w:t>
            </w:r>
            <w:proofErr w:type="spellEnd"/>
            <w:r w:rsidRPr="002A3DD5">
              <w:rPr>
                <w:rFonts w:ascii="Times New Roman" w:hAnsi="Times New Roman" w:cs="Times New Roman"/>
                <w:color w:val="000000" w:themeColor="text1"/>
                <w:sz w:val="20"/>
                <w:szCs w:val="20"/>
                <w:shd w:val="clear" w:color="auto" w:fill="FFFFFF"/>
              </w:rPr>
              <w:t xml:space="preserve"> соревнование для велолюбителей и легкоатлетов в горах </w:t>
            </w:r>
            <w:proofErr w:type="spellStart"/>
            <w:r w:rsidRPr="002A3DD5">
              <w:rPr>
                <w:rFonts w:ascii="Times New Roman" w:hAnsi="Times New Roman" w:cs="Times New Roman"/>
                <w:color w:val="000000" w:themeColor="text1"/>
                <w:sz w:val="20"/>
                <w:szCs w:val="20"/>
                <w:shd w:val="clear" w:color="auto" w:fill="FFFFFF"/>
              </w:rPr>
              <w:t>Заилийского</w:t>
            </w:r>
            <w:proofErr w:type="spellEnd"/>
            <w:r w:rsidRPr="002A3DD5">
              <w:rPr>
                <w:rFonts w:ascii="Times New Roman" w:hAnsi="Times New Roman" w:cs="Times New Roman"/>
                <w:color w:val="000000" w:themeColor="text1"/>
                <w:sz w:val="20"/>
                <w:szCs w:val="20"/>
                <w:shd w:val="clear" w:color="auto" w:fill="FFFFFF"/>
              </w:rPr>
              <w:t xml:space="preserve"> Алатау. </w:t>
            </w:r>
          </w:p>
        </w:tc>
      </w:tr>
      <w:tr w:rsidR="002A3DD5" w:rsidRPr="002A3DD5" w14:paraId="4E39100B" w14:textId="77777777" w:rsidTr="0036261E">
        <w:tc>
          <w:tcPr>
            <w:tcW w:w="756" w:type="dxa"/>
          </w:tcPr>
          <w:p w14:paraId="7B2FE3F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11</w:t>
            </w:r>
          </w:p>
        </w:tc>
        <w:tc>
          <w:tcPr>
            <w:tcW w:w="3960" w:type="dxa"/>
          </w:tcPr>
          <w:p w14:paraId="774969B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w:t>
            </w:r>
            <w:proofErr w:type="spellStart"/>
            <w:r w:rsidRPr="002A3DD5">
              <w:rPr>
                <w:rFonts w:ascii="Times New Roman" w:hAnsi="Times New Roman" w:cs="Times New Roman"/>
                <w:color w:val="000000" w:themeColor="text1"/>
                <w:sz w:val="20"/>
                <w:szCs w:val="20"/>
                <w:shd w:val="clear" w:color="auto" w:fill="FFFFFF"/>
              </w:rPr>
              <w:t>Айбоз</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ұлттық</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әдеби</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Байқауы</w:t>
            </w:r>
            <w:proofErr w:type="spellEnd"/>
          </w:p>
        </w:tc>
        <w:tc>
          <w:tcPr>
            <w:tcW w:w="2934" w:type="dxa"/>
          </w:tcPr>
          <w:p w14:paraId="5668D251" w14:textId="5D99FCA2"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Да будет шоу!  международный конкурс хореографического искусства</w:t>
            </w:r>
          </w:p>
        </w:tc>
        <w:tc>
          <w:tcPr>
            <w:tcW w:w="3685" w:type="dxa"/>
          </w:tcPr>
          <w:p w14:paraId="0E59429F"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Cover</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Show</w:t>
            </w:r>
            <w:r w:rsidRPr="002A3DD5">
              <w:rPr>
                <w:rFonts w:ascii="Times New Roman" w:hAnsi="Times New Roman" w:cs="Times New Roman"/>
                <w:color w:val="000000" w:themeColor="text1"/>
                <w:sz w:val="20"/>
                <w:szCs w:val="20"/>
              </w:rPr>
              <w:t>» с участием звезд казахстанской эстрады</w:t>
            </w:r>
            <w:r w:rsidRPr="002A3DD5">
              <w:rPr>
                <w:rFonts w:ascii="Times New Roman" w:hAnsi="Times New Roman" w:cs="Times New Roman"/>
                <w:color w:val="000000" w:themeColor="text1"/>
                <w:sz w:val="20"/>
                <w:szCs w:val="20"/>
                <w:lang w:val="kk-KZ"/>
              </w:rPr>
              <w:t xml:space="preserve"> </w:t>
            </w:r>
            <w:r w:rsidRPr="002A3DD5">
              <w:rPr>
                <w:rFonts w:ascii="Times New Roman" w:hAnsi="Times New Roman" w:cs="Times New Roman"/>
                <w:color w:val="000000" w:themeColor="text1"/>
                <w:sz w:val="20"/>
                <w:szCs w:val="20"/>
              </w:rPr>
              <w:t xml:space="preserve">(как на </w:t>
            </w:r>
            <w:proofErr w:type="gramStart"/>
            <w:r w:rsidRPr="002A3DD5">
              <w:rPr>
                <w:rFonts w:ascii="Times New Roman" w:hAnsi="Times New Roman" w:cs="Times New Roman"/>
                <w:color w:val="000000" w:themeColor="text1"/>
                <w:sz w:val="20"/>
                <w:szCs w:val="20"/>
              </w:rPr>
              <w:t>латинице</w:t>
            </w:r>
            <w:proofErr w:type="gramEnd"/>
            <w:r w:rsidRPr="002A3DD5">
              <w:rPr>
                <w:rFonts w:ascii="Times New Roman" w:hAnsi="Times New Roman" w:cs="Times New Roman"/>
                <w:color w:val="000000" w:themeColor="text1"/>
                <w:sz w:val="20"/>
                <w:szCs w:val="20"/>
              </w:rPr>
              <w:t xml:space="preserve"> так и на </w:t>
            </w:r>
            <w:proofErr w:type="spellStart"/>
            <w:r w:rsidRPr="002A3DD5">
              <w:rPr>
                <w:rFonts w:ascii="Times New Roman" w:hAnsi="Times New Roman" w:cs="Times New Roman"/>
                <w:color w:val="000000" w:themeColor="text1"/>
                <w:sz w:val="20"/>
                <w:szCs w:val="20"/>
              </w:rPr>
              <w:t>кирилице</w:t>
            </w:r>
            <w:proofErr w:type="spellEnd"/>
            <w:r w:rsidRPr="002A3DD5">
              <w:rPr>
                <w:rFonts w:ascii="Times New Roman" w:hAnsi="Times New Roman" w:cs="Times New Roman"/>
                <w:color w:val="000000" w:themeColor="text1"/>
                <w:sz w:val="20"/>
                <w:szCs w:val="20"/>
              </w:rPr>
              <w:t xml:space="preserve"> встречаются)</w:t>
            </w:r>
          </w:p>
        </w:tc>
        <w:tc>
          <w:tcPr>
            <w:tcW w:w="2613" w:type="dxa"/>
          </w:tcPr>
          <w:p w14:paraId="115D9565"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Toyla</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music</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festival</w:t>
            </w:r>
            <w:proofErr w:type="spellEnd"/>
          </w:p>
        </w:tc>
      </w:tr>
      <w:tr w:rsidR="002A3DD5" w:rsidRPr="002A3DD5" w14:paraId="3057D2C6" w14:textId="77777777" w:rsidTr="0036261E">
        <w:tc>
          <w:tcPr>
            <w:tcW w:w="756" w:type="dxa"/>
          </w:tcPr>
          <w:p w14:paraId="7E29535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12</w:t>
            </w:r>
          </w:p>
        </w:tc>
        <w:tc>
          <w:tcPr>
            <w:tcW w:w="3960" w:type="dxa"/>
          </w:tcPr>
          <w:p w14:paraId="126FB05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«Шай </w:t>
            </w:r>
            <w:proofErr w:type="spellStart"/>
            <w:r w:rsidRPr="002A3DD5">
              <w:rPr>
                <w:rFonts w:ascii="Times New Roman" w:hAnsi="Times New Roman" w:cs="Times New Roman"/>
                <w:color w:val="000000" w:themeColor="text1"/>
                <w:sz w:val="20"/>
                <w:szCs w:val="20"/>
                <w:shd w:val="clear" w:color="auto" w:fill="FFFFFF"/>
              </w:rPr>
              <w:t>ішейік</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дейтін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тағам</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фестивалі</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Shai</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isheik</w:t>
            </w:r>
            <w:proofErr w:type="spellEnd"/>
            <w:r w:rsidRPr="002A3DD5">
              <w:rPr>
                <w:rFonts w:ascii="Times New Roman" w:hAnsi="Times New Roman" w:cs="Times New Roman"/>
                <w:color w:val="000000" w:themeColor="text1"/>
                <w:sz w:val="20"/>
                <w:szCs w:val="20"/>
                <w:shd w:val="clear" w:color="auto" w:fill="FFFFFF"/>
              </w:rPr>
              <w:t xml:space="preserve"> Food </w:t>
            </w:r>
            <w:proofErr w:type="spellStart"/>
            <w:r w:rsidRPr="002A3DD5">
              <w:rPr>
                <w:rFonts w:ascii="Times New Roman" w:hAnsi="Times New Roman" w:cs="Times New Roman"/>
                <w:color w:val="000000" w:themeColor="text1"/>
                <w:sz w:val="20"/>
                <w:szCs w:val="20"/>
                <w:shd w:val="clear" w:color="auto" w:fill="FFFFFF"/>
              </w:rPr>
              <w:t>Fest</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өтіп</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жатыр</w:t>
            </w:r>
            <w:proofErr w:type="spellEnd"/>
          </w:p>
        </w:tc>
        <w:tc>
          <w:tcPr>
            <w:tcW w:w="2934" w:type="dxa"/>
          </w:tcPr>
          <w:p w14:paraId="61CCAAD5" w14:textId="2B28D60B"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Битва </w:t>
            </w:r>
            <w:proofErr w:type="gramStart"/>
            <w:r w:rsidRPr="002A3DD5">
              <w:rPr>
                <w:rFonts w:ascii="Times New Roman" w:hAnsi="Times New Roman" w:cs="Times New Roman"/>
                <w:color w:val="000000" w:themeColor="text1"/>
                <w:sz w:val="20"/>
                <w:szCs w:val="20"/>
              </w:rPr>
              <w:t>талантов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3685" w:type="dxa"/>
          </w:tcPr>
          <w:p w14:paraId="03C2942F"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Городской фестиваль еды </w:t>
            </w:r>
          </w:p>
          <w:p w14:paraId="5ABB8AA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Gastro</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w:t>
            </w:r>
          </w:p>
        </w:tc>
        <w:tc>
          <w:tcPr>
            <w:tcW w:w="2613" w:type="dxa"/>
          </w:tcPr>
          <w:p w14:paraId="67C29EE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яблок «</w:t>
            </w:r>
            <w:r w:rsidRPr="002A3DD5">
              <w:rPr>
                <w:rFonts w:ascii="Times New Roman" w:hAnsi="Times New Roman" w:cs="Times New Roman"/>
                <w:color w:val="000000" w:themeColor="text1"/>
                <w:sz w:val="20"/>
                <w:szCs w:val="20"/>
                <w:lang w:val="en-US"/>
              </w:rPr>
              <w:t>Alma Fest</w:t>
            </w:r>
            <w:r w:rsidRPr="002A3DD5">
              <w:rPr>
                <w:rFonts w:ascii="Times New Roman" w:hAnsi="Times New Roman" w:cs="Times New Roman"/>
                <w:color w:val="000000" w:themeColor="text1"/>
                <w:sz w:val="20"/>
                <w:szCs w:val="20"/>
              </w:rPr>
              <w:t>»</w:t>
            </w:r>
          </w:p>
        </w:tc>
      </w:tr>
      <w:tr w:rsidR="002A3DD5" w:rsidRPr="002A3DD5" w14:paraId="7154C943" w14:textId="77777777" w:rsidTr="0036261E">
        <w:tc>
          <w:tcPr>
            <w:tcW w:w="756" w:type="dxa"/>
          </w:tcPr>
          <w:p w14:paraId="343DC64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13</w:t>
            </w:r>
          </w:p>
        </w:tc>
        <w:tc>
          <w:tcPr>
            <w:tcW w:w="3960" w:type="dxa"/>
          </w:tcPr>
          <w:p w14:paraId="40EB7AA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«Азия </w:t>
            </w:r>
            <w:proofErr w:type="spellStart"/>
            <w:r w:rsidRPr="002A3DD5">
              <w:rPr>
                <w:rFonts w:ascii="Times New Roman" w:hAnsi="Times New Roman" w:cs="Times New Roman"/>
                <w:color w:val="000000" w:themeColor="text1"/>
                <w:sz w:val="20"/>
                <w:szCs w:val="20"/>
                <w:shd w:val="clear" w:color="auto" w:fill="FFFFFF"/>
              </w:rPr>
              <w:t>дауысы</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музыкалық</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фестивалі</w:t>
            </w:r>
            <w:proofErr w:type="spellEnd"/>
          </w:p>
        </w:tc>
        <w:tc>
          <w:tcPr>
            <w:tcW w:w="2934" w:type="dxa"/>
          </w:tcPr>
          <w:p w14:paraId="24CD9770" w14:textId="58A832B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Творческое </w:t>
            </w:r>
            <w:proofErr w:type="gramStart"/>
            <w:r w:rsidRPr="002A3DD5">
              <w:rPr>
                <w:rFonts w:ascii="Times New Roman" w:hAnsi="Times New Roman" w:cs="Times New Roman"/>
                <w:color w:val="000000" w:themeColor="text1"/>
                <w:sz w:val="20"/>
                <w:szCs w:val="20"/>
              </w:rPr>
              <w:t>наследие  международный</w:t>
            </w:r>
            <w:proofErr w:type="gramEnd"/>
            <w:r w:rsidRPr="002A3DD5">
              <w:rPr>
                <w:rFonts w:ascii="Times New Roman" w:hAnsi="Times New Roman" w:cs="Times New Roman"/>
                <w:color w:val="000000" w:themeColor="text1"/>
                <w:sz w:val="20"/>
                <w:szCs w:val="20"/>
              </w:rPr>
              <w:t xml:space="preserve"> конкурс искусств</w:t>
            </w:r>
          </w:p>
        </w:tc>
        <w:tc>
          <w:tcPr>
            <w:tcW w:w="3685" w:type="dxa"/>
          </w:tcPr>
          <w:p w14:paraId="7E3768B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Молодежный музыкальный фестиваль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Vibe</w:t>
            </w:r>
            <w:r w:rsidRPr="002A3DD5">
              <w:rPr>
                <w:rFonts w:ascii="Times New Roman" w:hAnsi="Times New Roman" w:cs="Times New Roman"/>
                <w:color w:val="000000" w:themeColor="text1"/>
                <w:sz w:val="20"/>
                <w:szCs w:val="20"/>
              </w:rPr>
              <w:t>»</w:t>
            </w:r>
          </w:p>
        </w:tc>
        <w:tc>
          <w:tcPr>
            <w:tcW w:w="2613" w:type="dxa"/>
          </w:tcPr>
          <w:p w14:paraId="2EB859AB" w14:textId="18C23A2D"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Sagyndym</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 самый масштабный ностальгический концерт музыки 200</w:t>
            </w:r>
            <w:r w:rsidR="0068192C">
              <w:rPr>
                <w:rFonts w:ascii="Times New Roman" w:hAnsi="Times New Roman" w:cs="Times New Roman"/>
                <w:color w:val="000000" w:themeColor="text1"/>
                <w:sz w:val="20"/>
                <w:szCs w:val="20"/>
              </w:rPr>
              <w:t>0-х</w:t>
            </w:r>
          </w:p>
        </w:tc>
      </w:tr>
      <w:tr w:rsidR="002A3DD5" w:rsidRPr="002A3DD5" w14:paraId="28EAF267" w14:textId="77777777" w:rsidTr="0036261E">
        <w:tc>
          <w:tcPr>
            <w:tcW w:w="756" w:type="dxa"/>
          </w:tcPr>
          <w:p w14:paraId="5CBA0ED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14</w:t>
            </w:r>
          </w:p>
        </w:tc>
        <w:tc>
          <w:tcPr>
            <w:tcW w:w="3960" w:type="dxa"/>
          </w:tcPr>
          <w:p w14:paraId="68D93A5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«Музей </w:t>
            </w:r>
            <w:proofErr w:type="spellStart"/>
            <w:r w:rsidRPr="002A3DD5">
              <w:rPr>
                <w:rFonts w:ascii="Times New Roman" w:hAnsi="Times New Roman" w:cs="Times New Roman"/>
                <w:color w:val="000000" w:themeColor="text1"/>
                <w:sz w:val="20"/>
                <w:szCs w:val="20"/>
                <w:shd w:val="clear" w:color="auto" w:fill="FFFFFF"/>
              </w:rPr>
              <w:t>түні</w:t>
            </w:r>
            <w:proofErr w:type="spellEnd"/>
            <w:r w:rsidRPr="002A3DD5">
              <w:rPr>
                <w:rFonts w:ascii="Times New Roman" w:hAnsi="Times New Roman" w:cs="Times New Roman"/>
                <w:color w:val="000000" w:themeColor="text1"/>
                <w:sz w:val="20"/>
                <w:szCs w:val="20"/>
                <w:shd w:val="clear" w:color="auto" w:fill="FFFFFF"/>
              </w:rPr>
              <w:t xml:space="preserve"> – 2023»</w:t>
            </w:r>
          </w:p>
        </w:tc>
        <w:tc>
          <w:tcPr>
            <w:tcW w:w="2934" w:type="dxa"/>
          </w:tcPr>
          <w:p w14:paraId="709FA6FE" w14:textId="190942C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Смычковый </w:t>
            </w:r>
            <w:proofErr w:type="gramStart"/>
            <w:r w:rsidRPr="002A3DD5">
              <w:rPr>
                <w:rFonts w:ascii="Times New Roman" w:hAnsi="Times New Roman" w:cs="Times New Roman"/>
                <w:color w:val="000000" w:themeColor="text1"/>
                <w:sz w:val="20"/>
                <w:szCs w:val="20"/>
              </w:rPr>
              <w:t>хоровод  международный</w:t>
            </w:r>
            <w:proofErr w:type="gramEnd"/>
            <w:r w:rsidRPr="002A3DD5">
              <w:rPr>
                <w:rFonts w:ascii="Times New Roman" w:hAnsi="Times New Roman" w:cs="Times New Roman"/>
                <w:color w:val="000000" w:themeColor="text1"/>
                <w:sz w:val="20"/>
                <w:szCs w:val="20"/>
              </w:rPr>
              <w:t xml:space="preserve"> конкурс исполнителей на </w:t>
            </w:r>
            <w:proofErr w:type="spellStart"/>
            <w:r w:rsidRPr="002A3DD5">
              <w:rPr>
                <w:rFonts w:ascii="Times New Roman" w:hAnsi="Times New Roman" w:cs="Times New Roman"/>
                <w:color w:val="000000" w:themeColor="text1"/>
                <w:sz w:val="20"/>
                <w:szCs w:val="20"/>
              </w:rPr>
              <w:t>струнносмычковых</w:t>
            </w:r>
            <w:proofErr w:type="spellEnd"/>
            <w:r w:rsidRPr="002A3DD5">
              <w:rPr>
                <w:rFonts w:ascii="Times New Roman" w:hAnsi="Times New Roman" w:cs="Times New Roman"/>
                <w:color w:val="000000" w:themeColor="text1"/>
                <w:sz w:val="20"/>
                <w:szCs w:val="20"/>
              </w:rPr>
              <w:t xml:space="preserve"> инструментах</w:t>
            </w:r>
          </w:p>
        </w:tc>
        <w:tc>
          <w:tcPr>
            <w:tcW w:w="3685" w:type="dxa"/>
          </w:tcPr>
          <w:p w14:paraId="37D64F7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«Face2Fest» — это разнообразная программа мероприятий, которая ориентирована на все возрастные группы посетителей.</w:t>
            </w:r>
          </w:p>
        </w:tc>
        <w:tc>
          <w:tcPr>
            <w:tcW w:w="2613" w:type="dxa"/>
          </w:tcPr>
          <w:p w14:paraId="33B459E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ARBUZ FEST </w:t>
            </w:r>
          </w:p>
        </w:tc>
      </w:tr>
      <w:tr w:rsidR="002A3DD5" w:rsidRPr="002A3DD5" w14:paraId="4C794482" w14:textId="77777777" w:rsidTr="0036261E">
        <w:tc>
          <w:tcPr>
            <w:tcW w:w="756" w:type="dxa"/>
          </w:tcPr>
          <w:p w14:paraId="5862255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15</w:t>
            </w:r>
          </w:p>
        </w:tc>
        <w:tc>
          <w:tcPr>
            <w:tcW w:w="3960" w:type="dxa"/>
          </w:tcPr>
          <w:p w14:paraId="483E94B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w:t>
            </w:r>
            <w:proofErr w:type="spellStart"/>
            <w:r w:rsidRPr="002A3DD5">
              <w:rPr>
                <w:rFonts w:ascii="Times New Roman" w:hAnsi="Times New Roman" w:cs="Times New Roman"/>
                <w:color w:val="000000" w:themeColor="text1"/>
                <w:sz w:val="20"/>
                <w:szCs w:val="20"/>
                <w:shd w:val="clear" w:color="auto" w:fill="FFFFFF"/>
              </w:rPr>
              <w:t>Туған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күніңмен</w:t>
            </w:r>
            <w:proofErr w:type="spellEnd"/>
            <w:r w:rsidRPr="002A3DD5">
              <w:rPr>
                <w:rFonts w:ascii="Times New Roman" w:hAnsi="Times New Roman" w:cs="Times New Roman"/>
                <w:color w:val="000000" w:themeColor="text1"/>
                <w:sz w:val="20"/>
                <w:szCs w:val="20"/>
                <w:shd w:val="clear" w:color="auto" w:fill="FFFFFF"/>
              </w:rPr>
              <w:t>, Алматы»,</w:t>
            </w:r>
          </w:p>
        </w:tc>
        <w:tc>
          <w:tcPr>
            <w:tcW w:w="2934" w:type="dxa"/>
          </w:tcPr>
          <w:p w14:paraId="23DB9608" w14:textId="135361C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Танцующий </w:t>
            </w:r>
            <w:proofErr w:type="gramStart"/>
            <w:r w:rsidRPr="002A3DD5">
              <w:rPr>
                <w:rFonts w:ascii="Times New Roman" w:hAnsi="Times New Roman" w:cs="Times New Roman"/>
                <w:color w:val="000000" w:themeColor="text1"/>
                <w:sz w:val="20"/>
                <w:szCs w:val="20"/>
              </w:rPr>
              <w:t>мир  x</w:t>
            </w:r>
            <w:proofErr w:type="gramEnd"/>
            <w:r w:rsidRPr="002A3DD5">
              <w:rPr>
                <w:rFonts w:ascii="Times New Roman" w:hAnsi="Times New Roman" w:cs="Times New Roman"/>
                <w:color w:val="000000" w:themeColor="text1"/>
                <w:sz w:val="20"/>
                <w:szCs w:val="20"/>
              </w:rPr>
              <w:t xml:space="preserve"> международный конкурс искусств</w:t>
            </w:r>
          </w:p>
        </w:tc>
        <w:tc>
          <w:tcPr>
            <w:tcW w:w="3685" w:type="dxa"/>
          </w:tcPr>
          <w:p w14:paraId="3A17862D"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Almaty Fest</w:t>
            </w:r>
          </w:p>
        </w:tc>
        <w:tc>
          <w:tcPr>
            <w:tcW w:w="2613" w:type="dxa"/>
          </w:tcPr>
          <w:p w14:paraId="33833AF3" w14:textId="00DBADF9"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Музыкальный </w:t>
            </w:r>
            <w:proofErr w:type="gramStart"/>
            <w:r w:rsidRPr="002A3DD5">
              <w:rPr>
                <w:rFonts w:ascii="Times New Roman" w:hAnsi="Times New Roman" w:cs="Times New Roman"/>
                <w:color w:val="000000" w:themeColor="text1"/>
                <w:sz w:val="20"/>
                <w:szCs w:val="20"/>
              </w:rPr>
              <w:t>фестиваль  SHAYKASS</w:t>
            </w:r>
            <w:proofErr w:type="gramEnd"/>
            <w:r w:rsidRPr="002A3DD5">
              <w:rPr>
                <w:rFonts w:ascii="Times New Roman" w:hAnsi="Times New Roman" w:cs="Times New Roman"/>
                <w:color w:val="000000" w:themeColor="text1"/>
                <w:sz w:val="20"/>
                <w:szCs w:val="20"/>
              </w:rPr>
              <w:t xml:space="preserve"> FEST</w:t>
            </w:r>
          </w:p>
        </w:tc>
      </w:tr>
      <w:tr w:rsidR="002A3DD5" w:rsidRPr="002A3DD5" w14:paraId="632E6CF3" w14:textId="77777777" w:rsidTr="0036261E">
        <w:tc>
          <w:tcPr>
            <w:tcW w:w="756" w:type="dxa"/>
          </w:tcPr>
          <w:p w14:paraId="63460CF6"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16</w:t>
            </w:r>
          </w:p>
        </w:tc>
        <w:tc>
          <w:tcPr>
            <w:tcW w:w="3960" w:type="dxa"/>
          </w:tcPr>
          <w:p w14:paraId="116C1C20"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w:t>
            </w:r>
            <w:proofErr w:type="spellStart"/>
            <w:r w:rsidRPr="002A3DD5">
              <w:rPr>
                <w:rFonts w:ascii="Times New Roman" w:hAnsi="Times New Roman" w:cs="Times New Roman"/>
                <w:color w:val="000000" w:themeColor="text1"/>
                <w:sz w:val="20"/>
                <w:szCs w:val="20"/>
                <w:shd w:val="clear" w:color="auto" w:fill="FFFFFF"/>
              </w:rPr>
              <w:t>Сағындым</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Алматымды</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7B7FBA8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E23FB7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 xml:space="preserve">Summer Run 2023 </w:t>
            </w:r>
            <w:r w:rsidRPr="002A3DD5">
              <w:rPr>
                <w:rFonts w:ascii="Times New Roman" w:hAnsi="Times New Roman" w:cs="Times New Roman"/>
                <w:color w:val="000000" w:themeColor="text1"/>
                <w:sz w:val="20"/>
                <w:szCs w:val="20"/>
              </w:rPr>
              <w:t>забег</w:t>
            </w:r>
          </w:p>
        </w:tc>
        <w:tc>
          <w:tcPr>
            <w:tcW w:w="2613" w:type="dxa"/>
          </w:tcPr>
          <w:p w14:paraId="75734BC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Фестивале красок </w:t>
            </w:r>
            <w:proofErr w:type="spellStart"/>
            <w:r w:rsidRPr="002A3DD5">
              <w:rPr>
                <w:rFonts w:ascii="Times New Roman" w:hAnsi="Times New Roman" w:cs="Times New Roman"/>
                <w:color w:val="000000" w:themeColor="text1"/>
                <w:sz w:val="20"/>
                <w:szCs w:val="20"/>
              </w:rPr>
              <w:t>Salem</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5F03DD5D" w14:textId="77777777" w:rsidTr="0036261E">
        <w:tc>
          <w:tcPr>
            <w:tcW w:w="756" w:type="dxa"/>
          </w:tcPr>
          <w:p w14:paraId="0716A2E3"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17</w:t>
            </w:r>
          </w:p>
        </w:tc>
        <w:tc>
          <w:tcPr>
            <w:tcW w:w="3960" w:type="dxa"/>
          </w:tcPr>
          <w:p w14:paraId="0A73949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Этнокультурного фестиваль «</w:t>
            </w:r>
            <w:proofErr w:type="spell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дала – </w:t>
            </w:r>
            <w:proofErr w:type="spellStart"/>
            <w:r w:rsidRPr="002A3DD5">
              <w:rPr>
                <w:rFonts w:ascii="Times New Roman" w:hAnsi="Times New Roman" w:cs="Times New Roman"/>
                <w:color w:val="000000" w:themeColor="text1"/>
                <w:sz w:val="20"/>
                <w:szCs w:val="20"/>
                <w:shd w:val="clear" w:color="auto" w:fill="FFFFFF"/>
              </w:rPr>
              <w:t>көшпенділер</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әлемі</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0F1737B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8C08A46" w14:textId="06ADDB4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en-US"/>
              </w:rPr>
              <w:t>Creative</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Central</w:t>
            </w:r>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lang w:val="en-US"/>
              </w:rPr>
              <w:t>Asia</w:t>
            </w:r>
            <w:r w:rsidRPr="002A3DD5">
              <w:rPr>
                <w:rFonts w:ascii="Times New Roman" w:hAnsi="Times New Roman" w:cs="Times New Roman"/>
                <w:color w:val="000000" w:themeColor="text1"/>
                <w:sz w:val="20"/>
                <w:szCs w:val="20"/>
              </w:rPr>
              <w:t xml:space="preserve">  2023</w:t>
            </w:r>
            <w:proofErr w:type="gramEnd"/>
            <w:r w:rsidRPr="002A3DD5">
              <w:rPr>
                <w:rFonts w:ascii="Times New Roman" w:hAnsi="Times New Roman" w:cs="Times New Roman"/>
                <w:color w:val="000000" w:themeColor="text1"/>
                <w:sz w:val="20"/>
                <w:szCs w:val="20"/>
              </w:rPr>
              <w:t>» гастрономический фестиваль</w:t>
            </w:r>
          </w:p>
        </w:tc>
        <w:tc>
          <w:tcPr>
            <w:tcW w:w="2613" w:type="dxa"/>
          </w:tcPr>
          <w:p w14:paraId="5D855467" w14:textId="52549BFE" w:rsidR="00533D1B" w:rsidRPr="002A3DD5" w:rsidRDefault="00533D1B" w:rsidP="0036261E">
            <w:pPr>
              <w:pStyle w:val="a8"/>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ЗОЛОТОЙ </w:t>
            </w:r>
            <w:proofErr w:type="gramStart"/>
            <w:r w:rsidRPr="002A3DD5">
              <w:rPr>
                <w:rFonts w:ascii="Times New Roman" w:hAnsi="Times New Roman" w:cs="Times New Roman"/>
                <w:color w:val="000000" w:themeColor="text1"/>
                <w:sz w:val="20"/>
                <w:szCs w:val="20"/>
              </w:rPr>
              <w:t>ТУЛПАР  GOLDEN</w:t>
            </w:r>
            <w:proofErr w:type="gram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TULPAR  МЕЖДУНАРОДНЫЙ</w:t>
            </w:r>
            <w:proofErr w:type="gramEnd"/>
            <w:r w:rsidRPr="002A3DD5">
              <w:rPr>
                <w:rFonts w:ascii="Times New Roman" w:hAnsi="Times New Roman" w:cs="Times New Roman"/>
                <w:color w:val="000000" w:themeColor="text1"/>
                <w:sz w:val="20"/>
                <w:szCs w:val="20"/>
              </w:rPr>
              <w:t xml:space="preserve"> МНОГОЖАНРОВЫЙ ФЕСТИВАЛЬКОНКУРС</w:t>
            </w:r>
          </w:p>
        </w:tc>
      </w:tr>
      <w:tr w:rsidR="002A3DD5" w:rsidRPr="002A3DD5" w14:paraId="23AF14E7" w14:textId="77777777" w:rsidTr="0036261E">
        <w:tc>
          <w:tcPr>
            <w:tcW w:w="756" w:type="dxa"/>
          </w:tcPr>
          <w:p w14:paraId="325032D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18</w:t>
            </w:r>
          </w:p>
        </w:tc>
        <w:tc>
          <w:tcPr>
            <w:tcW w:w="3960" w:type="dxa"/>
          </w:tcPr>
          <w:p w14:paraId="49BB5E30" w14:textId="12F14302"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Фестиваль классической музыки «</w:t>
            </w:r>
            <w:proofErr w:type="spellStart"/>
            <w:r w:rsidRPr="002A3DD5">
              <w:rPr>
                <w:rFonts w:ascii="Times New Roman" w:hAnsi="Times New Roman" w:cs="Times New Roman"/>
                <w:color w:val="000000" w:themeColor="text1"/>
                <w:sz w:val="20"/>
                <w:szCs w:val="20"/>
                <w:shd w:val="clear" w:color="auto" w:fill="FFFFFF"/>
              </w:rPr>
              <w:t>КөкТөбе</w:t>
            </w:r>
            <w:proofErr w:type="spellEnd"/>
            <w:r w:rsidRPr="002A3DD5">
              <w:rPr>
                <w:rFonts w:ascii="Times New Roman" w:hAnsi="Times New Roman" w:cs="Times New Roman"/>
                <w:color w:val="000000" w:themeColor="text1"/>
                <w:sz w:val="20"/>
                <w:szCs w:val="20"/>
                <w:shd w:val="clear" w:color="auto" w:fill="FFFFFF"/>
              </w:rPr>
              <w:t xml:space="preserve"> Опера»</w:t>
            </w:r>
          </w:p>
        </w:tc>
        <w:tc>
          <w:tcPr>
            <w:tcW w:w="2934" w:type="dxa"/>
          </w:tcPr>
          <w:p w14:paraId="3419297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4594FEA"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 xml:space="preserve">Спортивный фестиваль </w:t>
            </w:r>
            <w:r w:rsidRPr="002A3DD5">
              <w:rPr>
                <w:rFonts w:ascii="Times New Roman" w:hAnsi="Times New Roman" w:cs="Times New Roman"/>
                <w:color w:val="000000" w:themeColor="text1"/>
                <w:sz w:val="20"/>
                <w:szCs w:val="20"/>
                <w:lang w:val="en-US"/>
              </w:rPr>
              <w:t>Almaty marathon 2023</w:t>
            </w:r>
          </w:p>
        </w:tc>
        <w:tc>
          <w:tcPr>
            <w:tcW w:w="2613" w:type="dxa"/>
          </w:tcPr>
          <w:p w14:paraId="315BA3F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8568657" w14:textId="77777777" w:rsidTr="0036261E">
        <w:tc>
          <w:tcPr>
            <w:tcW w:w="756" w:type="dxa"/>
          </w:tcPr>
          <w:p w14:paraId="0EC19C4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19</w:t>
            </w:r>
          </w:p>
        </w:tc>
        <w:tc>
          <w:tcPr>
            <w:tcW w:w="3960" w:type="dxa"/>
          </w:tcPr>
          <w:p w14:paraId="34958977" w14:textId="4CA44E23"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Республиканский фестиваль </w:t>
            </w:r>
            <w:proofErr w:type="spellStart"/>
            <w:r w:rsidRPr="002A3DD5">
              <w:rPr>
                <w:rFonts w:ascii="Times New Roman" w:hAnsi="Times New Roman" w:cs="Times New Roman"/>
                <w:color w:val="000000" w:themeColor="text1"/>
                <w:sz w:val="20"/>
                <w:szCs w:val="20"/>
                <w:shd w:val="clear" w:color="auto" w:fill="FFFFFF"/>
              </w:rPr>
              <w:t>жыртерме</w:t>
            </w:r>
            <w:proofErr w:type="spellEnd"/>
          </w:p>
          <w:p w14:paraId="67C7781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w:t>
            </w:r>
            <w:proofErr w:type="spellStart"/>
            <w:r w:rsidRPr="002A3DD5">
              <w:rPr>
                <w:rFonts w:ascii="Times New Roman" w:hAnsi="Times New Roman" w:cs="Times New Roman"/>
                <w:color w:val="000000" w:themeColor="text1"/>
                <w:sz w:val="20"/>
                <w:szCs w:val="20"/>
                <w:shd w:val="clear" w:color="auto" w:fill="FFFFFF"/>
              </w:rPr>
              <w:t>Ұлағат</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сөзім</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ұрпаққа</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6A57E13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8684F1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Race </w:t>
            </w:r>
            <w:proofErr w:type="spellStart"/>
            <w:r w:rsidRPr="002A3DD5">
              <w:rPr>
                <w:rFonts w:ascii="Times New Roman" w:hAnsi="Times New Roman" w:cs="Times New Roman"/>
                <w:color w:val="000000" w:themeColor="text1"/>
                <w:sz w:val="20"/>
                <w:szCs w:val="20"/>
              </w:rPr>
              <w:t>Nation</w:t>
            </w:r>
            <w:proofErr w:type="spellEnd"/>
            <w:r w:rsidRPr="002A3DD5">
              <w:rPr>
                <w:rFonts w:ascii="Times New Roman" w:hAnsi="Times New Roman" w:cs="Times New Roman"/>
                <w:color w:val="000000" w:themeColor="text1"/>
                <w:sz w:val="20"/>
                <w:szCs w:val="20"/>
              </w:rPr>
              <w:t xml:space="preserve"> Kazakhstan 2023</w:t>
            </w:r>
          </w:p>
          <w:p w14:paraId="64AF7AE6" w14:textId="77777777" w:rsidR="00533D1B" w:rsidRPr="002A3DD5" w:rsidRDefault="00533D1B" w:rsidP="0036261E">
            <w:pPr>
              <w:rPr>
                <w:rFonts w:ascii="Times New Roman" w:hAnsi="Times New Roman" w:cs="Times New Roman"/>
                <w:color w:val="000000" w:themeColor="text1"/>
                <w:sz w:val="20"/>
                <w:szCs w:val="20"/>
              </w:rPr>
            </w:pPr>
          </w:p>
          <w:p w14:paraId="3B0ABD5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Бег с препятствиями на дистанции в 3, 5 или 10 км.</w:t>
            </w:r>
          </w:p>
        </w:tc>
        <w:tc>
          <w:tcPr>
            <w:tcW w:w="2613" w:type="dxa"/>
          </w:tcPr>
          <w:p w14:paraId="260DBE9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F777A63" w14:textId="77777777" w:rsidTr="0036261E">
        <w:tc>
          <w:tcPr>
            <w:tcW w:w="756" w:type="dxa"/>
          </w:tcPr>
          <w:p w14:paraId="2A6CBAB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20</w:t>
            </w:r>
          </w:p>
        </w:tc>
        <w:tc>
          <w:tcPr>
            <w:tcW w:w="3960" w:type="dxa"/>
          </w:tcPr>
          <w:p w14:paraId="28446CD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Концерты фольклорной музыки «</w:t>
            </w:r>
            <w:proofErr w:type="spellStart"/>
            <w:r w:rsidRPr="002A3DD5">
              <w:rPr>
                <w:rFonts w:ascii="Times New Roman" w:hAnsi="Times New Roman" w:cs="Times New Roman"/>
                <w:color w:val="000000" w:themeColor="text1"/>
                <w:sz w:val="20"/>
                <w:szCs w:val="20"/>
                <w:shd w:val="clear" w:color="auto" w:fill="FFFFFF"/>
              </w:rPr>
              <w:t>Ғасырлар</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үні</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640FD32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E23C28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Royal </w:t>
            </w:r>
            <w:proofErr w:type="spellStart"/>
            <w:r w:rsidRPr="002A3DD5">
              <w:rPr>
                <w:rFonts w:ascii="Times New Roman" w:hAnsi="Times New Roman" w:cs="Times New Roman"/>
                <w:color w:val="000000" w:themeColor="text1"/>
                <w:sz w:val="20"/>
                <w:szCs w:val="20"/>
              </w:rPr>
              <w:t>Kok</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Tobe</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Run</w:t>
            </w:r>
            <w:proofErr w:type="spellEnd"/>
            <w:r w:rsidRPr="002A3DD5">
              <w:rPr>
                <w:rFonts w:ascii="Times New Roman" w:hAnsi="Times New Roman" w:cs="Times New Roman"/>
                <w:color w:val="000000" w:themeColor="text1"/>
                <w:sz w:val="20"/>
                <w:szCs w:val="20"/>
              </w:rPr>
              <w:t xml:space="preserve"> </w:t>
            </w:r>
          </w:p>
          <w:p w14:paraId="4CEB7716" w14:textId="77777777" w:rsidR="00533D1B" w:rsidRPr="002A3DD5" w:rsidRDefault="00533D1B" w:rsidP="0036261E">
            <w:pPr>
              <w:rPr>
                <w:rFonts w:ascii="Times New Roman" w:hAnsi="Times New Roman" w:cs="Times New Roman"/>
                <w:color w:val="000000" w:themeColor="text1"/>
                <w:sz w:val="20"/>
                <w:szCs w:val="20"/>
              </w:rPr>
            </w:pPr>
          </w:p>
          <w:p w14:paraId="004454F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lastRenderedPageBreak/>
              <w:t>Забег протяженностью 1,2 км на гору Кок Тобе.</w:t>
            </w:r>
          </w:p>
        </w:tc>
        <w:tc>
          <w:tcPr>
            <w:tcW w:w="2613" w:type="dxa"/>
          </w:tcPr>
          <w:p w14:paraId="587D717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328BC5D" w14:textId="77777777" w:rsidTr="0036261E">
        <w:tc>
          <w:tcPr>
            <w:tcW w:w="756" w:type="dxa"/>
          </w:tcPr>
          <w:p w14:paraId="059F161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21</w:t>
            </w:r>
          </w:p>
        </w:tc>
        <w:tc>
          <w:tcPr>
            <w:tcW w:w="3960" w:type="dxa"/>
          </w:tcPr>
          <w:p w14:paraId="43200A76"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rPr>
              <w:t xml:space="preserve">Вечера живых концертов «Кеш </w:t>
            </w:r>
            <w:proofErr w:type="spellStart"/>
            <w:r w:rsidRPr="002A3DD5">
              <w:rPr>
                <w:rFonts w:ascii="Times New Roman" w:hAnsi="Times New Roman" w:cs="Times New Roman"/>
                <w:color w:val="000000" w:themeColor="text1"/>
                <w:sz w:val="20"/>
                <w:szCs w:val="20"/>
              </w:rPr>
              <w:t>жарық</w:t>
            </w:r>
            <w:proofErr w:type="spellEnd"/>
            <w:r w:rsidRPr="002A3DD5">
              <w:rPr>
                <w:rFonts w:ascii="Times New Roman" w:hAnsi="Times New Roman" w:cs="Times New Roman"/>
                <w:color w:val="000000" w:themeColor="text1"/>
                <w:sz w:val="20"/>
                <w:szCs w:val="20"/>
              </w:rPr>
              <w:t>, Алматы»</w:t>
            </w:r>
          </w:p>
        </w:tc>
        <w:tc>
          <w:tcPr>
            <w:tcW w:w="2934" w:type="dxa"/>
          </w:tcPr>
          <w:p w14:paraId="3F3E25F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E441B9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театров кукол «ALMATY PUPPET FESTIVAL»</w:t>
            </w:r>
          </w:p>
        </w:tc>
        <w:tc>
          <w:tcPr>
            <w:tcW w:w="2613" w:type="dxa"/>
          </w:tcPr>
          <w:p w14:paraId="25E2A6E1"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5EC97CD" w14:textId="77777777" w:rsidTr="0036261E">
        <w:tc>
          <w:tcPr>
            <w:tcW w:w="756" w:type="dxa"/>
          </w:tcPr>
          <w:p w14:paraId="4CCEFF38"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22</w:t>
            </w:r>
          </w:p>
        </w:tc>
        <w:tc>
          <w:tcPr>
            <w:tcW w:w="3960" w:type="dxa"/>
          </w:tcPr>
          <w:p w14:paraId="3C21F378"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национальной музыки </w:t>
            </w:r>
          </w:p>
          <w:p w14:paraId="7D86113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Асыл</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мұра</w:t>
            </w:r>
            <w:proofErr w:type="spellEnd"/>
            <w:r w:rsidRPr="002A3DD5">
              <w:rPr>
                <w:rFonts w:ascii="Times New Roman" w:hAnsi="Times New Roman" w:cs="Times New Roman"/>
                <w:color w:val="000000" w:themeColor="text1"/>
                <w:sz w:val="20"/>
                <w:szCs w:val="20"/>
              </w:rPr>
              <w:t>» (</w:t>
            </w:r>
            <w:proofErr w:type="spellStart"/>
            <w:r w:rsidRPr="002A3DD5">
              <w:rPr>
                <w:rFonts w:ascii="Times New Roman" w:hAnsi="Times New Roman" w:cs="Times New Roman"/>
                <w:color w:val="000000" w:themeColor="text1"/>
                <w:sz w:val="20"/>
                <w:szCs w:val="20"/>
              </w:rPr>
              <w:t>жыр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күй</w:t>
            </w:r>
            <w:proofErr w:type="spellEnd"/>
            <w:r w:rsidRPr="002A3DD5">
              <w:rPr>
                <w:rFonts w:ascii="Times New Roman" w:hAnsi="Times New Roman" w:cs="Times New Roman"/>
                <w:color w:val="000000" w:themeColor="text1"/>
                <w:sz w:val="20"/>
                <w:szCs w:val="20"/>
              </w:rPr>
              <w:t xml:space="preserve">, терме, </w:t>
            </w:r>
            <w:proofErr w:type="spellStart"/>
            <w:r w:rsidRPr="002A3DD5">
              <w:rPr>
                <w:rFonts w:ascii="Times New Roman" w:hAnsi="Times New Roman" w:cs="Times New Roman"/>
                <w:color w:val="000000" w:themeColor="text1"/>
                <w:sz w:val="20"/>
                <w:szCs w:val="20"/>
              </w:rPr>
              <w:t>ән</w:t>
            </w:r>
            <w:proofErr w:type="spellEnd"/>
            <w:r w:rsidRPr="002A3DD5">
              <w:rPr>
                <w:rFonts w:ascii="Times New Roman" w:hAnsi="Times New Roman" w:cs="Times New Roman"/>
                <w:color w:val="000000" w:themeColor="text1"/>
                <w:sz w:val="20"/>
                <w:szCs w:val="20"/>
              </w:rPr>
              <w:t>)</w:t>
            </w:r>
          </w:p>
        </w:tc>
        <w:tc>
          <w:tcPr>
            <w:tcW w:w="2934" w:type="dxa"/>
          </w:tcPr>
          <w:p w14:paraId="1B4E7366"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BADC76E" w14:textId="77777777" w:rsidR="00533D1B" w:rsidRPr="002A3DD5" w:rsidRDefault="00533D1B" w:rsidP="0036261E">
            <w:pPr>
              <w:pStyle w:val="a8"/>
              <w:rPr>
                <w:rFonts w:ascii="Times New Roman" w:hAnsi="Times New Roman" w:cs="Times New Roman"/>
                <w:color w:val="000000" w:themeColor="text1"/>
                <w:sz w:val="20"/>
                <w:szCs w:val="20"/>
              </w:rPr>
            </w:pPr>
            <w:proofErr w:type="spellStart"/>
            <w:r w:rsidRPr="002A3DD5">
              <w:rPr>
                <w:rStyle w:val="afd"/>
                <w:rFonts w:ascii="Times New Roman" w:eastAsiaTheme="majorEastAsia" w:hAnsi="Times New Roman" w:cs="Times New Roman"/>
                <w:color w:val="000000" w:themeColor="text1"/>
                <w:sz w:val="20"/>
                <w:szCs w:val="20"/>
              </w:rPr>
              <w:t>Irbis</w:t>
            </w:r>
            <w:proofErr w:type="spellEnd"/>
            <w:r w:rsidRPr="002A3DD5">
              <w:rPr>
                <w:rStyle w:val="afd"/>
                <w:rFonts w:ascii="Times New Roman" w:eastAsiaTheme="majorEastAsia" w:hAnsi="Times New Roman" w:cs="Times New Roman"/>
                <w:color w:val="000000" w:themeColor="text1"/>
                <w:sz w:val="20"/>
                <w:szCs w:val="20"/>
              </w:rPr>
              <w:t xml:space="preserve"> Race 2023</w:t>
            </w:r>
          </w:p>
          <w:p w14:paraId="44C8835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Забег на дистанции в 17, 21 и 42 км с набором высоты до 3700 метров. </w:t>
            </w:r>
          </w:p>
        </w:tc>
        <w:tc>
          <w:tcPr>
            <w:tcW w:w="2613" w:type="dxa"/>
          </w:tcPr>
          <w:p w14:paraId="5B63FCF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AC5950E" w14:textId="77777777" w:rsidTr="0036261E">
        <w:tc>
          <w:tcPr>
            <w:tcW w:w="756" w:type="dxa"/>
          </w:tcPr>
          <w:p w14:paraId="008867EC"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23</w:t>
            </w:r>
          </w:p>
        </w:tc>
        <w:tc>
          <w:tcPr>
            <w:tcW w:w="3960" w:type="dxa"/>
          </w:tcPr>
          <w:p w14:paraId="0C07710D" w14:textId="4BC25BEE" w:rsidR="00533D1B" w:rsidRPr="002A3DD5" w:rsidRDefault="00533D1B" w:rsidP="0036261E">
            <w:pPr>
              <w:pStyle w:val="aff0"/>
              <w:shd w:val="clear" w:color="auto" w:fill="FFFFFF"/>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Ретроконцерт</w:t>
            </w:r>
            <w:proofErr w:type="spellEnd"/>
            <w:r w:rsidRPr="002A3DD5">
              <w:rPr>
                <w:rFonts w:ascii="Times New Roman" w:hAnsi="Times New Roman" w:cs="Times New Roman"/>
                <w:color w:val="000000" w:themeColor="text1"/>
                <w:sz w:val="20"/>
                <w:szCs w:val="20"/>
              </w:rPr>
              <w:t xml:space="preserve"> «Алматы т</w:t>
            </w:r>
            <w:r w:rsidRPr="002A3DD5">
              <w:rPr>
                <w:rFonts w:ascii="Times New Roman" w:hAnsi="Times New Roman" w:cs="Times New Roman"/>
                <w:color w:val="000000" w:themeColor="text1"/>
                <w:sz w:val="20"/>
                <w:szCs w:val="20"/>
                <w:lang w:val="kk-KZ"/>
              </w:rPr>
              <w:t>үні</w:t>
            </w:r>
            <w:r w:rsidRPr="002A3DD5">
              <w:rPr>
                <w:rFonts w:ascii="Times New Roman" w:hAnsi="Times New Roman" w:cs="Times New Roman"/>
                <w:color w:val="000000" w:themeColor="text1"/>
                <w:sz w:val="20"/>
                <w:szCs w:val="20"/>
              </w:rPr>
              <w:t>» с участием группы «</w:t>
            </w:r>
            <w:proofErr w:type="spellStart"/>
            <w:r w:rsidRPr="002A3DD5">
              <w:rPr>
                <w:rFonts w:ascii="Times New Roman" w:hAnsi="Times New Roman" w:cs="Times New Roman"/>
                <w:color w:val="000000" w:themeColor="text1"/>
                <w:sz w:val="20"/>
                <w:szCs w:val="20"/>
              </w:rPr>
              <w:t>ДосМукасан</w:t>
            </w:r>
            <w:proofErr w:type="spellEnd"/>
            <w:r w:rsidRPr="002A3DD5">
              <w:rPr>
                <w:rFonts w:ascii="Times New Roman" w:hAnsi="Times New Roman" w:cs="Times New Roman"/>
                <w:color w:val="000000" w:themeColor="text1"/>
                <w:sz w:val="20"/>
                <w:szCs w:val="20"/>
              </w:rPr>
              <w:t>»</w:t>
            </w:r>
          </w:p>
        </w:tc>
        <w:tc>
          <w:tcPr>
            <w:tcW w:w="2934" w:type="dxa"/>
          </w:tcPr>
          <w:p w14:paraId="1488A89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9B75B10"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Halyk</w:t>
            </w:r>
            <w:proofErr w:type="spellEnd"/>
            <w:r w:rsidRPr="002A3DD5">
              <w:rPr>
                <w:rFonts w:ascii="Times New Roman" w:hAnsi="Times New Roman" w:cs="Times New Roman"/>
                <w:color w:val="000000" w:themeColor="text1"/>
                <w:sz w:val="20"/>
                <w:szCs w:val="20"/>
              </w:rPr>
              <w:t xml:space="preserve"> Arena Race</w:t>
            </w:r>
          </w:p>
        </w:tc>
        <w:tc>
          <w:tcPr>
            <w:tcW w:w="2613" w:type="dxa"/>
          </w:tcPr>
          <w:p w14:paraId="6A2D6697"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5D4093B" w14:textId="77777777" w:rsidTr="0036261E">
        <w:tc>
          <w:tcPr>
            <w:tcW w:w="756" w:type="dxa"/>
          </w:tcPr>
          <w:p w14:paraId="38F430FF"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24</w:t>
            </w:r>
          </w:p>
        </w:tc>
        <w:tc>
          <w:tcPr>
            <w:tcW w:w="3960" w:type="dxa"/>
          </w:tcPr>
          <w:p w14:paraId="0B088AAB"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Музыкальный фестиваль</w:t>
            </w:r>
          </w:p>
          <w:p w14:paraId="61BC8867"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«Алматы </w:t>
            </w:r>
            <w:proofErr w:type="spellStart"/>
            <w:r w:rsidRPr="002A3DD5">
              <w:rPr>
                <w:rFonts w:ascii="Times New Roman" w:hAnsi="Times New Roman" w:cs="Times New Roman"/>
                <w:color w:val="000000" w:themeColor="text1"/>
                <w:sz w:val="20"/>
                <w:szCs w:val="20"/>
                <w:lang w:val="kk-KZ"/>
              </w:rPr>
              <w:t>жұ</w:t>
            </w:r>
            <w:r w:rsidRPr="002A3DD5">
              <w:rPr>
                <w:rFonts w:ascii="Times New Roman" w:hAnsi="Times New Roman" w:cs="Times New Roman"/>
                <w:color w:val="000000" w:themeColor="text1"/>
                <w:sz w:val="20"/>
                <w:szCs w:val="20"/>
              </w:rPr>
              <w:t>лдыздар</w:t>
            </w:r>
            <w:proofErr w:type="spellEnd"/>
            <w:r w:rsidRPr="002A3DD5">
              <w:rPr>
                <w:rFonts w:ascii="Times New Roman" w:hAnsi="Times New Roman" w:cs="Times New Roman"/>
                <w:color w:val="000000" w:themeColor="text1"/>
                <w:sz w:val="20"/>
                <w:szCs w:val="20"/>
                <w:lang w:val="kk-KZ"/>
              </w:rPr>
              <w:t>ы</w:t>
            </w:r>
            <w:r w:rsidRPr="002A3DD5">
              <w:rPr>
                <w:rFonts w:ascii="Times New Roman" w:hAnsi="Times New Roman" w:cs="Times New Roman"/>
                <w:color w:val="000000" w:themeColor="text1"/>
                <w:sz w:val="20"/>
                <w:szCs w:val="20"/>
              </w:rPr>
              <w:t>»</w:t>
            </w:r>
          </w:p>
        </w:tc>
        <w:tc>
          <w:tcPr>
            <w:tcW w:w="2934" w:type="dxa"/>
          </w:tcPr>
          <w:p w14:paraId="18C9BFC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ECFA990" w14:textId="7A4DA71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STREET DANCE CUP </w:t>
            </w:r>
            <w:proofErr w:type="gramStart"/>
            <w:r w:rsidRPr="002A3DD5">
              <w:rPr>
                <w:rFonts w:ascii="Times New Roman" w:hAnsi="Times New Roman" w:cs="Times New Roman"/>
                <w:color w:val="000000" w:themeColor="text1"/>
                <w:sz w:val="20"/>
                <w:szCs w:val="20"/>
              </w:rPr>
              <w:t>2022  Республиканский</w:t>
            </w:r>
            <w:proofErr w:type="gramEnd"/>
            <w:r w:rsidRPr="002A3DD5">
              <w:rPr>
                <w:rFonts w:ascii="Times New Roman" w:hAnsi="Times New Roman" w:cs="Times New Roman"/>
                <w:color w:val="000000" w:themeColor="text1"/>
                <w:sz w:val="20"/>
                <w:szCs w:val="20"/>
              </w:rPr>
              <w:t xml:space="preserve"> танцевальный проект</w:t>
            </w:r>
          </w:p>
        </w:tc>
        <w:tc>
          <w:tcPr>
            <w:tcW w:w="2613" w:type="dxa"/>
          </w:tcPr>
          <w:p w14:paraId="4FA8B27B"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86A0140" w14:textId="77777777" w:rsidTr="0036261E">
        <w:tc>
          <w:tcPr>
            <w:tcW w:w="756" w:type="dxa"/>
          </w:tcPr>
          <w:p w14:paraId="0272C92B"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25</w:t>
            </w:r>
          </w:p>
        </w:tc>
        <w:tc>
          <w:tcPr>
            <w:tcW w:w="3960" w:type="dxa"/>
          </w:tcPr>
          <w:p w14:paraId="089C3AF6"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Өнер</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Барысы</w:t>
            </w:r>
            <w:proofErr w:type="spellEnd"/>
            <w:r w:rsidRPr="002A3DD5">
              <w:rPr>
                <w:rFonts w:ascii="Times New Roman" w:hAnsi="Times New Roman" w:cs="Times New Roman"/>
                <w:color w:val="000000" w:themeColor="text1"/>
                <w:sz w:val="20"/>
                <w:szCs w:val="20"/>
              </w:rPr>
              <w:t>» с участием звезд Казахстана и известных блогеров</w:t>
            </w:r>
          </w:p>
        </w:tc>
        <w:tc>
          <w:tcPr>
            <w:tcW w:w="2934" w:type="dxa"/>
          </w:tcPr>
          <w:p w14:paraId="6C8E95A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51037E6" w14:textId="100FA08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SINGING </w:t>
            </w:r>
            <w:proofErr w:type="gramStart"/>
            <w:r w:rsidRPr="002A3DD5">
              <w:rPr>
                <w:rFonts w:ascii="Times New Roman" w:hAnsi="Times New Roman" w:cs="Times New Roman"/>
                <w:color w:val="000000" w:themeColor="text1"/>
                <w:sz w:val="20"/>
                <w:szCs w:val="20"/>
              </w:rPr>
              <w:t>HEARTS  Республиканский</w:t>
            </w:r>
            <w:proofErr w:type="gramEnd"/>
            <w:r w:rsidRPr="002A3DD5">
              <w:rPr>
                <w:rFonts w:ascii="Times New Roman" w:hAnsi="Times New Roman" w:cs="Times New Roman"/>
                <w:color w:val="000000" w:themeColor="text1"/>
                <w:sz w:val="20"/>
                <w:szCs w:val="20"/>
              </w:rPr>
              <w:t xml:space="preserve"> вокальный конкурс</w:t>
            </w:r>
          </w:p>
        </w:tc>
        <w:tc>
          <w:tcPr>
            <w:tcW w:w="2613" w:type="dxa"/>
          </w:tcPr>
          <w:p w14:paraId="4A3D3012"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79D13F8" w14:textId="77777777" w:rsidTr="0036261E">
        <w:tc>
          <w:tcPr>
            <w:tcW w:w="756" w:type="dxa"/>
          </w:tcPr>
          <w:p w14:paraId="05BEBE82"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26</w:t>
            </w:r>
          </w:p>
        </w:tc>
        <w:tc>
          <w:tcPr>
            <w:tcW w:w="3960" w:type="dxa"/>
          </w:tcPr>
          <w:p w14:paraId="019F34EE"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Концерт «</w:t>
            </w:r>
            <w:proofErr w:type="spellStart"/>
            <w:r w:rsidRPr="002A3DD5">
              <w:rPr>
                <w:rFonts w:ascii="Times New Roman" w:hAnsi="Times New Roman" w:cs="Times New Roman"/>
                <w:color w:val="000000" w:themeColor="text1"/>
                <w:sz w:val="20"/>
                <w:szCs w:val="20"/>
              </w:rPr>
              <w:t>Асқақтай</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бер</w:t>
            </w:r>
            <w:proofErr w:type="spellEnd"/>
            <w:r w:rsidRPr="002A3DD5">
              <w:rPr>
                <w:rFonts w:ascii="Times New Roman" w:hAnsi="Times New Roman" w:cs="Times New Roman"/>
                <w:color w:val="000000" w:themeColor="text1"/>
                <w:sz w:val="20"/>
                <w:szCs w:val="20"/>
              </w:rPr>
              <w:t>, Астана»</w:t>
            </w:r>
          </w:p>
        </w:tc>
        <w:tc>
          <w:tcPr>
            <w:tcW w:w="2934" w:type="dxa"/>
          </w:tcPr>
          <w:p w14:paraId="53BE4EA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6DD0FE0" w14:textId="428D409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spellStart"/>
            <w:proofErr w:type="gramStart"/>
            <w:r w:rsidRPr="002A3DD5">
              <w:rPr>
                <w:rFonts w:ascii="Times New Roman" w:hAnsi="Times New Roman" w:cs="Times New Roman"/>
                <w:color w:val="000000" w:themeColor="text1"/>
                <w:sz w:val="20"/>
                <w:szCs w:val="20"/>
              </w:rPr>
              <w:t>mania</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29B6DF31"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ECF28EA" w14:textId="77777777" w:rsidTr="0036261E">
        <w:tc>
          <w:tcPr>
            <w:tcW w:w="756" w:type="dxa"/>
          </w:tcPr>
          <w:p w14:paraId="101401A4"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27</w:t>
            </w:r>
          </w:p>
        </w:tc>
        <w:tc>
          <w:tcPr>
            <w:tcW w:w="3960" w:type="dxa"/>
          </w:tcPr>
          <w:p w14:paraId="6A8F9D4F"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lang w:val="en-US"/>
              </w:rPr>
              <w:t>Qoz</w:t>
            </w:r>
            <w:proofErr w:type="spellEnd"/>
            <w:r w:rsidRPr="002A3DD5">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lang w:val="en-US"/>
              </w:rPr>
              <w:t>Timesin</w:t>
            </w:r>
            <w:proofErr w:type="spellEnd"/>
            <w:r w:rsidRPr="002A3DD5">
              <w:rPr>
                <w:rFonts w:ascii="Times New Roman" w:hAnsi="Times New Roman" w:cs="Times New Roman"/>
                <w:color w:val="000000" w:themeColor="text1"/>
                <w:sz w:val="20"/>
                <w:szCs w:val="20"/>
                <w:lang w:val="en-US"/>
              </w:rPr>
              <w:t xml:space="preserve"> Festival</w:t>
            </w:r>
          </w:p>
        </w:tc>
        <w:tc>
          <w:tcPr>
            <w:tcW w:w="2934" w:type="dxa"/>
          </w:tcPr>
          <w:p w14:paraId="2292CA66"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46B77B4" w14:textId="3FF4B960"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Winter</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танцевальный проект</w:t>
            </w:r>
          </w:p>
        </w:tc>
        <w:tc>
          <w:tcPr>
            <w:tcW w:w="2613" w:type="dxa"/>
          </w:tcPr>
          <w:p w14:paraId="59DC2DA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C899408" w14:textId="77777777" w:rsidTr="0036261E">
        <w:tc>
          <w:tcPr>
            <w:tcW w:w="756" w:type="dxa"/>
          </w:tcPr>
          <w:p w14:paraId="1C619863"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28</w:t>
            </w:r>
          </w:p>
        </w:tc>
        <w:tc>
          <w:tcPr>
            <w:tcW w:w="3960" w:type="dxa"/>
          </w:tcPr>
          <w:p w14:paraId="671FDFB6"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lang w:val="en-US"/>
              </w:rPr>
              <w:t>Shanyraq</w:t>
            </w:r>
            <w:proofErr w:type="spellEnd"/>
            <w:r w:rsidRPr="002A3DD5">
              <w:rPr>
                <w:rFonts w:ascii="Times New Roman" w:hAnsi="Times New Roman" w:cs="Times New Roman"/>
                <w:color w:val="000000" w:themeColor="text1"/>
                <w:sz w:val="20"/>
                <w:szCs w:val="20"/>
                <w:lang w:val="en-US"/>
              </w:rPr>
              <w:t xml:space="preserve"> forum</w:t>
            </w:r>
          </w:p>
        </w:tc>
        <w:tc>
          <w:tcPr>
            <w:tcW w:w="2934" w:type="dxa"/>
          </w:tcPr>
          <w:p w14:paraId="4CD62979"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F01F76C" w14:textId="2A7878C2"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Super </w:t>
            </w:r>
            <w:proofErr w:type="spellStart"/>
            <w:proofErr w:type="gramStart"/>
            <w:r w:rsidRPr="002A3DD5">
              <w:rPr>
                <w:rFonts w:ascii="Times New Roman" w:hAnsi="Times New Roman" w:cs="Times New Roman"/>
                <w:color w:val="000000" w:themeColor="text1"/>
                <w:sz w:val="20"/>
                <w:szCs w:val="20"/>
              </w:rPr>
              <w:t>star</w:t>
            </w:r>
            <w:proofErr w:type="spellEnd"/>
            <w:r w:rsidRPr="002A3DD5">
              <w:rPr>
                <w:rFonts w:ascii="Times New Roman" w:hAnsi="Times New Roman" w:cs="Times New Roman"/>
                <w:color w:val="000000" w:themeColor="text1"/>
                <w:sz w:val="20"/>
                <w:szCs w:val="20"/>
              </w:rPr>
              <w:t xml:space="preserve">  республиканский</w:t>
            </w:r>
            <w:proofErr w:type="gramEnd"/>
            <w:r w:rsidRPr="002A3DD5">
              <w:rPr>
                <w:rFonts w:ascii="Times New Roman" w:hAnsi="Times New Roman" w:cs="Times New Roman"/>
                <w:color w:val="000000" w:themeColor="text1"/>
                <w:sz w:val="20"/>
                <w:szCs w:val="20"/>
              </w:rPr>
              <w:t xml:space="preserve"> конкурс детского и юношеского творчества</w:t>
            </w:r>
          </w:p>
        </w:tc>
        <w:tc>
          <w:tcPr>
            <w:tcW w:w="2613" w:type="dxa"/>
          </w:tcPr>
          <w:p w14:paraId="197DDCB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C685BAA" w14:textId="77777777" w:rsidTr="0036261E">
        <w:tc>
          <w:tcPr>
            <w:tcW w:w="756" w:type="dxa"/>
          </w:tcPr>
          <w:p w14:paraId="15009CD3"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29</w:t>
            </w:r>
          </w:p>
        </w:tc>
        <w:tc>
          <w:tcPr>
            <w:tcW w:w="3960" w:type="dxa"/>
          </w:tcPr>
          <w:p w14:paraId="538CFAAE"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Tau </w:t>
            </w:r>
            <w:proofErr w:type="spellStart"/>
            <w:r w:rsidRPr="002A3DD5">
              <w:rPr>
                <w:rFonts w:ascii="Times New Roman" w:hAnsi="Times New Roman" w:cs="Times New Roman"/>
                <w:color w:val="000000" w:themeColor="text1"/>
                <w:sz w:val="20"/>
                <w:szCs w:val="20"/>
                <w:lang w:val="en-US"/>
              </w:rPr>
              <w:t>Jarys</w:t>
            </w:r>
            <w:proofErr w:type="spellEnd"/>
            <w:r w:rsidRPr="002A3DD5">
              <w:rPr>
                <w:rFonts w:ascii="Times New Roman" w:hAnsi="Times New Roman" w:cs="Times New Roman"/>
                <w:color w:val="000000" w:themeColor="text1"/>
                <w:sz w:val="20"/>
                <w:szCs w:val="20"/>
                <w:lang w:val="en-US"/>
              </w:rPr>
              <w:t xml:space="preserve"> 2023</w:t>
            </w:r>
          </w:p>
        </w:tc>
        <w:tc>
          <w:tcPr>
            <w:tcW w:w="2934" w:type="dxa"/>
          </w:tcPr>
          <w:p w14:paraId="6279CF9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61E6ACF" w14:textId="6ABD7EF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spellStart"/>
            <w:r w:rsidRPr="002A3DD5">
              <w:rPr>
                <w:rFonts w:ascii="Times New Roman" w:hAnsi="Times New Roman" w:cs="Times New Roman"/>
                <w:color w:val="000000" w:themeColor="text1"/>
                <w:sz w:val="20"/>
                <w:szCs w:val="20"/>
              </w:rPr>
              <w:t>master</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2023  республиканский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07F490E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60EDB16" w14:textId="77777777" w:rsidTr="0036261E">
        <w:tc>
          <w:tcPr>
            <w:tcW w:w="756" w:type="dxa"/>
          </w:tcPr>
          <w:p w14:paraId="5A916FDC"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30</w:t>
            </w:r>
          </w:p>
        </w:tc>
        <w:tc>
          <w:tcPr>
            <w:tcW w:w="3960" w:type="dxa"/>
          </w:tcPr>
          <w:p w14:paraId="187D225E"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 xml:space="preserve">“Jana </w:t>
            </w:r>
            <w:proofErr w:type="spellStart"/>
            <w:proofErr w:type="gramStart"/>
            <w:r w:rsidRPr="002A3DD5">
              <w:rPr>
                <w:rFonts w:ascii="Times New Roman" w:hAnsi="Times New Roman" w:cs="Times New Roman"/>
                <w:color w:val="000000" w:themeColor="text1"/>
                <w:sz w:val="20"/>
                <w:szCs w:val="20"/>
                <w:lang w:val="en-US"/>
              </w:rPr>
              <w:t>tolqyn</w:t>
            </w:r>
            <w:proofErr w:type="spellEnd"/>
            <w:r w:rsidRPr="002A3DD5">
              <w:rPr>
                <w:rFonts w:ascii="Times New Roman" w:hAnsi="Times New Roman" w:cs="Times New Roman"/>
                <w:color w:val="000000" w:themeColor="text1"/>
                <w:sz w:val="20"/>
                <w:szCs w:val="20"/>
                <w:lang w:val="en-US"/>
              </w:rPr>
              <w:t>”</w:t>
            </w:r>
            <w:r w:rsidRPr="002A3DD5">
              <w:rPr>
                <w:rFonts w:ascii="Times New Roman" w:hAnsi="Times New Roman" w:cs="Times New Roman"/>
                <w:color w:val="000000" w:themeColor="text1"/>
                <w:sz w:val="20"/>
                <w:szCs w:val="20"/>
              </w:rPr>
              <w:t>забег</w:t>
            </w:r>
            <w:proofErr w:type="gramEnd"/>
          </w:p>
        </w:tc>
        <w:tc>
          <w:tcPr>
            <w:tcW w:w="2934" w:type="dxa"/>
          </w:tcPr>
          <w:p w14:paraId="139C22A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7EA247A" w14:textId="02BDD249"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8. Miss </w:t>
            </w:r>
            <w:proofErr w:type="spellStart"/>
            <w:r w:rsidRPr="002A3DD5">
              <w:rPr>
                <w:rFonts w:ascii="Times New Roman" w:hAnsi="Times New Roman" w:cs="Times New Roman"/>
                <w:color w:val="000000" w:themeColor="text1"/>
                <w:sz w:val="20"/>
                <w:szCs w:val="20"/>
              </w:rPr>
              <w:t>grace</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2023  открытый</w:t>
            </w:r>
            <w:proofErr w:type="gramEnd"/>
            <w:r w:rsidRPr="002A3DD5">
              <w:rPr>
                <w:rFonts w:ascii="Times New Roman" w:hAnsi="Times New Roman" w:cs="Times New Roman"/>
                <w:color w:val="000000" w:themeColor="text1"/>
                <w:sz w:val="20"/>
                <w:szCs w:val="20"/>
              </w:rPr>
              <w:t xml:space="preserve"> чемпионат по </w:t>
            </w:r>
            <w:proofErr w:type="spellStart"/>
            <w:r w:rsidRPr="002A3DD5">
              <w:rPr>
                <w:rFonts w:ascii="Times New Roman" w:hAnsi="Times New Roman" w:cs="Times New Roman"/>
                <w:color w:val="000000" w:themeColor="text1"/>
                <w:sz w:val="20"/>
                <w:szCs w:val="20"/>
              </w:rPr>
              <w:t>зудо</w:t>
            </w:r>
            <w:proofErr w:type="spellEnd"/>
            <w:r w:rsidRPr="002A3DD5">
              <w:rPr>
                <w:rFonts w:ascii="Times New Roman" w:hAnsi="Times New Roman" w:cs="Times New Roman"/>
                <w:color w:val="000000" w:themeColor="text1"/>
                <w:sz w:val="20"/>
                <w:szCs w:val="20"/>
              </w:rPr>
              <w:t xml:space="preserve"> гимнастике</w:t>
            </w:r>
          </w:p>
        </w:tc>
        <w:tc>
          <w:tcPr>
            <w:tcW w:w="2613" w:type="dxa"/>
          </w:tcPr>
          <w:p w14:paraId="1C8644E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43957A0" w14:textId="77777777" w:rsidTr="0036261E">
        <w:tc>
          <w:tcPr>
            <w:tcW w:w="756" w:type="dxa"/>
          </w:tcPr>
          <w:p w14:paraId="62F7D486"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31</w:t>
            </w:r>
          </w:p>
        </w:tc>
        <w:tc>
          <w:tcPr>
            <w:tcW w:w="3960" w:type="dxa"/>
          </w:tcPr>
          <w:p w14:paraId="58A10A58"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Республиканский фестиваль по национальным видам спорта «</w:t>
            </w:r>
            <w:proofErr w:type="spellStart"/>
            <w:r w:rsidRPr="002A3DD5">
              <w:rPr>
                <w:rFonts w:ascii="Times New Roman" w:hAnsi="Times New Roman" w:cs="Times New Roman"/>
                <w:color w:val="000000" w:themeColor="text1"/>
                <w:sz w:val="20"/>
                <w:szCs w:val="20"/>
              </w:rPr>
              <w:t>Ұлы</w:t>
            </w:r>
            <w:proofErr w:type="spellEnd"/>
            <w:r w:rsidRPr="002A3DD5">
              <w:rPr>
                <w:rFonts w:ascii="Times New Roman" w:hAnsi="Times New Roman" w:cs="Times New Roman"/>
                <w:color w:val="000000" w:themeColor="text1"/>
                <w:sz w:val="20"/>
                <w:szCs w:val="20"/>
              </w:rPr>
              <w:t xml:space="preserve"> дала </w:t>
            </w:r>
            <w:proofErr w:type="spellStart"/>
            <w:r w:rsidRPr="002A3DD5">
              <w:rPr>
                <w:rFonts w:ascii="Times New Roman" w:hAnsi="Times New Roman" w:cs="Times New Roman"/>
                <w:color w:val="000000" w:themeColor="text1"/>
                <w:sz w:val="20"/>
                <w:szCs w:val="20"/>
              </w:rPr>
              <w:t>ойындары</w:t>
            </w:r>
            <w:proofErr w:type="spellEnd"/>
            <w:r w:rsidRPr="002A3DD5">
              <w:rPr>
                <w:rFonts w:ascii="Times New Roman" w:hAnsi="Times New Roman" w:cs="Times New Roman"/>
                <w:color w:val="000000" w:themeColor="text1"/>
                <w:sz w:val="20"/>
                <w:szCs w:val="20"/>
              </w:rPr>
              <w:t>»</w:t>
            </w:r>
          </w:p>
        </w:tc>
        <w:tc>
          <w:tcPr>
            <w:tcW w:w="2934" w:type="dxa"/>
          </w:tcPr>
          <w:p w14:paraId="3516C0DD"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4F1B188" w14:textId="4738DF3C"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Firework</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of</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x</w:t>
            </w:r>
            <w:proofErr w:type="gramEnd"/>
            <w:r w:rsidRPr="002A3DD5">
              <w:rPr>
                <w:rFonts w:ascii="Times New Roman" w:hAnsi="Times New Roman" w:cs="Times New Roman"/>
                <w:color w:val="000000" w:themeColor="text1"/>
                <w:sz w:val="20"/>
                <w:szCs w:val="20"/>
              </w:rPr>
              <w:t xml:space="preserve"> международный конкурс искусств</w:t>
            </w:r>
          </w:p>
        </w:tc>
        <w:tc>
          <w:tcPr>
            <w:tcW w:w="2613" w:type="dxa"/>
          </w:tcPr>
          <w:p w14:paraId="073480A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09B9257" w14:textId="77777777" w:rsidTr="0036261E">
        <w:tc>
          <w:tcPr>
            <w:tcW w:w="756" w:type="dxa"/>
          </w:tcPr>
          <w:p w14:paraId="26E34262"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32</w:t>
            </w:r>
          </w:p>
        </w:tc>
        <w:tc>
          <w:tcPr>
            <w:tcW w:w="3960" w:type="dxa"/>
          </w:tcPr>
          <w:p w14:paraId="77767859"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kk-KZ"/>
              </w:rPr>
              <w:t xml:space="preserve">Көктөбе опера </w:t>
            </w:r>
            <w:r w:rsidRPr="002A3DD5">
              <w:rPr>
                <w:rFonts w:ascii="Times New Roman" w:hAnsi="Times New Roman" w:cs="Times New Roman"/>
                <w:color w:val="000000" w:themeColor="text1"/>
                <w:sz w:val="20"/>
                <w:szCs w:val="20"/>
                <w:lang w:val="en-US"/>
              </w:rPr>
              <w:t>2023</w:t>
            </w:r>
            <w:r w:rsidRPr="002A3DD5">
              <w:rPr>
                <w:rFonts w:ascii="Times New Roman" w:hAnsi="Times New Roman" w:cs="Times New Roman"/>
                <w:color w:val="000000" w:themeColor="text1"/>
                <w:sz w:val="20"/>
                <w:szCs w:val="20"/>
              </w:rPr>
              <w:t>»</w:t>
            </w:r>
          </w:p>
        </w:tc>
        <w:tc>
          <w:tcPr>
            <w:tcW w:w="2934" w:type="dxa"/>
          </w:tcPr>
          <w:p w14:paraId="16F3EADE"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685F5C8" w14:textId="4B1EDA02" w:rsidR="00533D1B" w:rsidRPr="002A3DD5" w:rsidRDefault="00533D1B" w:rsidP="0036261E">
            <w:pPr>
              <w:rPr>
                <w:rFonts w:ascii="Times New Roman" w:hAnsi="Times New Roman" w:cs="Times New Roman"/>
                <w:color w:val="000000" w:themeColor="text1"/>
                <w:sz w:val="20"/>
                <w:szCs w:val="20"/>
              </w:rPr>
            </w:pPr>
            <w:proofErr w:type="spellStart"/>
            <w:proofErr w:type="gramStart"/>
            <w:r w:rsidRPr="002A3DD5">
              <w:rPr>
                <w:rFonts w:ascii="Times New Roman" w:hAnsi="Times New Roman" w:cs="Times New Roman"/>
                <w:color w:val="000000" w:themeColor="text1"/>
                <w:sz w:val="20"/>
                <w:szCs w:val="20"/>
              </w:rPr>
              <w:t>Supertalent</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7C32B6CB"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BD2452E" w14:textId="77777777" w:rsidTr="0036261E">
        <w:tc>
          <w:tcPr>
            <w:tcW w:w="756" w:type="dxa"/>
          </w:tcPr>
          <w:p w14:paraId="2B49F28B"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33</w:t>
            </w:r>
          </w:p>
        </w:tc>
        <w:tc>
          <w:tcPr>
            <w:tcW w:w="3960" w:type="dxa"/>
          </w:tcPr>
          <w:p w14:paraId="4EEA774B"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Tebiren</w:t>
            </w:r>
            <w:proofErr w:type="spellEnd"/>
            <w:r w:rsidRPr="002A3DD5">
              <w:rPr>
                <w:rFonts w:ascii="Times New Roman" w:hAnsi="Times New Roman" w:cs="Times New Roman"/>
                <w:color w:val="000000" w:themeColor="text1"/>
                <w:sz w:val="20"/>
                <w:szCs w:val="20"/>
              </w:rPr>
              <w:t xml:space="preserve"> Festival» Музыкальный фестиваль, посвященный памяти </w:t>
            </w:r>
            <w:proofErr w:type="spellStart"/>
            <w:proofErr w:type="gramStart"/>
            <w:r w:rsidRPr="002A3DD5">
              <w:rPr>
                <w:rFonts w:ascii="Times New Roman" w:hAnsi="Times New Roman" w:cs="Times New Roman"/>
                <w:color w:val="000000" w:themeColor="text1"/>
                <w:sz w:val="20"/>
                <w:szCs w:val="20"/>
              </w:rPr>
              <w:t>Darkhan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Juzz</w:t>
            </w:r>
            <w:proofErr w:type="spellEnd"/>
            <w:r w:rsidRPr="002A3DD5">
              <w:rPr>
                <w:rFonts w:ascii="Times New Roman" w:hAnsi="Times New Roman" w:cs="Times New Roman"/>
                <w:color w:val="000000" w:themeColor="text1"/>
                <w:sz w:val="20"/>
                <w:szCs w:val="20"/>
              </w:rPr>
              <w:t xml:space="preserve"> </w:t>
            </w:r>
            <w:proofErr w:type="gramEnd"/>
            <w:r w:rsidRPr="002A3DD5">
              <w:rPr>
                <w:rFonts w:ascii="Times New Roman" w:hAnsi="Times New Roman" w:cs="Times New Roman"/>
                <w:color w:val="000000" w:themeColor="text1"/>
                <w:sz w:val="20"/>
                <w:szCs w:val="20"/>
              </w:rPr>
              <w:t>соберет на одной сцене более 20 популярных казахстанских исполнителей.</w:t>
            </w:r>
          </w:p>
        </w:tc>
        <w:tc>
          <w:tcPr>
            <w:tcW w:w="2934" w:type="dxa"/>
          </w:tcPr>
          <w:p w14:paraId="13EF45F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D5B3C9D" w14:textId="799E559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Art </w:t>
            </w:r>
            <w:proofErr w:type="spellStart"/>
            <w:proofErr w:type="gramStart"/>
            <w:r w:rsidRPr="002A3DD5">
              <w:rPr>
                <w:rFonts w:ascii="Times New Roman" w:hAnsi="Times New Roman" w:cs="Times New Roman"/>
                <w:color w:val="000000" w:themeColor="text1"/>
                <w:sz w:val="20"/>
                <w:szCs w:val="20"/>
              </w:rPr>
              <w:t>star</w:t>
            </w:r>
            <w:proofErr w:type="spellEnd"/>
            <w:r w:rsidRPr="002A3DD5">
              <w:rPr>
                <w:rFonts w:ascii="Times New Roman" w:hAnsi="Times New Roman" w:cs="Times New Roman"/>
                <w:color w:val="000000" w:themeColor="text1"/>
                <w:sz w:val="20"/>
                <w:szCs w:val="20"/>
              </w:rPr>
              <w:t xml:space="preserve">  республиканский</w:t>
            </w:r>
            <w:proofErr w:type="gramEnd"/>
            <w:r w:rsidRPr="002A3DD5">
              <w:rPr>
                <w:rFonts w:ascii="Times New Roman" w:hAnsi="Times New Roman" w:cs="Times New Roman"/>
                <w:color w:val="000000" w:themeColor="text1"/>
                <w:sz w:val="20"/>
                <w:szCs w:val="20"/>
              </w:rPr>
              <w:t xml:space="preserve"> конкурс детского и юношеского творчества</w:t>
            </w:r>
          </w:p>
        </w:tc>
        <w:tc>
          <w:tcPr>
            <w:tcW w:w="2613" w:type="dxa"/>
          </w:tcPr>
          <w:p w14:paraId="10313BD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F111467" w14:textId="77777777" w:rsidTr="0036261E">
        <w:tc>
          <w:tcPr>
            <w:tcW w:w="756" w:type="dxa"/>
          </w:tcPr>
          <w:p w14:paraId="5CB4E2E1"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34</w:t>
            </w:r>
          </w:p>
        </w:tc>
        <w:tc>
          <w:tcPr>
            <w:tcW w:w="3960" w:type="dxa"/>
          </w:tcPr>
          <w:p w14:paraId="2270C488" w14:textId="77777777" w:rsidR="00533D1B" w:rsidRPr="002A3DD5" w:rsidRDefault="00533D1B" w:rsidP="0036261E">
            <w:pPr>
              <w:pStyle w:val="aff0"/>
              <w:shd w:val="clear" w:color="auto" w:fill="FFFFFF"/>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lang w:val="en-US"/>
              </w:rPr>
              <w:t>Gakku</w:t>
            </w:r>
            <w:proofErr w:type="spellEnd"/>
            <w:r w:rsidRPr="002A3DD5">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lang w:val="kk-KZ"/>
              </w:rPr>
              <w:t>дауысы</w:t>
            </w:r>
            <w:r w:rsidRPr="002A3DD5">
              <w:rPr>
                <w:rFonts w:ascii="Times New Roman" w:hAnsi="Times New Roman" w:cs="Times New Roman"/>
                <w:color w:val="000000" w:themeColor="text1"/>
                <w:sz w:val="20"/>
                <w:szCs w:val="20"/>
              </w:rPr>
              <w:t>» фестиваль</w:t>
            </w:r>
          </w:p>
        </w:tc>
        <w:tc>
          <w:tcPr>
            <w:tcW w:w="2934" w:type="dxa"/>
          </w:tcPr>
          <w:p w14:paraId="5B30535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7FB45AA" w14:textId="4A458985"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Little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2DAC8903"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961EDAA" w14:textId="77777777" w:rsidTr="0036261E">
        <w:tc>
          <w:tcPr>
            <w:tcW w:w="756" w:type="dxa"/>
          </w:tcPr>
          <w:p w14:paraId="5D4884D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35</w:t>
            </w:r>
          </w:p>
        </w:tc>
        <w:tc>
          <w:tcPr>
            <w:tcW w:w="3960" w:type="dxa"/>
          </w:tcPr>
          <w:p w14:paraId="421DFD2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Международный фестиваль "Азия </w:t>
            </w:r>
            <w:proofErr w:type="spellStart"/>
            <w:r w:rsidRPr="002A3DD5">
              <w:rPr>
                <w:rFonts w:ascii="Times New Roman" w:hAnsi="Times New Roman" w:cs="Times New Roman"/>
                <w:color w:val="000000" w:themeColor="text1"/>
                <w:sz w:val="20"/>
                <w:szCs w:val="20"/>
                <w:shd w:val="clear" w:color="auto" w:fill="FFFFFF"/>
              </w:rPr>
              <w:t>Дауысы</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1384DBF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AF6772D" w14:textId="33127610"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Too</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much</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dance</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competition</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танцевальный </w:t>
            </w:r>
            <w:proofErr w:type="spellStart"/>
            <w:r w:rsidRPr="002A3DD5">
              <w:rPr>
                <w:rFonts w:ascii="Times New Roman" w:hAnsi="Times New Roman" w:cs="Times New Roman"/>
                <w:color w:val="000000" w:themeColor="text1"/>
                <w:sz w:val="20"/>
                <w:szCs w:val="20"/>
              </w:rPr>
              <w:t>проектсоревнование</w:t>
            </w:r>
            <w:proofErr w:type="spellEnd"/>
          </w:p>
        </w:tc>
        <w:tc>
          <w:tcPr>
            <w:tcW w:w="2613" w:type="dxa"/>
          </w:tcPr>
          <w:p w14:paraId="0C46F642" w14:textId="77777777" w:rsidR="00533D1B" w:rsidRPr="002A3DD5" w:rsidRDefault="00533D1B" w:rsidP="0036261E">
            <w:pPr>
              <w:rPr>
                <w:rFonts w:ascii="Times New Roman" w:hAnsi="Times New Roman" w:cs="Times New Roman"/>
                <w:color w:val="000000" w:themeColor="text1"/>
                <w:sz w:val="20"/>
                <w:szCs w:val="20"/>
              </w:rPr>
            </w:pPr>
          </w:p>
        </w:tc>
      </w:tr>
      <w:tr w:rsidR="002A3DD5" w:rsidRPr="00372CC8" w14:paraId="32A83083" w14:textId="77777777" w:rsidTr="0036261E">
        <w:tc>
          <w:tcPr>
            <w:tcW w:w="756" w:type="dxa"/>
          </w:tcPr>
          <w:p w14:paraId="5CE74243"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36</w:t>
            </w:r>
          </w:p>
        </w:tc>
        <w:tc>
          <w:tcPr>
            <w:tcW w:w="3960" w:type="dxa"/>
          </w:tcPr>
          <w:p w14:paraId="2EE5E453" w14:textId="66482119"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Ақ</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желкен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республикалық</w:t>
            </w:r>
            <w:proofErr w:type="spellEnd"/>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балалар</w:t>
            </w:r>
            <w:proofErr w:type="spellEnd"/>
            <w:r w:rsidRPr="002A3DD5">
              <w:rPr>
                <w:rFonts w:ascii="Times New Roman" w:hAnsi="Times New Roman" w:cs="Times New Roman"/>
                <w:color w:val="000000" w:themeColor="text1"/>
                <w:sz w:val="20"/>
                <w:szCs w:val="20"/>
                <w:shd w:val="clear" w:color="auto" w:fill="FFFFFF"/>
              </w:rPr>
              <w:t xml:space="preserve"> мен </w:t>
            </w:r>
            <w:proofErr w:type="spellStart"/>
            <w:r w:rsidRPr="002A3DD5">
              <w:rPr>
                <w:rFonts w:ascii="Times New Roman" w:hAnsi="Times New Roman" w:cs="Times New Roman"/>
                <w:color w:val="000000" w:themeColor="text1"/>
                <w:sz w:val="20"/>
                <w:szCs w:val="20"/>
                <w:shd w:val="clear" w:color="auto" w:fill="FFFFFF"/>
              </w:rPr>
              <w:t>жасөспірімдер</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байқау</w:t>
            </w:r>
            <w:proofErr w:type="spellEnd"/>
          </w:p>
        </w:tc>
        <w:tc>
          <w:tcPr>
            <w:tcW w:w="2934" w:type="dxa"/>
          </w:tcPr>
          <w:p w14:paraId="447511C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A37E006"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The best dance </w:t>
            </w:r>
            <w:proofErr w:type="spellStart"/>
            <w:r w:rsidRPr="002A3DD5">
              <w:rPr>
                <w:rFonts w:ascii="Times New Roman" w:hAnsi="Times New Roman" w:cs="Times New Roman"/>
                <w:color w:val="000000" w:themeColor="text1"/>
                <w:sz w:val="20"/>
                <w:szCs w:val="20"/>
                <w:lang w:val="en-US"/>
              </w:rPr>
              <w:t>champioship</w:t>
            </w:r>
            <w:proofErr w:type="spellEnd"/>
            <w:r w:rsidRPr="002A3DD5">
              <w:rPr>
                <w:rFonts w:ascii="Times New Roman" w:hAnsi="Times New Roman" w:cs="Times New Roman"/>
                <w:color w:val="000000" w:themeColor="text1"/>
                <w:sz w:val="20"/>
                <w:szCs w:val="20"/>
                <w:lang w:val="en-US"/>
              </w:rPr>
              <w:t xml:space="preserve"> v</w:t>
            </w:r>
          </w:p>
        </w:tc>
        <w:tc>
          <w:tcPr>
            <w:tcW w:w="2613" w:type="dxa"/>
          </w:tcPr>
          <w:p w14:paraId="2C9A3320" w14:textId="77777777" w:rsidR="00533D1B" w:rsidRPr="002A3DD5" w:rsidRDefault="00533D1B" w:rsidP="0036261E">
            <w:pPr>
              <w:rPr>
                <w:rFonts w:ascii="Times New Roman" w:hAnsi="Times New Roman" w:cs="Times New Roman"/>
                <w:color w:val="000000" w:themeColor="text1"/>
                <w:sz w:val="20"/>
                <w:szCs w:val="20"/>
                <w:lang w:val="en-US"/>
              </w:rPr>
            </w:pPr>
          </w:p>
        </w:tc>
      </w:tr>
      <w:tr w:rsidR="002A3DD5" w:rsidRPr="002A3DD5" w14:paraId="29DFE87D" w14:textId="77777777" w:rsidTr="0036261E">
        <w:tc>
          <w:tcPr>
            <w:tcW w:w="756" w:type="dxa"/>
          </w:tcPr>
          <w:p w14:paraId="7959DBE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lastRenderedPageBreak/>
              <w:t>37</w:t>
            </w:r>
          </w:p>
        </w:tc>
        <w:tc>
          <w:tcPr>
            <w:tcW w:w="3960" w:type="dxa"/>
          </w:tcPr>
          <w:p w14:paraId="0756A768" w14:textId="159826F8"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О’z</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elim</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ii</w:t>
            </w:r>
            <w:proofErr w:type="spellEnd"/>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и юношеского творчества</w:t>
            </w:r>
          </w:p>
        </w:tc>
        <w:tc>
          <w:tcPr>
            <w:tcW w:w="2934" w:type="dxa"/>
          </w:tcPr>
          <w:p w14:paraId="2260FCF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DD4CAA5" w14:textId="5DBF74DC" w:rsidR="00533D1B" w:rsidRPr="002A3DD5" w:rsidRDefault="00533D1B" w:rsidP="0036261E">
            <w:pPr>
              <w:rPr>
                <w:rFonts w:ascii="Times New Roman" w:hAnsi="Times New Roman" w:cs="Times New Roman"/>
                <w:color w:val="000000" w:themeColor="text1"/>
                <w:sz w:val="20"/>
                <w:szCs w:val="20"/>
              </w:rPr>
            </w:pPr>
            <w:proofErr w:type="spellStart"/>
            <w:proofErr w:type="gramStart"/>
            <w:r w:rsidRPr="002A3DD5">
              <w:rPr>
                <w:rFonts w:ascii="Times New Roman" w:hAnsi="Times New Roman" w:cs="Times New Roman"/>
                <w:color w:val="000000" w:themeColor="text1"/>
                <w:sz w:val="20"/>
                <w:szCs w:val="20"/>
              </w:rPr>
              <w:t>Almatysummerfest</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творческий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676F0A02"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5803035" w14:textId="77777777" w:rsidTr="0036261E">
        <w:tc>
          <w:tcPr>
            <w:tcW w:w="756" w:type="dxa"/>
          </w:tcPr>
          <w:p w14:paraId="0DE6BD4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38</w:t>
            </w:r>
          </w:p>
        </w:tc>
        <w:tc>
          <w:tcPr>
            <w:tcW w:w="3960" w:type="dxa"/>
          </w:tcPr>
          <w:p w14:paraId="67F74924" w14:textId="14F30EF1"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Өрлеу</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viii</w:t>
            </w:r>
            <w:proofErr w:type="spellEnd"/>
            <w:proofErr w:type="gramEnd"/>
            <w:r w:rsidRPr="002A3DD5">
              <w:rPr>
                <w:rFonts w:ascii="Times New Roman" w:hAnsi="Times New Roman" w:cs="Times New Roman"/>
                <w:color w:val="000000" w:themeColor="text1"/>
                <w:sz w:val="20"/>
                <w:szCs w:val="20"/>
                <w:shd w:val="clear" w:color="auto" w:fill="FFFFFF"/>
              </w:rPr>
              <w:t xml:space="preserve"> международный конкурс хореографических учебных заведений</w:t>
            </w:r>
          </w:p>
        </w:tc>
        <w:tc>
          <w:tcPr>
            <w:tcW w:w="2934" w:type="dxa"/>
          </w:tcPr>
          <w:p w14:paraId="14BDE4D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3FFC745" w14:textId="4B90F710"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Bonanza</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летний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168C756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7620B13" w14:textId="77777777" w:rsidTr="0036261E">
        <w:tc>
          <w:tcPr>
            <w:tcW w:w="756" w:type="dxa"/>
          </w:tcPr>
          <w:p w14:paraId="41C6218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39</w:t>
            </w:r>
          </w:p>
        </w:tc>
        <w:tc>
          <w:tcPr>
            <w:tcW w:w="3960" w:type="dxa"/>
          </w:tcPr>
          <w:p w14:paraId="6901A57D" w14:textId="553FA0F9"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Dala</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ayeni</w:t>
            </w:r>
            <w:proofErr w:type="spellEnd"/>
            <w:r w:rsidRPr="002A3DD5">
              <w:rPr>
                <w:rFonts w:ascii="Times New Roman" w:hAnsi="Times New Roman" w:cs="Times New Roman"/>
                <w:color w:val="000000" w:themeColor="text1"/>
                <w:sz w:val="20"/>
                <w:szCs w:val="20"/>
                <w:shd w:val="clear" w:color="auto" w:fill="FFFFFF"/>
              </w:rPr>
              <w:t xml:space="preserve">  v</w:t>
            </w:r>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и юношеского творчества</w:t>
            </w:r>
          </w:p>
        </w:tc>
        <w:tc>
          <w:tcPr>
            <w:tcW w:w="2934" w:type="dxa"/>
          </w:tcPr>
          <w:p w14:paraId="7F369DF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D584DEC" w14:textId="050F4222"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Victory</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day</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2613" w:type="dxa"/>
          </w:tcPr>
          <w:p w14:paraId="6FB2548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5EAC49D" w14:textId="77777777" w:rsidTr="0036261E">
        <w:tc>
          <w:tcPr>
            <w:tcW w:w="756" w:type="dxa"/>
          </w:tcPr>
          <w:p w14:paraId="774FA2C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40</w:t>
            </w:r>
          </w:p>
        </w:tc>
        <w:tc>
          <w:tcPr>
            <w:tcW w:w="3960" w:type="dxa"/>
          </w:tcPr>
          <w:p w14:paraId="4523B18F" w14:textId="46AAE8FC"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Qamajai</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детскоюношеский</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конкурсфестиваль</w:t>
            </w:r>
            <w:proofErr w:type="spellEnd"/>
            <w:r w:rsidRPr="002A3DD5">
              <w:rPr>
                <w:rFonts w:ascii="Times New Roman" w:hAnsi="Times New Roman" w:cs="Times New Roman"/>
                <w:color w:val="000000" w:themeColor="text1"/>
                <w:sz w:val="20"/>
                <w:szCs w:val="20"/>
                <w:shd w:val="clear" w:color="auto" w:fill="FFFFFF"/>
              </w:rPr>
              <w:t xml:space="preserve"> творчества</w:t>
            </w:r>
          </w:p>
        </w:tc>
        <w:tc>
          <w:tcPr>
            <w:tcW w:w="2934" w:type="dxa"/>
          </w:tcPr>
          <w:p w14:paraId="055FA6ED"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1937BC2" w14:textId="25B8D78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Fresh</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drive</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51FF9B0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A17366E" w14:textId="77777777" w:rsidTr="0036261E">
        <w:tc>
          <w:tcPr>
            <w:tcW w:w="756" w:type="dxa"/>
          </w:tcPr>
          <w:p w14:paraId="2A85A4E9"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lang w:val="en-US"/>
              </w:rPr>
              <w:t>41</w:t>
            </w:r>
          </w:p>
        </w:tc>
        <w:tc>
          <w:tcPr>
            <w:tcW w:w="3960" w:type="dxa"/>
          </w:tcPr>
          <w:p w14:paraId="64144B5F" w14:textId="585538D5"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Жас</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жұлдыздар</w:t>
            </w:r>
            <w:proofErr w:type="spellEnd"/>
            <w:r w:rsidRPr="002A3DD5">
              <w:rPr>
                <w:rFonts w:ascii="Times New Roman" w:hAnsi="Times New Roman" w:cs="Times New Roman"/>
                <w:color w:val="000000" w:themeColor="text1"/>
                <w:sz w:val="20"/>
                <w:szCs w:val="20"/>
                <w:shd w:val="clear" w:color="auto" w:fill="FFFFFF"/>
              </w:rPr>
              <w:t xml:space="preserve">  v</w:t>
            </w:r>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и юношеского творчества</w:t>
            </w:r>
          </w:p>
        </w:tc>
        <w:tc>
          <w:tcPr>
            <w:tcW w:w="2934" w:type="dxa"/>
          </w:tcPr>
          <w:p w14:paraId="799C5559"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D832F5D" w14:textId="2C36C642"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Soul</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music</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детского и юношеского творчества</w:t>
            </w:r>
          </w:p>
        </w:tc>
        <w:tc>
          <w:tcPr>
            <w:tcW w:w="2613" w:type="dxa"/>
          </w:tcPr>
          <w:p w14:paraId="2CBD028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59431C7" w14:textId="77777777" w:rsidTr="0036261E">
        <w:tc>
          <w:tcPr>
            <w:tcW w:w="756" w:type="dxa"/>
          </w:tcPr>
          <w:p w14:paraId="1790130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42</w:t>
            </w:r>
          </w:p>
        </w:tc>
        <w:tc>
          <w:tcPr>
            <w:tcW w:w="3960" w:type="dxa"/>
          </w:tcPr>
          <w:p w14:paraId="0D377B38" w14:textId="33B20257"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Сәлем</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астана</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p>
        </w:tc>
        <w:tc>
          <w:tcPr>
            <w:tcW w:w="2934" w:type="dxa"/>
          </w:tcPr>
          <w:p w14:paraId="247ECE3D"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FBACB29" w14:textId="68435A10" w:rsidR="00533D1B" w:rsidRPr="002A3DD5" w:rsidRDefault="00533D1B" w:rsidP="0036261E">
            <w:pPr>
              <w:rPr>
                <w:rFonts w:ascii="Times New Roman" w:hAnsi="Times New Roman" w:cs="Times New Roman"/>
                <w:color w:val="000000" w:themeColor="text1"/>
                <w:sz w:val="20"/>
                <w:szCs w:val="20"/>
              </w:rPr>
            </w:pPr>
            <w:proofErr w:type="spellStart"/>
            <w:proofErr w:type="gramStart"/>
            <w:r w:rsidRPr="002A3DD5">
              <w:rPr>
                <w:rFonts w:ascii="Times New Roman" w:hAnsi="Times New Roman" w:cs="Times New Roman"/>
                <w:color w:val="000000" w:themeColor="text1"/>
                <w:sz w:val="20"/>
                <w:szCs w:val="20"/>
              </w:rPr>
              <w:t>Megastar</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творческий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2C10A4E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1E47C7D" w14:textId="77777777" w:rsidTr="0036261E">
        <w:tc>
          <w:tcPr>
            <w:tcW w:w="756" w:type="dxa"/>
          </w:tcPr>
          <w:p w14:paraId="714667A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43</w:t>
            </w:r>
          </w:p>
        </w:tc>
        <w:tc>
          <w:tcPr>
            <w:tcW w:w="3960" w:type="dxa"/>
          </w:tcPr>
          <w:p w14:paraId="35041D28" w14:textId="729C1FF6"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Ерке</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сылқым</w:t>
            </w:r>
            <w:proofErr w:type="spellEnd"/>
            <w:r w:rsidRPr="002A3DD5">
              <w:rPr>
                <w:rFonts w:ascii="Times New Roman" w:hAnsi="Times New Roman" w:cs="Times New Roman"/>
                <w:color w:val="000000" w:themeColor="text1"/>
                <w:sz w:val="20"/>
                <w:szCs w:val="20"/>
                <w:shd w:val="clear" w:color="auto" w:fill="FFFFFF"/>
              </w:rPr>
              <w:t xml:space="preserve">  республиканский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для детей и подростков</w:t>
            </w:r>
          </w:p>
        </w:tc>
        <w:tc>
          <w:tcPr>
            <w:tcW w:w="2934" w:type="dxa"/>
          </w:tcPr>
          <w:p w14:paraId="79DF621E"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9C409E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Международного творческого конкурса искусств «Golden </w:t>
            </w:r>
            <w:proofErr w:type="spellStart"/>
            <w:r w:rsidRPr="002A3DD5">
              <w:rPr>
                <w:rFonts w:ascii="Times New Roman" w:hAnsi="Times New Roman" w:cs="Times New Roman"/>
                <w:color w:val="000000" w:themeColor="text1"/>
                <w:sz w:val="20"/>
                <w:szCs w:val="20"/>
              </w:rPr>
              <w:t>Autumn</w:t>
            </w:r>
            <w:proofErr w:type="spellEnd"/>
            <w:r w:rsidRPr="002A3DD5">
              <w:rPr>
                <w:rFonts w:ascii="Times New Roman" w:hAnsi="Times New Roman" w:cs="Times New Roman"/>
                <w:color w:val="000000" w:themeColor="text1"/>
                <w:sz w:val="20"/>
                <w:szCs w:val="20"/>
              </w:rPr>
              <w:t>»</w:t>
            </w:r>
          </w:p>
        </w:tc>
        <w:tc>
          <w:tcPr>
            <w:tcW w:w="2613" w:type="dxa"/>
          </w:tcPr>
          <w:p w14:paraId="40BC465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5EC44D2" w14:textId="77777777" w:rsidTr="0036261E">
        <w:tc>
          <w:tcPr>
            <w:tcW w:w="756" w:type="dxa"/>
          </w:tcPr>
          <w:p w14:paraId="05886FF3"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lang w:val="en-US"/>
              </w:rPr>
              <w:t>44</w:t>
            </w:r>
          </w:p>
        </w:tc>
        <w:tc>
          <w:tcPr>
            <w:tcW w:w="3960" w:type="dxa"/>
          </w:tcPr>
          <w:p w14:paraId="5E3B7B04" w14:textId="6A831E78"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Dostyq</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турнир по художественной гимнастике</w:t>
            </w:r>
          </w:p>
        </w:tc>
        <w:tc>
          <w:tcPr>
            <w:tcW w:w="2934" w:type="dxa"/>
          </w:tcPr>
          <w:p w14:paraId="2AEB3C1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D6C3C6F" w14:textId="4334D668"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Bravo </w:t>
            </w:r>
            <w:proofErr w:type="spellStart"/>
            <w:proofErr w:type="gramStart"/>
            <w:r w:rsidRPr="002A3DD5">
              <w:rPr>
                <w:rFonts w:ascii="Times New Roman" w:hAnsi="Times New Roman" w:cs="Times New Roman"/>
                <w:color w:val="000000" w:themeColor="text1"/>
                <w:sz w:val="20"/>
                <w:szCs w:val="20"/>
              </w:rPr>
              <w:t>show</w:t>
            </w:r>
            <w:proofErr w:type="spellEnd"/>
            <w:r w:rsidRPr="002A3DD5">
              <w:rPr>
                <w:rFonts w:ascii="Times New Roman" w:hAnsi="Times New Roman" w:cs="Times New Roman"/>
                <w:color w:val="000000" w:themeColor="text1"/>
                <w:sz w:val="20"/>
                <w:szCs w:val="20"/>
              </w:rPr>
              <w:t xml:space="preserve">  конкурс</w:t>
            </w:r>
            <w:proofErr w:type="gramEnd"/>
            <w:r w:rsidRPr="002A3DD5">
              <w:rPr>
                <w:rFonts w:ascii="Times New Roman" w:hAnsi="Times New Roman" w:cs="Times New Roman"/>
                <w:color w:val="000000" w:themeColor="text1"/>
                <w:sz w:val="20"/>
                <w:szCs w:val="20"/>
              </w:rPr>
              <w:t xml:space="preserve"> талантов </w:t>
            </w:r>
          </w:p>
        </w:tc>
        <w:tc>
          <w:tcPr>
            <w:tcW w:w="2613" w:type="dxa"/>
          </w:tcPr>
          <w:p w14:paraId="5C57232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31E5EEA" w14:textId="77777777" w:rsidTr="0036261E">
        <w:tc>
          <w:tcPr>
            <w:tcW w:w="756" w:type="dxa"/>
          </w:tcPr>
          <w:p w14:paraId="2418E1DD"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lang w:val="en-US"/>
              </w:rPr>
              <w:t>45</w:t>
            </w:r>
          </w:p>
        </w:tc>
        <w:tc>
          <w:tcPr>
            <w:tcW w:w="3960" w:type="dxa"/>
          </w:tcPr>
          <w:p w14:paraId="699DB040" w14:textId="5D123470"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Altyn</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kuz</w:t>
            </w:r>
            <w:proofErr w:type="spellEnd"/>
            <w:r w:rsidRPr="002A3DD5">
              <w:rPr>
                <w:rFonts w:ascii="Times New Roman" w:hAnsi="Times New Roman" w:cs="Times New Roman"/>
                <w:color w:val="000000" w:themeColor="text1"/>
                <w:sz w:val="20"/>
                <w:szCs w:val="20"/>
                <w:shd w:val="clear" w:color="auto" w:fill="FFFFFF"/>
              </w:rPr>
              <w:t xml:space="preserve">  открытый</w:t>
            </w:r>
            <w:proofErr w:type="gramEnd"/>
            <w:r w:rsidRPr="002A3DD5">
              <w:rPr>
                <w:rFonts w:ascii="Times New Roman" w:hAnsi="Times New Roman" w:cs="Times New Roman"/>
                <w:color w:val="000000" w:themeColor="text1"/>
                <w:sz w:val="20"/>
                <w:szCs w:val="20"/>
                <w:shd w:val="clear" w:color="auto" w:fill="FFFFFF"/>
              </w:rPr>
              <w:t xml:space="preserve"> чемпионат по художественной гимнастике</w:t>
            </w:r>
          </w:p>
        </w:tc>
        <w:tc>
          <w:tcPr>
            <w:tcW w:w="2934" w:type="dxa"/>
          </w:tcPr>
          <w:p w14:paraId="617F86B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45F801A" w14:textId="1E7292AB"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spellStart"/>
            <w:proofErr w:type="gramStart"/>
            <w:r w:rsidRPr="002A3DD5">
              <w:rPr>
                <w:rFonts w:ascii="Times New Roman" w:hAnsi="Times New Roman" w:cs="Times New Roman"/>
                <w:color w:val="000000" w:themeColor="text1"/>
                <w:sz w:val="20"/>
                <w:szCs w:val="20"/>
              </w:rPr>
              <w:t>heroes</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0EC2680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34B1BB7" w14:textId="77777777" w:rsidTr="0036261E">
        <w:tc>
          <w:tcPr>
            <w:tcW w:w="756" w:type="dxa"/>
          </w:tcPr>
          <w:p w14:paraId="4F2C0695"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lang w:val="en-US"/>
              </w:rPr>
              <w:t>46</w:t>
            </w:r>
          </w:p>
        </w:tc>
        <w:tc>
          <w:tcPr>
            <w:tcW w:w="3960" w:type="dxa"/>
          </w:tcPr>
          <w:p w14:paraId="67055838" w14:textId="1559DA29"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Ақ</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көгершін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xx</w:t>
            </w:r>
            <w:proofErr w:type="spellEnd"/>
            <w:proofErr w:type="gramEnd"/>
            <w:r w:rsidRPr="002A3DD5">
              <w:rPr>
                <w:rFonts w:ascii="Times New Roman" w:hAnsi="Times New Roman" w:cs="Times New Roman"/>
                <w:color w:val="000000" w:themeColor="text1"/>
                <w:sz w:val="20"/>
                <w:szCs w:val="20"/>
                <w:shd w:val="clear" w:color="auto" w:fill="FFFFFF"/>
              </w:rPr>
              <w:t xml:space="preserve"> юбилейный республиканский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творчества</w:t>
            </w:r>
          </w:p>
        </w:tc>
        <w:tc>
          <w:tcPr>
            <w:tcW w:w="2934" w:type="dxa"/>
          </w:tcPr>
          <w:p w14:paraId="5316513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A372C10" w14:textId="7E1CBDB0"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Grand </w:t>
            </w:r>
            <w:proofErr w:type="spellStart"/>
            <w:r w:rsidRPr="002A3DD5">
              <w:rPr>
                <w:rFonts w:ascii="Times New Roman" w:hAnsi="Times New Roman" w:cs="Times New Roman"/>
                <w:color w:val="000000" w:themeColor="text1"/>
                <w:sz w:val="20"/>
                <w:szCs w:val="20"/>
              </w:rPr>
              <w:t>prix</w:t>
            </w:r>
            <w:proofErr w:type="spellEnd"/>
            <w:r w:rsidRPr="002A3DD5">
              <w:rPr>
                <w:rFonts w:ascii="Times New Roman" w:hAnsi="Times New Roman" w:cs="Times New Roman"/>
                <w:color w:val="000000" w:themeColor="text1"/>
                <w:sz w:val="20"/>
                <w:szCs w:val="20"/>
              </w:rPr>
              <w:t xml:space="preserve"> almaty</w:t>
            </w:r>
            <w:proofErr w:type="gramStart"/>
            <w:r w:rsidRPr="002A3DD5">
              <w:rPr>
                <w:rFonts w:ascii="Times New Roman" w:hAnsi="Times New Roman" w:cs="Times New Roman"/>
                <w:color w:val="000000" w:themeColor="text1"/>
                <w:sz w:val="20"/>
                <w:szCs w:val="20"/>
              </w:rPr>
              <w:t>2023  международный</w:t>
            </w:r>
            <w:proofErr w:type="gramEnd"/>
            <w:r w:rsidRPr="002A3DD5">
              <w:rPr>
                <w:rFonts w:ascii="Times New Roman" w:hAnsi="Times New Roman" w:cs="Times New Roman"/>
                <w:color w:val="000000" w:themeColor="text1"/>
                <w:sz w:val="20"/>
                <w:szCs w:val="20"/>
              </w:rPr>
              <w:t xml:space="preserve"> чемпионат артистических искусств и танцевального спорта</w:t>
            </w:r>
          </w:p>
        </w:tc>
        <w:tc>
          <w:tcPr>
            <w:tcW w:w="2613" w:type="dxa"/>
          </w:tcPr>
          <w:p w14:paraId="51A21D4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F5DE931" w14:textId="77777777" w:rsidTr="0036261E">
        <w:tc>
          <w:tcPr>
            <w:tcW w:w="756" w:type="dxa"/>
          </w:tcPr>
          <w:p w14:paraId="03732848"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lang w:val="en-US"/>
              </w:rPr>
              <w:t>47</w:t>
            </w:r>
          </w:p>
        </w:tc>
        <w:tc>
          <w:tcPr>
            <w:tcW w:w="3960" w:type="dxa"/>
          </w:tcPr>
          <w:p w14:paraId="73DCFBBD" w14:textId="2FA5FAD4"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Aigolek</w:t>
            </w:r>
            <w:proofErr w:type="spellEnd"/>
            <w:r w:rsidRPr="002A3DD5">
              <w:rPr>
                <w:rFonts w:ascii="Times New Roman" w:hAnsi="Times New Roman" w:cs="Times New Roman"/>
                <w:color w:val="000000" w:themeColor="text1"/>
                <w:sz w:val="20"/>
                <w:szCs w:val="20"/>
                <w:shd w:val="clear" w:color="auto" w:fill="FFFFFF"/>
              </w:rPr>
              <w:t xml:space="preserve">  открытый</w:t>
            </w:r>
            <w:proofErr w:type="gramEnd"/>
            <w:r w:rsidRPr="002A3DD5">
              <w:rPr>
                <w:rFonts w:ascii="Times New Roman" w:hAnsi="Times New Roman" w:cs="Times New Roman"/>
                <w:color w:val="000000" w:themeColor="text1"/>
                <w:sz w:val="20"/>
                <w:szCs w:val="20"/>
                <w:shd w:val="clear" w:color="auto" w:fill="FFFFFF"/>
              </w:rPr>
              <w:t xml:space="preserve"> чемпионат по художественной гимнастике</w:t>
            </w:r>
          </w:p>
        </w:tc>
        <w:tc>
          <w:tcPr>
            <w:tcW w:w="2934" w:type="dxa"/>
          </w:tcPr>
          <w:p w14:paraId="7FB27A9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D15F980" w14:textId="0D94747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V традиционный турнир по спортивным танцам «</w:t>
            </w:r>
            <w:proofErr w:type="spellStart"/>
            <w:r w:rsidRPr="002A3DD5">
              <w:rPr>
                <w:rFonts w:ascii="Times New Roman" w:hAnsi="Times New Roman" w:cs="Times New Roman"/>
                <w:color w:val="000000" w:themeColor="text1"/>
                <w:sz w:val="20"/>
                <w:szCs w:val="20"/>
              </w:rPr>
              <w:t>black</w:t>
            </w:r>
            <w:proofErr w:type="spellEnd"/>
            <w:r w:rsidRPr="002A3DD5">
              <w:rPr>
                <w:rFonts w:ascii="Times New Roman" w:hAnsi="Times New Roman" w:cs="Times New Roman"/>
                <w:color w:val="000000" w:themeColor="text1"/>
                <w:sz w:val="20"/>
                <w:szCs w:val="20"/>
              </w:rPr>
              <w:t xml:space="preserve"> &amp; </w:t>
            </w:r>
            <w:proofErr w:type="spellStart"/>
            <w:proofErr w:type="gramStart"/>
            <w:r w:rsidRPr="002A3DD5">
              <w:rPr>
                <w:rFonts w:ascii="Times New Roman" w:hAnsi="Times New Roman" w:cs="Times New Roman"/>
                <w:color w:val="000000" w:themeColor="text1"/>
                <w:sz w:val="20"/>
                <w:szCs w:val="20"/>
              </w:rPr>
              <w:t>white</w:t>
            </w:r>
            <w:proofErr w:type="spellEnd"/>
            <w:r w:rsidRPr="002A3DD5">
              <w:rPr>
                <w:rFonts w:ascii="Times New Roman" w:hAnsi="Times New Roman" w:cs="Times New Roman"/>
                <w:color w:val="000000" w:themeColor="text1"/>
                <w:sz w:val="20"/>
                <w:szCs w:val="20"/>
              </w:rPr>
              <w:t xml:space="preserve">  2023</w:t>
            </w:r>
            <w:proofErr w:type="gramEnd"/>
            <w:r w:rsidRPr="002A3DD5">
              <w:rPr>
                <w:rFonts w:ascii="Times New Roman" w:hAnsi="Times New Roman" w:cs="Times New Roman"/>
                <w:color w:val="000000" w:themeColor="text1"/>
                <w:sz w:val="20"/>
                <w:szCs w:val="20"/>
              </w:rPr>
              <w:t>»</w:t>
            </w:r>
          </w:p>
        </w:tc>
        <w:tc>
          <w:tcPr>
            <w:tcW w:w="2613" w:type="dxa"/>
          </w:tcPr>
          <w:p w14:paraId="4F118D13"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79145C6" w14:textId="77777777" w:rsidTr="0036261E">
        <w:tc>
          <w:tcPr>
            <w:tcW w:w="756" w:type="dxa"/>
          </w:tcPr>
          <w:p w14:paraId="00C7EE19"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lang w:val="en-US"/>
              </w:rPr>
              <w:t>48</w:t>
            </w:r>
          </w:p>
        </w:tc>
        <w:tc>
          <w:tcPr>
            <w:tcW w:w="3960" w:type="dxa"/>
          </w:tcPr>
          <w:p w14:paraId="1105DAC6"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p w14:paraId="28A69F6C" w14:textId="3E4BB293"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ЖАРҚЫН </w:t>
            </w:r>
            <w:proofErr w:type="gramStart"/>
            <w:r w:rsidRPr="002A3DD5">
              <w:rPr>
                <w:rFonts w:ascii="Times New Roman" w:hAnsi="Times New Roman" w:cs="Times New Roman"/>
                <w:color w:val="000000" w:themeColor="text1"/>
                <w:sz w:val="20"/>
                <w:szCs w:val="20"/>
              </w:rPr>
              <w:t>ЖОЛ  РЕСПУБЛИКАНСКИЙ</w:t>
            </w:r>
            <w:proofErr w:type="gramEnd"/>
            <w:r w:rsidRPr="002A3DD5">
              <w:rPr>
                <w:rFonts w:ascii="Times New Roman" w:hAnsi="Times New Roman" w:cs="Times New Roman"/>
                <w:color w:val="000000" w:themeColor="text1"/>
                <w:sz w:val="20"/>
                <w:szCs w:val="20"/>
              </w:rPr>
              <w:t xml:space="preserve"> КОНКУРСФЕСТИВАЛЬ</w:t>
            </w:r>
          </w:p>
        </w:tc>
        <w:tc>
          <w:tcPr>
            <w:tcW w:w="2934" w:type="dxa"/>
          </w:tcPr>
          <w:p w14:paraId="1B3EA7C6"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DB7153B" w14:textId="3EF4F03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Поющий </w:t>
            </w:r>
            <w:proofErr w:type="gramStart"/>
            <w:r w:rsidRPr="002A3DD5">
              <w:rPr>
                <w:rFonts w:ascii="Times New Roman" w:hAnsi="Times New Roman" w:cs="Times New Roman"/>
                <w:color w:val="000000" w:themeColor="text1"/>
                <w:sz w:val="20"/>
                <w:szCs w:val="20"/>
              </w:rPr>
              <w:t xml:space="preserve">рояль  </w:t>
            </w:r>
            <w:proofErr w:type="spellStart"/>
            <w:r w:rsidRPr="002A3DD5">
              <w:rPr>
                <w:rFonts w:ascii="Times New Roman" w:hAnsi="Times New Roman" w:cs="Times New Roman"/>
                <w:color w:val="000000" w:themeColor="text1"/>
                <w:sz w:val="20"/>
                <w:szCs w:val="20"/>
              </w:rPr>
              <w:t>singing</w:t>
            </w:r>
            <w:proofErr w:type="spellEnd"/>
            <w:proofErr w:type="gram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piano</w:t>
            </w:r>
            <w:proofErr w:type="spellEnd"/>
            <w:r w:rsidRPr="002A3DD5">
              <w:rPr>
                <w:rFonts w:ascii="Times New Roman" w:hAnsi="Times New Roman" w:cs="Times New Roman"/>
                <w:color w:val="000000" w:themeColor="text1"/>
                <w:sz w:val="20"/>
                <w:szCs w:val="20"/>
              </w:rPr>
              <w:t xml:space="preserve">  третий</w:t>
            </w:r>
            <w:proofErr w:type="gramEnd"/>
            <w:r w:rsidRPr="002A3DD5">
              <w:rPr>
                <w:rFonts w:ascii="Times New Roman" w:hAnsi="Times New Roman" w:cs="Times New Roman"/>
                <w:color w:val="000000" w:themeColor="text1"/>
                <w:sz w:val="20"/>
                <w:szCs w:val="20"/>
              </w:rPr>
              <w:t xml:space="preserve"> международный конкурс пианистов</w:t>
            </w:r>
          </w:p>
        </w:tc>
        <w:tc>
          <w:tcPr>
            <w:tcW w:w="2613" w:type="dxa"/>
          </w:tcPr>
          <w:p w14:paraId="03B666C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D893AD2" w14:textId="77777777" w:rsidTr="0036261E">
        <w:tc>
          <w:tcPr>
            <w:tcW w:w="756" w:type="dxa"/>
          </w:tcPr>
          <w:p w14:paraId="6B2E64DD"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3960" w:type="dxa"/>
          </w:tcPr>
          <w:p w14:paraId="6DE06B5E"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5583E35E"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FB66E7B"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Kazakh</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Nostalgia</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p w14:paraId="54B93CA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на котором в формате баттла выступят два поколения казахстанских исполнителей.</w:t>
            </w:r>
          </w:p>
        </w:tc>
        <w:tc>
          <w:tcPr>
            <w:tcW w:w="2613" w:type="dxa"/>
          </w:tcPr>
          <w:p w14:paraId="61588F9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4BABE49" w14:textId="77777777" w:rsidTr="0036261E">
        <w:tc>
          <w:tcPr>
            <w:tcW w:w="756" w:type="dxa"/>
          </w:tcPr>
          <w:p w14:paraId="34A24F26" w14:textId="77777777" w:rsidR="00533D1B" w:rsidRPr="002A3DD5" w:rsidRDefault="00533D1B" w:rsidP="0036261E">
            <w:pPr>
              <w:rPr>
                <w:rFonts w:ascii="Times New Roman" w:hAnsi="Times New Roman" w:cs="Times New Roman"/>
                <w:b/>
                <w:bCs/>
                <w:color w:val="000000" w:themeColor="text1"/>
                <w:sz w:val="20"/>
                <w:szCs w:val="20"/>
                <w:shd w:val="clear" w:color="auto" w:fill="FFFFFF"/>
              </w:rPr>
            </w:pPr>
          </w:p>
          <w:p w14:paraId="51C33BDF" w14:textId="77777777" w:rsidR="00533D1B" w:rsidRPr="002A3DD5" w:rsidRDefault="00533D1B" w:rsidP="0036261E">
            <w:pPr>
              <w:rPr>
                <w:rFonts w:ascii="Times New Roman" w:hAnsi="Times New Roman" w:cs="Times New Roman"/>
                <w:b/>
                <w:bCs/>
                <w:color w:val="000000" w:themeColor="text1"/>
                <w:sz w:val="20"/>
                <w:szCs w:val="20"/>
                <w:shd w:val="clear" w:color="auto" w:fill="FFFFFF"/>
              </w:rPr>
            </w:pPr>
            <w:r w:rsidRPr="002A3DD5">
              <w:rPr>
                <w:rFonts w:ascii="Times New Roman" w:hAnsi="Times New Roman" w:cs="Times New Roman"/>
                <w:b/>
                <w:bCs/>
                <w:color w:val="000000" w:themeColor="text1"/>
                <w:sz w:val="20"/>
                <w:szCs w:val="20"/>
                <w:shd w:val="clear" w:color="auto" w:fill="FFFFFF"/>
                <w:lang w:val="en-US"/>
              </w:rPr>
              <w:t>1</w:t>
            </w:r>
            <w:r w:rsidRPr="002A3DD5">
              <w:rPr>
                <w:rFonts w:ascii="Times New Roman" w:hAnsi="Times New Roman" w:cs="Times New Roman"/>
                <w:b/>
                <w:bCs/>
                <w:color w:val="000000" w:themeColor="text1"/>
                <w:sz w:val="20"/>
                <w:szCs w:val="20"/>
                <w:shd w:val="clear" w:color="auto" w:fill="FFFFFF"/>
              </w:rPr>
              <w:t>29</w:t>
            </w:r>
          </w:p>
        </w:tc>
        <w:tc>
          <w:tcPr>
            <w:tcW w:w="3960" w:type="dxa"/>
          </w:tcPr>
          <w:p w14:paraId="49DCB666" w14:textId="77777777" w:rsidR="00533D1B" w:rsidRPr="002A3DD5" w:rsidRDefault="00533D1B" w:rsidP="0036261E">
            <w:pPr>
              <w:jc w:val="center"/>
              <w:rPr>
                <w:rFonts w:ascii="Times New Roman" w:hAnsi="Times New Roman" w:cs="Times New Roman"/>
                <w:b/>
                <w:bCs/>
                <w:color w:val="000000" w:themeColor="text1"/>
                <w:sz w:val="20"/>
                <w:szCs w:val="20"/>
                <w:shd w:val="clear" w:color="auto" w:fill="FFFFFF"/>
              </w:rPr>
            </w:pPr>
          </w:p>
          <w:p w14:paraId="334E3F79" w14:textId="77777777" w:rsidR="00533D1B" w:rsidRPr="002A3DD5" w:rsidRDefault="00533D1B" w:rsidP="0036261E">
            <w:pPr>
              <w:jc w:val="center"/>
              <w:rPr>
                <w:rFonts w:ascii="Times New Roman" w:hAnsi="Times New Roman" w:cs="Times New Roman"/>
                <w:b/>
                <w:bCs/>
                <w:color w:val="000000" w:themeColor="text1"/>
                <w:sz w:val="20"/>
                <w:szCs w:val="20"/>
                <w:shd w:val="clear" w:color="auto" w:fill="FFFFFF"/>
                <w:lang w:val="en-US"/>
              </w:rPr>
            </w:pPr>
            <w:r w:rsidRPr="002A3DD5">
              <w:rPr>
                <w:rFonts w:ascii="Times New Roman" w:hAnsi="Times New Roman" w:cs="Times New Roman"/>
                <w:b/>
                <w:bCs/>
                <w:color w:val="000000" w:themeColor="text1"/>
                <w:sz w:val="20"/>
                <w:szCs w:val="20"/>
                <w:shd w:val="clear" w:color="auto" w:fill="FFFFFF"/>
                <w:lang w:val="en-US"/>
              </w:rPr>
              <w:t>48</w:t>
            </w:r>
          </w:p>
        </w:tc>
        <w:tc>
          <w:tcPr>
            <w:tcW w:w="2934" w:type="dxa"/>
          </w:tcPr>
          <w:p w14:paraId="5BE5C552" w14:textId="77777777" w:rsidR="00533D1B" w:rsidRPr="002A3DD5" w:rsidRDefault="00533D1B" w:rsidP="0036261E">
            <w:pPr>
              <w:jc w:val="center"/>
              <w:rPr>
                <w:rFonts w:ascii="Times New Roman" w:hAnsi="Times New Roman" w:cs="Times New Roman"/>
                <w:b/>
                <w:bCs/>
                <w:color w:val="000000" w:themeColor="text1"/>
                <w:sz w:val="20"/>
                <w:szCs w:val="20"/>
              </w:rPr>
            </w:pPr>
          </w:p>
          <w:p w14:paraId="18CFB5C1" w14:textId="77777777" w:rsidR="00533D1B" w:rsidRPr="002A3DD5" w:rsidRDefault="00533D1B" w:rsidP="0036261E">
            <w:pPr>
              <w:jc w:val="cente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15</w:t>
            </w:r>
          </w:p>
        </w:tc>
        <w:tc>
          <w:tcPr>
            <w:tcW w:w="3685" w:type="dxa"/>
          </w:tcPr>
          <w:p w14:paraId="737C7438" w14:textId="77777777" w:rsidR="00533D1B" w:rsidRPr="002A3DD5" w:rsidRDefault="00533D1B" w:rsidP="0036261E">
            <w:pPr>
              <w:jc w:val="center"/>
              <w:rPr>
                <w:rFonts w:ascii="Times New Roman" w:hAnsi="Times New Roman" w:cs="Times New Roman"/>
                <w:b/>
                <w:bCs/>
                <w:color w:val="000000" w:themeColor="text1"/>
                <w:sz w:val="20"/>
                <w:szCs w:val="20"/>
              </w:rPr>
            </w:pPr>
          </w:p>
          <w:p w14:paraId="088370A6"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lang w:val="en-US"/>
              </w:rPr>
              <w:t>4</w:t>
            </w:r>
            <w:r w:rsidRPr="002A3DD5">
              <w:rPr>
                <w:rFonts w:ascii="Times New Roman" w:hAnsi="Times New Roman" w:cs="Times New Roman"/>
                <w:b/>
                <w:bCs/>
                <w:color w:val="000000" w:themeColor="text1"/>
                <w:sz w:val="20"/>
                <w:szCs w:val="20"/>
              </w:rPr>
              <w:t>9</w:t>
            </w:r>
          </w:p>
        </w:tc>
        <w:tc>
          <w:tcPr>
            <w:tcW w:w="2613" w:type="dxa"/>
          </w:tcPr>
          <w:p w14:paraId="35853DCA" w14:textId="77777777" w:rsidR="00533D1B" w:rsidRPr="002A3DD5" w:rsidRDefault="00533D1B" w:rsidP="0036261E">
            <w:pPr>
              <w:jc w:val="center"/>
              <w:rPr>
                <w:rFonts w:ascii="Times New Roman" w:hAnsi="Times New Roman" w:cs="Times New Roman"/>
                <w:b/>
                <w:bCs/>
                <w:color w:val="000000" w:themeColor="text1"/>
                <w:sz w:val="20"/>
                <w:szCs w:val="20"/>
              </w:rPr>
            </w:pPr>
          </w:p>
          <w:p w14:paraId="53A02BAC"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17</w:t>
            </w:r>
          </w:p>
          <w:p w14:paraId="42B855A7" w14:textId="77777777" w:rsidR="00533D1B" w:rsidRPr="002A3DD5" w:rsidRDefault="00533D1B" w:rsidP="0036261E">
            <w:pPr>
              <w:jc w:val="center"/>
              <w:rPr>
                <w:rFonts w:ascii="Times New Roman" w:hAnsi="Times New Roman" w:cs="Times New Roman"/>
                <w:b/>
                <w:bCs/>
                <w:color w:val="000000" w:themeColor="text1"/>
                <w:sz w:val="20"/>
                <w:szCs w:val="20"/>
              </w:rPr>
            </w:pPr>
          </w:p>
        </w:tc>
      </w:tr>
      <w:tr w:rsidR="002A3DD5" w:rsidRPr="002A3DD5" w14:paraId="050F1384" w14:textId="77777777" w:rsidTr="0036261E">
        <w:tc>
          <w:tcPr>
            <w:tcW w:w="756" w:type="dxa"/>
          </w:tcPr>
          <w:p w14:paraId="7B22CF75"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3960" w:type="dxa"/>
          </w:tcPr>
          <w:p w14:paraId="017DACA6" w14:textId="77777777" w:rsidR="00533D1B" w:rsidRPr="002A3DD5" w:rsidRDefault="00533D1B" w:rsidP="0036261E">
            <w:pPr>
              <w:rPr>
                <w:rFonts w:ascii="Times New Roman" w:hAnsi="Times New Roman" w:cs="Times New Roman"/>
                <w:b/>
                <w:bCs/>
                <w:color w:val="000000" w:themeColor="text1"/>
                <w:sz w:val="20"/>
                <w:szCs w:val="20"/>
                <w:shd w:val="clear" w:color="auto" w:fill="FFFFFF"/>
              </w:rPr>
            </w:pPr>
            <w:r w:rsidRPr="002A3DD5">
              <w:rPr>
                <w:rFonts w:ascii="Times New Roman" w:hAnsi="Times New Roman" w:cs="Times New Roman"/>
                <w:b/>
                <w:bCs/>
                <w:color w:val="000000" w:themeColor="text1"/>
                <w:sz w:val="24"/>
                <w:szCs w:val="24"/>
                <w:shd w:val="clear" w:color="auto" w:fill="FFFFFF"/>
              </w:rPr>
              <w:t>2024</w:t>
            </w:r>
          </w:p>
        </w:tc>
        <w:tc>
          <w:tcPr>
            <w:tcW w:w="2934" w:type="dxa"/>
          </w:tcPr>
          <w:p w14:paraId="4D551A6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4E36AF7"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338B60D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DE78E13" w14:textId="77777777" w:rsidTr="0036261E">
        <w:tc>
          <w:tcPr>
            <w:tcW w:w="756" w:type="dxa"/>
          </w:tcPr>
          <w:p w14:paraId="2E6C68A6"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lastRenderedPageBreak/>
              <w:t>1</w:t>
            </w:r>
          </w:p>
        </w:tc>
        <w:tc>
          <w:tcPr>
            <w:tcW w:w="3960" w:type="dxa"/>
          </w:tcPr>
          <w:p w14:paraId="0FF77CE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Фестиваль </w:t>
            </w:r>
            <w:proofErr w:type="spellStart"/>
            <w:r w:rsidRPr="002A3DD5">
              <w:rPr>
                <w:rFonts w:ascii="Times New Roman" w:hAnsi="Times New Roman" w:cs="Times New Roman"/>
                <w:color w:val="000000" w:themeColor="text1"/>
                <w:sz w:val="20"/>
                <w:szCs w:val="20"/>
                <w:shd w:val="clear" w:color="auto" w:fill="FFFFFF"/>
              </w:rPr>
              <w:t>Zhuldyzdy</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Almaty</w:t>
            </w:r>
            <w:proofErr w:type="spellEnd"/>
          </w:p>
        </w:tc>
        <w:tc>
          <w:tcPr>
            <w:tcW w:w="2934" w:type="dxa"/>
          </w:tcPr>
          <w:p w14:paraId="247F602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Массовый забег «100 дней до Олимпийских игр»</w:t>
            </w:r>
          </w:p>
        </w:tc>
        <w:tc>
          <w:tcPr>
            <w:tcW w:w="3685" w:type="dxa"/>
          </w:tcPr>
          <w:p w14:paraId="45991894"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Фестиваль</w:t>
            </w:r>
            <w:r w:rsidRPr="002A3DD5">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rPr>
              <w:t>воздушных</w:t>
            </w:r>
            <w:r w:rsidRPr="002A3DD5">
              <w:rPr>
                <w:rFonts w:ascii="Times New Roman" w:hAnsi="Times New Roman" w:cs="Times New Roman"/>
                <w:color w:val="000000" w:themeColor="text1"/>
                <w:sz w:val="20"/>
                <w:szCs w:val="20"/>
                <w:lang w:val="en-US"/>
              </w:rPr>
              <w:t xml:space="preserve"> </w:t>
            </w:r>
            <w:r w:rsidRPr="002A3DD5">
              <w:rPr>
                <w:rFonts w:ascii="Times New Roman" w:hAnsi="Times New Roman" w:cs="Times New Roman"/>
                <w:color w:val="000000" w:themeColor="text1"/>
                <w:sz w:val="20"/>
                <w:szCs w:val="20"/>
              </w:rPr>
              <w:t>шаров</w:t>
            </w:r>
            <w:r w:rsidRPr="002A3DD5">
              <w:rPr>
                <w:rFonts w:ascii="Times New Roman" w:hAnsi="Times New Roman" w:cs="Times New Roman"/>
                <w:color w:val="000000" w:themeColor="text1"/>
                <w:sz w:val="20"/>
                <w:szCs w:val="20"/>
                <w:lang w:val="en-US"/>
              </w:rPr>
              <w:t xml:space="preserve"> QONAEV INTERNATIONAL BALLOON FESTIVAL</w:t>
            </w:r>
          </w:p>
        </w:tc>
        <w:tc>
          <w:tcPr>
            <w:tcW w:w="2613" w:type="dxa"/>
          </w:tcPr>
          <w:p w14:paraId="1D50C02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III Международный театральный фестиваль «TOTAL FEST. Диалоги»</w:t>
            </w:r>
          </w:p>
        </w:tc>
      </w:tr>
      <w:tr w:rsidR="002A3DD5" w:rsidRPr="002A3DD5" w14:paraId="5DEAC4C9" w14:textId="77777777" w:rsidTr="0036261E">
        <w:tc>
          <w:tcPr>
            <w:tcW w:w="756" w:type="dxa"/>
          </w:tcPr>
          <w:p w14:paraId="774251C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2</w:t>
            </w:r>
          </w:p>
        </w:tc>
        <w:tc>
          <w:tcPr>
            <w:tcW w:w="3960" w:type="dxa"/>
          </w:tcPr>
          <w:p w14:paraId="4649430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Передвижной выставке «</w:t>
            </w:r>
            <w:proofErr w:type="spellStart"/>
            <w:proofErr w:type="gram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Дала</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тынысы</w:t>
            </w:r>
            <w:proofErr w:type="spellEnd"/>
            <w:r w:rsidRPr="002A3DD5">
              <w:rPr>
                <w:rFonts w:ascii="Times New Roman" w:hAnsi="Times New Roman" w:cs="Times New Roman"/>
                <w:color w:val="000000" w:themeColor="text1"/>
                <w:sz w:val="20"/>
                <w:szCs w:val="20"/>
                <w:shd w:val="clear" w:color="auto" w:fill="FFFFFF"/>
              </w:rPr>
              <w:t>» представлены этнографические экспонаты из коллекции Центрального государственного музея.</w:t>
            </w:r>
          </w:p>
        </w:tc>
        <w:tc>
          <w:tcPr>
            <w:tcW w:w="2934" w:type="dxa"/>
          </w:tcPr>
          <w:p w14:paraId="039DFCE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актуальной музыки «Юность»</w:t>
            </w:r>
          </w:p>
        </w:tc>
        <w:tc>
          <w:tcPr>
            <w:tcW w:w="3685" w:type="dxa"/>
          </w:tcPr>
          <w:p w14:paraId="5EFBDFB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half</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marathon</w:t>
            </w:r>
            <w:r w:rsidRPr="002A3DD5">
              <w:rPr>
                <w:rFonts w:ascii="Times New Roman" w:hAnsi="Times New Roman" w:cs="Times New Roman"/>
                <w:color w:val="000000" w:themeColor="text1"/>
                <w:sz w:val="20"/>
                <w:szCs w:val="20"/>
              </w:rPr>
              <w:t xml:space="preserve">» Алматинский полумарафон </w:t>
            </w:r>
          </w:p>
        </w:tc>
        <w:tc>
          <w:tcPr>
            <w:tcW w:w="2613" w:type="dxa"/>
          </w:tcPr>
          <w:p w14:paraId="7FC2595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Турнир по футболу среди молодежи JAS CUP</w:t>
            </w:r>
          </w:p>
        </w:tc>
      </w:tr>
      <w:tr w:rsidR="002A3DD5" w:rsidRPr="002A3DD5" w14:paraId="539B0CC0" w14:textId="77777777" w:rsidTr="0036261E">
        <w:tc>
          <w:tcPr>
            <w:tcW w:w="756" w:type="dxa"/>
          </w:tcPr>
          <w:p w14:paraId="128C2CD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rPr>
              <w:t>3</w:t>
            </w:r>
          </w:p>
        </w:tc>
        <w:tc>
          <w:tcPr>
            <w:tcW w:w="3960" w:type="dxa"/>
          </w:tcPr>
          <w:p w14:paraId="26A1C598" w14:textId="55AFCF55"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Ретро фестиваль «</w:t>
            </w:r>
            <w:proofErr w:type="spellStart"/>
            <w:r w:rsidRPr="002A3DD5">
              <w:rPr>
                <w:rFonts w:ascii="Times New Roman" w:hAnsi="Times New Roman" w:cs="Times New Roman"/>
                <w:color w:val="000000" w:themeColor="text1"/>
                <w:sz w:val="20"/>
                <w:szCs w:val="20"/>
                <w:shd w:val="clear" w:color="auto" w:fill="FFFFFF"/>
              </w:rPr>
              <w:t>Сағындырған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әндерай</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2726319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shd w:val="clear" w:color="auto" w:fill="FFFFFF"/>
              </w:rPr>
              <w:t>Фестиваль «Праздник джаза»</w:t>
            </w:r>
          </w:p>
        </w:tc>
        <w:tc>
          <w:tcPr>
            <w:tcW w:w="3685" w:type="dxa"/>
          </w:tcPr>
          <w:p w14:paraId="7F49FBE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забег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Copa</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Run</w:t>
            </w:r>
            <w:r w:rsidRPr="002A3DD5">
              <w:rPr>
                <w:rFonts w:ascii="Times New Roman" w:hAnsi="Times New Roman" w:cs="Times New Roman"/>
                <w:color w:val="000000" w:themeColor="text1"/>
                <w:sz w:val="20"/>
                <w:szCs w:val="20"/>
              </w:rPr>
              <w:t>» 2024</w:t>
            </w:r>
          </w:p>
        </w:tc>
        <w:tc>
          <w:tcPr>
            <w:tcW w:w="2613" w:type="dxa"/>
          </w:tcPr>
          <w:p w14:paraId="5451724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Турнир среди студентов вузов ALMA CUP 2023</w:t>
            </w:r>
          </w:p>
        </w:tc>
      </w:tr>
      <w:tr w:rsidR="002A3DD5" w:rsidRPr="002A3DD5" w14:paraId="299CF382" w14:textId="77777777" w:rsidTr="0036261E">
        <w:tc>
          <w:tcPr>
            <w:tcW w:w="756" w:type="dxa"/>
          </w:tcPr>
          <w:p w14:paraId="7E45099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4</w:t>
            </w:r>
          </w:p>
        </w:tc>
        <w:tc>
          <w:tcPr>
            <w:tcW w:w="3960" w:type="dxa"/>
          </w:tcPr>
          <w:p w14:paraId="398E2958"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shd w:val="clear" w:color="auto" w:fill="FFFFFF"/>
              </w:rPr>
              <w:t xml:space="preserve">Фестиваль </w:t>
            </w:r>
            <w:proofErr w:type="spellStart"/>
            <w:r w:rsidRPr="002A3DD5">
              <w:rPr>
                <w:rFonts w:ascii="Times New Roman" w:hAnsi="Times New Roman" w:cs="Times New Roman"/>
                <w:color w:val="000000" w:themeColor="text1"/>
                <w:sz w:val="20"/>
                <w:szCs w:val="20"/>
                <w:shd w:val="clear" w:color="auto" w:fill="FFFFFF"/>
              </w:rPr>
              <w:t>нетворк</w:t>
            </w:r>
            <w:proofErr w:type="spellEnd"/>
            <w:r w:rsidRPr="002A3DD5">
              <w:rPr>
                <w:rFonts w:ascii="Times New Roman" w:hAnsi="Times New Roman" w:cs="Times New Roman"/>
                <w:color w:val="000000" w:themeColor="text1"/>
                <w:sz w:val="20"/>
                <w:szCs w:val="20"/>
                <w:shd w:val="clear" w:color="auto" w:fill="FFFFFF"/>
              </w:rPr>
              <w:t xml:space="preserve"> событие </w:t>
            </w:r>
            <w:proofErr w:type="spellStart"/>
            <w:r w:rsidRPr="002A3DD5">
              <w:rPr>
                <w:rFonts w:ascii="Times New Roman" w:hAnsi="Times New Roman" w:cs="Times New Roman"/>
                <w:color w:val="000000" w:themeColor="text1"/>
                <w:sz w:val="20"/>
                <w:szCs w:val="20"/>
                <w:shd w:val="clear" w:color="auto" w:fill="FFFFFF"/>
              </w:rPr>
              <w:t>Shamal</w:t>
            </w:r>
            <w:proofErr w:type="spellEnd"/>
          </w:p>
        </w:tc>
        <w:tc>
          <w:tcPr>
            <w:tcW w:w="2934" w:type="dxa"/>
          </w:tcPr>
          <w:p w14:paraId="1DD4EB10"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Соревноания</w:t>
            </w:r>
            <w:proofErr w:type="spellEnd"/>
            <w:r w:rsidRPr="002A3DD5">
              <w:rPr>
                <w:rFonts w:ascii="Times New Roman" w:hAnsi="Times New Roman" w:cs="Times New Roman"/>
                <w:color w:val="000000" w:themeColor="text1"/>
                <w:sz w:val="20"/>
                <w:szCs w:val="20"/>
              </w:rPr>
              <w:t xml:space="preserve"> по водному туризму «Открытие весеннего старта»</w:t>
            </w:r>
          </w:p>
        </w:tc>
        <w:tc>
          <w:tcPr>
            <w:tcW w:w="3685" w:type="dxa"/>
          </w:tcPr>
          <w:p w14:paraId="0C4A935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Ежегодные соревнования </w:t>
            </w:r>
            <w:proofErr w:type="spellStart"/>
            <w:r w:rsidRPr="002A3DD5">
              <w:rPr>
                <w:rFonts w:ascii="Times New Roman" w:hAnsi="Times New Roman" w:cs="Times New Roman"/>
                <w:color w:val="000000" w:themeColor="text1"/>
                <w:sz w:val="20"/>
                <w:szCs w:val="20"/>
              </w:rPr>
              <w:t>Giro</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d’Almaty</w:t>
            </w:r>
            <w:proofErr w:type="spellEnd"/>
            <w:r w:rsidRPr="002A3DD5">
              <w:rPr>
                <w:rFonts w:ascii="Times New Roman" w:hAnsi="Times New Roman" w:cs="Times New Roman"/>
                <w:color w:val="000000" w:themeColor="text1"/>
                <w:sz w:val="20"/>
                <w:szCs w:val="20"/>
              </w:rPr>
              <w:t xml:space="preserve"> среди любителей и ветеранов велоспорта (другой язык)</w:t>
            </w:r>
          </w:p>
        </w:tc>
        <w:tc>
          <w:tcPr>
            <w:tcW w:w="2613" w:type="dxa"/>
          </w:tcPr>
          <w:p w14:paraId="240331DF" w14:textId="54B1E4E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SUMMER Би </w:t>
            </w:r>
            <w:proofErr w:type="gramStart"/>
            <w:r w:rsidRPr="002A3DD5">
              <w:rPr>
                <w:rFonts w:ascii="Times New Roman" w:hAnsi="Times New Roman" w:cs="Times New Roman"/>
                <w:color w:val="000000" w:themeColor="text1"/>
                <w:sz w:val="20"/>
                <w:szCs w:val="20"/>
              </w:rPr>
              <w:t>BEST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r>
      <w:tr w:rsidR="002A3DD5" w:rsidRPr="002A3DD5" w14:paraId="2118E7FB" w14:textId="77777777" w:rsidTr="0036261E">
        <w:tc>
          <w:tcPr>
            <w:tcW w:w="756" w:type="dxa"/>
          </w:tcPr>
          <w:p w14:paraId="05367E3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5</w:t>
            </w:r>
          </w:p>
        </w:tc>
        <w:tc>
          <w:tcPr>
            <w:tcW w:w="3960" w:type="dxa"/>
          </w:tcPr>
          <w:p w14:paraId="1695FD5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w:t>
            </w:r>
            <w:proofErr w:type="spellStart"/>
            <w:r w:rsidRPr="002A3DD5">
              <w:rPr>
                <w:rFonts w:ascii="Times New Roman" w:hAnsi="Times New Roman" w:cs="Times New Roman"/>
                <w:color w:val="000000" w:themeColor="text1"/>
                <w:sz w:val="20"/>
                <w:szCs w:val="20"/>
                <w:shd w:val="clear" w:color="auto" w:fill="FFFFFF"/>
              </w:rPr>
              <w:t>Шырақ</w:t>
            </w:r>
            <w:proofErr w:type="spellEnd"/>
            <w:r w:rsidRPr="002A3DD5">
              <w:rPr>
                <w:rFonts w:ascii="Times New Roman" w:hAnsi="Times New Roman" w:cs="Times New Roman"/>
                <w:color w:val="000000" w:themeColor="text1"/>
                <w:sz w:val="20"/>
                <w:szCs w:val="20"/>
                <w:shd w:val="clear" w:color="auto" w:fill="FFFFFF"/>
              </w:rPr>
              <w:t>» JASTAR TEATRLARY FESTIVALI</w:t>
            </w:r>
          </w:p>
        </w:tc>
        <w:tc>
          <w:tcPr>
            <w:tcW w:w="2934" w:type="dxa"/>
          </w:tcPr>
          <w:p w14:paraId="132402BE"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Альминиада</w:t>
            </w:r>
            <w:proofErr w:type="spellEnd"/>
            <w:r w:rsidRPr="002A3DD5">
              <w:rPr>
                <w:rFonts w:ascii="Times New Roman" w:hAnsi="Times New Roman" w:cs="Times New Roman"/>
                <w:color w:val="000000" w:themeColor="text1"/>
                <w:sz w:val="20"/>
                <w:szCs w:val="20"/>
              </w:rPr>
              <w:t xml:space="preserve"> «Пик героев панфиловцев 2024» (ко Дню победы)</w:t>
            </w:r>
          </w:p>
        </w:tc>
        <w:tc>
          <w:tcPr>
            <w:tcW w:w="3685" w:type="dxa"/>
          </w:tcPr>
          <w:p w14:paraId="6789DF3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испанской культуры Casa </w:t>
            </w:r>
            <w:proofErr w:type="spellStart"/>
            <w:r w:rsidRPr="002A3DD5">
              <w:rPr>
                <w:rFonts w:ascii="Times New Roman" w:hAnsi="Times New Roman" w:cs="Times New Roman"/>
                <w:color w:val="000000" w:themeColor="text1"/>
                <w:sz w:val="20"/>
                <w:szCs w:val="20"/>
              </w:rPr>
              <w:t>Pasión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испан</w:t>
            </w:r>
            <w:proofErr w:type="spellEnd"/>
            <w:r w:rsidRPr="002A3DD5">
              <w:rPr>
                <w:rFonts w:ascii="Times New Roman" w:hAnsi="Times New Roman" w:cs="Times New Roman"/>
                <w:color w:val="000000" w:themeColor="text1"/>
                <w:sz w:val="20"/>
                <w:szCs w:val="20"/>
              </w:rPr>
              <w:t xml:space="preserve"> язы)</w:t>
            </w:r>
          </w:p>
        </w:tc>
        <w:tc>
          <w:tcPr>
            <w:tcW w:w="2613" w:type="dxa"/>
          </w:tcPr>
          <w:p w14:paraId="2F45BAB8" w14:textId="47A7DA92"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профессиональный шоукейс фестиваль «</w:t>
            </w:r>
            <w:proofErr w:type="spellStart"/>
            <w:r w:rsidRPr="002A3DD5">
              <w:rPr>
                <w:rFonts w:ascii="Times New Roman" w:hAnsi="Times New Roman" w:cs="Times New Roman"/>
                <w:color w:val="000000" w:themeColor="text1"/>
                <w:sz w:val="20"/>
                <w:szCs w:val="20"/>
              </w:rPr>
              <w:t>Ün</w:t>
            </w:r>
            <w:proofErr w:type="spellEnd"/>
            <w:r w:rsidRPr="002A3DD5">
              <w:rPr>
                <w:rFonts w:ascii="Times New Roman" w:hAnsi="Times New Roman" w:cs="Times New Roman"/>
                <w:color w:val="000000" w:themeColor="text1"/>
                <w:sz w:val="20"/>
                <w:szCs w:val="20"/>
              </w:rPr>
              <w:t xml:space="preserve"> Music Week»</w:t>
            </w:r>
          </w:p>
        </w:tc>
      </w:tr>
      <w:tr w:rsidR="002A3DD5" w:rsidRPr="002A3DD5" w14:paraId="4D8DA89C" w14:textId="77777777" w:rsidTr="0036261E">
        <w:tc>
          <w:tcPr>
            <w:tcW w:w="756" w:type="dxa"/>
          </w:tcPr>
          <w:p w14:paraId="5388586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6</w:t>
            </w:r>
          </w:p>
        </w:tc>
        <w:tc>
          <w:tcPr>
            <w:tcW w:w="3960" w:type="dxa"/>
          </w:tcPr>
          <w:p w14:paraId="30B56268" w14:textId="77777777" w:rsidR="00533D1B" w:rsidRPr="002A3DD5" w:rsidRDefault="00533D1B" w:rsidP="0036261E">
            <w:pPr>
              <w:rPr>
                <w:rFonts w:ascii="Times New Roman" w:hAnsi="Times New Roman" w:cs="Times New Roman"/>
                <w:color w:val="000000" w:themeColor="text1"/>
                <w:sz w:val="20"/>
                <w:szCs w:val="20"/>
                <w:shd w:val="clear" w:color="auto" w:fill="FFFFFF"/>
                <w:lang w:val="kk-KZ"/>
              </w:rPr>
            </w:pPr>
            <w:r w:rsidRPr="002A3DD5">
              <w:rPr>
                <w:rFonts w:ascii="Times New Roman" w:hAnsi="Times New Roman" w:cs="Times New Roman"/>
                <w:color w:val="000000" w:themeColor="text1"/>
                <w:sz w:val="20"/>
                <w:szCs w:val="20"/>
                <w:shd w:val="clear" w:color="auto" w:fill="FFFFFF"/>
              </w:rPr>
              <w:t>Театрализованный караван «</w:t>
            </w:r>
            <w:proofErr w:type="spellStart"/>
            <w:r w:rsidRPr="002A3DD5">
              <w:rPr>
                <w:rFonts w:ascii="Times New Roman" w:hAnsi="Times New Roman" w:cs="Times New Roman"/>
                <w:color w:val="000000" w:themeColor="text1"/>
                <w:sz w:val="20"/>
                <w:szCs w:val="20"/>
                <w:shd w:val="clear" w:color="auto" w:fill="FFFFFF"/>
              </w:rPr>
              <w:t>Көш</w:t>
            </w:r>
            <w:proofErr w:type="spellEnd"/>
            <w:r w:rsidRPr="002A3DD5">
              <w:rPr>
                <w:rFonts w:ascii="Times New Roman" w:hAnsi="Times New Roman" w:cs="Times New Roman"/>
                <w:color w:val="000000" w:themeColor="text1"/>
                <w:sz w:val="20"/>
                <w:szCs w:val="20"/>
                <w:shd w:val="clear" w:color="auto" w:fill="FFFFFF"/>
              </w:rPr>
              <w:t xml:space="preserve">. Наурыз – </w:t>
            </w:r>
            <w:proofErr w:type="spellStart"/>
            <w:r w:rsidRPr="002A3DD5">
              <w:rPr>
                <w:rFonts w:ascii="Times New Roman" w:hAnsi="Times New Roman" w:cs="Times New Roman"/>
                <w:color w:val="000000" w:themeColor="text1"/>
                <w:sz w:val="20"/>
                <w:szCs w:val="20"/>
                <w:shd w:val="clear" w:color="auto" w:fill="FFFFFF"/>
              </w:rPr>
              <w:t>думан</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398CFF9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Республиканская </w:t>
            </w:r>
            <w:proofErr w:type="spellStart"/>
            <w:r w:rsidRPr="002A3DD5">
              <w:rPr>
                <w:rFonts w:ascii="Times New Roman" w:hAnsi="Times New Roman" w:cs="Times New Roman"/>
                <w:color w:val="000000" w:themeColor="text1"/>
                <w:sz w:val="20"/>
                <w:szCs w:val="20"/>
              </w:rPr>
              <w:t>туриада</w:t>
            </w:r>
            <w:proofErr w:type="spellEnd"/>
            <w:r w:rsidRPr="002A3DD5">
              <w:rPr>
                <w:rFonts w:ascii="Times New Roman" w:hAnsi="Times New Roman" w:cs="Times New Roman"/>
                <w:color w:val="000000" w:themeColor="text1"/>
                <w:sz w:val="20"/>
                <w:szCs w:val="20"/>
              </w:rPr>
              <w:t xml:space="preserve"> «Мой город Алматы»</w:t>
            </w:r>
          </w:p>
        </w:tc>
        <w:tc>
          <w:tcPr>
            <w:tcW w:w="3685" w:type="dxa"/>
          </w:tcPr>
          <w:p w14:paraId="7135BBC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Городской фестиваль </w:t>
            </w:r>
            <w:proofErr w:type="spellStart"/>
            <w:r w:rsidRPr="002A3DD5">
              <w:rPr>
                <w:rFonts w:ascii="Times New Roman" w:hAnsi="Times New Roman" w:cs="Times New Roman"/>
                <w:color w:val="000000" w:themeColor="text1"/>
                <w:sz w:val="20"/>
                <w:szCs w:val="20"/>
              </w:rPr>
              <w:t>Ala</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c>
          <w:tcPr>
            <w:tcW w:w="2613" w:type="dxa"/>
          </w:tcPr>
          <w:p w14:paraId="3571105E"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Open air </w:t>
            </w:r>
            <w:r w:rsidRPr="002A3DD5">
              <w:rPr>
                <w:rFonts w:ascii="Times New Roman" w:hAnsi="Times New Roman" w:cs="Times New Roman"/>
                <w:color w:val="000000" w:themeColor="text1"/>
                <w:sz w:val="20"/>
                <w:szCs w:val="20"/>
              </w:rPr>
              <w:t>фестивале</w:t>
            </w:r>
            <w:r w:rsidRPr="002A3DD5">
              <w:rPr>
                <w:rFonts w:ascii="Times New Roman" w:hAnsi="Times New Roman" w:cs="Times New Roman"/>
                <w:color w:val="000000" w:themeColor="text1"/>
                <w:sz w:val="20"/>
                <w:szCs w:val="20"/>
                <w:lang w:val="en-US"/>
              </w:rPr>
              <w:t xml:space="preserve"> «Jibek Joly. Limitless Sound»</w:t>
            </w:r>
          </w:p>
        </w:tc>
      </w:tr>
      <w:tr w:rsidR="002A3DD5" w:rsidRPr="002A3DD5" w14:paraId="43CF27C3" w14:textId="77777777" w:rsidTr="0036261E">
        <w:tc>
          <w:tcPr>
            <w:tcW w:w="756" w:type="dxa"/>
          </w:tcPr>
          <w:p w14:paraId="4E8A46E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7</w:t>
            </w:r>
          </w:p>
        </w:tc>
        <w:tc>
          <w:tcPr>
            <w:tcW w:w="3960" w:type="dxa"/>
          </w:tcPr>
          <w:p w14:paraId="29D005A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Республиканский творческий конкурс «</w:t>
            </w:r>
            <w:proofErr w:type="spellStart"/>
            <w:r w:rsidRPr="002A3DD5">
              <w:rPr>
                <w:rFonts w:ascii="Times New Roman" w:hAnsi="Times New Roman" w:cs="Times New Roman"/>
                <w:color w:val="000000" w:themeColor="text1"/>
                <w:sz w:val="20"/>
                <w:szCs w:val="20"/>
                <w:shd w:val="clear" w:color="auto" w:fill="FFFFFF"/>
              </w:rPr>
              <w:t>Ұлттың</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ұстындары</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2C74E448"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Казахстанский фестиваль альпинизм «Мы растворяемся в стихии»</w:t>
            </w:r>
          </w:p>
        </w:tc>
        <w:tc>
          <w:tcPr>
            <w:tcW w:w="3685" w:type="dxa"/>
          </w:tcPr>
          <w:p w14:paraId="1B665C20" w14:textId="0D78ECA8"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Chef's</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Point  гастрономический</w:t>
            </w:r>
            <w:proofErr w:type="gramEnd"/>
            <w:r w:rsidRPr="002A3DD5">
              <w:rPr>
                <w:rFonts w:ascii="Times New Roman" w:hAnsi="Times New Roman" w:cs="Times New Roman"/>
                <w:color w:val="000000" w:themeColor="text1"/>
                <w:sz w:val="20"/>
                <w:szCs w:val="20"/>
              </w:rPr>
              <w:t xml:space="preserve"> фестиваль нового формата в самом сердце Алматы!</w:t>
            </w:r>
          </w:p>
        </w:tc>
        <w:tc>
          <w:tcPr>
            <w:tcW w:w="2613" w:type="dxa"/>
          </w:tcPr>
          <w:p w14:paraId="40E8F36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«Рахат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w:t>
            </w:r>
          </w:p>
        </w:tc>
      </w:tr>
      <w:tr w:rsidR="002A3DD5" w:rsidRPr="002A3DD5" w14:paraId="41F73119" w14:textId="77777777" w:rsidTr="0036261E">
        <w:tc>
          <w:tcPr>
            <w:tcW w:w="756" w:type="dxa"/>
          </w:tcPr>
          <w:p w14:paraId="7D354026"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8</w:t>
            </w:r>
          </w:p>
        </w:tc>
        <w:tc>
          <w:tcPr>
            <w:tcW w:w="3960" w:type="dxa"/>
          </w:tcPr>
          <w:p w14:paraId="7EEAE99D" w14:textId="731BA5CC"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Праздничный концерт «</w:t>
            </w:r>
            <w:proofErr w:type="spellStart"/>
            <w:r w:rsidRPr="002A3DD5">
              <w:rPr>
                <w:rFonts w:ascii="Times New Roman" w:hAnsi="Times New Roman" w:cs="Times New Roman"/>
                <w:color w:val="000000" w:themeColor="text1"/>
                <w:sz w:val="20"/>
                <w:szCs w:val="20"/>
                <w:shd w:val="clear" w:color="auto" w:fill="FFFFFF"/>
              </w:rPr>
              <w:t>Ұлыстың</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күні</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әз</w:t>
            </w:r>
            <w:proofErr w:type="spellEnd"/>
            <w:proofErr w:type="gramEnd"/>
            <w:r w:rsidRPr="002A3DD5">
              <w:rPr>
                <w:rFonts w:ascii="Times New Roman" w:hAnsi="Times New Roman" w:cs="Times New Roman"/>
                <w:color w:val="000000" w:themeColor="text1"/>
                <w:sz w:val="20"/>
                <w:szCs w:val="20"/>
                <w:shd w:val="clear" w:color="auto" w:fill="FFFFFF"/>
              </w:rPr>
              <w:t xml:space="preserve"> Наурыз»</w:t>
            </w:r>
          </w:p>
        </w:tc>
        <w:tc>
          <w:tcPr>
            <w:tcW w:w="2934" w:type="dxa"/>
          </w:tcPr>
          <w:p w14:paraId="151116F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КАЗАХСТАНСКИЙ НАЦИОНАЛЬНЫЙ КОНКУРС В ОБЛАСТИ МУЗЫКИ И ХОРЕОГРАФИИ «ТАЛАНТЫ КАЗАХСТАНА»</w:t>
            </w:r>
          </w:p>
        </w:tc>
        <w:tc>
          <w:tcPr>
            <w:tcW w:w="3685" w:type="dxa"/>
          </w:tcPr>
          <w:p w14:paraId="4BAA96A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Open </w:t>
            </w:r>
            <w:proofErr w:type="spellStart"/>
            <w:r w:rsidRPr="002A3DD5">
              <w:rPr>
                <w:rFonts w:ascii="Times New Roman" w:hAnsi="Times New Roman" w:cs="Times New Roman"/>
                <w:color w:val="000000" w:themeColor="text1"/>
                <w:sz w:val="20"/>
                <w:szCs w:val="20"/>
              </w:rPr>
              <w:t>air</w:t>
            </w:r>
            <w:proofErr w:type="spellEnd"/>
            <w:r w:rsidRPr="002A3DD5">
              <w:rPr>
                <w:rFonts w:ascii="Times New Roman" w:hAnsi="Times New Roman" w:cs="Times New Roman"/>
                <w:color w:val="000000" w:themeColor="text1"/>
                <w:sz w:val="20"/>
                <w:szCs w:val="20"/>
              </w:rPr>
              <w:t xml:space="preserve"> фестиваль </w:t>
            </w:r>
            <w:proofErr w:type="spellStart"/>
            <w:r w:rsidRPr="002A3DD5">
              <w:rPr>
                <w:rFonts w:ascii="Times New Roman" w:hAnsi="Times New Roman" w:cs="Times New Roman"/>
                <w:color w:val="000000" w:themeColor="text1"/>
                <w:sz w:val="20"/>
                <w:szCs w:val="20"/>
              </w:rPr>
              <w:t>Sunchill</w:t>
            </w:r>
            <w:proofErr w:type="spellEnd"/>
          </w:p>
        </w:tc>
        <w:tc>
          <w:tcPr>
            <w:tcW w:w="2613" w:type="dxa"/>
          </w:tcPr>
          <w:p w14:paraId="6A61B8B0" w14:textId="06B468D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Международный хореографический </w:t>
            </w:r>
            <w:proofErr w:type="spellStart"/>
            <w:r w:rsidRPr="002A3DD5">
              <w:rPr>
                <w:rFonts w:ascii="Times New Roman" w:hAnsi="Times New Roman" w:cs="Times New Roman"/>
                <w:color w:val="000000" w:themeColor="text1"/>
                <w:sz w:val="20"/>
                <w:szCs w:val="20"/>
              </w:rPr>
              <w:t>фестивальконкурс</w:t>
            </w:r>
            <w:proofErr w:type="spellEnd"/>
            <w:r w:rsidRPr="002A3DD5">
              <w:rPr>
                <w:rFonts w:ascii="Times New Roman" w:hAnsi="Times New Roman" w:cs="Times New Roman"/>
                <w:color w:val="000000" w:themeColor="text1"/>
                <w:sz w:val="20"/>
                <w:szCs w:val="20"/>
              </w:rPr>
              <w:t xml:space="preserve"> «ӨНЕР FEST»</w:t>
            </w:r>
          </w:p>
        </w:tc>
      </w:tr>
      <w:tr w:rsidR="002A3DD5" w:rsidRPr="002A3DD5" w14:paraId="23AA353F" w14:textId="77777777" w:rsidTr="0036261E">
        <w:tc>
          <w:tcPr>
            <w:tcW w:w="756" w:type="dxa"/>
          </w:tcPr>
          <w:p w14:paraId="43235AE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9</w:t>
            </w:r>
          </w:p>
        </w:tc>
        <w:tc>
          <w:tcPr>
            <w:tcW w:w="3960" w:type="dxa"/>
          </w:tcPr>
          <w:p w14:paraId="3E63536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Концерт «Наурыз – </w:t>
            </w:r>
            <w:proofErr w:type="spellStart"/>
            <w:r w:rsidRPr="002A3DD5">
              <w:rPr>
                <w:rFonts w:ascii="Times New Roman" w:hAnsi="Times New Roman" w:cs="Times New Roman"/>
                <w:color w:val="000000" w:themeColor="text1"/>
                <w:sz w:val="20"/>
                <w:szCs w:val="20"/>
                <w:shd w:val="clear" w:color="auto" w:fill="FFFFFF"/>
              </w:rPr>
              <w:t>береке</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бастауы</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0384013F" w14:textId="581F730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ПЕРВЫЕ </w:t>
            </w:r>
            <w:proofErr w:type="gramStart"/>
            <w:r w:rsidRPr="002A3DD5">
              <w:rPr>
                <w:rFonts w:ascii="Times New Roman" w:hAnsi="Times New Roman" w:cs="Times New Roman"/>
                <w:color w:val="000000" w:themeColor="text1"/>
                <w:sz w:val="20"/>
                <w:szCs w:val="20"/>
              </w:rPr>
              <w:t>ШАГИ  МЕЖДУНАРОДНЫЙ</w:t>
            </w:r>
            <w:proofErr w:type="gramEnd"/>
            <w:r w:rsidRPr="002A3DD5">
              <w:rPr>
                <w:rFonts w:ascii="Times New Roman" w:hAnsi="Times New Roman" w:cs="Times New Roman"/>
                <w:color w:val="000000" w:themeColor="text1"/>
                <w:sz w:val="20"/>
                <w:szCs w:val="20"/>
              </w:rPr>
              <w:t xml:space="preserve"> ФЕСТИВАЛЬКОНКУРС</w:t>
            </w:r>
          </w:p>
        </w:tc>
        <w:tc>
          <w:tcPr>
            <w:tcW w:w="3685" w:type="dxa"/>
          </w:tcPr>
          <w:p w14:paraId="7A308B66" w14:textId="498C885E"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Epic</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 летний музыкальный </w:t>
            </w:r>
            <w:proofErr w:type="spellStart"/>
            <w:r w:rsidRPr="002A3DD5">
              <w:rPr>
                <w:rFonts w:ascii="Times New Roman" w:hAnsi="Times New Roman" w:cs="Times New Roman"/>
                <w:color w:val="000000" w:themeColor="text1"/>
                <w:sz w:val="20"/>
                <w:szCs w:val="20"/>
              </w:rPr>
              <w:t>openair</w:t>
            </w:r>
            <w:proofErr w:type="spellEnd"/>
            <w:r w:rsidRPr="002A3DD5">
              <w:rPr>
                <w:rFonts w:ascii="Times New Roman" w:hAnsi="Times New Roman" w:cs="Times New Roman"/>
                <w:color w:val="000000" w:themeColor="text1"/>
                <w:sz w:val="20"/>
                <w:szCs w:val="20"/>
              </w:rPr>
              <w:t xml:space="preserve"> фестиваль</w:t>
            </w:r>
          </w:p>
        </w:tc>
        <w:tc>
          <w:tcPr>
            <w:tcW w:w="2613" w:type="dxa"/>
          </w:tcPr>
          <w:p w14:paraId="3360CD2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OYU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3368BECB" w14:textId="77777777" w:rsidTr="0036261E">
        <w:tc>
          <w:tcPr>
            <w:tcW w:w="756" w:type="dxa"/>
          </w:tcPr>
          <w:p w14:paraId="53C96596"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10</w:t>
            </w:r>
          </w:p>
        </w:tc>
        <w:tc>
          <w:tcPr>
            <w:tcW w:w="3960" w:type="dxa"/>
          </w:tcPr>
          <w:p w14:paraId="704B121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Музыкальный вечер </w:t>
            </w:r>
            <w:proofErr w:type="spellStart"/>
            <w:r w:rsidRPr="002A3DD5">
              <w:rPr>
                <w:rFonts w:ascii="Times New Roman" w:hAnsi="Times New Roman" w:cs="Times New Roman"/>
                <w:color w:val="000000" w:themeColor="text1"/>
                <w:sz w:val="20"/>
                <w:szCs w:val="20"/>
                <w:shd w:val="clear" w:color="auto" w:fill="FFFFFF"/>
              </w:rPr>
              <w:t>Shyraq</w:t>
            </w:r>
            <w:proofErr w:type="spellEnd"/>
          </w:p>
          <w:p w14:paraId="0B010992"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41D8CF06" w14:textId="2F585A29"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ЗВЕЗДА </w:t>
            </w:r>
            <w:proofErr w:type="gramStart"/>
            <w:r w:rsidRPr="002A3DD5">
              <w:rPr>
                <w:rFonts w:ascii="Times New Roman" w:hAnsi="Times New Roman" w:cs="Times New Roman"/>
                <w:color w:val="000000" w:themeColor="text1"/>
                <w:sz w:val="20"/>
                <w:szCs w:val="20"/>
              </w:rPr>
              <w:t>АЗИИ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3685" w:type="dxa"/>
          </w:tcPr>
          <w:p w14:paraId="358B00B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Новый фестиваль молодежной культуры – </w:t>
            </w:r>
            <w:proofErr w:type="spellStart"/>
            <w:r w:rsidRPr="002A3DD5">
              <w:rPr>
                <w:rFonts w:ascii="Times New Roman" w:hAnsi="Times New Roman" w:cs="Times New Roman"/>
                <w:color w:val="000000" w:themeColor="text1"/>
                <w:sz w:val="20"/>
                <w:szCs w:val="20"/>
              </w:rPr>
              <w:t>Geek</w:t>
            </w:r>
            <w:proofErr w:type="spellEnd"/>
            <w:r w:rsidRPr="002A3DD5">
              <w:rPr>
                <w:rFonts w:ascii="Times New Roman" w:hAnsi="Times New Roman" w:cs="Times New Roman"/>
                <w:color w:val="000000" w:themeColor="text1"/>
                <w:sz w:val="20"/>
                <w:szCs w:val="20"/>
              </w:rPr>
              <w:t xml:space="preserve"> Time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fantascon</w:t>
            </w:r>
            <w:proofErr w:type="spellEnd"/>
            <w:r w:rsidRPr="002A3DD5">
              <w:rPr>
                <w:rFonts w:ascii="Times New Roman" w:hAnsi="Times New Roman" w:cs="Times New Roman"/>
                <w:color w:val="000000" w:themeColor="text1"/>
                <w:sz w:val="20"/>
                <w:szCs w:val="20"/>
              </w:rPr>
              <w:t>.</w:t>
            </w:r>
          </w:p>
        </w:tc>
        <w:tc>
          <w:tcPr>
            <w:tcW w:w="2613" w:type="dxa"/>
          </w:tcPr>
          <w:p w14:paraId="30A7E0D3"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w:t>
            </w:r>
            <w:proofErr w:type="spellStart"/>
            <w:r w:rsidRPr="002A3DD5">
              <w:rPr>
                <w:rFonts w:ascii="Times New Roman" w:hAnsi="Times New Roman" w:cs="Times New Roman"/>
                <w:color w:val="000000" w:themeColor="text1"/>
                <w:sz w:val="20"/>
                <w:szCs w:val="20"/>
              </w:rPr>
              <w:t>Sxodim</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r>
      <w:tr w:rsidR="002A3DD5" w:rsidRPr="002A3DD5" w14:paraId="599F1792" w14:textId="77777777" w:rsidTr="0036261E">
        <w:tc>
          <w:tcPr>
            <w:tcW w:w="756" w:type="dxa"/>
          </w:tcPr>
          <w:p w14:paraId="546C37C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11</w:t>
            </w:r>
          </w:p>
        </w:tc>
        <w:tc>
          <w:tcPr>
            <w:tcW w:w="3960" w:type="dxa"/>
          </w:tcPr>
          <w:p w14:paraId="56A5AD4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Концерт «</w:t>
            </w:r>
            <w:r w:rsidRPr="002A3DD5">
              <w:rPr>
                <w:rFonts w:ascii="Times New Roman" w:hAnsi="Times New Roman" w:cs="Times New Roman"/>
                <w:color w:val="000000" w:themeColor="text1"/>
                <w:sz w:val="20"/>
                <w:szCs w:val="20"/>
                <w:shd w:val="clear" w:color="auto" w:fill="FFFFFF"/>
                <w:lang w:val="kk-KZ"/>
              </w:rPr>
              <w:t>Гүл сыйлайық анаға</w:t>
            </w:r>
            <w:r w:rsidRPr="002A3DD5">
              <w:rPr>
                <w:rFonts w:ascii="Times New Roman" w:hAnsi="Times New Roman" w:cs="Times New Roman"/>
                <w:color w:val="000000" w:themeColor="text1"/>
                <w:sz w:val="20"/>
                <w:szCs w:val="20"/>
                <w:shd w:val="clear" w:color="auto" w:fill="FFFFFF"/>
              </w:rPr>
              <w:t>»</w:t>
            </w:r>
          </w:p>
        </w:tc>
        <w:tc>
          <w:tcPr>
            <w:tcW w:w="2934" w:type="dxa"/>
          </w:tcPr>
          <w:p w14:paraId="2CF67084" w14:textId="6B87B2D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УРА, КАНИКУЛЫ!  МЕЖДУНАРОДНЫЙ ТВОРЧЕСКИЙ КОНКУРС ИСКУССТВ</w:t>
            </w:r>
          </w:p>
        </w:tc>
        <w:tc>
          <w:tcPr>
            <w:tcW w:w="3685" w:type="dxa"/>
          </w:tcPr>
          <w:p w14:paraId="0547300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SATISFACTION музыкальный фестиваль</w:t>
            </w:r>
          </w:p>
        </w:tc>
        <w:tc>
          <w:tcPr>
            <w:tcW w:w="2613" w:type="dxa"/>
          </w:tcPr>
          <w:p w14:paraId="170944B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w:t>
            </w:r>
            <w:proofErr w:type="spellStart"/>
            <w:r w:rsidRPr="002A3DD5">
              <w:rPr>
                <w:rFonts w:ascii="Times New Roman" w:hAnsi="Times New Roman" w:cs="Times New Roman"/>
                <w:color w:val="000000" w:themeColor="text1"/>
                <w:sz w:val="20"/>
                <w:szCs w:val="20"/>
              </w:rPr>
              <w:t>Şien</w:t>
            </w:r>
            <w:proofErr w:type="spellEnd"/>
            <w:r w:rsidRPr="002A3DD5">
              <w:rPr>
                <w:rFonts w:ascii="Times New Roman" w:hAnsi="Times New Roman" w:cs="Times New Roman"/>
                <w:color w:val="000000" w:themeColor="text1"/>
                <w:sz w:val="20"/>
                <w:szCs w:val="20"/>
              </w:rPr>
              <w:t xml:space="preserve"> Festival</w:t>
            </w:r>
          </w:p>
        </w:tc>
      </w:tr>
      <w:tr w:rsidR="002A3DD5" w:rsidRPr="00372CC8" w14:paraId="05D2A647" w14:textId="77777777" w:rsidTr="0036261E">
        <w:tc>
          <w:tcPr>
            <w:tcW w:w="756" w:type="dxa"/>
          </w:tcPr>
          <w:p w14:paraId="4758211E" w14:textId="77777777" w:rsidR="00533D1B" w:rsidRPr="002A3DD5" w:rsidRDefault="00533D1B" w:rsidP="0036261E">
            <w:pPr>
              <w:rPr>
                <w:rFonts w:ascii="Times New Roman" w:hAnsi="Times New Roman" w:cs="Times New Roman"/>
                <w:color w:val="000000" w:themeColor="text1"/>
                <w:sz w:val="20"/>
                <w:szCs w:val="20"/>
                <w:shd w:val="clear" w:color="auto" w:fill="FFFFFF"/>
                <w:lang w:val="kk-KZ"/>
              </w:rPr>
            </w:pPr>
            <w:r w:rsidRPr="002A3DD5">
              <w:rPr>
                <w:rFonts w:ascii="Times New Roman" w:hAnsi="Times New Roman" w:cs="Times New Roman"/>
                <w:color w:val="000000" w:themeColor="text1"/>
                <w:sz w:val="20"/>
                <w:szCs w:val="20"/>
                <w:lang w:val="en-US"/>
              </w:rPr>
              <w:t>12</w:t>
            </w:r>
          </w:p>
        </w:tc>
        <w:tc>
          <w:tcPr>
            <w:tcW w:w="3960" w:type="dxa"/>
          </w:tcPr>
          <w:p w14:paraId="1AFB5704" w14:textId="4FE46A59"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lang w:val="kk-KZ"/>
              </w:rPr>
              <w:t>Групповая</w:t>
            </w:r>
            <w:proofErr w:type="spellEnd"/>
            <w:r w:rsidRPr="002A3DD5">
              <w:rPr>
                <w:rFonts w:ascii="Times New Roman" w:hAnsi="Times New Roman" w:cs="Times New Roman"/>
                <w:color w:val="000000" w:themeColor="text1"/>
                <w:sz w:val="20"/>
                <w:szCs w:val="20"/>
                <w:shd w:val="clear" w:color="auto" w:fill="FFFFFF"/>
                <w:lang w:val="kk-KZ"/>
              </w:rPr>
              <w:t xml:space="preserve"> </w:t>
            </w:r>
            <w:proofErr w:type="spellStart"/>
            <w:r w:rsidRPr="002A3DD5">
              <w:rPr>
                <w:rFonts w:ascii="Times New Roman" w:hAnsi="Times New Roman" w:cs="Times New Roman"/>
                <w:color w:val="000000" w:themeColor="text1"/>
                <w:sz w:val="20"/>
                <w:szCs w:val="20"/>
                <w:shd w:val="clear" w:color="auto" w:fill="FFFFFF"/>
                <w:lang w:val="kk-KZ"/>
              </w:rPr>
              <w:t>выставка</w:t>
            </w:r>
            <w:proofErr w:type="spellEnd"/>
            <w:r w:rsidRPr="002A3DD5">
              <w:rPr>
                <w:rFonts w:ascii="Times New Roman" w:hAnsi="Times New Roman" w:cs="Times New Roman"/>
                <w:color w:val="000000" w:themeColor="text1"/>
                <w:sz w:val="20"/>
                <w:szCs w:val="20"/>
                <w:shd w:val="clear" w:color="auto" w:fill="FFFFFF"/>
                <w:lang w:val="kk-KZ"/>
              </w:rPr>
              <w:t xml:space="preserve"> </w:t>
            </w:r>
            <w:proofErr w:type="spellStart"/>
            <w:r w:rsidRPr="002A3DD5">
              <w:rPr>
                <w:rFonts w:ascii="Times New Roman" w:hAnsi="Times New Roman" w:cs="Times New Roman"/>
                <w:color w:val="000000" w:themeColor="text1"/>
                <w:sz w:val="20"/>
                <w:szCs w:val="20"/>
                <w:shd w:val="clear" w:color="auto" w:fill="FFFFFF"/>
                <w:lang w:val="kk-KZ"/>
              </w:rPr>
              <w:t>алматинских</w:t>
            </w:r>
            <w:proofErr w:type="spellEnd"/>
            <w:r w:rsidRPr="002A3DD5">
              <w:rPr>
                <w:rFonts w:ascii="Times New Roman" w:hAnsi="Times New Roman" w:cs="Times New Roman"/>
                <w:color w:val="000000" w:themeColor="text1"/>
                <w:sz w:val="20"/>
                <w:szCs w:val="20"/>
                <w:shd w:val="clear" w:color="auto" w:fill="FFFFFF"/>
                <w:lang w:val="kk-KZ"/>
              </w:rPr>
              <w:t xml:space="preserve"> </w:t>
            </w:r>
            <w:proofErr w:type="spellStart"/>
            <w:r w:rsidRPr="002A3DD5">
              <w:rPr>
                <w:rFonts w:ascii="Times New Roman" w:hAnsi="Times New Roman" w:cs="Times New Roman"/>
                <w:color w:val="000000" w:themeColor="text1"/>
                <w:sz w:val="20"/>
                <w:szCs w:val="20"/>
                <w:shd w:val="clear" w:color="auto" w:fill="FFFFFF"/>
                <w:lang w:val="kk-KZ"/>
              </w:rPr>
              <w:t>художников</w:t>
            </w:r>
            <w:proofErr w:type="spellEnd"/>
            <w:r w:rsidRPr="002A3DD5">
              <w:rPr>
                <w:rFonts w:ascii="Times New Roman" w:hAnsi="Times New Roman" w:cs="Times New Roman"/>
                <w:color w:val="000000" w:themeColor="text1"/>
                <w:sz w:val="20"/>
                <w:szCs w:val="20"/>
                <w:shd w:val="clear" w:color="auto" w:fill="FFFFFF"/>
                <w:lang w:val="kk-KZ"/>
              </w:rPr>
              <w:t xml:space="preserve"> </w:t>
            </w:r>
            <w:r w:rsidRPr="002A3DD5">
              <w:rPr>
                <w:rFonts w:ascii="Times New Roman" w:hAnsi="Times New Roman" w:cs="Times New Roman"/>
                <w:color w:val="000000" w:themeColor="text1"/>
                <w:sz w:val="20"/>
                <w:szCs w:val="20"/>
                <w:shd w:val="clear" w:color="auto" w:fill="FFFFFF"/>
              </w:rPr>
              <w:t>«</w:t>
            </w:r>
            <w:proofErr w:type="spellStart"/>
            <w:r w:rsidRPr="002A3DD5">
              <w:rPr>
                <w:rFonts w:ascii="Times New Roman" w:hAnsi="Times New Roman" w:cs="Times New Roman"/>
                <w:color w:val="000000" w:themeColor="text1"/>
                <w:sz w:val="20"/>
                <w:szCs w:val="20"/>
                <w:shd w:val="clear" w:color="auto" w:fill="FFFFFF"/>
                <w:lang w:val="kk-KZ"/>
              </w:rPr>
              <w:t>Көктемкөңіл</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3745E322" w14:textId="493914B1"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ISKORKA  ИСКОРКА</w:t>
            </w:r>
            <w:proofErr w:type="gramEnd"/>
            <w:r w:rsidRPr="002A3DD5">
              <w:rPr>
                <w:rFonts w:ascii="Times New Roman" w:hAnsi="Times New Roman" w:cs="Times New Roman"/>
                <w:color w:val="000000" w:themeColor="text1"/>
                <w:sz w:val="20"/>
                <w:szCs w:val="20"/>
              </w:rPr>
              <w:t xml:space="preserve">  КОНКУРС</w:t>
            </w:r>
          </w:p>
        </w:tc>
        <w:tc>
          <w:tcPr>
            <w:tcW w:w="3685" w:type="dxa"/>
          </w:tcPr>
          <w:p w14:paraId="0F276F6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Цветочная ярмарка Garden </w:t>
            </w:r>
            <w:proofErr w:type="spellStart"/>
            <w:r w:rsidRPr="002A3DD5">
              <w:rPr>
                <w:rFonts w:ascii="Times New Roman" w:hAnsi="Times New Roman" w:cs="Times New Roman"/>
                <w:color w:val="000000" w:themeColor="text1"/>
                <w:sz w:val="20"/>
                <w:szCs w:val="20"/>
              </w:rPr>
              <w:t>Flowers</w:t>
            </w:r>
            <w:proofErr w:type="spellEnd"/>
          </w:p>
        </w:tc>
        <w:tc>
          <w:tcPr>
            <w:tcW w:w="2613" w:type="dxa"/>
          </w:tcPr>
          <w:p w14:paraId="76E9E3BC" w14:textId="2DDB9E4C" w:rsidR="00533D1B" w:rsidRPr="002A3DD5" w:rsidRDefault="00533D1B" w:rsidP="0036261E">
            <w:pPr>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lang w:val="en-US"/>
              </w:rPr>
              <w:t>Nauryz</w:t>
            </w:r>
            <w:proofErr w:type="spellEnd"/>
            <w:r w:rsidRPr="002A3DD5">
              <w:rPr>
                <w:rFonts w:ascii="Times New Roman" w:hAnsi="Times New Roman" w:cs="Times New Roman"/>
                <w:color w:val="000000" w:themeColor="text1"/>
                <w:sz w:val="20"/>
                <w:szCs w:val="20"/>
                <w:lang w:val="en-US"/>
              </w:rPr>
              <w:t xml:space="preserve"> Fest – </w:t>
            </w:r>
            <w:r w:rsidRPr="002A3DD5">
              <w:rPr>
                <w:rFonts w:ascii="Times New Roman" w:hAnsi="Times New Roman" w:cs="Times New Roman"/>
                <w:color w:val="000000" w:themeColor="text1"/>
                <w:sz w:val="20"/>
                <w:szCs w:val="20"/>
              </w:rPr>
              <w:t>это</w:t>
            </w:r>
            <w:r w:rsidRPr="002A3DD5">
              <w:rPr>
                <w:rFonts w:ascii="Times New Roman" w:hAnsi="Times New Roman" w:cs="Times New Roman"/>
                <w:color w:val="000000" w:themeColor="text1"/>
                <w:sz w:val="20"/>
                <w:szCs w:val="20"/>
                <w:lang w:val="en-US"/>
              </w:rPr>
              <w:t xml:space="preserve"> openair </w:t>
            </w:r>
            <w:proofErr w:type="spellStart"/>
            <w:r w:rsidRPr="002A3DD5">
              <w:rPr>
                <w:rFonts w:ascii="Times New Roman" w:hAnsi="Times New Roman" w:cs="Times New Roman"/>
                <w:color w:val="000000" w:themeColor="text1"/>
                <w:sz w:val="20"/>
                <w:szCs w:val="20"/>
              </w:rPr>
              <w:t>пати</w:t>
            </w:r>
            <w:proofErr w:type="spellEnd"/>
          </w:p>
        </w:tc>
      </w:tr>
      <w:tr w:rsidR="002A3DD5" w:rsidRPr="002A3DD5" w14:paraId="1DBCC577" w14:textId="77777777" w:rsidTr="0036261E">
        <w:tc>
          <w:tcPr>
            <w:tcW w:w="756" w:type="dxa"/>
          </w:tcPr>
          <w:p w14:paraId="7D419262" w14:textId="77777777" w:rsidR="00533D1B" w:rsidRPr="002A3DD5" w:rsidRDefault="00533D1B" w:rsidP="0036261E">
            <w:pPr>
              <w:rPr>
                <w:rFonts w:ascii="Times New Roman" w:hAnsi="Times New Roman" w:cs="Times New Roman"/>
                <w:color w:val="000000" w:themeColor="text1"/>
                <w:sz w:val="20"/>
                <w:szCs w:val="20"/>
                <w:shd w:val="clear" w:color="auto" w:fill="FFFFFF"/>
                <w:lang w:val="en-US"/>
              </w:rPr>
            </w:pPr>
            <w:r w:rsidRPr="002A3DD5">
              <w:rPr>
                <w:rFonts w:ascii="Times New Roman" w:hAnsi="Times New Roman" w:cs="Times New Roman"/>
                <w:color w:val="000000" w:themeColor="text1"/>
                <w:sz w:val="20"/>
                <w:szCs w:val="20"/>
                <w:lang w:val="en-US"/>
              </w:rPr>
              <w:lastRenderedPageBreak/>
              <w:t>13</w:t>
            </w:r>
          </w:p>
        </w:tc>
        <w:tc>
          <w:tcPr>
            <w:tcW w:w="3960" w:type="dxa"/>
          </w:tcPr>
          <w:p w14:paraId="5799BA5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Концерт «Наурыз </w:t>
            </w:r>
            <w:proofErr w:type="spellStart"/>
            <w:r w:rsidRPr="002A3DD5">
              <w:rPr>
                <w:rFonts w:ascii="Times New Roman" w:hAnsi="Times New Roman" w:cs="Times New Roman"/>
                <w:color w:val="000000" w:themeColor="text1"/>
                <w:sz w:val="20"/>
                <w:szCs w:val="20"/>
                <w:shd w:val="clear" w:color="auto" w:fill="FFFFFF"/>
              </w:rPr>
              <w:t>думан</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3F8E049A" w14:textId="5D5494D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ТАНЦУЙ ВСЕЙ </w:t>
            </w:r>
            <w:proofErr w:type="gramStart"/>
            <w:r w:rsidRPr="002A3DD5">
              <w:rPr>
                <w:rFonts w:ascii="Times New Roman" w:hAnsi="Times New Roman" w:cs="Times New Roman"/>
                <w:color w:val="000000" w:themeColor="text1"/>
                <w:sz w:val="20"/>
                <w:szCs w:val="20"/>
              </w:rPr>
              <w:t>ДУШОЙ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3685" w:type="dxa"/>
          </w:tcPr>
          <w:p w14:paraId="46536ADA"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lang w:val="en-US"/>
              </w:rPr>
              <w:t>Фестиваль</w:t>
            </w:r>
            <w:proofErr w:type="spellEnd"/>
            <w:r w:rsidRPr="002A3DD5">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lang w:val="en-US"/>
              </w:rPr>
              <w:t>суперфест</w:t>
            </w:r>
            <w:proofErr w:type="spellEnd"/>
            <w:r w:rsidRPr="002A3DD5">
              <w:rPr>
                <w:rFonts w:ascii="Times New Roman" w:hAnsi="Times New Roman" w:cs="Times New Roman"/>
                <w:color w:val="000000" w:themeColor="text1"/>
                <w:sz w:val="20"/>
                <w:szCs w:val="20"/>
                <w:lang w:val="en-US"/>
              </w:rPr>
              <w:t>»</w:t>
            </w:r>
          </w:p>
        </w:tc>
        <w:tc>
          <w:tcPr>
            <w:tcW w:w="2613" w:type="dxa"/>
          </w:tcPr>
          <w:p w14:paraId="0936FE0C" w14:textId="4C1F207D"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Фестивальконцерт</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Гүл</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 xml:space="preserve">Алматы  </w:t>
            </w:r>
            <w:r w:rsidRPr="002A3DD5">
              <w:rPr>
                <w:rFonts w:ascii="Times New Roman" w:hAnsi="Times New Roman" w:cs="Times New Roman"/>
                <w:color w:val="000000" w:themeColor="text1"/>
                <w:sz w:val="20"/>
                <w:szCs w:val="20"/>
                <w:lang w:val="en-US"/>
              </w:rPr>
              <w:t>Flower</w:t>
            </w:r>
            <w:proofErr w:type="gram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city</w:t>
            </w:r>
            <w:r w:rsidRPr="002A3DD5">
              <w:rPr>
                <w:rFonts w:ascii="Times New Roman" w:hAnsi="Times New Roman" w:cs="Times New Roman"/>
                <w:color w:val="000000" w:themeColor="text1"/>
                <w:sz w:val="20"/>
                <w:szCs w:val="20"/>
              </w:rPr>
              <w:t>»</w:t>
            </w:r>
          </w:p>
        </w:tc>
      </w:tr>
      <w:tr w:rsidR="002A3DD5" w:rsidRPr="002A3DD5" w14:paraId="5CC67972" w14:textId="77777777" w:rsidTr="0036261E">
        <w:tc>
          <w:tcPr>
            <w:tcW w:w="756" w:type="dxa"/>
          </w:tcPr>
          <w:p w14:paraId="6DF0150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14</w:t>
            </w:r>
          </w:p>
        </w:tc>
        <w:tc>
          <w:tcPr>
            <w:tcW w:w="3960" w:type="dxa"/>
          </w:tcPr>
          <w:p w14:paraId="2E64CE7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Национальная театральная премия «</w:t>
            </w:r>
            <w:r w:rsidRPr="002A3DD5">
              <w:rPr>
                <w:rFonts w:ascii="Times New Roman" w:hAnsi="Times New Roman" w:cs="Times New Roman"/>
                <w:color w:val="000000" w:themeColor="text1"/>
                <w:sz w:val="20"/>
                <w:szCs w:val="20"/>
                <w:shd w:val="clear" w:color="auto" w:fill="FFFFFF"/>
                <w:lang w:val="kk-KZ"/>
              </w:rPr>
              <w:t>Еңлік гүл</w:t>
            </w:r>
            <w:r w:rsidRPr="002A3DD5">
              <w:rPr>
                <w:rFonts w:ascii="Times New Roman" w:hAnsi="Times New Roman" w:cs="Times New Roman"/>
                <w:color w:val="000000" w:themeColor="text1"/>
                <w:sz w:val="20"/>
                <w:szCs w:val="20"/>
                <w:shd w:val="clear" w:color="auto" w:fill="FFFFFF"/>
              </w:rPr>
              <w:t>»</w:t>
            </w:r>
          </w:p>
        </w:tc>
        <w:tc>
          <w:tcPr>
            <w:tcW w:w="2934" w:type="dxa"/>
          </w:tcPr>
          <w:p w14:paraId="6C50B7C3" w14:textId="612E2D4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ВОСХОЖДЕНИЕ </w:t>
            </w:r>
            <w:proofErr w:type="gramStart"/>
            <w:r w:rsidRPr="002A3DD5">
              <w:rPr>
                <w:rFonts w:ascii="Times New Roman" w:hAnsi="Times New Roman" w:cs="Times New Roman"/>
                <w:color w:val="000000" w:themeColor="text1"/>
                <w:sz w:val="20"/>
                <w:szCs w:val="20"/>
              </w:rPr>
              <w:t>ЗВЕЗД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3685" w:type="dxa"/>
          </w:tcPr>
          <w:p w14:paraId="6FA6B790"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любителей птиц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birdfest</w:t>
            </w:r>
            <w:proofErr w:type="spellEnd"/>
          </w:p>
        </w:tc>
        <w:tc>
          <w:tcPr>
            <w:tcW w:w="2613" w:type="dxa"/>
          </w:tcPr>
          <w:p w14:paraId="69DCF59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en-US"/>
              </w:rPr>
              <w:t>Bala music Fest</w:t>
            </w:r>
            <w:r w:rsidRPr="002A3DD5">
              <w:rPr>
                <w:rFonts w:ascii="Times New Roman" w:hAnsi="Times New Roman" w:cs="Times New Roman"/>
                <w:color w:val="000000" w:themeColor="text1"/>
                <w:sz w:val="20"/>
                <w:szCs w:val="20"/>
              </w:rPr>
              <w:t>»</w:t>
            </w:r>
          </w:p>
        </w:tc>
      </w:tr>
      <w:tr w:rsidR="002A3DD5" w:rsidRPr="002A3DD5" w14:paraId="2EC137FF" w14:textId="77777777" w:rsidTr="0036261E">
        <w:tc>
          <w:tcPr>
            <w:tcW w:w="756" w:type="dxa"/>
          </w:tcPr>
          <w:p w14:paraId="452DF13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15</w:t>
            </w:r>
          </w:p>
        </w:tc>
        <w:tc>
          <w:tcPr>
            <w:tcW w:w="3960" w:type="dxa"/>
          </w:tcPr>
          <w:p w14:paraId="0E8BACE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Гала концерт «Сыр </w:t>
            </w:r>
            <w:proofErr w:type="spellStart"/>
            <w:r w:rsidRPr="002A3DD5">
              <w:rPr>
                <w:rFonts w:ascii="Times New Roman" w:hAnsi="Times New Roman" w:cs="Times New Roman"/>
                <w:color w:val="000000" w:themeColor="text1"/>
                <w:sz w:val="20"/>
                <w:szCs w:val="20"/>
                <w:shd w:val="clear" w:color="auto" w:fill="FFFFFF"/>
              </w:rPr>
              <w:t>елі</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1F754FFF" w14:textId="438CF7A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#НА ВЫСОТЕ </w:t>
            </w:r>
            <w:proofErr w:type="gramStart"/>
            <w:r w:rsidRPr="002A3DD5">
              <w:rPr>
                <w:rFonts w:ascii="Times New Roman" w:hAnsi="Times New Roman" w:cs="Times New Roman"/>
                <w:color w:val="000000" w:themeColor="text1"/>
                <w:sz w:val="20"/>
                <w:szCs w:val="20"/>
              </w:rPr>
              <w:t>2024  Многожанровый</w:t>
            </w:r>
            <w:proofErr w:type="gramEnd"/>
            <w:r w:rsidRPr="002A3DD5">
              <w:rPr>
                <w:rFonts w:ascii="Times New Roman" w:hAnsi="Times New Roman" w:cs="Times New Roman"/>
                <w:color w:val="000000" w:themeColor="text1"/>
                <w:sz w:val="20"/>
                <w:szCs w:val="20"/>
              </w:rPr>
              <w:t xml:space="preserve"> Международный конкурс искусств</w:t>
            </w:r>
          </w:p>
        </w:tc>
        <w:tc>
          <w:tcPr>
            <w:tcW w:w="3685" w:type="dxa"/>
          </w:tcPr>
          <w:p w14:paraId="728AABF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под открытым небом </w:t>
            </w:r>
            <w:proofErr w:type="spellStart"/>
            <w:r w:rsidRPr="002A3DD5">
              <w:rPr>
                <w:rFonts w:ascii="Times New Roman" w:hAnsi="Times New Roman" w:cs="Times New Roman"/>
                <w:color w:val="000000" w:themeColor="text1"/>
                <w:sz w:val="20"/>
                <w:szCs w:val="20"/>
              </w:rPr>
              <w:t>Shake</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p>
        </w:tc>
        <w:tc>
          <w:tcPr>
            <w:tcW w:w="2613" w:type="dxa"/>
          </w:tcPr>
          <w:p w14:paraId="4CF3599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«BEU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 это ежегодный фестиваль современной казахстанской музыки.</w:t>
            </w:r>
          </w:p>
        </w:tc>
      </w:tr>
      <w:tr w:rsidR="002A3DD5" w:rsidRPr="002A3DD5" w14:paraId="65B6C7A1" w14:textId="77777777" w:rsidTr="0036261E">
        <w:tc>
          <w:tcPr>
            <w:tcW w:w="756" w:type="dxa"/>
          </w:tcPr>
          <w:p w14:paraId="458DFD50"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16</w:t>
            </w:r>
          </w:p>
        </w:tc>
        <w:tc>
          <w:tcPr>
            <w:tcW w:w="3960" w:type="dxa"/>
          </w:tcPr>
          <w:p w14:paraId="733BD16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Турнир «Алматы </w:t>
            </w:r>
            <w:proofErr w:type="spellStart"/>
            <w:r w:rsidRPr="002A3DD5">
              <w:rPr>
                <w:rFonts w:ascii="Times New Roman" w:hAnsi="Times New Roman" w:cs="Times New Roman"/>
                <w:color w:val="000000" w:themeColor="text1"/>
                <w:sz w:val="20"/>
                <w:szCs w:val="20"/>
                <w:shd w:val="clear" w:color="auto" w:fill="FFFFFF"/>
              </w:rPr>
              <w:t>Барысы</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58DE7454" w14:textId="1204C3B7"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VOSTORG  Международный</w:t>
            </w:r>
            <w:proofErr w:type="gramEnd"/>
            <w:r w:rsidRPr="002A3DD5">
              <w:rPr>
                <w:rFonts w:ascii="Times New Roman" w:hAnsi="Times New Roman" w:cs="Times New Roman"/>
                <w:color w:val="000000" w:themeColor="text1"/>
                <w:sz w:val="20"/>
                <w:szCs w:val="20"/>
              </w:rPr>
              <w:t xml:space="preserve"> конкурс искусств</w:t>
            </w:r>
          </w:p>
        </w:tc>
        <w:tc>
          <w:tcPr>
            <w:tcW w:w="3685" w:type="dxa"/>
          </w:tcPr>
          <w:p w14:paraId="69218EA8"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Almaty pop up store</w:t>
            </w:r>
          </w:p>
        </w:tc>
        <w:tc>
          <w:tcPr>
            <w:tcW w:w="2613" w:type="dxa"/>
          </w:tcPr>
          <w:p w14:paraId="476AC28F" w14:textId="60ABB1C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AGUGAIFEST</w:t>
            </w:r>
            <w:proofErr w:type="gramStart"/>
            <w:r w:rsidRPr="002A3DD5">
              <w:rPr>
                <w:rFonts w:ascii="Times New Roman" w:hAnsi="Times New Roman" w:cs="Times New Roman"/>
                <w:color w:val="000000" w:themeColor="text1"/>
                <w:sz w:val="20"/>
                <w:szCs w:val="20"/>
              </w:rPr>
              <w:t>2024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детскоюношеский</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творчества</w:t>
            </w:r>
          </w:p>
        </w:tc>
      </w:tr>
      <w:tr w:rsidR="002A3DD5" w:rsidRPr="002A3DD5" w14:paraId="3E64A105" w14:textId="77777777" w:rsidTr="0036261E">
        <w:tc>
          <w:tcPr>
            <w:tcW w:w="756" w:type="dxa"/>
          </w:tcPr>
          <w:p w14:paraId="301569F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17</w:t>
            </w:r>
          </w:p>
        </w:tc>
        <w:tc>
          <w:tcPr>
            <w:tcW w:w="3960" w:type="dxa"/>
          </w:tcPr>
          <w:p w14:paraId="408F19F3"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Забег «</w:t>
            </w:r>
            <w:r w:rsidRPr="002A3DD5">
              <w:rPr>
                <w:rFonts w:ascii="Times New Roman" w:hAnsi="Times New Roman" w:cs="Times New Roman"/>
                <w:color w:val="000000" w:themeColor="text1"/>
                <w:sz w:val="20"/>
                <w:szCs w:val="20"/>
                <w:shd w:val="clear" w:color="auto" w:fill="FFFFFF"/>
                <w:lang w:val="en-US"/>
              </w:rPr>
              <w:t xml:space="preserve">Tau </w:t>
            </w:r>
            <w:proofErr w:type="spellStart"/>
            <w:r w:rsidRPr="002A3DD5">
              <w:rPr>
                <w:rFonts w:ascii="Times New Roman" w:hAnsi="Times New Roman" w:cs="Times New Roman"/>
                <w:color w:val="000000" w:themeColor="text1"/>
                <w:sz w:val="20"/>
                <w:szCs w:val="20"/>
                <w:shd w:val="clear" w:color="auto" w:fill="FFFFFF"/>
                <w:lang w:val="en-US"/>
              </w:rPr>
              <w:t>Jarys</w:t>
            </w:r>
            <w:proofErr w:type="spellEnd"/>
            <w:r w:rsidRPr="002A3DD5">
              <w:rPr>
                <w:rFonts w:ascii="Times New Roman" w:hAnsi="Times New Roman" w:cs="Times New Roman"/>
                <w:color w:val="000000" w:themeColor="text1"/>
                <w:sz w:val="20"/>
                <w:szCs w:val="20"/>
                <w:shd w:val="clear" w:color="auto" w:fill="FFFFFF"/>
                <w:lang w:val="en-US"/>
              </w:rPr>
              <w:t xml:space="preserve"> 2024</w:t>
            </w:r>
            <w:r w:rsidRPr="002A3DD5">
              <w:rPr>
                <w:rFonts w:ascii="Times New Roman" w:hAnsi="Times New Roman" w:cs="Times New Roman"/>
                <w:color w:val="000000" w:themeColor="text1"/>
                <w:sz w:val="20"/>
                <w:szCs w:val="20"/>
                <w:shd w:val="clear" w:color="auto" w:fill="FFFFFF"/>
              </w:rPr>
              <w:t>»</w:t>
            </w:r>
          </w:p>
        </w:tc>
        <w:tc>
          <w:tcPr>
            <w:tcW w:w="2934" w:type="dxa"/>
          </w:tcPr>
          <w:p w14:paraId="4CE3445C" w14:textId="35D11B1B"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ВСПЫШКА </w:t>
            </w:r>
            <w:proofErr w:type="gramStart"/>
            <w:r w:rsidRPr="002A3DD5">
              <w:rPr>
                <w:rFonts w:ascii="Times New Roman" w:hAnsi="Times New Roman" w:cs="Times New Roman"/>
                <w:color w:val="000000" w:themeColor="text1"/>
                <w:sz w:val="20"/>
                <w:szCs w:val="20"/>
              </w:rPr>
              <w:t>ТАЛАНТОВ  Международный</w:t>
            </w:r>
            <w:proofErr w:type="gramEnd"/>
            <w:r w:rsidRPr="002A3DD5">
              <w:rPr>
                <w:rFonts w:ascii="Times New Roman" w:hAnsi="Times New Roman" w:cs="Times New Roman"/>
                <w:color w:val="000000" w:themeColor="text1"/>
                <w:sz w:val="20"/>
                <w:szCs w:val="20"/>
              </w:rPr>
              <w:t xml:space="preserve"> конкурс по хореографии</w:t>
            </w:r>
          </w:p>
        </w:tc>
        <w:tc>
          <w:tcPr>
            <w:tcW w:w="3685" w:type="dxa"/>
          </w:tcPr>
          <w:p w14:paraId="45C26965" w14:textId="77777777" w:rsidR="00533D1B" w:rsidRPr="002A3DD5" w:rsidRDefault="00533D1B" w:rsidP="0036261E">
            <w:pPr>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rPr>
              <w:t>Groove</w:t>
            </w:r>
            <w:proofErr w:type="spellEnd"/>
            <w:r w:rsidRPr="002A3DD5">
              <w:rPr>
                <w:rFonts w:ascii="Times New Roman" w:hAnsi="Times New Roman" w:cs="Times New Roman"/>
                <w:color w:val="000000" w:themeColor="text1"/>
                <w:sz w:val="20"/>
                <w:szCs w:val="20"/>
              </w:rPr>
              <w:t xml:space="preserve"> Me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lang w:val="en-US"/>
              </w:rPr>
              <w:t xml:space="preserve"> </w:t>
            </w:r>
          </w:p>
        </w:tc>
        <w:tc>
          <w:tcPr>
            <w:tcW w:w="2613" w:type="dxa"/>
          </w:tcPr>
          <w:p w14:paraId="4E5217B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Забег «</w:t>
            </w:r>
            <w:r w:rsidRPr="002A3DD5">
              <w:rPr>
                <w:rFonts w:ascii="Times New Roman" w:hAnsi="Times New Roman" w:cs="Times New Roman"/>
                <w:color w:val="000000" w:themeColor="text1"/>
                <w:sz w:val="20"/>
                <w:szCs w:val="20"/>
                <w:lang w:val="en-US"/>
              </w:rPr>
              <w:t>Red Bull400</w:t>
            </w:r>
            <w:r w:rsidRPr="002A3DD5">
              <w:rPr>
                <w:rFonts w:ascii="Times New Roman" w:hAnsi="Times New Roman" w:cs="Times New Roman"/>
                <w:color w:val="000000" w:themeColor="text1"/>
                <w:sz w:val="20"/>
                <w:szCs w:val="20"/>
              </w:rPr>
              <w:t>»</w:t>
            </w:r>
          </w:p>
        </w:tc>
      </w:tr>
      <w:tr w:rsidR="002A3DD5" w:rsidRPr="002A3DD5" w14:paraId="42034895" w14:textId="77777777" w:rsidTr="0036261E">
        <w:tc>
          <w:tcPr>
            <w:tcW w:w="756" w:type="dxa"/>
          </w:tcPr>
          <w:p w14:paraId="358218F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18</w:t>
            </w:r>
          </w:p>
        </w:tc>
        <w:tc>
          <w:tcPr>
            <w:tcW w:w="3960" w:type="dxa"/>
          </w:tcPr>
          <w:p w14:paraId="5B0518B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Фестиваль «</w:t>
            </w:r>
            <w:proofErr w:type="spellStart"/>
            <w:proofErr w:type="gram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Дала</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ойындары</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6D91316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620A32A" w14:textId="4D0063A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Cross</w:t>
            </w:r>
            <w:r w:rsidR="005E2D59">
              <w:rPr>
                <w:rFonts w:ascii="Times New Roman" w:hAnsi="Times New Roman" w:cs="Times New Roman"/>
                <w:color w:val="000000" w:themeColor="text1"/>
                <w:sz w:val="20"/>
                <w:szCs w:val="20"/>
                <w:lang w:val="en-US"/>
              </w:rPr>
              <w:t>-</w:t>
            </w:r>
            <w:proofErr w:type="spellStart"/>
            <w:r w:rsidRPr="002A3DD5">
              <w:rPr>
                <w:rFonts w:ascii="Times New Roman" w:hAnsi="Times New Roman" w:cs="Times New Roman"/>
                <w:color w:val="000000" w:themeColor="text1"/>
                <w:sz w:val="20"/>
                <w:szCs w:val="20"/>
              </w:rPr>
              <w:t>roads</w:t>
            </w:r>
            <w:proofErr w:type="spellEnd"/>
          </w:p>
        </w:tc>
        <w:tc>
          <w:tcPr>
            <w:tcW w:w="2613" w:type="dxa"/>
          </w:tcPr>
          <w:p w14:paraId="5D207A5E" w14:textId="3209AA89"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Сахаказахский</w:t>
            </w:r>
            <w:proofErr w:type="spellEnd"/>
            <w:r w:rsidRPr="002A3DD5">
              <w:rPr>
                <w:rFonts w:ascii="Times New Roman" w:hAnsi="Times New Roman" w:cs="Times New Roman"/>
                <w:color w:val="000000" w:themeColor="text1"/>
                <w:sz w:val="20"/>
                <w:szCs w:val="20"/>
              </w:rPr>
              <w:t xml:space="preserve"> этнофестиваль YHYAQ</w:t>
            </w:r>
          </w:p>
        </w:tc>
      </w:tr>
      <w:tr w:rsidR="002A3DD5" w:rsidRPr="002A3DD5" w14:paraId="7755178B" w14:textId="77777777" w:rsidTr="0036261E">
        <w:tc>
          <w:tcPr>
            <w:tcW w:w="756" w:type="dxa"/>
          </w:tcPr>
          <w:p w14:paraId="13044D3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19</w:t>
            </w:r>
          </w:p>
        </w:tc>
        <w:tc>
          <w:tcPr>
            <w:tcW w:w="3960" w:type="dxa"/>
          </w:tcPr>
          <w:p w14:paraId="27128BE6" w14:textId="77777777" w:rsidR="00533D1B" w:rsidRPr="002A3DD5" w:rsidRDefault="00533D1B" w:rsidP="0036261E">
            <w:pPr>
              <w:rPr>
                <w:rFonts w:ascii="Times New Roman" w:hAnsi="Times New Roman" w:cs="Times New Roman"/>
                <w:color w:val="000000" w:themeColor="text1"/>
                <w:sz w:val="20"/>
                <w:szCs w:val="20"/>
                <w:shd w:val="clear" w:color="auto" w:fill="FFFFFF"/>
                <w:lang w:val="kk-KZ"/>
              </w:rPr>
            </w:pPr>
            <w:r w:rsidRPr="002A3DD5">
              <w:rPr>
                <w:rFonts w:ascii="Times New Roman" w:hAnsi="Times New Roman" w:cs="Times New Roman"/>
                <w:color w:val="000000" w:themeColor="text1"/>
                <w:sz w:val="20"/>
                <w:szCs w:val="20"/>
                <w:shd w:val="clear" w:color="auto" w:fill="FFFFFF"/>
              </w:rPr>
              <w:t>Международный этнический фестиваль «</w:t>
            </w:r>
            <w:proofErr w:type="spellStart"/>
            <w:r w:rsidRPr="002A3DD5">
              <w:rPr>
                <w:rFonts w:ascii="Times New Roman" w:hAnsi="Times New Roman" w:cs="Times New Roman"/>
                <w:color w:val="000000" w:themeColor="text1"/>
                <w:sz w:val="20"/>
                <w:szCs w:val="20"/>
                <w:shd w:val="clear" w:color="auto" w:fill="FFFFFF"/>
              </w:rPr>
              <w:t>Ұлы</w:t>
            </w:r>
            <w:proofErr w:type="spellEnd"/>
            <w:r w:rsidRPr="002A3DD5">
              <w:rPr>
                <w:rFonts w:ascii="Times New Roman" w:hAnsi="Times New Roman" w:cs="Times New Roman"/>
                <w:color w:val="000000" w:themeColor="text1"/>
                <w:sz w:val="20"/>
                <w:szCs w:val="20"/>
                <w:shd w:val="clear" w:color="auto" w:fill="FFFFFF"/>
              </w:rPr>
              <w:t xml:space="preserve"> Дала – </w:t>
            </w:r>
            <w:r w:rsidRPr="002A3DD5">
              <w:rPr>
                <w:rFonts w:ascii="Times New Roman" w:hAnsi="Times New Roman" w:cs="Times New Roman"/>
                <w:color w:val="000000" w:themeColor="text1"/>
                <w:sz w:val="20"/>
                <w:szCs w:val="20"/>
                <w:shd w:val="clear" w:color="auto" w:fill="FFFFFF"/>
                <w:lang w:val="kk-KZ"/>
              </w:rPr>
              <w:t>көшпенділер әлемі</w:t>
            </w:r>
            <w:r w:rsidRPr="002A3DD5">
              <w:rPr>
                <w:rFonts w:ascii="Times New Roman" w:hAnsi="Times New Roman" w:cs="Times New Roman"/>
                <w:color w:val="000000" w:themeColor="text1"/>
                <w:sz w:val="20"/>
                <w:szCs w:val="20"/>
                <w:shd w:val="clear" w:color="auto" w:fill="FFFFFF"/>
              </w:rPr>
              <w:t>»</w:t>
            </w:r>
          </w:p>
        </w:tc>
        <w:tc>
          <w:tcPr>
            <w:tcW w:w="2934" w:type="dxa"/>
          </w:tcPr>
          <w:p w14:paraId="0D8DBF6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1F401B9"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татуировки </w:t>
            </w: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Tattoo</w:t>
            </w:r>
            <w:proofErr w:type="spellEnd"/>
            <w:r w:rsidRPr="002A3DD5">
              <w:rPr>
                <w:rFonts w:ascii="Times New Roman" w:hAnsi="Times New Roman" w:cs="Times New Roman"/>
                <w:color w:val="000000" w:themeColor="text1"/>
                <w:sz w:val="20"/>
                <w:szCs w:val="20"/>
              </w:rPr>
              <w:t xml:space="preserve"> United 2023</w:t>
            </w:r>
          </w:p>
        </w:tc>
        <w:tc>
          <w:tcPr>
            <w:tcW w:w="2613" w:type="dxa"/>
          </w:tcPr>
          <w:p w14:paraId="58F2D7F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Farm fest “</w:t>
            </w:r>
            <w:proofErr w:type="spellStart"/>
            <w:r w:rsidRPr="002A3DD5">
              <w:rPr>
                <w:rFonts w:ascii="Times New Roman" w:hAnsi="Times New Roman" w:cs="Times New Roman"/>
                <w:color w:val="000000" w:themeColor="text1"/>
                <w:sz w:val="20"/>
                <w:szCs w:val="20"/>
              </w:rPr>
              <w:t>Арбужай</w:t>
            </w:r>
            <w:proofErr w:type="spellEnd"/>
            <w:r w:rsidRPr="002A3DD5">
              <w:rPr>
                <w:rFonts w:ascii="Times New Roman" w:hAnsi="Times New Roman" w:cs="Times New Roman"/>
                <w:color w:val="000000" w:themeColor="text1"/>
                <w:sz w:val="20"/>
                <w:szCs w:val="20"/>
                <w:lang w:val="en-US"/>
              </w:rPr>
              <w:t>”</w:t>
            </w:r>
          </w:p>
        </w:tc>
      </w:tr>
      <w:tr w:rsidR="002A3DD5" w:rsidRPr="002A3DD5" w14:paraId="6A2D45ED" w14:textId="77777777" w:rsidTr="0036261E">
        <w:tc>
          <w:tcPr>
            <w:tcW w:w="756" w:type="dxa"/>
          </w:tcPr>
          <w:p w14:paraId="16751B65" w14:textId="77777777" w:rsidR="00533D1B" w:rsidRPr="002A3DD5" w:rsidRDefault="00533D1B" w:rsidP="0036261E">
            <w:pPr>
              <w:rPr>
                <w:rFonts w:ascii="Times New Roman" w:hAnsi="Times New Roman" w:cs="Times New Roman"/>
                <w:color w:val="000000" w:themeColor="text1"/>
                <w:sz w:val="20"/>
                <w:szCs w:val="20"/>
                <w:shd w:val="clear" w:color="auto" w:fill="FFFFFF"/>
                <w:lang w:val="kk-KZ"/>
              </w:rPr>
            </w:pPr>
            <w:r w:rsidRPr="002A3DD5">
              <w:rPr>
                <w:rFonts w:ascii="Times New Roman" w:hAnsi="Times New Roman" w:cs="Times New Roman"/>
                <w:color w:val="000000" w:themeColor="text1"/>
                <w:sz w:val="20"/>
                <w:szCs w:val="20"/>
                <w:lang w:val="en-US"/>
              </w:rPr>
              <w:t>20</w:t>
            </w:r>
          </w:p>
        </w:tc>
        <w:tc>
          <w:tcPr>
            <w:tcW w:w="3960" w:type="dxa"/>
          </w:tcPr>
          <w:p w14:paraId="25A8BAC0"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lang w:val="kk-KZ"/>
              </w:rPr>
              <w:t xml:space="preserve">Концерт </w:t>
            </w:r>
            <w:proofErr w:type="spellStart"/>
            <w:r w:rsidRPr="002A3DD5">
              <w:rPr>
                <w:rFonts w:ascii="Times New Roman" w:hAnsi="Times New Roman" w:cs="Times New Roman"/>
                <w:color w:val="000000" w:themeColor="text1"/>
                <w:sz w:val="20"/>
                <w:szCs w:val="20"/>
                <w:shd w:val="clear" w:color="auto" w:fill="FFFFFF"/>
                <w:lang w:val="kk-KZ"/>
              </w:rPr>
              <w:t>ко</w:t>
            </w:r>
            <w:proofErr w:type="spellEnd"/>
            <w:r w:rsidRPr="002A3DD5">
              <w:rPr>
                <w:rFonts w:ascii="Times New Roman" w:hAnsi="Times New Roman" w:cs="Times New Roman"/>
                <w:color w:val="000000" w:themeColor="text1"/>
                <w:sz w:val="20"/>
                <w:szCs w:val="20"/>
                <w:shd w:val="clear" w:color="auto" w:fill="FFFFFF"/>
                <w:lang w:val="kk-KZ"/>
              </w:rPr>
              <w:t xml:space="preserve"> </w:t>
            </w:r>
            <w:proofErr w:type="spellStart"/>
            <w:r w:rsidRPr="002A3DD5">
              <w:rPr>
                <w:rFonts w:ascii="Times New Roman" w:hAnsi="Times New Roman" w:cs="Times New Roman"/>
                <w:color w:val="000000" w:themeColor="text1"/>
                <w:sz w:val="20"/>
                <w:szCs w:val="20"/>
                <w:shd w:val="clear" w:color="auto" w:fill="FFFFFF"/>
                <w:lang w:val="kk-KZ"/>
              </w:rPr>
              <w:t>дню</w:t>
            </w:r>
            <w:proofErr w:type="spellEnd"/>
            <w:r w:rsidRPr="002A3DD5">
              <w:rPr>
                <w:rFonts w:ascii="Times New Roman" w:hAnsi="Times New Roman" w:cs="Times New Roman"/>
                <w:color w:val="000000" w:themeColor="text1"/>
                <w:sz w:val="20"/>
                <w:szCs w:val="20"/>
                <w:shd w:val="clear" w:color="auto" w:fill="FFFFFF"/>
                <w:lang w:val="kk-KZ"/>
              </w:rPr>
              <w:t xml:space="preserve"> </w:t>
            </w:r>
            <w:proofErr w:type="spellStart"/>
            <w:r w:rsidRPr="002A3DD5">
              <w:rPr>
                <w:rFonts w:ascii="Times New Roman" w:hAnsi="Times New Roman" w:cs="Times New Roman"/>
                <w:color w:val="000000" w:themeColor="text1"/>
                <w:sz w:val="20"/>
                <w:szCs w:val="20"/>
                <w:shd w:val="clear" w:color="auto" w:fill="FFFFFF"/>
                <w:lang w:val="kk-KZ"/>
              </w:rPr>
              <w:t>домбры</w:t>
            </w:r>
            <w:proofErr w:type="spellEnd"/>
            <w:r w:rsidRPr="002A3DD5">
              <w:rPr>
                <w:rFonts w:ascii="Times New Roman" w:hAnsi="Times New Roman" w:cs="Times New Roman"/>
                <w:color w:val="000000" w:themeColor="text1"/>
                <w:sz w:val="20"/>
                <w:szCs w:val="20"/>
                <w:shd w:val="clear" w:color="auto" w:fill="FFFFFF"/>
                <w:lang w:val="kk-KZ"/>
              </w:rPr>
              <w:t xml:space="preserve"> </w:t>
            </w:r>
            <w:r w:rsidRPr="002A3DD5">
              <w:rPr>
                <w:rFonts w:ascii="Times New Roman" w:hAnsi="Times New Roman" w:cs="Times New Roman"/>
                <w:color w:val="000000" w:themeColor="text1"/>
                <w:sz w:val="20"/>
                <w:szCs w:val="20"/>
                <w:shd w:val="clear" w:color="auto" w:fill="FFFFFF"/>
              </w:rPr>
              <w:t>«</w:t>
            </w:r>
            <w:r w:rsidRPr="002A3DD5">
              <w:rPr>
                <w:rFonts w:ascii="Times New Roman" w:hAnsi="Times New Roman" w:cs="Times New Roman"/>
                <w:color w:val="000000" w:themeColor="text1"/>
                <w:sz w:val="20"/>
                <w:szCs w:val="20"/>
                <w:shd w:val="clear" w:color="auto" w:fill="FFFFFF"/>
                <w:lang w:val="kk-KZ"/>
              </w:rPr>
              <w:t>Аңыз домбыра</w:t>
            </w:r>
            <w:r w:rsidRPr="002A3DD5">
              <w:rPr>
                <w:rFonts w:ascii="Times New Roman" w:hAnsi="Times New Roman" w:cs="Times New Roman"/>
                <w:color w:val="000000" w:themeColor="text1"/>
                <w:sz w:val="20"/>
                <w:szCs w:val="20"/>
                <w:shd w:val="clear" w:color="auto" w:fill="FFFFFF"/>
              </w:rPr>
              <w:t>»</w:t>
            </w:r>
          </w:p>
        </w:tc>
        <w:tc>
          <w:tcPr>
            <w:tcW w:w="2934" w:type="dxa"/>
          </w:tcPr>
          <w:p w14:paraId="55110F0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A7B1B2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электронной музыки AIREA</w:t>
            </w:r>
          </w:p>
          <w:p w14:paraId="2FCD47D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Первый масштабный фестиваль EDM. </w:t>
            </w:r>
          </w:p>
          <w:p w14:paraId="7149BE12"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AIREA – это воздух и пространство, где музыка становится почти осязаемой, состоит из двух слов </w:t>
            </w:r>
            <w:r w:rsidRPr="002A3DD5">
              <w:rPr>
                <w:rFonts w:ascii="Times New Roman" w:hAnsi="Times New Roman" w:cs="Times New Roman"/>
                <w:color w:val="000000" w:themeColor="text1"/>
                <w:sz w:val="20"/>
                <w:szCs w:val="20"/>
                <w:lang w:val="en-US"/>
              </w:rPr>
              <w:t>air</w:t>
            </w:r>
            <w:r w:rsidRPr="002A3DD5">
              <w:rPr>
                <w:rFonts w:ascii="Times New Roman" w:hAnsi="Times New Roman" w:cs="Times New Roman"/>
                <w:color w:val="000000" w:themeColor="text1"/>
                <w:sz w:val="20"/>
                <w:szCs w:val="20"/>
              </w:rPr>
              <w:t xml:space="preserve"> и </w:t>
            </w:r>
            <w:r w:rsidRPr="002A3DD5">
              <w:rPr>
                <w:rFonts w:ascii="Times New Roman" w:hAnsi="Times New Roman" w:cs="Times New Roman"/>
                <w:color w:val="000000" w:themeColor="text1"/>
                <w:sz w:val="20"/>
                <w:szCs w:val="20"/>
                <w:lang w:val="en-US"/>
              </w:rPr>
              <w:t>area</w:t>
            </w:r>
            <w:r w:rsidRPr="002A3DD5">
              <w:rPr>
                <w:rFonts w:ascii="Times New Roman" w:hAnsi="Times New Roman" w:cs="Times New Roman"/>
                <w:color w:val="000000" w:themeColor="text1"/>
                <w:sz w:val="20"/>
                <w:szCs w:val="20"/>
              </w:rPr>
              <w:t>.</w:t>
            </w:r>
          </w:p>
        </w:tc>
        <w:tc>
          <w:tcPr>
            <w:tcW w:w="2613" w:type="dxa"/>
          </w:tcPr>
          <w:p w14:paraId="350DB6D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Открытый новогодний фестиваль «</w:t>
            </w:r>
            <w:proofErr w:type="spellStart"/>
            <w:r w:rsidRPr="002A3DD5">
              <w:rPr>
                <w:rFonts w:ascii="Times New Roman" w:hAnsi="Times New Roman" w:cs="Times New Roman"/>
                <w:color w:val="000000" w:themeColor="text1"/>
                <w:sz w:val="20"/>
                <w:szCs w:val="20"/>
              </w:rPr>
              <w:t>Karatun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rPr>
              <w:t>Karatun</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 этнофестиваль, вдохновленный древним тюркским праздником </w:t>
            </w:r>
            <w:proofErr w:type="spellStart"/>
            <w:r w:rsidRPr="002A3DD5">
              <w:rPr>
                <w:rFonts w:ascii="Times New Roman" w:hAnsi="Times New Roman" w:cs="Times New Roman"/>
                <w:color w:val="000000" w:themeColor="text1"/>
                <w:sz w:val="20"/>
                <w:szCs w:val="20"/>
              </w:rPr>
              <w:t>Қара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түн</w:t>
            </w:r>
            <w:proofErr w:type="spellEnd"/>
            <w:r w:rsidRPr="002A3DD5">
              <w:rPr>
                <w:rFonts w:ascii="Times New Roman" w:hAnsi="Times New Roman" w:cs="Times New Roman"/>
                <w:color w:val="000000" w:themeColor="text1"/>
                <w:sz w:val="20"/>
                <w:szCs w:val="20"/>
              </w:rPr>
              <w:t xml:space="preserve"> («Большая ночь»), который отмечается 21 декабря. Это день зимнего солнцестояния у кочевников Великой степи, когда наступает самая длинная ночь, а граница между нашим миром и потусторонним становится тоньше. Предки верили, что в эту ночь их навещают духи предков — </w:t>
            </w:r>
            <w:proofErr w:type="spellStart"/>
            <w:r w:rsidRPr="002A3DD5">
              <w:rPr>
                <w:rFonts w:ascii="Times New Roman" w:hAnsi="Times New Roman" w:cs="Times New Roman"/>
                <w:color w:val="000000" w:themeColor="text1"/>
                <w:sz w:val="20"/>
                <w:szCs w:val="20"/>
              </w:rPr>
              <w:t>Аруахи</w:t>
            </w:r>
            <w:proofErr w:type="spellEnd"/>
            <w:r w:rsidRPr="002A3DD5">
              <w:rPr>
                <w:rFonts w:ascii="Times New Roman" w:hAnsi="Times New Roman" w:cs="Times New Roman"/>
                <w:color w:val="000000" w:themeColor="text1"/>
                <w:sz w:val="20"/>
                <w:szCs w:val="20"/>
              </w:rPr>
              <w:t xml:space="preserve">, но также могут проявляться и </w:t>
            </w:r>
            <w:r w:rsidRPr="002A3DD5">
              <w:rPr>
                <w:rFonts w:ascii="Times New Roman" w:hAnsi="Times New Roman" w:cs="Times New Roman"/>
                <w:color w:val="000000" w:themeColor="text1"/>
                <w:sz w:val="20"/>
                <w:szCs w:val="20"/>
              </w:rPr>
              <w:lastRenderedPageBreak/>
              <w:t xml:space="preserve">темные силы. Поэтому </w:t>
            </w:r>
            <w:proofErr w:type="spellStart"/>
            <w:r w:rsidRPr="002A3DD5">
              <w:rPr>
                <w:rFonts w:ascii="Times New Roman" w:hAnsi="Times New Roman" w:cs="Times New Roman"/>
                <w:color w:val="000000" w:themeColor="text1"/>
                <w:sz w:val="20"/>
                <w:szCs w:val="20"/>
              </w:rPr>
              <w:t>Қара</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түн</w:t>
            </w:r>
            <w:proofErr w:type="spellEnd"/>
            <w:r w:rsidRPr="002A3DD5">
              <w:rPr>
                <w:rFonts w:ascii="Times New Roman" w:hAnsi="Times New Roman" w:cs="Times New Roman"/>
                <w:color w:val="000000" w:themeColor="text1"/>
                <w:sz w:val="20"/>
                <w:szCs w:val="20"/>
              </w:rPr>
              <w:t xml:space="preserve"> символизировал борьбу света и тьмы, и в этот день проводились обряды для поддержки Солнца.</w:t>
            </w:r>
          </w:p>
        </w:tc>
      </w:tr>
      <w:tr w:rsidR="002A3DD5" w:rsidRPr="002A3DD5" w14:paraId="07B56191" w14:textId="77777777" w:rsidTr="0036261E">
        <w:tc>
          <w:tcPr>
            <w:tcW w:w="756" w:type="dxa"/>
          </w:tcPr>
          <w:p w14:paraId="65E088C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21</w:t>
            </w:r>
          </w:p>
        </w:tc>
        <w:tc>
          <w:tcPr>
            <w:tcW w:w="3960" w:type="dxa"/>
          </w:tcPr>
          <w:p w14:paraId="71EC723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Международный музыкальный фестиваль «Азия </w:t>
            </w:r>
            <w:proofErr w:type="spellStart"/>
            <w:r w:rsidRPr="002A3DD5">
              <w:rPr>
                <w:rFonts w:ascii="Times New Roman" w:hAnsi="Times New Roman" w:cs="Times New Roman"/>
                <w:color w:val="000000" w:themeColor="text1"/>
                <w:sz w:val="20"/>
                <w:szCs w:val="20"/>
                <w:shd w:val="clear" w:color="auto" w:fill="FFFFFF"/>
              </w:rPr>
              <w:t>дауысы</w:t>
            </w:r>
            <w:proofErr w:type="spellEnd"/>
            <w:r w:rsidRPr="002A3DD5">
              <w:rPr>
                <w:rFonts w:ascii="Times New Roman" w:hAnsi="Times New Roman" w:cs="Times New Roman"/>
                <w:color w:val="000000" w:themeColor="text1"/>
                <w:sz w:val="20"/>
                <w:szCs w:val="20"/>
                <w:shd w:val="clear" w:color="auto" w:fill="FFFFFF"/>
              </w:rPr>
              <w:t>» и «</w:t>
            </w:r>
            <w:proofErr w:type="spellStart"/>
            <w:r w:rsidRPr="002A3DD5">
              <w:rPr>
                <w:rFonts w:ascii="Times New Roman" w:hAnsi="Times New Roman" w:cs="Times New Roman"/>
                <w:color w:val="000000" w:themeColor="text1"/>
                <w:sz w:val="20"/>
                <w:szCs w:val="20"/>
                <w:shd w:val="clear" w:color="auto" w:fill="FFFFFF"/>
              </w:rPr>
              <w:t>Жас</w:t>
            </w:r>
            <w:proofErr w:type="spellEnd"/>
            <w:r w:rsidRPr="002A3DD5">
              <w:rPr>
                <w:rFonts w:ascii="Times New Roman" w:hAnsi="Times New Roman" w:cs="Times New Roman"/>
                <w:color w:val="000000" w:themeColor="text1"/>
                <w:sz w:val="20"/>
                <w:szCs w:val="20"/>
                <w:shd w:val="clear" w:color="auto" w:fill="FFFFFF"/>
              </w:rPr>
              <w:t xml:space="preserve"> канат»</w:t>
            </w:r>
          </w:p>
        </w:tc>
        <w:tc>
          <w:tcPr>
            <w:tcW w:w="2934" w:type="dxa"/>
          </w:tcPr>
          <w:p w14:paraId="16E78B9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BE2FC3E"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Allstars</w:t>
            </w:r>
            <w:proofErr w:type="spellEnd"/>
            <w:r w:rsidRPr="002A3DD5">
              <w:rPr>
                <w:rFonts w:ascii="Times New Roman" w:hAnsi="Times New Roman" w:cs="Times New Roman"/>
                <w:color w:val="000000" w:themeColor="text1"/>
                <w:sz w:val="20"/>
                <w:szCs w:val="20"/>
              </w:rPr>
              <w:t xml:space="preserve"> Music </w:t>
            </w:r>
            <w:proofErr w:type="spellStart"/>
            <w:r w:rsidRPr="002A3DD5">
              <w:rPr>
                <w:rFonts w:ascii="Times New Roman" w:hAnsi="Times New Roman" w:cs="Times New Roman"/>
                <w:color w:val="000000" w:themeColor="text1"/>
                <w:sz w:val="20"/>
                <w:szCs w:val="20"/>
              </w:rPr>
              <w:t>Fest</w:t>
            </w:r>
            <w:proofErr w:type="spellEnd"/>
          </w:p>
          <w:p w14:paraId="5DF3AEF0"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688B13E9" w14:textId="77777777" w:rsidR="00533D1B" w:rsidRPr="002A3DD5" w:rsidRDefault="00533D1B" w:rsidP="0036261E">
            <w:pPr>
              <w:rPr>
                <w:rFonts w:ascii="Times New Roman" w:hAnsi="Times New Roman" w:cs="Times New Roman"/>
                <w:color w:val="000000" w:themeColor="text1"/>
                <w:sz w:val="20"/>
                <w:szCs w:val="20"/>
              </w:rPr>
            </w:pPr>
            <w:hyperlink r:id="rId73" w:history="1">
              <w:proofErr w:type="spellStart"/>
              <w:r w:rsidRPr="002A3DD5">
                <w:rPr>
                  <w:rStyle w:val="a4"/>
                  <w:rFonts w:ascii="Times New Roman" w:hAnsi="Times New Roman" w:cs="Times New Roman"/>
                  <w:color w:val="000000" w:themeColor="text1"/>
                  <w:sz w:val="20"/>
                  <w:szCs w:val="20"/>
                </w:rPr>
                <w:t>Экоакция</w:t>
              </w:r>
              <w:proofErr w:type="spellEnd"/>
              <w:r w:rsidRPr="002A3DD5">
                <w:rPr>
                  <w:rStyle w:val="a4"/>
                  <w:rFonts w:ascii="Times New Roman" w:hAnsi="Times New Roman" w:cs="Times New Roman"/>
                  <w:color w:val="000000" w:themeColor="text1"/>
                  <w:sz w:val="20"/>
                  <w:szCs w:val="20"/>
                </w:rPr>
                <w:t xml:space="preserve"> </w:t>
              </w:r>
              <w:proofErr w:type="spellStart"/>
              <w:r w:rsidRPr="002A3DD5">
                <w:rPr>
                  <w:rStyle w:val="a4"/>
                  <w:rFonts w:ascii="Times New Roman" w:hAnsi="Times New Roman" w:cs="Times New Roman"/>
                  <w:color w:val="000000" w:themeColor="text1"/>
                  <w:sz w:val="20"/>
                  <w:szCs w:val="20"/>
                </w:rPr>
                <w:t>Recycle</w:t>
              </w:r>
              <w:proofErr w:type="spellEnd"/>
              <w:r w:rsidRPr="002A3DD5">
                <w:rPr>
                  <w:rStyle w:val="a4"/>
                  <w:rFonts w:ascii="Times New Roman" w:hAnsi="Times New Roman" w:cs="Times New Roman"/>
                  <w:color w:val="000000" w:themeColor="text1"/>
                  <w:sz w:val="20"/>
                  <w:szCs w:val="20"/>
                </w:rPr>
                <w:t xml:space="preserve"> </w:t>
              </w:r>
              <w:proofErr w:type="spellStart"/>
              <w:r w:rsidRPr="002A3DD5">
                <w:rPr>
                  <w:rStyle w:val="a4"/>
                  <w:rFonts w:ascii="Times New Roman" w:hAnsi="Times New Roman" w:cs="Times New Roman"/>
                  <w:color w:val="000000" w:themeColor="text1"/>
                  <w:sz w:val="20"/>
                  <w:szCs w:val="20"/>
                </w:rPr>
                <w:t>Бірге</w:t>
              </w:r>
              <w:proofErr w:type="spellEnd"/>
            </w:hyperlink>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shd w:val="clear" w:color="auto" w:fill="FFFFFF"/>
              </w:rPr>
              <w:t xml:space="preserve"> </w:t>
            </w:r>
            <w:r w:rsidRPr="002A3DD5">
              <w:rPr>
                <w:rFonts w:ascii="Times New Roman" w:hAnsi="Times New Roman" w:cs="Times New Roman"/>
                <w:color w:val="000000" w:themeColor="text1"/>
                <w:sz w:val="20"/>
                <w:szCs w:val="20"/>
              </w:rPr>
              <w:t xml:space="preserve">В программе –сбор отходов на </w:t>
            </w:r>
            <w:proofErr w:type="spellStart"/>
            <w:r w:rsidRPr="002A3DD5">
              <w:rPr>
                <w:rFonts w:ascii="Times New Roman" w:hAnsi="Times New Roman" w:cs="Times New Roman"/>
                <w:color w:val="000000" w:themeColor="text1"/>
                <w:sz w:val="20"/>
                <w:szCs w:val="20"/>
              </w:rPr>
              <w:t>Recycle</w:t>
            </w:r>
            <w:proofErr w:type="spellEnd"/>
            <w:r w:rsidRPr="002A3DD5">
              <w:rPr>
                <w:rFonts w:ascii="Times New Roman" w:hAnsi="Times New Roman" w:cs="Times New Roman"/>
                <w:color w:val="000000" w:themeColor="text1"/>
                <w:sz w:val="20"/>
                <w:szCs w:val="20"/>
              </w:rPr>
              <w:t xml:space="preserve">, сбор вещей на </w:t>
            </w:r>
            <w:proofErr w:type="spellStart"/>
            <w:r w:rsidRPr="002A3DD5">
              <w:rPr>
                <w:rFonts w:ascii="Times New Roman" w:hAnsi="Times New Roman" w:cs="Times New Roman"/>
                <w:color w:val="000000" w:themeColor="text1"/>
                <w:sz w:val="20"/>
                <w:szCs w:val="20"/>
              </w:rPr>
              <w:t>Reuse</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дармарка</w:t>
            </w:r>
            <w:proofErr w:type="spellEnd"/>
            <w:r w:rsidRPr="002A3DD5">
              <w:rPr>
                <w:rFonts w:ascii="Times New Roman" w:hAnsi="Times New Roman" w:cs="Times New Roman"/>
                <w:color w:val="000000" w:themeColor="text1"/>
                <w:sz w:val="20"/>
                <w:szCs w:val="20"/>
              </w:rPr>
              <w:t xml:space="preserve">, книгообмен, своп комнатных растений, </w:t>
            </w:r>
            <w:proofErr w:type="spellStart"/>
            <w:r w:rsidRPr="002A3DD5">
              <w:rPr>
                <w:rFonts w:ascii="Times New Roman" w:hAnsi="Times New Roman" w:cs="Times New Roman"/>
                <w:color w:val="000000" w:themeColor="text1"/>
                <w:sz w:val="20"/>
                <w:szCs w:val="20"/>
              </w:rPr>
              <w:t>экоярмарка</w:t>
            </w:r>
            <w:proofErr w:type="spellEnd"/>
            <w:r w:rsidRPr="002A3DD5">
              <w:rPr>
                <w:rFonts w:ascii="Times New Roman" w:hAnsi="Times New Roman" w:cs="Times New Roman"/>
                <w:color w:val="000000" w:themeColor="text1"/>
                <w:sz w:val="20"/>
                <w:szCs w:val="20"/>
              </w:rPr>
              <w:t xml:space="preserve"> и активности для всей семьи.</w:t>
            </w:r>
          </w:p>
          <w:p w14:paraId="3A87D2F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DADB6C1" w14:textId="77777777" w:rsidTr="0036261E">
        <w:tc>
          <w:tcPr>
            <w:tcW w:w="756" w:type="dxa"/>
          </w:tcPr>
          <w:p w14:paraId="546CB99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en-US"/>
              </w:rPr>
              <w:t>22</w:t>
            </w:r>
          </w:p>
        </w:tc>
        <w:tc>
          <w:tcPr>
            <w:tcW w:w="3960" w:type="dxa"/>
          </w:tcPr>
          <w:p w14:paraId="6A198FE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rPr>
              <w:t>Фестиваль казахстанской музыки «</w:t>
            </w:r>
            <w:proofErr w:type="spellStart"/>
            <w:r w:rsidRPr="002A3DD5">
              <w:rPr>
                <w:rFonts w:ascii="Times New Roman" w:hAnsi="Times New Roman" w:cs="Times New Roman"/>
                <w:color w:val="000000" w:themeColor="text1"/>
                <w:sz w:val="20"/>
                <w:szCs w:val="20"/>
                <w:lang w:val="en-US"/>
              </w:rPr>
              <w:t>Gakku</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дауысы</w:t>
            </w:r>
            <w:proofErr w:type="spellEnd"/>
            <w:r w:rsidRPr="002A3DD5">
              <w:rPr>
                <w:rFonts w:ascii="Times New Roman" w:hAnsi="Times New Roman" w:cs="Times New Roman"/>
                <w:color w:val="000000" w:themeColor="text1"/>
                <w:sz w:val="20"/>
                <w:szCs w:val="20"/>
              </w:rPr>
              <w:t>»</w:t>
            </w:r>
          </w:p>
        </w:tc>
        <w:tc>
          <w:tcPr>
            <w:tcW w:w="2934" w:type="dxa"/>
          </w:tcPr>
          <w:p w14:paraId="71B18E6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3B0827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Музыкальный фестиваль Level Up (Левел Ап, </w:t>
            </w:r>
            <w:proofErr w:type="spellStart"/>
            <w:r w:rsidRPr="002A3DD5">
              <w:rPr>
                <w:rFonts w:ascii="Times New Roman" w:hAnsi="Times New Roman" w:cs="Times New Roman"/>
                <w:color w:val="000000" w:themeColor="text1"/>
                <w:sz w:val="20"/>
                <w:szCs w:val="20"/>
              </w:rPr>
              <w:t>Лвл</w:t>
            </w:r>
            <w:proofErr w:type="spellEnd"/>
            <w:r w:rsidRPr="002A3DD5">
              <w:rPr>
                <w:rFonts w:ascii="Times New Roman" w:hAnsi="Times New Roman" w:cs="Times New Roman"/>
                <w:color w:val="000000" w:themeColor="text1"/>
                <w:sz w:val="20"/>
                <w:szCs w:val="20"/>
              </w:rPr>
              <w:t>)</w:t>
            </w:r>
          </w:p>
          <w:p w14:paraId="658B18D4" w14:textId="77777777" w:rsidR="00533D1B" w:rsidRPr="002A3DD5" w:rsidRDefault="00533D1B" w:rsidP="0036261E">
            <w:pPr>
              <w:rPr>
                <w:rFonts w:ascii="Times New Roman" w:hAnsi="Times New Roman" w:cs="Times New Roman"/>
                <w:color w:val="000000" w:themeColor="text1"/>
                <w:sz w:val="20"/>
                <w:szCs w:val="20"/>
              </w:rPr>
            </w:pPr>
          </w:p>
        </w:tc>
        <w:tc>
          <w:tcPr>
            <w:tcW w:w="2613" w:type="dxa"/>
          </w:tcPr>
          <w:p w14:paraId="24445CED"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Трейловый</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ултрамарафон</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Tengri Ultra</w:t>
            </w:r>
            <w:r w:rsidRPr="002A3DD5">
              <w:rPr>
                <w:rFonts w:ascii="Times New Roman" w:hAnsi="Times New Roman" w:cs="Times New Roman"/>
                <w:color w:val="000000" w:themeColor="text1"/>
                <w:sz w:val="20"/>
                <w:szCs w:val="20"/>
              </w:rPr>
              <w:t>»</w:t>
            </w:r>
          </w:p>
        </w:tc>
      </w:tr>
      <w:tr w:rsidR="002A3DD5" w:rsidRPr="002A3DD5" w14:paraId="2ACE9925" w14:textId="77777777" w:rsidTr="0036261E">
        <w:tc>
          <w:tcPr>
            <w:tcW w:w="756" w:type="dxa"/>
          </w:tcPr>
          <w:p w14:paraId="3C48EEF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23</w:t>
            </w:r>
          </w:p>
        </w:tc>
        <w:tc>
          <w:tcPr>
            <w:tcW w:w="3960" w:type="dxa"/>
          </w:tcPr>
          <w:p w14:paraId="5504664D" w14:textId="77777777"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Ежегодня</w:t>
            </w:r>
            <w:proofErr w:type="spellEnd"/>
            <w:r w:rsidRPr="002A3DD5">
              <w:rPr>
                <w:rFonts w:ascii="Times New Roman" w:hAnsi="Times New Roman" w:cs="Times New Roman"/>
                <w:color w:val="000000" w:themeColor="text1"/>
                <w:sz w:val="20"/>
                <w:szCs w:val="20"/>
                <w:shd w:val="clear" w:color="auto" w:fill="FFFFFF"/>
              </w:rPr>
              <w:t xml:space="preserve"> премия «Алтын </w:t>
            </w:r>
            <w:r w:rsidRPr="002A3DD5">
              <w:rPr>
                <w:rFonts w:ascii="Times New Roman" w:hAnsi="Times New Roman" w:cs="Times New Roman"/>
                <w:color w:val="000000" w:themeColor="text1"/>
                <w:sz w:val="20"/>
                <w:szCs w:val="20"/>
                <w:shd w:val="clear" w:color="auto" w:fill="FFFFFF"/>
                <w:lang w:val="kk-KZ"/>
              </w:rPr>
              <w:t>жүрек</w:t>
            </w:r>
            <w:r w:rsidRPr="002A3DD5">
              <w:rPr>
                <w:rFonts w:ascii="Times New Roman" w:hAnsi="Times New Roman" w:cs="Times New Roman"/>
                <w:color w:val="000000" w:themeColor="text1"/>
                <w:sz w:val="20"/>
                <w:szCs w:val="20"/>
                <w:shd w:val="clear" w:color="auto" w:fill="FFFFFF"/>
              </w:rPr>
              <w:t>»</w:t>
            </w:r>
          </w:p>
        </w:tc>
        <w:tc>
          <w:tcPr>
            <w:tcW w:w="2934" w:type="dxa"/>
          </w:tcPr>
          <w:p w14:paraId="24D5796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C9E5D2D"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Соревнования</w:t>
            </w:r>
            <w:r w:rsidRPr="002A3DD5">
              <w:rPr>
                <w:rFonts w:ascii="Times New Roman" w:hAnsi="Times New Roman" w:cs="Times New Roman"/>
                <w:color w:val="000000" w:themeColor="text1"/>
                <w:sz w:val="20"/>
                <w:szCs w:val="20"/>
                <w:lang w:val="en-US"/>
              </w:rPr>
              <w:t xml:space="preserve"> Red bull Jump &amp; freeze</w:t>
            </w:r>
          </w:p>
        </w:tc>
        <w:tc>
          <w:tcPr>
            <w:tcW w:w="2613" w:type="dxa"/>
          </w:tcPr>
          <w:p w14:paraId="5269402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Ежегодный забег «</w:t>
            </w:r>
            <w:proofErr w:type="spellStart"/>
            <w:r w:rsidRPr="002A3DD5">
              <w:rPr>
                <w:rFonts w:ascii="Times New Roman" w:hAnsi="Times New Roman" w:cs="Times New Roman"/>
                <w:color w:val="000000" w:themeColor="text1"/>
                <w:sz w:val="20"/>
                <w:szCs w:val="20"/>
              </w:rPr>
              <w:t>Alatau</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Run</w:t>
            </w:r>
            <w:proofErr w:type="spellEnd"/>
            <w:r w:rsidRPr="002A3DD5">
              <w:rPr>
                <w:rFonts w:ascii="Times New Roman" w:hAnsi="Times New Roman" w:cs="Times New Roman"/>
                <w:color w:val="000000" w:themeColor="text1"/>
                <w:sz w:val="20"/>
                <w:szCs w:val="20"/>
              </w:rPr>
              <w:t xml:space="preserve">» </w:t>
            </w:r>
          </w:p>
        </w:tc>
      </w:tr>
      <w:tr w:rsidR="002A3DD5" w:rsidRPr="006818D2" w14:paraId="1B921342" w14:textId="77777777" w:rsidTr="0036261E">
        <w:tc>
          <w:tcPr>
            <w:tcW w:w="756" w:type="dxa"/>
          </w:tcPr>
          <w:p w14:paraId="52D5E1C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lang w:val="en-US"/>
              </w:rPr>
              <w:t>24</w:t>
            </w:r>
          </w:p>
        </w:tc>
        <w:tc>
          <w:tcPr>
            <w:tcW w:w="3960" w:type="dxa"/>
          </w:tcPr>
          <w:p w14:paraId="7243781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Кинофестиваль студенческих фильмов и киношкол «Бастау»</w:t>
            </w:r>
          </w:p>
        </w:tc>
        <w:tc>
          <w:tcPr>
            <w:tcW w:w="2934" w:type="dxa"/>
          </w:tcPr>
          <w:p w14:paraId="2163F529"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2C0ECB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Алматинский фестиваль </w:t>
            </w:r>
            <w:proofErr w:type="spellStart"/>
            <w:r w:rsidRPr="002A3DD5">
              <w:rPr>
                <w:rFonts w:ascii="Times New Roman" w:hAnsi="Times New Roman" w:cs="Times New Roman"/>
                <w:color w:val="000000" w:themeColor="text1"/>
                <w:sz w:val="20"/>
                <w:szCs w:val="20"/>
              </w:rPr>
              <w:t>драутулинга</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lang w:val="en-US"/>
              </w:rPr>
              <w:t>drytooling</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w:t>
            </w:r>
          </w:p>
        </w:tc>
        <w:tc>
          <w:tcPr>
            <w:tcW w:w="2613" w:type="dxa"/>
          </w:tcPr>
          <w:p w14:paraId="0E4581D2" w14:textId="37E00770"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Openair </w:t>
            </w:r>
            <w:r w:rsidRPr="002A3DD5">
              <w:rPr>
                <w:rFonts w:ascii="Times New Roman" w:hAnsi="Times New Roman" w:cs="Times New Roman"/>
                <w:color w:val="000000" w:themeColor="text1"/>
                <w:sz w:val="20"/>
                <w:szCs w:val="20"/>
              </w:rPr>
              <w:t>фестиваль</w:t>
            </w:r>
            <w:r w:rsidRPr="002A3DD5">
              <w:rPr>
                <w:rFonts w:ascii="Times New Roman" w:hAnsi="Times New Roman" w:cs="Times New Roman"/>
                <w:color w:val="000000" w:themeColor="text1"/>
                <w:sz w:val="20"/>
                <w:szCs w:val="20"/>
                <w:lang w:val="en-US"/>
              </w:rPr>
              <w:t xml:space="preserve"> «</w:t>
            </w:r>
            <w:proofErr w:type="spellStart"/>
            <w:r w:rsidRPr="002A3DD5">
              <w:rPr>
                <w:rFonts w:ascii="Times New Roman" w:hAnsi="Times New Roman" w:cs="Times New Roman"/>
                <w:color w:val="000000" w:themeColor="text1"/>
                <w:sz w:val="20"/>
                <w:szCs w:val="20"/>
                <w:lang w:val="en-US"/>
              </w:rPr>
              <w:t>Ystyq</w:t>
            </w:r>
            <w:proofErr w:type="spellEnd"/>
            <w:r w:rsidRPr="002A3DD5">
              <w:rPr>
                <w:rFonts w:ascii="Times New Roman" w:hAnsi="Times New Roman" w:cs="Times New Roman"/>
                <w:color w:val="000000" w:themeColor="text1"/>
                <w:sz w:val="20"/>
                <w:szCs w:val="20"/>
                <w:lang w:val="en-US"/>
              </w:rPr>
              <w:t xml:space="preserve"> Fest»</w:t>
            </w:r>
          </w:p>
        </w:tc>
      </w:tr>
      <w:tr w:rsidR="002A3DD5" w:rsidRPr="002A3DD5" w14:paraId="11623903" w14:textId="77777777" w:rsidTr="0036261E">
        <w:tc>
          <w:tcPr>
            <w:tcW w:w="756" w:type="dxa"/>
          </w:tcPr>
          <w:p w14:paraId="4DF986C5"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25</w:t>
            </w:r>
          </w:p>
        </w:tc>
        <w:tc>
          <w:tcPr>
            <w:tcW w:w="3960" w:type="dxa"/>
          </w:tcPr>
          <w:p w14:paraId="78B40B7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Фотовыставка «</w:t>
            </w:r>
            <w:r w:rsidRPr="002A3DD5">
              <w:rPr>
                <w:rFonts w:ascii="Times New Roman" w:hAnsi="Times New Roman" w:cs="Times New Roman"/>
                <w:color w:val="000000" w:themeColor="text1"/>
                <w:sz w:val="20"/>
                <w:szCs w:val="20"/>
                <w:shd w:val="clear" w:color="auto" w:fill="FFFFFF"/>
                <w:lang w:val="kk-KZ"/>
              </w:rPr>
              <w:t xml:space="preserve">Тәуелсіздік </w:t>
            </w:r>
            <w:r w:rsidRPr="002A3DD5">
              <w:rPr>
                <w:rFonts w:ascii="Times New Roman" w:hAnsi="Times New Roman" w:cs="Times New Roman"/>
                <w:color w:val="000000" w:themeColor="text1"/>
                <w:sz w:val="20"/>
                <w:szCs w:val="20"/>
                <w:shd w:val="clear" w:color="auto" w:fill="FFFFFF"/>
              </w:rPr>
              <w:t xml:space="preserve">– </w:t>
            </w:r>
            <w:r w:rsidRPr="002A3DD5">
              <w:rPr>
                <w:rFonts w:ascii="Times New Roman" w:hAnsi="Times New Roman" w:cs="Times New Roman"/>
                <w:color w:val="000000" w:themeColor="text1"/>
                <w:sz w:val="20"/>
                <w:szCs w:val="20"/>
                <w:shd w:val="clear" w:color="auto" w:fill="FFFFFF"/>
                <w:lang w:val="kk-KZ"/>
              </w:rPr>
              <w:t>елімнің ерлік жолы</w:t>
            </w:r>
            <w:r w:rsidRPr="002A3DD5">
              <w:rPr>
                <w:rFonts w:ascii="Times New Roman" w:hAnsi="Times New Roman" w:cs="Times New Roman"/>
                <w:color w:val="000000" w:themeColor="text1"/>
                <w:sz w:val="20"/>
                <w:szCs w:val="20"/>
                <w:shd w:val="clear" w:color="auto" w:fill="FFFFFF"/>
              </w:rPr>
              <w:t>»</w:t>
            </w:r>
          </w:p>
        </w:tc>
        <w:tc>
          <w:tcPr>
            <w:tcW w:w="2934" w:type="dxa"/>
          </w:tcPr>
          <w:p w14:paraId="2E2863D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E8A1A5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lang w:val="kk-KZ"/>
              </w:rPr>
              <w:t>Форум B5+1 (</w:t>
            </w:r>
            <w:r w:rsidRPr="002A3DD5">
              <w:rPr>
                <w:rFonts w:ascii="Times New Roman" w:hAnsi="Times New Roman" w:cs="Times New Roman"/>
                <w:color w:val="000000" w:themeColor="text1"/>
                <w:sz w:val="20"/>
                <w:szCs w:val="20"/>
                <w:shd w:val="clear" w:color="auto" w:fill="FFFFFF"/>
              </w:rPr>
              <w:t xml:space="preserve"> </w:t>
            </w:r>
            <w:r w:rsidRPr="002A3DD5">
              <w:rPr>
                <w:rFonts w:ascii="Times New Roman" w:hAnsi="Times New Roman" w:cs="Times New Roman"/>
                <w:color w:val="000000" w:themeColor="text1"/>
                <w:sz w:val="20"/>
                <w:szCs w:val="20"/>
              </w:rPr>
              <w:t xml:space="preserve">“B“ означает “бизнес” </w:t>
            </w:r>
            <w:r w:rsidRPr="002A3DD5">
              <w:rPr>
                <w:rFonts w:ascii="Times New Roman" w:hAnsi="Times New Roman" w:cs="Times New Roman"/>
                <w:color w:val="000000" w:themeColor="text1"/>
                <w:sz w:val="20"/>
                <w:szCs w:val="20"/>
                <w:shd w:val="clear" w:color="auto" w:fill="FFFFFF"/>
              </w:rPr>
              <w:t xml:space="preserve"> сотрудничество таких стран как </w:t>
            </w:r>
            <w:r w:rsidRPr="002A3DD5">
              <w:rPr>
                <w:rFonts w:ascii="Times New Roman" w:hAnsi="Times New Roman" w:cs="Times New Roman"/>
                <w:color w:val="000000" w:themeColor="text1"/>
                <w:sz w:val="20"/>
                <w:szCs w:val="20"/>
                <w:shd w:val="clear" w:color="auto" w:fill="FFFFFF"/>
                <w:lang w:val="kk-KZ"/>
              </w:rPr>
              <w:t>США</w:t>
            </w:r>
            <w:r w:rsidRPr="002A3DD5">
              <w:rPr>
                <w:rFonts w:ascii="Times New Roman" w:hAnsi="Times New Roman" w:cs="Times New Roman"/>
                <w:color w:val="000000" w:themeColor="text1"/>
                <w:sz w:val="20"/>
                <w:szCs w:val="20"/>
              </w:rPr>
              <w:t xml:space="preserve">, Казахстан, </w:t>
            </w:r>
            <w:proofErr w:type="spellStart"/>
            <w:r w:rsidRPr="002A3DD5">
              <w:rPr>
                <w:rFonts w:ascii="Times New Roman" w:hAnsi="Times New Roman" w:cs="Times New Roman"/>
                <w:color w:val="000000" w:themeColor="text1"/>
                <w:sz w:val="20"/>
                <w:szCs w:val="20"/>
              </w:rPr>
              <w:t>Кыргызс</w:t>
            </w:r>
            <w:proofErr w:type="spellEnd"/>
            <w:r w:rsidRPr="002A3DD5">
              <w:rPr>
                <w:rFonts w:ascii="Times New Roman" w:hAnsi="Times New Roman" w:cs="Times New Roman"/>
                <w:color w:val="000000" w:themeColor="text1"/>
                <w:sz w:val="20"/>
                <w:szCs w:val="20"/>
                <w:lang w:val="kk-KZ"/>
              </w:rPr>
              <w:t>тан</w:t>
            </w:r>
            <w:r w:rsidRPr="002A3DD5">
              <w:rPr>
                <w:rFonts w:ascii="Times New Roman" w:hAnsi="Times New Roman" w:cs="Times New Roman"/>
                <w:color w:val="000000" w:themeColor="text1"/>
                <w:sz w:val="20"/>
                <w:szCs w:val="20"/>
              </w:rPr>
              <w:t>, Таджикистан, Туркменистан и Узбекистан</w:t>
            </w:r>
            <w:r w:rsidRPr="002A3DD5">
              <w:rPr>
                <w:rFonts w:ascii="Times New Roman" w:hAnsi="Times New Roman" w:cs="Times New Roman"/>
                <w:color w:val="000000" w:themeColor="text1"/>
                <w:sz w:val="20"/>
                <w:szCs w:val="20"/>
                <w:lang w:val="kk-KZ"/>
              </w:rPr>
              <w:t>)</w:t>
            </w:r>
          </w:p>
        </w:tc>
        <w:tc>
          <w:tcPr>
            <w:tcW w:w="2613" w:type="dxa"/>
          </w:tcPr>
          <w:p w14:paraId="7322995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Забег «</w:t>
            </w:r>
            <w:r w:rsidRPr="002A3DD5">
              <w:rPr>
                <w:rFonts w:ascii="Times New Roman" w:hAnsi="Times New Roman" w:cs="Times New Roman"/>
                <w:color w:val="000000" w:themeColor="text1"/>
                <w:sz w:val="20"/>
                <w:szCs w:val="20"/>
                <w:lang w:val="en-US"/>
              </w:rPr>
              <w:t>Kosmos Uphill2024</w:t>
            </w:r>
            <w:r w:rsidRPr="002A3DD5">
              <w:rPr>
                <w:rFonts w:ascii="Times New Roman" w:hAnsi="Times New Roman" w:cs="Times New Roman"/>
                <w:color w:val="000000" w:themeColor="text1"/>
                <w:sz w:val="20"/>
                <w:szCs w:val="20"/>
              </w:rPr>
              <w:t>»</w:t>
            </w:r>
          </w:p>
        </w:tc>
      </w:tr>
      <w:tr w:rsidR="002A3DD5" w:rsidRPr="002A3DD5" w14:paraId="7B6163DE" w14:textId="77777777" w:rsidTr="0036261E">
        <w:tc>
          <w:tcPr>
            <w:tcW w:w="756" w:type="dxa"/>
          </w:tcPr>
          <w:p w14:paraId="0031F2C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26</w:t>
            </w:r>
          </w:p>
        </w:tc>
        <w:tc>
          <w:tcPr>
            <w:tcW w:w="3960" w:type="dxa"/>
          </w:tcPr>
          <w:p w14:paraId="173C3342" w14:textId="55132778"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Shashu</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vii</w:t>
            </w:r>
            <w:proofErr w:type="spellEnd"/>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w:t>
            </w:r>
          </w:p>
        </w:tc>
        <w:tc>
          <w:tcPr>
            <w:tcW w:w="2934" w:type="dxa"/>
          </w:tcPr>
          <w:p w14:paraId="7B8738D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D9BFAA9" w14:textId="77777777" w:rsidR="00533D1B" w:rsidRPr="002A3DD5" w:rsidRDefault="00533D1B" w:rsidP="0036261E">
            <w:pPr>
              <w:rPr>
                <w:rFonts w:ascii="Times New Roman" w:hAnsi="Times New Roman" w:cs="Times New Roman"/>
                <w:color w:val="000000" w:themeColor="text1"/>
                <w:sz w:val="20"/>
                <w:szCs w:val="20"/>
                <w:lang w:val="kk-KZ"/>
              </w:rPr>
            </w:pPr>
            <w:proofErr w:type="spellStart"/>
            <w:r w:rsidRPr="002A3DD5">
              <w:rPr>
                <w:rFonts w:ascii="Times New Roman" w:hAnsi="Times New Roman" w:cs="Times New Roman"/>
                <w:color w:val="000000" w:themeColor="text1"/>
                <w:sz w:val="20"/>
                <w:szCs w:val="20"/>
                <w:lang w:val="kk-KZ"/>
              </w:rPr>
              <w:t>Финансоввый</w:t>
            </w:r>
            <w:proofErr w:type="spellEnd"/>
            <w:r w:rsidRPr="002A3DD5">
              <w:rPr>
                <w:rFonts w:ascii="Times New Roman" w:hAnsi="Times New Roman" w:cs="Times New Roman"/>
                <w:color w:val="000000" w:themeColor="text1"/>
                <w:sz w:val="20"/>
                <w:szCs w:val="20"/>
                <w:lang w:val="kk-KZ"/>
              </w:rPr>
              <w:t xml:space="preserve"> форум «</w:t>
            </w:r>
            <w:r w:rsidRPr="002A3DD5">
              <w:rPr>
                <w:rFonts w:ascii="Times New Roman" w:hAnsi="Times New Roman" w:cs="Times New Roman"/>
                <w:color w:val="000000" w:themeColor="text1"/>
                <w:sz w:val="20"/>
                <w:szCs w:val="20"/>
                <w:lang w:val="en-US"/>
              </w:rPr>
              <w:t>CFO Summit</w:t>
            </w:r>
            <w:r w:rsidRPr="002A3DD5">
              <w:rPr>
                <w:rFonts w:ascii="Times New Roman" w:hAnsi="Times New Roman" w:cs="Times New Roman"/>
                <w:color w:val="000000" w:themeColor="text1"/>
                <w:sz w:val="20"/>
                <w:szCs w:val="20"/>
                <w:lang w:val="kk-KZ"/>
              </w:rPr>
              <w:t>»</w:t>
            </w:r>
          </w:p>
        </w:tc>
        <w:tc>
          <w:tcPr>
            <w:tcW w:w="2613" w:type="dxa"/>
          </w:tcPr>
          <w:p w14:paraId="33EBE29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w:t>
            </w:r>
            <w:proofErr w:type="spellStart"/>
            <w:r w:rsidRPr="002A3DD5">
              <w:rPr>
                <w:rFonts w:ascii="Times New Roman" w:hAnsi="Times New Roman" w:cs="Times New Roman"/>
                <w:color w:val="000000" w:themeColor="text1"/>
                <w:sz w:val="20"/>
                <w:szCs w:val="20"/>
                <w:lang w:val="en-US"/>
              </w:rPr>
              <w:t>Qarbyz</w:t>
            </w:r>
            <w:proofErr w:type="spellEnd"/>
            <w:r w:rsidRPr="002A3DD5">
              <w:rPr>
                <w:rFonts w:ascii="Times New Roman" w:hAnsi="Times New Roman" w:cs="Times New Roman"/>
                <w:color w:val="000000" w:themeColor="text1"/>
                <w:sz w:val="20"/>
                <w:szCs w:val="20"/>
                <w:lang w:val="en-US"/>
              </w:rPr>
              <w:t xml:space="preserve"> Fest</w:t>
            </w:r>
            <w:r w:rsidRPr="002A3DD5">
              <w:rPr>
                <w:rFonts w:ascii="Times New Roman" w:hAnsi="Times New Roman" w:cs="Times New Roman"/>
                <w:color w:val="000000" w:themeColor="text1"/>
                <w:sz w:val="20"/>
                <w:szCs w:val="20"/>
              </w:rPr>
              <w:t>»</w:t>
            </w:r>
          </w:p>
        </w:tc>
      </w:tr>
      <w:tr w:rsidR="002A3DD5" w:rsidRPr="002A3DD5" w14:paraId="2F4C7013" w14:textId="77777777" w:rsidTr="0036261E">
        <w:tc>
          <w:tcPr>
            <w:tcW w:w="756" w:type="dxa"/>
          </w:tcPr>
          <w:p w14:paraId="62413CC0"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27</w:t>
            </w:r>
          </w:p>
        </w:tc>
        <w:tc>
          <w:tcPr>
            <w:tcW w:w="3960" w:type="dxa"/>
          </w:tcPr>
          <w:p w14:paraId="7BC46A63" w14:textId="5ADE0168"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Жарқын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жол</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конкурс исполнительского мастерства</w:t>
            </w:r>
          </w:p>
        </w:tc>
        <w:tc>
          <w:tcPr>
            <w:tcW w:w="2934" w:type="dxa"/>
          </w:tcPr>
          <w:p w14:paraId="39325399"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ABDE32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Международная выставка медицинского туризма «</w:t>
            </w:r>
            <w:r w:rsidRPr="002A3DD5">
              <w:rPr>
                <w:rFonts w:ascii="Times New Roman" w:hAnsi="Times New Roman" w:cs="Times New Roman"/>
                <w:color w:val="000000" w:themeColor="text1"/>
                <w:sz w:val="20"/>
                <w:szCs w:val="20"/>
                <w:lang w:val="en-US"/>
              </w:rPr>
              <w:t>United</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medical</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tourism</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EXPO</w:t>
            </w:r>
            <w:r w:rsidRPr="002A3DD5">
              <w:rPr>
                <w:rFonts w:ascii="Times New Roman" w:hAnsi="Times New Roman" w:cs="Times New Roman"/>
                <w:color w:val="000000" w:themeColor="text1"/>
                <w:sz w:val="20"/>
                <w:szCs w:val="20"/>
              </w:rPr>
              <w:t>»</w:t>
            </w:r>
          </w:p>
        </w:tc>
        <w:tc>
          <w:tcPr>
            <w:tcW w:w="2613" w:type="dxa"/>
          </w:tcPr>
          <w:p w14:paraId="41C14A4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Ежегодный фестиваль книги «</w:t>
            </w:r>
            <w:r w:rsidRPr="002A3DD5">
              <w:rPr>
                <w:rFonts w:ascii="Times New Roman" w:hAnsi="Times New Roman" w:cs="Times New Roman"/>
                <w:color w:val="000000" w:themeColor="text1"/>
                <w:sz w:val="20"/>
                <w:szCs w:val="20"/>
                <w:lang w:val="en-US"/>
              </w:rPr>
              <w:t>Kitap</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 xml:space="preserve"> 2024»</w:t>
            </w:r>
          </w:p>
        </w:tc>
      </w:tr>
      <w:tr w:rsidR="002A3DD5" w:rsidRPr="002A3DD5" w14:paraId="71C630AB" w14:textId="77777777" w:rsidTr="0036261E">
        <w:tc>
          <w:tcPr>
            <w:tcW w:w="756" w:type="dxa"/>
          </w:tcPr>
          <w:p w14:paraId="2274454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28</w:t>
            </w:r>
          </w:p>
        </w:tc>
        <w:tc>
          <w:tcPr>
            <w:tcW w:w="3960" w:type="dxa"/>
          </w:tcPr>
          <w:p w14:paraId="61933785" w14:textId="11E8D251"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Алматы </w:t>
            </w:r>
            <w:proofErr w:type="spellStart"/>
            <w:proofErr w:type="gramStart"/>
            <w:r w:rsidRPr="002A3DD5">
              <w:rPr>
                <w:rFonts w:ascii="Times New Roman" w:hAnsi="Times New Roman" w:cs="Times New Roman"/>
                <w:color w:val="000000" w:themeColor="text1"/>
                <w:sz w:val="20"/>
                <w:szCs w:val="20"/>
                <w:shd w:val="clear" w:color="auto" w:fill="FFFFFF"/>
              </w:rPr>
              <w:t>жұлдыздары</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многожанровый конкурс детского и юношеского творчества</w:t>
            </w:r>
          </w:p>
        </w:tc>
        <w:tc>
          <w:tcPr>
            <w:tcW w:w="2934" w:type="dxa"/>
          </w:tcPr>
          <w:p w14:paraId="67C5CB05"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A0A79A0"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Ультрамарафон «</w:t>
            </w:r>
            <w:r w:rsidRPr="002A3DD5">
              <w:rPr>
                <w:rFonts w:ascii="Times New Roman" w:hAnsi="Times New Roman" w:cs="Times New Roman"/>
                <w:color w:val="000000" w:themeColor="text1"/>
                <w:sz w:val="20"/>
                <w:szCs w:val="20"/>
                <w:lang w:val="en-US"/>
              </w:rPr>
              <w:t>Backyard ultra KZ 2024</w:t>
            </w:r>
            <w:r w:rsidRPr="002A3DD5">
              <w:rPr>
                <w:rFonts w:ascii="Times New Roman" w:hAnsi="Times New Roman" w:cs="Times New Roman"/>
                <w:color w:val="000000" w:themeColor="text1"/>
                <w:sz w:val="20"/>
                <w:szCs w:val="20"/>
              </w:rPr>
              <w:t>»</w:t>
            </w:r>
          </w:p>
        </w:tc>
        <w:tc>
          <w:tcPr>
            <w:tcW w:w="2613" w:type="dxa"/>
          </w:tcPr>
          <w:p w14:paraId="6EE8BDCC" w14:textId="2BD9379B"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Фестиваль классической музыки «Алматы </w:t>
            </w:r>
            <w:proofErr w:type="spellStart"/>
            <w:r w:rsidRPr="002A3DD5">
              <w:rPr>
                <w:rFonts w:ascii="Times New Roman" w:hAnsi="Times New Roman" w:cs="Times New Roman"/>
                <w:color w:val="000000" w:themeColor="text1"/>
                <w:sz w:val="20"/>
                <w:szCs w:val="20"/>
              </w:rPr>
              <w:t>коктобе</w:t>
            </w:r>
            <w:proofErr w:type="spellEnd"/>
            <w:r w:rsidRPr="002A3DD5">
              <w:rPr>
                <w:rFonts w:ascii="Times New Roman" w:hAnsi="Times New Roman" w:cs="Times New Roman"/>
                <w:color w:val="000000" w:themeColor="text1"/>
                <w:sz w:val="20"/>
                <w:szCs w:val="20"/>
              </w:rPr>
              <w:t xml:space="preserve"> Opera</w:t>
            </w:r>
          </w:p>
        </w:tc>
      </w:tr>
      <w:tr w:rsidR="002A3DD5" w:rsidRPr="002A3DD5" w14:paraId="72745766" w14:textId="77777777" w:rsidTr="0036261E">
        <w:tc>
          <w:tcPr>
            <w:tcW w:w="756" w:type="dxa"/>
          </w:tcPr>
          <w:p w14:paraId="5B46102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29</w:t>
            </w:r>
          </w:p>
        </w:tc>
        <w:tc>
          <w:tcPr>
            <w:tcW w:w="3960" w:type="dxa"/>
          </w:tcPr>
          <w:p w14:paraId="29E75229" w14:textId="254A421E"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Алға</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жетістікке</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ii</w:t>
            </w:r>
            <w:proofErr w:type="spellEnd"/>
            <w:proofErr w:type="gramEnd"/>
            <w:r w:rsidRPr="002A3DD5">
              <w:rPr>
                <w:rFonts w:ascii="Times New Roman" w:hAnsi="Times New Roman" w:cs="Times New Roman"/>
                <w:color w:val="000000" w:themeColor="text1"/>
                <w:sz w:val="20"/>
                <w:szCs w:val="20"/>
                <w:shd w:val="clear" w:color="auto" w:fill="FFFFFF"/>
              </w:rPr>
              <w:t xml:space="preserve"> международного детского театрального </w:t>
            </w:r>
            <w:proofErr w:type="spellStart"/>
            <w:r w:rsidRPr="002A3DD5">
              <w:rPr>
                <w:rFonts w:ascii="Times New Roman" w:hAnsi="Times New Roman" w:cs="Times New Roman"/>
                <w:color w:val="000000" w:themeColor="text1"/>
                <w:sz w:val="20"/>
                <w:szCs w:val="20"/>
                <w:shd w:val="clear" w:color="auto" w:fill="FFFFFF"/>
              </w:rPr>
              <w:t>фестиваляконкурса</w:t>
            </w:r>
            <w:proofErr w:type="spellEnd"/>
          </w:p>
        </w:tc>
        <w:tc>
          <w:tcPr>
            <w:tcW w:w="2934" w:type="dxa"/>
          </w:tcPr>
          <w:p w14:paraId="2A47B12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B632EB5"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Высокогорная вечеринка «</w:t>
            </w:r>
            <w:r w:rsidRPr="002A3DD5">
              <w:rPr>
                <w:rFonts w:ascii="Times New Roman" w:hAnsi="Times New Roman" w:cs="Times New Roman"/>
                <w:color w:val="000000" w:themeColor="text1"/>
                <w:sz w:val="20"/>
                <w:szCs w:val="20"/>
                <w:lang w:val="en-US"/>
              </w:rPr>
              <w:t>E</w:t>
            </w:r>
            <w:proofErr w:type="spellStart"/>
            <w:r w:rsidRPr="002A3DD5">
              <w:rPr>
                <w:rFonts w:ascii="Times New Roman" w:hAnsi="Times New Roman" w:cs="Times New Roman"/>
                <w:color w:val="000000" w:themeColor="text1"/>
                <w:sz w:val="20"/>
                <w:szCs w:val="20"/>
              </w:rPr>
              <w:t>levation</w:t>
            </w:r>
            <w:proofErr w:type="spellEnd"/>
            <w:r w:rsidRPr="002A3DD5">
              <w:rPr>
                <w:rFonts w:ascii="Times New Roman" w:hAnsi="Times New Roman" w:cs="Times New Roman"/>
                <w:color w:val="000000" w:themeColor="text1"/>
                <w:sz w:val="20"/>
                <w:szCs w:val="20"/>
              </w:rPr>
              <w:t>»</w:t>
            </w:r>
          </w:p>
        </w:tc>
        <w:tc>
          <w:tcPr>
            <w:tcW w:w="2613" w:type="dxa"/>
          </w:tcPr>
          <w:p w14:paraId="4703A8ED"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фестиваль яблок «</w:t>
            </w:r>
            <w:proofErr w:type="spellStart"/>
            <w:r w:rsidRPr="002A3DD5">
              <w:rPr>
                <w:rFonts w:ascii="Times New Roman" w:hAnsi="Times New Roman" w:cs="Times New Roman"/>
                <w:color w:val="000000" w:themeColor="text1"/>
                <w:sz w:val="20"/>
                <w:szCs w:val="20"/>
              </w:rPr>
              <w:t>Алма</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w:t>
            </w:r>
          </w:p>
        </w:tc>
      </w:tr>
      <w:tr w:rsidR="002A3DD5" w:rsidRPr="002A3DD5" w14:paraId="5F46AEEB" w14:textId="77777777" w:rsidTr="0036261E">
        <w:tc>
          <w:tcPr>
            <w:tcW w:w="756" w:type="dxa"/>
          </w:tcPr>
          <w:p w14:paraId="7449D2F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30</w:t>
            </w:r>
          </w:p>
        </w:tc>
        <w:tc>
          <w:tcPr>
            <w:tcW w:w="3960" w:type="dxa"/>
          </w:tcPr>
          <w:p w14:paraId="4F2E8786" w14:textId="59940518"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Рауан</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p>
        </w:tc>
        <w:tc>
          <w:tcPr>
            <w:tcW w:w="2934" w:type="dxa"/>
          </w:tcPr>
          <w:p w14:paraId="4711F20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67EC1E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Забег по песку с естественными препятствиями «</w:t>
            </w:r>
            <w:r w:rsidRPr="002A3DD5">
              <w:rPr>
                <w:rFonts w:ascii="Times New Roman" w:hAnsi="Times New Roman" w:cs="Times New Roman"/>
                <w:color w:val="000000" w:themeColor="text1"/>
                <w:sz w:val="20"/>
                <w:szCs w:val="20"/>
                <w:lang w:val="en-US"/>
              </w:rPr>
              <w:t>Red</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bull</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quicksand</w:t>
            </w:r>
            <w:r w:rsidRPr="002A3DD5">
              <w:rPr>
                <w:rFonts w:ascii="Times New Roman" w:hAnsi="Times New Roman" w:cs="Times New Roman"/>
                <w:color w:val="000000" w:themeColor="text1"/>
                <w:sz w:val="20"/>
                <w:szCs w:val="20"/>
              </w:rPr>
              <w:t>»</w:t>
            </w:r>
          </w:p>
        </w:tc>
        <w:tc>
          <w:tcPr>
            <w:tcW w:w="2613" w:type="dxa"/>
          </w:tcPr>
          <w:p w14:paraId="17E24A3C"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Городской фестиваль «</w:t>
            </w:r>
            <w:r w:rsidRPr="002A3DD5">
              <w:rPr>
                <w:rFonts w:ascii="Times New Roman" w:hAnsi="Times New Roman" w:cs="Times New Roman"/>
                <w:color w:val="000000" w:themeColor="text1"/>
                <w:sz w:val="20"/>
                <w:szCs w:val="20"/>
                <w:lang w:val="en-US"/>
              </w:rPr>
              <w:t>Auen Fest</w:t>
            </w:r>
            <w:r w:rsidRPr="002A3DD5">
              <w:rPr>
                <w:rFonts w:ascii="Times New Roman" w:hAnsi="Times New Roman" w:cs="Times New Roman"/>
                <w:color w:val="000000" w:themeColor="text1"/>
                <w:sz w:val="20"/>
                <w:szCs w:val="20"/>
              </w:rPr>
              <w:t>»</w:t>
            </w:r>
          </w:p>
        </w:tc>
      </w:tr>
      <w:tr w:rsidR="002A3DD5" w:rsidRPr="002A3DD5" w14:paraId="73EDACF7" w14:textId="77777777" w:rsidTr="0036261E">
        <w:tc>
          <w:tcPr>
            <w:tcW w:w="756" w:type="dxa"/>
          </w:tcPr>
          <w:p w14:paraId="35B16662"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31</w:t>
            </w:r>
          </w:p>
        </w:tc>
        <w:tc>
          <w:tcPr>
            <w:tcW w:w="3960" w:type="dxa"/>
          </w:tcPr>
          <w:p w14:paraId="71B17E7D" w14:textId="1E943F84"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r w:rsidRPr="002A3DD5">
              <w:rPr>
                <w:rFonts w:ascii="Times New Roman" w:hAnsi="Times New Roman" w:cs="Times New Roman"/>
                <w:color w:val="000000" w:themeColor="text1"/>
                <w:sz w:val="20"/>
                <w:szCs w:val="20"/>
                <w:shd w:val="clear" w:color="auto" w:fill="FFFFFF"/>
              </w:rPr>
              <w:t>Қазақстан</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proofErr w:type="gramStart"/>
            <w:r w:rsidRPr="002A3DD5">
              <w:rPr>
                <w:rFonts w:ascii="Times New Roman" w:hAnsi="Times New Roman" w:cs="Times New Roman"/>
                <w:color w:val="000000" w:themeColor="text1"/>
                <w:sz w:val="20"/>
                <w:szCs w:val="20"/>
                <w:shd w:val="clear" w:color="auto" w:fill="FFFFFF"/>
              </w:rPr>
              <w:t>жұлдызы</w:t>
            </w:r>
            <w:proofErr w:type="spellEnd"/>
            <w:r w:rsidRPr="002A3DD5">
              <w:rPr>
                <w:rFonts w:ascii="Times New Roman" w:hAnsi="Times New Roman" w:cs="Times New Roman"/>
                <w:color w:val="000000" w:themeColor="text1"/>
                <w:sz w:val="20"/>
                <w:szCs w:val="20"/>
                <w:shd w:val="clear" w:color="auto" w:fill="FFFFFF"/>
              </w:rPr>
              <w:t xml:space="preserve">  многожанровый</w:t>
            </w:r>
            <w:proofErr w:type="gramEnd"/>
            <w:r w:rsidRPr="002A3DD5">
              <w:rPr>
                <w:rFonts w:ascii="Times New Roman" w:hAnsi="Times New Roman" w:cs="Times New Roman"/>
                <w:color w:val="000000" w:themeColor="text1"/>
                <w:sz w:val="20"/>
                <w:szCs w:val="20"/>
                <w:shd w:val="clear" w:color="auto" w:fill="FFFFFF"/>
              </w:rPr>
              <w:t xml:space="preserve"> республиканский конкурс искусств</w:t>
            </w:r>
          </w:p>
        </w:tc>
        <w:tc>
          <w:tcPr>
            <w:tcW w:w="2934" w:type="dxa"/>
          </w:tcPr>
          <w:p w14:paraId="414E66C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7CA241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фестиваль танца «</w:t>
            </w:r>
            <w:r w:rsidRPr="002A3DD5">
              <w:rPr>
                <w:rFonts w:ascii="Times New Roman" w:hAnsi="Times New Roman" w:cs="Times New Roman"/>
                <w:color w:val="000000" w:themeColor="text1"/>
                <w:sz w:val="20"/>
                <w:szCs w:val="20"/>
                <w:lang w:val="en-US"/>
              </w:rPr>
              <w:t>Ballet</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globe</w:t>
            </w:r>
            <w:r w:rsidRPr="002A3DD5">
              <w:rPr>
                <w:rFonts w:ascii="Times New Roman" w:hAnsi="Times New Roman" w:cs="Times New Roman"/>
                <w:color w:val="000000" w:themeColor="text1"/>
                <w:sz w:val="20"/>
                <w:szCs w:val="20"/>
              </w:rPr>
              <w:t>»</w:t>
            </w:r>
          </w:p>
        </w:tc>
        <w:tc>
          <w:tcPr>
            <w:tcW w:w="2613" w:type="dxa"/>
          </w:tcPr>
          <w:p w14:paraId="20D70529" w14:textId="38555D9B"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Kuznetsova</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cup</w:t>
            </w:r>
            <w:proofErr w:type="spellEnd"/>
            <w:r w:rsidRPr="002A3DD5">
              <w:rPr>
                <w:rFonts w:ascii="Times New Roman" w:hAnsi="Times New Roman" w:cs="Times New Roman"/>
                <w:color w:val="000000" w:themeColor="text1"/>
                <w:sz w:val="20"/>
                <w:szCs w:val="20"/>
              </w:rPr>
              <w:t xml:space="preserve">  традиционный</w:t>
            </w:r>
            <w:proofErr w:type="gramEnd"/>
            <w:r w:rsidRPr="002A3DD5">
              <w:rPr>
                <w:rFonts w:ascii="Times New Roman" w:hAnsi="Times New Roman" w:cs="Times New Roman"/>
                <w:color w:val="000000" w:themeColor="text1"/>
                <w:sz w:val="20"/>
                <w:szCs w:val="20"/>
              </w:rPr>
              <w:t xml:space="preserve"> открытый турнир по художественной гимнастике</w:t>
            </w:r>
          </w:p>
        </w:tc>
      </w:tr>
      <w:tr w:rsidR="002A3DD5" w:rsidRPr="002A3DD5" w14:paraId="43F6F1E9" w14:textId="77777777" w:rsidTr="0036261E">
        <w:tc>
          <w:tcPr>
            <w:tcW w:w="756" w:type="dxa"/>
          </w:tcPr>
          <w:p w14:paraId="00116CF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lastRenderedPageBreak/>
              <w:t>32</w:t>
            </w:r>
          </w:p>
        </w:tc>
        <w:tc>
          <w:tcPr>
            <w:tcW w:w="3960" w:type="dxa"/>
          </w:tcPr>
          <w:p w14:paraId="378E8637" w14:textId="3DF4D50E" w:rsidR="00533D1B" w:rsidRPr="002A3DD5" w:rsidRDefault="00533D1B" w:rsidP="0036261E">
            <w:pPr>
              <w:rPr>
                <w:rFonts w:ascii="Times New Roman" w:hAnsi="Times New Roman" w:cs="Times New Roman"/>
                <w:color w:val="000000" w:themeColor="text1"/>
                <w:sz w:val="20"/>
                <w:szCs w:val="20"/>
                <w:shd w:val="clear" w:color="auto" w:fill="FFFFFF"/>
              </w:rPr>
            </w:pPr>
            <w:proofErr w:type="spellStart"/>
            <w:proofErr w:type="gramStart"/>
            <w:r w:rsidRPr="002A3DD5">
              <w:rPr>
                <w:rFonts w:ascii="Times New Roman" w:hAnsi="Times New Roman" w:cs="Times New Roman"/>
                <w:color w:val="000000" w:themeColor="text1"/>
                <w:sz w:val="20"/>
                <w:szCs w:val="20"/>
                <w:shd w:val="clear" w:color="auto" w:fill="FFFFFF"/>
              </w:rPr>
              <w:t>Dostyq</w:t>
            </w:r>
            <w:proofErr w:type="spellEnd"/>
            <w:r w:rsidRPr="002A3DD5">
              <w:rPr>
                <w:rFonts w:ascii="Times New Roman" w:hAnsi="Times New Roman" w:cs="Times New Roman"/>
                <w:color w:val="000000" w:themeColor="text1"/>
                <w:sz w:val="20"/>
                <w:szCs w:val="20"/>
                <w:shd w:val="clear" w:color="auto" w:fill="FFFFFF"/>
              </w:rPr>
              <w:t xml:space="preserve">  международный</w:t>
            </w:r>
            <w:proofErr w:type="gramEnd"/>
            <w:r w:rsidRPr="002A3DD5">
              <w:rPr>
                <w:rFonts w:ascii="Times New Roman" w:hAnsi="Times New Roman" w:cs="Times New Roman"/>
                <w:color w:val="000000" w:themeColor="text1"/>
                <w:sz w:val="20"/>
                <w:szCs w:val="20"/>
                <w:shd w:val="clear" w:color="auto" w:fill="FFFFFF"/>
              </w:rPr>
              <w:t xml:space="preserve"> турнир по художественной гимнастике</w:t>
            </w:r>
          </w:p>
        </w:tc>
        <w:tc>
          <w:tcPr>
            <w:tcW w:w="2934" w:type="dxa"/>
          </w:tcPr>
          <w:p w14:paraId="71BFCC3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6093D9A" w14:textId="77777777"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lang w:val="kk-KZ"/>
              </w:rPr>
              <w:t>Всемирный</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благотворительный</w:t>
            </w:r>
            <w:proofErr w:type="spellEnd"/>
            <w:r w:rsidRPr="002A3DD5">
              <w:rPr>
                <w:rFonts w:ascii="Times New Roman" w:hAnsi="Times New Roman" w:cs="Times New Roman"/>
                <w:color w:val="000000" w:themeColor="text1"/>
                <w:sz w:val="20"/>
                <w:szCs w:val="20"/>
                <w:lang w:val="kk-KZ"/>
              </w:rPr>
              <w:t xml:space="preserve"> </w:t>
            </w:r>
            <w:proofErr w:type="spellStart"/>
            <w:r w:rsidRPr="002A3DD5">
              <w:rPr>
                <w:rFonts w:ascii="Times New Roman" w:hAnsi="Times New Roman" w:cs="Times New Roman"/>
                <w:color w:val="000000" w:themeColor="text1"/>
                <w:sz w:val="20"/>
                <w:szCs w:val="20"/>
                <w:lang w:val="kk-KZ"/>
              </w:rPr>
              <w:t>забег</w:t>
            </w:r>
            <w:proofErr w:type="spellEnd"/>
            <w:r w:rsidRPr="002A3DD5">
              <w:rPr>
                <w:rFonts w:ascii="Times New Roman" w:hAnsi="Times New Roman" w:cs="Times New Roman"/>
                <w:color w:val="000000" w:themeColor="text1"/>
                <w:sz w:val="20"/>
                <w:szCs w:val="20"/>
                <w:lang w:val="kk-KZ"/>
              </w:rPr>
              <w:t xml:space="preserve"> </w:t>
            </w:r>
            <w:r w:rsidRPr="002A3DD5">
              <w:rPr>
                <w:rFonts w:ascii="Times New Roman" w:hAnsi="Times New Roman" w:cs="Times New Roman"/>
                <w:color w:val="000000" w:themeColor="text1"/>
                <w:sz w:val="20"/>
                <w:szCs w:val="20"/>
              </w:rPr>
              <w:t>«</w:t>
            </w:r>
            <w:r w:rsidRPr="002A3DD5">
              <w:rPr>
                <w:rFonts w:ascii="Times New Roman" w:hAnsi="Times New Roman" w:cs="Times New Roman"/>
                <w:color w:val="000000" w:themeColor="text1"/>
                <w:sz w:val="20"/>
                <w:szCs w:val="20"/>
                <w:lang w:val="en-US"/>
              </w:rPr>
              <w:t>Wings</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for</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life</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World</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Run</w:t>
            </w:r>
            <w:r w:rsidRPr="002A3DD5">
              <w:rPr>
                <w:rFonts w:ascii="Times New Roman" w:hAnsi="Times New Roman" w:cs="Times New Roman"/>
                <w:color w:val="000000" w:themeColor="text1"/>
                <w:sz w:val="20"/>
                <w:szCs w:val="20"/>
              </w:rPr>
              <w:t>»</w:t>
            </w:r>
          </w:p>
        </w:tc>
        <w:tc>
          <w:tcPr>
            <w:tcW w:w="2613" w:type="dxa"/>
          </w:tcPr>
          <w:p w14:paraId="0B8D3A01" w14:textId="7A00918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Pro танцы </w:t>
            </w:r>
            <w:proofErr w:type="spellStart"/>
            <w:proofErr w:type="gramStart"/>
            <w:r w:rsidRPr="002A3DD5">
              <w:rPr>
                <w:rFonts w:ascii="Times New Roman" w:hAnsi="Times New Roman" w:cs="Times New Roman"/>
                <w:color w:val="000000" w:themeColor="text1"/>
                <w:sz w:val="20"/>
                <w:szCs w:val="20"/>
              </w:rPr>
              <w:t>kz</w:t>
            </w:r>
            <w:proofErr w:type="spellEnd"/>
            <w:r w:rsidRPr="002A3DD5">
              <w:rPr>
                <w:rFonts w:ascii="Times New Roman" w:hAnsi="Times New Roman" w:cs="Times New Roman"/>
                <w:color w:val="000000" w:themeColor="text1"/>
                <w:sz w:val="20"/>
                <w:szCs w:val="20"/>
              </w:rPr>
              <w:t xml:space="preserve">  90</w:t>
            </w:r>
            <w:proofErr w:type="gramEnd"/>
            <w:r w:rsidRPr="002A3DD5">
              <w:rPr>
                <w:rFonts w:ascii="Times New Roman" w:hAnsi="Times New Roman" w:cs="Times New Roman"/>
                <w:color w:val="000000" w:themeColor="text1"/>
                <w:sz w:val="20"/>
                <w:szCs w:val="20"/>
              </w:rPr>
              <w:t>й юбилейный международный чемпионат</w:t>
            </w:r>
          </w:p>
        </w:tc>
      </w:tr>
      <w:tr w:rsidR="002A3DD5" w:rsidRPr="002A3DD5" w14:paraId="3AD28CC1" w14:textId="77777777" w:rsidTr="0036261E">
        <w:tc>
          <w:tcPr>
            <w:tcW w:w="756" w:type="dxa"/>
          </w:tcPr>
          <w:p w14:paraId="73AB3E4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33</w:t>
            </w:r>
          </w:p>
        </w:tc>
        <w:tc>
          <w:tcPr>
            <w:tcW w:w="3960" w:type="dxa"/>
          </w:tcPr>
          <w:p w14:paraId="0B81F4D4" w14:textId="361F28D1"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Дала </w:t>
            </w:r>
            <w:proofErr w:type="spellStart"/>
            <w:proofErr w:type="gramStart"/>
            <w:r w:rsidRPr="002A3DD5">
              <w:rPr>
                <w:rFonts w:ascii="Times New Roman" w:hAnsi="Times New Roman" w:cs="Times New Roman"/>
                <w:color w:val="000000" w:themeColor="text1"/>
                <w:sz w:val="20"/>
                <w:szCs w:val="20"/>
                <w:shd w:val="clear" w:color="auto" w:fill="FFFFFF"/>
              </w:rPr>
              <w:t>әуені</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vii</w:t>
            </w:r>
            <w:proofErr w:type="spellEnd"/>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и юношеского творчества</w:t>
            </w:r>
          </w:p>
        </w:tc>
        <w:tc>
          <w:tcPr>
            <w:tcW w:w="2934" w:type="dxa"/>
          </w:tcPr>
          <w:p w14:paraId="139A2F3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D127F1E"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Гастрономический туристский фестиваль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food</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w:t>
            </w:r>
          </w:p>
        </w:tc>
        <w:tc>
          <w:tcPr>
            <w:tcW w:w="2613" w:type="dxa"/>
          </w:tcPr>
          <w:p w14:paraId="69A35A78" w14:textId="646DA90D"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Raks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el</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asal</w:t>
            </w:r>
            <w:proofErr w:type="spellEnd"/>
            <w:r w:rsidRPr="002A3DD5">
              <w:rPr>
                <w:rFonts w:ascii="Times New Roman" w:hAnsi="Times New Roman" w:cs="Times New Roman"/>
                <w:color w:val="000000" w:themeColor="text1"/>
                <w:sz w:val="20"/>
                <w:szCs w:val="20"/>
              </w:rPr>
              <w:t xml:space="preserve">  v</w:t>
            </w:r>
            <w:proofErr w:type="gramEnd"/>
            <w:r w:rsidRPr="002A3DD5">
              <w:rPr>
                <w:rFonts w:ascii="Times New Roman" w:hAnsi="Times New Roman" w:cs="Times New Roman"/>
                <w:color w:val="000000" w:themeColor="text1"/>
                <w:sz w:val="20"/>
                <w:szCs w:val="20"/>
              </w:rPr>
              <w:t xml:space="preserve"> юбилейный международный фестиваль арабского танца</w:t>
            </w:r>
          </w:p>
        </w:tc>
      </w:tr>
      <w:tr w:rsidR="002A3DD5" w:rsidRPr="002A3DD5" w14:paraId="6BD8BD0D" w14:textId="77777777" w:rsidTr="0036261E">
        <w:tc>
          <w:tcPr>
            <w:tcW w:w="756" w:type="dxa"/>
          </w:tcPr>
          <w:p w14:paraId="3A6E95D1"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34</w:t>
            </w:r>
          </w:p>
        </w:tc>
        <w:tc>
          <w:tcPr>
            <w:tcW w:w="3960" w:type="dxa"/>
          </w:tcPr>
          <w:p w14:paraId="3F763443" w14:textId="0B07B7B3"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КӨКТЕМ </w:t>
            </w:r>
            <w:proofErr w:type="gramStart"/>
            <w:r w:rsidRPr="002A3DD5">
              <w:rPr>
                <w:rFonts w:ascii="Times New Roman" w:hAnsi="Times New Roman" w:cs="Times New Roman"/>
                <w:color w:val="000000" w:themeColor="text1"/>
                <w:sz w:val="20"/>
                <w:szCs w:val="20"/>
                <w:shd w:val="clear" w:color="auto" w:fill="FFFFFF"/>
              </w:rPr>
              <w:t>ӘУЕНІ  Республиканский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детскоюношеский</w:t>
            </w:r>
            <w:proofErr w:type="spellEnd"/>
            <w:r w:rsidRPr="002A3DD5">
              <w:rPr>
                <w:rFonts w:ascii="Times New Roman" w:hAnsi="Times New Roman" w:cs="Times New Roman"/>
                <w:color w:val="000000" w:themeColor="text1"/>
                <w:sz w:val="20"/>
                <w:szCs w:val="20"/>
                <w:shd w:val="clear" w:color="auto" w:fill="FFFFFF"/>
              </w:rPr>
              <w:t xml:space="preserve"> и студенческий конкурс искусств</w:t>
            </w:r>
          </w:p>
        </w:tc>
        <w:tc>
          <w:tcPr>
            <w:tcW w:w="2934" w:type="dxa"/>
          </w:tcPr>
          <w:p w14:paraId="34BFD72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EAE4485" w14:textId="421F0DDE"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lang w:val="kk-KZ"/>
              </w:rPr>
              <w:t>Рекламно</w:t>
            </w:r>
            <w:proofErr w:type="spellEnd"/>
            <w:r w:rsidRPr="002A3DD5">
              <w:rPr>
                <w:rFonts w:ascii="Times New Roman" w:hAnsi="Times New Roman" w:cs="Times New Roman"/>
                <w:color w:val="000000" w:themeColor="text1"/>
                <w:sz w:val="20"/>
                <w:szCs w:val="20"/>
              </w:rPr>
              <w:t>медийная конференция «</w:t>
            </w:r>
            <w:proofErr w:type="spellStart"/>
            <w:r w:rsidRPr="002A3DD5">
              <w:rPr>
                <w:rFonts w:ascii="Times New Roman" w:hAnsi="Times New Roman" w:cs="Times New Roman"/>
                <w:color w:val="000000" w:themeColor="text1"/>
                <w:sz w:val="20"/>
                <w:szCs w:val="20"/>
                <w:lang w:val="en-US"/>
              </w:rPr>
              <w:t>Adtribune</w:t>
            </w:r>
            <w:proofErr w:type="spellEnd"/>
            <w:r w:rsidRPr="002A3DD5">
              <w:rPr>
                <w:rFonts w:ascii="Times New Roman" w:hAnsi="Times New Roman" w:cs="Times New Roman"/>
                <w:color w:val="000000" w:themeColor="text1"/>
                <w:sz w:val="20"/>
                <w:szCs w:val="20"/>
                <w:lang w:val="en-US"/>
              </w:rPr>
              <w:t xml:space="preserve"> 2024</w:t>
            </w:r>
            <w:r w:rsidRPr="002A3DD5">
              <w:rPr>
                <w:rFonts w:ascii="Times New Roman" w:hAnsi="Times New Roman" w:cs="Times New Roman"/>
                <w:color w:val="000000" w:themeColor="text1"/>
                <w:sz w:val="20"/>
                <w:szCs w:val="20"/>
              </w:rPr>
              <w:t>»</w:t>
            </w:r>
          </w:p>
        </w:tc>
        <w:tc>
          <w:tcPr>
            <w:tcW w:w="2613" w:type="dxa"/>
          </w:tcPr>
          <w:p w14:paraId="3E876920" w14:textId="4377BC9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Алматы фест </w:t>
            </w:r>
            <w:proofErr w:type="gramStart"/>
            <w:r w:rsidRPr="002A3DD5">
              <w:rPr>
                <w:rFonts w:ascii="Times New Roman" w:hAnsi="Times New Roman" w:cs="Times New Roman"/>
                <w:color w:val="000000" w:themeColor="text1"/>
                <w:sz w:val="20"/>
                <w:szCs w:val="20"/>
              </w:rPr>
              <w:t>2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детскоюношеский</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творчества</w:t>
            </w:r>
          </w:p>
        </w:tc>
      </w:tr>
      <w:tr w:rsidR="002A3DD5" w:rsidRPr="002A3DD5" w14:paraId="56BD49CA" w14:textId="77777777" w:rsidTr="0036261E">
        <w:tc>
          <w:tcPr>
            <w:tcW w:w="756" w:type="dxa"/>
          </w:tcPr>
          <w:p w14:paraId="74D9800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35</w:t>
            </w:r>
          </w:p>
        </w:tc>
        <w:tc>
          <w:tcPr>
            <w:tcW w:w="3960" w:type="dxa"/>
          </w:tcPr>
          <w:p w14:paraId="571254F4" w14:textId="638A3FE6"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АЛМАТЫ БИ </w:t>
            </w:r>
            <w:proofErr w:type="gramStart"/>
            <w:r w:rsidRPr="002A3DD5">
              <w:rPr>
                <w:rFonts w:ascii="Times New Roman" w:hAnsi="Times New Roman" w:cs="Times New Roman"/>
                <w:color w:val="000000" w:themeColor="text1"/>
                <w:sz w:val="20"/>
                <w:szCs w:val="20"/>
                <w:shd w:val="clear" w:color="auto" w:fill="FFFFFF"/>
              </w:rPr>
              <w:t>ЖҰЛДЫЗДАРЫ  Международный</w:t>
            </w:r>
            <w:proofErr w:type="gramEnd"/>
            <w:r w:rsidRPr="002A3DD5">
              <w:rPr>
                <w:rFonts w:ascii="Times New Roman" w:hAnsi="Times New Roman" w:cs="Times New Roman"/>
                <w:color w:val="000000" w:themeColor="text1"/>
                <w:sz w:val="20"/>
                <w:szCs w:val="20"/>
                <w:shd w:val="clear" w:color="auto" w:fill="FFFFFF"/>
              </w:rPr>
              <w:t xml:space="preserve"> конкурс хореографического искусства</w:t>
            </w:r>
          </w:p>
        </w:tc>
        <w:tc>
          <w:tcPr>
            <w:tcW w:w="2934" w:type="dxa"/>
          </w:tcPr>
          <w:p w14:paraId="7551F39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3FA2D8F"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Международный хореографический конкурс «</w:t>
            </w:r>
            <w:proofErr w:type="spellStart"/>
            <w:r w:rsidRPr="002A3DD5">
              <w:rPr>
                <w:rFonts w:ascii="Times New Roman" w:hAnsi="Times New Roman" w:cs="Times New Roman"/>
                <w:color w:val="000000" w:themeColor="text1"/>
                <w:sz w:val="20"/>
                <w:szCs w:val="20"/>
              </w:rPr>
              <w:t>Summer</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dance</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cup</w:t>
            </w:r>
            <w:proofErr w:type="spellEnd"/>
            <w:r w:rsidRPr="002A3DD5">
              <w:rPr>
                <w:rFonts w:ascii="Times New Roman" w:hAnsi="Times New Roman" w:cs="Times New Roman"/>
                <w:color w:val="000000" w:themeColor="text1"/>
                <w:sz w:val="20"/>
                <w:szCs w:val="20"/>
              </w:rPr>
              <w:t>»</w:t>
            </w:r>
          </w:p>
        </w:tc>
        <w:tc>
          <w:tcPr>
            <w:tcW w:w="2613" w:type="dxa"/>
          </w:tcPr>
          <w:p w14:paraId="0FB2BB04" w14:textId="49C234FE"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ALEM STAR </w:t>
            </w:r>
            <w:proofErr w:type="gramStart"/>
            <w:r w:rsidRPr="002A3DD5">
              <w:rPr>
                <w:rFonts w:ascii="Times New Roman" w:hAnsi="Times New Roman" w:cs="Times New Roman"/>
                <w:color w:val="000000" w:themeColor="text1"/>
                <w:sz w:val="20"/>
                <w:szCs w:val="20"/>
              </w:rPr>
              <w:t>2024  Республиканский</w:t>
            </w:r>
            <w:proofErr w:type="gramEnd"/>
            <w:r w:rsidRPr="002A3DD5">
              <w:rPr>
                <w:rFonts w:ascii="Times New Roman" w:hAnsi="Times New Roman" w:cs="Times New Roman"/>
                <w:color w:val="000000" w:themeColor="text1"/>
                <w:sz w:val="20"/>
                <w:szCs w:val="20"/>
              </w:rPr>
              <w:t xml:space="preserve"> многожанровый конкурс искусств</w:t>
            </w:r>
          </w:p>
        </w:tc>
      </w:tr>
      <w:tr w:rsidR="002A3DD5" w:rsidRPr="006818D2" w14:paraId="21A41F11" w14:textId="77777777" w:rsidTr="0036261E">
        <w:tc>
          <w:tcPr>
            <w:tcW w:w="756" w:type="dxa"/>
          </w:tcPr>
          <w:p w14:paraId="36C4B335"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36</w:t>
            </w:r>
          </w:p>
        </w:tc>
        <w:tc>
          <w:tcPr>
            <w:tcW w:w="3960" w:type="dxa"/>
          </w:tcPr>
          <w:p w14:paraId="331BD684" w14:textId="3A77D754"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ЕРКЕ </w:t>
            </w:r>
            <w:proofErr w:type="gramStart"/>
            <w:r w:rsidRPr="002A3DD5">
              <w:rPr>
                <w:rFonts w:ascii="Times New Roman" w:hAnsi="Times New Roman" w:cs="Times New Roman"/>
                <w:color w:val="000000" w:themeColor="text1"/>
                <w:sz w:val="20"/>
                <w:szCs w:val="20"/>
                <w:shd w:val="clear" w:color="auto" w:fill="FFFFFF"/>
              </w:rPr>
              <w:t xml:space="preserve">СЫЛҚЫМ  </w:t>
            </w:r>
            <w:proofErr w:type="spellStart"/>
            <w:r w:rsidRPr="002A3DD5">
              <w:rPr>
                <w:rFonts w:ascii="Times New Roman" w:hAnsi="Times New Roman" w:cs="Times New Roman"/>
                <w:color w:val="000000" w:themeColor="text1"/>
                <w:sz w:val="20"/>
                <w:szCs w:val="20"/>
                <w:shd w:val="clear" w:color="auto" w:fill="FFFFFF"/>
              </w:rPr>
              <w:t>Республикалық</w:t>
            </w:r>
            <w:proofErr w:type="spellEnd"/>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жас</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өспірімдер</w:t>
            </w:r>
            <w:proofErr w:type="spell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байқауы</w:t>
            </w:r>
            <w:proofErr w:type="spellEnd"/>
          </w:p>
        </w:tc>
        <w:tc>
          <w:tcPr>
            <w:tcW w:w="2934" w:type="dxa"/>
          </w:tcPr>
          <w:p w14:paraId="4E014CC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2EAA145" w14:textId="228C904D" w:rsidR="00533D1B" w:rsidRPr="002A3DD5" w:rsidRDefault="00533D1B" w:rsidP="0036261E">
            <w:pPr>
              <w:rPr>
                <w:rFonts w:ascii="Times New Roman" w:hAnsi="Times New Roman" w:cs="Times New Roman"/>
                <w:color w:val="000000" w:themeColor="text1"/>
                <w:sz w:val="20"/>
                <w:szCs w:val="20"/>
                <w:lang w:val="en-US"/>
              </w:rPr>
            </w:pPr>
            <w:proofErr w:type="spellStart"/>
            <w:r w:rsidRPr="002A3DD5">
              <w:rPr>
                <w:rFonts w:ascii="Times New Roman" w:hAnsi="Times New Roman" w:cs="Times New Roman"/>
                <w:color w:val="000000" w:themeColor="text1"/>
                <w:sz w:val="20"/>
                <w:szCs w:val="20"/>
              </w:rPr>
              <w:t>Бизнесфорум</w:t>
            </w:r>
            <w:proofErr w:type="spellEnd"/>
            <w:r w:rsidRPr="002A3DD5">
              <w:rPr>
                <w:rFonts w:ascii="Times New Roman" w:hAnsi="Times New Roman" w:cs="Times New Roman"/>
                <w:color w:val="000000" w:themeColor="text1"/>
                <w:sz w:val="20"/>
                <w:szCs w:val="20"/>
                <w:lang w:val="en-US"/>
              </w:rPr>
              <w:t xml:space="preserve"> «New vision forum»</w:t>
            </w:r>
          </w:p>
        </w:tc>
        <w:tc>
          <w:tcPr>
            <w:tcW w:w="2613" w:type="dxa"/>
          </w:tcPr>
          <w:p w14:paraId="1E399209" w14:textId="671C731B"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 xml:space="preserve">ZHULDYZ ART </w:t>
            </w:r>
            <w:proofErr w:type="gramStart"/>
            <w:r w:rsidRPr="002A3DD5">
              <w:rPr>
                <w:rFonts w:ascii="Times New Roman" w:hAnsi="Times New Roman" w:cs="Times New Roman"/>
                <w:color w:val="000000" w:themeColor="text1"/>
                <w:sz w:val="20"/>
                <w:szCs w:val="20"/>
                <w:lang w:val="en-US"/>
              </w:rPr>
              <w:t xml:space="preserve">KAZAKHSTAN  </w:t>
            </w:r>
            <w:proofErr w:type="spellStart"/>
            <w:r w:rsidRPr="002A3DD5">
              <w:rPr>
                <w:rFonts w:ascii="Times New Roman" w:hAnsi="Times New Roman" w:cs="Times New Roman"/>
                <w:color w:val="000000" w:themeColor="text1"/>
                <w:sz w:val="20"/>
                <w:szCs w:val="20"/>
              </w:rPr>
              <w:t>Конкурсфестиваль</w:t>
            </w:r>
            <w:proofErr w:type="spellEnd"/>
            <w:proofErr w:type="gramEnd"/>
          </w:p>
        </w:tc>
      </w:tr>
      <w:tr w:rsidR="002A3DD5" w:rsidRPr="002A3DD5" w14:paraId="2A8EC20B" w14:textId="77777777" w:rsidTr="0036261E">
        <w:tc>
          <w:tcPr>
            <w:tcW w:w="756" w:type="dxa"/>
          </w:tcPr>
          <w:p w14:paraId="304880B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37</w:t>
            </w:r>
          </w:p>
        </w:tc>
        <w:tc>
          <w:tcPr>
            <w:tcW w:w="3960" w:type="dxa"/>
          </w:tcPr>
          <w:p w14:paraId="687E55B3" w14:textId="377B3758" w:rsidR="00533D1B" w:rsidRPr="002A3DD5" w:rsidRDefault="00533D1B" w:rsidP="0036261E">
            <w:pPr>
              <w:rPr>
                <w:rFonts w:ascii="Times New Roman" w:hAnsi="Times New Roman" w:cs="Times New Roman"/>
                <w:color w:val="000000" w:themeColor="text1"/>
                <w:sz w:val="20"/>
                <w:szCs w:val="20"/>
                <w:shd w:val="clear" w:color="auto" w:fill="FFFFFF"/>
              </w:rPr>
            </w:pPr>
            <w:proofErr w:type="gramStart"/>
            <w:r w:rsidRPr="002A3DD5">
              <w:rPr>
                <w:rFonts w:ascii="Times New Roman" w:hAnsi="Times New Roman" w:cs="Times New Roman"/>
                <w:color w:val="000000" w:themeColor="text1"/>
                <w:sz w:val="20"/>
                <w:szCs w:val="20"/>
                <w:shd w:val="clear" w:color="auto" w:fill="FFFFFF"/>
              </w:rPr>
              <w:t>КҮНШУАҚ  Международный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p>
        </w:tc>
        <w:tc>
          <w:tcPr>
            <w:tcW w:w="2934" w:type="dxa"/>
          </w:tcPr>
          <w:p w14:paraId="51AAABD6" w14:textId="77777777" w:rsidR="00533D1B" w:rsidRPr="002A3DD5" w:rsidRDefault="00533D1B" w:rsidP="0036261E">
            <w:pPr>
              <w:rPr>
                <w:rFonts w:ascii="Times New Roman" w:hAnsi="Times New Roman" w:cs="Times New Roman"/>
                <w:color w:val="000000" w:themeColor="text1"/>
                <w:sz w:val="20"/>
                <w:szCs w:val="20"/>
                <w:lang w:val="en-US"/>
              </w:rPr>
            </w:pPr>
          </w:p>
        </w:tc>
        <w:tc>
          <w:tcPr>
            <w:tcW w:w="3685" w:type="dxa"/>
          </w:tcPr>
          <w:p w14:paraId="1B8F1B98" w14:textId="0D070C14"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Междунаролный</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Mega</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dance</w:t>
            </w:r>
            <w:r w:rsidRPr="002A3DD5">
              <w:rPr>
                <w:rFonts w:ascii="Times New Roman" w:hAnsi="Times New Roman" w:cs="Times New Roman"/>
                <w:color w:val="000000" w:themeColor="text1"/>
                <w:sz w:val="20"/>
                <w:szCs w:val="20"/>
              </w:rPr>
              <w:t>»</w:t>
            </w:r>
          </w:p>
        </w:tc>
        <w:tc>
          <w:tcPr>
            <w:tcW w:w="2613" w:type="dxa"/>
          </w:tcPr>
          <w:p w14:paraId="5C224A71"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71AE850" w14:textId="77777777" w:rsidTr="0036261E">
        <w:tc>
          <w:tcPr>
            <w:tcW w:w="756" w:type="dxa"/>
          </w:tcPr>
          <w:p w14:paraId="41B6F68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38</w:t>
            </w:r>
          </w:p>
        </w:tc>
        <w:tc>
          <w:tcPr>
            <w:tcW w:w="3960" w:type="dxa"/>
          </w:tcPr>
          <w:p w14:paraId="231CDE1B" w14:textId="290345CC"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АЛАТАУ </w:t>
            </w:r>
            <w:proofErr w:type="gramStart"/>
            <w:r w:rsidRPr="002A3DD5">
              <w:rPr>
                <w:rFonts w:ascii="Times New Roman" w:hAnsi="Times New Roman" w:cs="Times New Roman"/>
                <w:color w:val="000000" w:themeColor="text1"/>
                <w:sz w:val="20"/>
                <w:szCs w:val="20"/>
                <w:shd w:val="clear" w:color="auto" w:fill="FFFFFF"/>
              </w:rPr>
              <w:t>АЯСЫНДА  Международный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конкурсфестиваль</w:t>
            </w:r>
            <w:proofErr w:type="spellEnd"/>
          </w:p>
        </w:tc>
        <w:tc>
          <w:tcPr>
            <w:tcW w:w="2934" w:type="dxa"/>
          </w:tcPr>
          <w:p w14:paraId="258180B6"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43383D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Забег с препятствиями «</w:t>
            </w:r>
            <w:r w:rsidRPr="002A3DD5">
              <w:rPr>
                <w:rFonts w:ascii="Times New Roman" w:hAnsi="Times New Roman" w:cs="Times New Roman"/>
                <w:color w:val="000000" w:themeColor="text1"/>
                <w:sz w:val="20"/>
                <w:szCs w:val="20"/>
                <w:lang w:val="en-US"/>
              </w:rPr>
              <w:t>Race</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Nation</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Kazakhstan</w:t>
            </w:r>
            <w:r w:rsidRPr="002A3DD5">
              <w:rPr>
                <w:rFonts w:ascii="Times New Roman" w:hAnsi="Times New Roman" w:cs="Times New Roman"/>
                <w:color w:val="000000" w:themeColor="text1"/>
                <w:sz w:val="20"/>
                <w:szCs w:val="20"/>
              </w:rPr>
              <w:t xml:space="preserve"> 2024»</w:t>
            </w:r>
          </w:p>
        </w:tc>
        <w:tc>
          <w:tcPr>
            <w:tcW w:w="2613" w:type="dxa"/>
          </w:tcPr>
          <w:p w14:paraId="77565C2B"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A52E445" w14:textId="77777777" w:rsidTr="0036261E">
        <w:tc>
          <w:tcPr>
            <w:tcW w:w="756" w:type="dxa"/>
          </w:tcPr>
          <w:p w14:paraId="6E4F274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39</w:t>
            </w:r>
          </w:p>
        </w:tc>
        <w:tc>
          <w:tcPr>
            <w:tcW w:w="3960" w:type="dxa"/>
          </w:tcPr>
          <w:p w14:paraId="6DA3471A" w14:textId="02501F7E"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АҚ </w:t>
            </w:r>
            <w:proofErr w:type="gramStart"/>
            <w:r w:rsidRPr="002A3DD5">
              <w:rPr>
                <w:rFonts w:ascii="Times New Roman" w:hAnsi="Times New Roman" w:cs="Times New Roman"/>
                <w:color w:val="000000" w:themeColor="text1"/>
                <w:sz w:val="20"/>
                <w:szCs w:val="20"/>
                <w:shd w:val="clear" w:color="auto" w:fill="FFFFFF"/>
              </w:rPr>
              <w:t>КӨГЕРШІН  XXI</w:t>
            </w:r>
            <w:proofErr w:type="gramEnd"/>
            <w:r w:rsidRPr="002A3DD5">
              <w:rPr>
                <w:rFonts w:ascii="Times New Roman" w:hAnsi="Times New Roman" w:cs="Times New Roman"/>
                <w:color w:val="000000" w:themeColor="text1"/>
                <w:sz w:val="20"/>
                <w:szCs w:val="20"/>
                <w:shd w:val="clear" w:color="auto" w:fill="FFFFFF"/>
              </w:rPr>
              <w:t xml:space="preserve"> Республиканский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творчества</w:t>
            </w:r>
          </w:p>
        </w:tc>
        <w:tc>
          <w:tcPr>
            <w:tcW w:w="2934" w:type="dxa"/>
          </w:tcPr>
          <w:p w14:paraId="2BEBAF0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BA564E6"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Фестиваль по горному туризму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Mount</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w:t>
            </w:r>
          </w:p>
        </w:tc>
        <w:tc>
          <w:tcPr>
            <w:tcW w:w="2613" w:type="dxa"/>
          </w:tcPr>
          <w:p w14:paraId="631C937C" w14:textId="77777777" w:rsidR="00533D1B" w:rsidRPr="002A3DD5" w:rsidRDefault="00533D1B" w:rsidP="0036261E">
            <w:pPr>
              <w:rPr>
                <w:rFonts w:ascii="Times New Roman" w:hAnsi="Times New Roman" w:cs="Times New Roman"/>
                <w:color w:val="000000" w:themeColor="text1"/>
                <w:sz w:val="20"/>
                <w:szCs w:val="20"/>
              </w:rPr>
            </w:pPr>
          </w:p>
        </w:tc>
      </w:tr>
      <w:tr w:rsidR="002A3DD5" w:rsidRPr="00372CC8" w14:paraId="1E317912" w14:textId="77777777" w:rsidTr="0036261E">
        <w:tc>
          <w:tcPr>
            <w:tcW w:w="756" w:type="dxa"/>
          </w:tcPr>
          <w:p w14:paraId="390C1E4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40</w:t>
            </w:r>
          </w:p>
        </w:tc>
        <w:tc>
          <w:tcPr>
            <w:tcW w:w="3960" w:type="dxa"/>
          </w:tcPr>
          <w:p w14:paraId="20F37E1D" w14:textId="3BD27F72" w:rsidR="00533D1B" w:rsidRPr="002A3DD5" w:rsidRDefault="00533D1B" w:rsidP="0036261E">
            <w:pPr>
              <w:rPr>
                <w:rFonts w:ascii="Times New Roman" w:hAnsi="Times New Roman" w:cs="Times New Roman"/>
                <w:color w:val="000000" w:themeColor="text1"/>
                <w:sz w:val="20"/>
                <w:szCs w:val="20"/>
                <w:shd w:val="clear" w:color="auto" w:fill="FFFFFF"/>
              </w:rPr>
            </w:pPr>
            <w:proofErr w:type="gramStart"/>
            <w:r w:rsidRPr="002A3DD5">
              <w:rPr>
                <w:rFonts w:ascii="Times New Roman" w:hAnsi="Times New Roman" w:cs="Times New Roman"/>
                <w:color w:val="000000" w:themeColor="text1"/>
                <w:sz w:val="20"/>
                <w:szCs w:val="20"/>
                <w:shd w:val="clear" w:color="auto" w:fill="FFFFFF"/>
              </w:rPr>
              <w:t>САМҒАУ  Международный</w:t>
            </w:r>
            <w:proofErr w:type="gramEnd"/>
            <w:r w:rsidRPr="002A3DD5">
              <w:rPr>
                <w:rFonts w:ascii="Times New Roman" w:hAnsi="Times New Roman" w:cs="Times New Roman"/>
                <w:color w:val="000000" w:themeColor="text1"/>
                <w:sz w:val="20"/>
                <w:szCs w:val="20"/>
                <w:shd w:val="clear" w:color="auto" w:fill="FFFFFF"/>
              </w:rPr>
              <w:t xml:space="preserve">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p>
        </w:tc>
        <w:tc>
          <w:tcPr>
            <w:tcW w:w="2934" w:type="dxa"/>
          </w:tcPr>
          <w:p w14:paraId="3839E7F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084C8DF"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rPr>
              <w:t>Велогонка</w:t>
            </w:r>
            <w:r w:rsidRPr="002A3DD5">
              <w:rPr>
                <w:rFonts w:ascii="Times New Roman" w:hAnsi="Times New Roman" w:cs="Times New Roman"/>
                <w:color w:val="000000" w:themeColor="text1"/>
                <w:sz w:val="20"/>
                <w:szCs w:val="20"/>
                <w:lang w:val="en-US"/>
              </w:rPr>
              <w:t xml:space="preserve"> «Tour of Almaty city 2024»</w:t>
            </w:r>
          </w:p>
        </w:tc>
        <w:tc>
          <w:tcPr>
            <w:tcW w:w="2613" w:type="dxa"/>
          </w:tcPr>
          <w:p w14:paraId="211ADA32" w14:textId="77777777" w:rsidR="00533D1B" w:rsidRPr="002A3DD5" w:rsidRDefault="00533D1B" w:rsidP="0036261E">
            <w:pPr>
              <w:rPr>
                <w:rFonts w:ascii="Times New Roman" w:hAnsi="Times New Roman" w:cs="Times New Roman"/>
                <w:color w:val="000000" w:themeColor="text1"/>
                <w:sz w:val="20"/>
                <w:szCs w:val="20"/>
                <w:lang w:val="en-US"/>
              </w:rPr>
            </w:pPr>
          </w:p>
        </w:tc>
      </w:tr>
      <w:tr w:rsidR="002A3DD5" w:rsidRPr="002A3DD5" w14:paraId="384A16A4" w14:textId="77777777" w:rsidTr="0036261E">
        <w:tc>
          <w:tcPr>
            <w:tcW w:w="756" w:type="dxa"/>
          </w:tcPr>
          <w:p w14:paraId="6AFE7743"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41</w:t>
            </w:r>
          </w:p>
        </w:tc>
        <w:tc>
          <w:tcPr>
            <w:tcW w:w="3960" w:type="dxa"/>
          </w:tcPr>
          <w:p w14:paraId="3F32295F" w14:textId="071FFD4C"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О’Z </w:t>
            </w:r>
            <w:proofErr w:type="gramStart"/>
            <w:r w:rsidRPr="002A3DD5">
              <w:rPr>
                <w:rFonts w:ascii="Times New Roman" w:hAnsi="Times New Roman" w:cs="Times New Roman"/>
                <w:color w:val="000000" w:themeColor="text1"/>
                <w:sz w:val="20"/>
                <w:szCs w:val="20"/>
                <w:shd w:val="clear" w:color="auto" w:fill="FFFFFF"/>
              </w:rPr>
              <w:t>ELIM  III</w:t>
            </w:r>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детского и юношеского творчества</w:t>
            </w:r>
          </w:p>
        </w:tc>
        <w:tc>
          <w:tcPr>
            <w:tcW w:w="2934" w:type="dxa"/>
          </w:tcPr>
          <w:p w14:paraId="0269E7E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3F11EFE" w14:textId="77777777" w:rsidR="00533D1B" w:rsidRPr="002A3DD5" w:rsidRDefault="00533D1B" w:rsidP="0036261E">
            <w:pPr>
              <w:rPr>
                <w:rFonts w:ascii="Times New Roman" w:hAnsi="Times New Roman" w:cs="Times New Roman"/>
                <w:color w:val="000000" w:themeColor="text1"/>
                <w:sz w:val="20"/>
                <w:szCs w:val="20"/>
                <w:lang w:val="en-US"/>
              </w:rPr>
            </w:pPr>
            <w:r w:rsidRPr="002A3DD5">
              <w:rPr>
                <w:rFonts w:ascii="Times New Roman" w:hAnsi="Times New Roman" w:cs="Times New Roman"/>
                <w:color w:val="000000" w:themeColor="text1"/>
                <w:sz w:val="20"/>
                <w:szCs w:val="20"/>
                <w:lang w:val="en-US"/>
              </w:rPr>
              <w:t>Family Rock Fest</w:t>
            </w:r>
          </w:p>
        </w:tc>
        <w:tc>
          <w:tcPr>
            <w:tcW w:w="2613" w:type="dxa"/>
          </w:tcPr>
          <w:p w14:paraId="443ECCF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220436F" w14:textId="77777777" w:rsidTr="0036261E">
        <w:tc>
          <w:tcPr>
            <w:tcW w:w="756" w:type="dxa"/>
          </w:tcPr>
          <w:p w14:paraId="0D53758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42</w:t>
            </w:r>
          </w:p>
        </w:tc>
        <w:tc>
          <w:tcPr>
            <w:tcW w:w="3960" w:type="dxa"/>
          </w:tcPr>
          <w:p w14:paraId="55D0C815" w14:textId="00F5A89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 xml:space="preserve">ZHAS </w:t>
            </w:r>
            <w:proofErr w:type="gramStart"/>
            <w:r w:rsidRPr="002A3DD5">
              <w:rPr>
                <w:rFonts w:ascii="Times New Roman" w:hAnsi="Times New Roman" w:cs="Times New Roman"/>
                <w:color w:val="000000" w:themeColor="text1"/>
                <w:sz w:val="20"/>
                <w:szCs w:val="20"/>
                <w:shd w:val="clear" w:color="auto" w:fill="FFFFFF"/>
              </w:rPr>
              <w:t>ZHULDYZDAR  VI</w:t>
            </w:r>
            <w:proofErr w:type="gramEnd"/>
            <w:r w:rsidRPr="002A3DD5">
              <w:rPr>
                <w:rFonts w:ascii="Times New Roman" w:hAnsi="Times New Roman" w:cs="Times New Roman"/>
                <w:color w:val="000000" w:themeColor="text1"/>
                <w:sz w:val="20"/>
                <w:szCs w:val="20"/>
                <w:shd w:val="clear" w:color="auto" w:fill="FFFFFF"/>
              </w:rPr>
              <w:t xml:space="preserve"> Международный </w:t>
            </w:r>
            <w:proofErr w:type="spellStart"/>
            <w:r w:rsidRPr="002A3DD5">
              <w:rPr>
                <w:rFonts w:ascii="Times New Roman" w:hAnsi="Times New Roman" w:cs="Times New Roman"/>
                <w:color w:val="000000" w:themeColor="text1"/>
                <w:sz w:val="20"/>
                <w:szCs w:val="20"/>
                <w:shd w:val="clear" w:color="auto" w:fill="FFFFFF"/>
              </w:rPr>
              <w:t>фестивальконкурс</w:t>
            </w:r>
            <w:proofErr w:type="spellEnd"/>
            <w:r w:rsidRPr="002A3DD5">
              <w:rPr>
                <w:rFonts w:ascii="Times New Roman" w:hAnsi="Times New Roman" w:cs="Times New Roman"/>
                <w:color w:val="000000" w:themeColor="text1"/>
                <w:sz w:val="20"/>
                <w:szCs w:val="20"/>
                <w:shd w:val="clear" w:color="auto" w:fill="FFFFFF"/>
              </w:rPr>
              <w:t xml:space="preserve"> творчества</w:t>
            </w:r>
          </w:p>
        </w:tc>
        <w:tc>
          <w:tcPr>
            <w:tcW w:w="2934" w:type="dxa"/>
          </w:tcPr>
          <w:p w14:paraId="4598BA2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F29381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Горный марафон «</w:t>
            </w:r>
            <w:proofErr w:type="spellStart"/>
            <w:r w:rsidRPr="002A3DD5">
              <w:rPr>
                <w:rFonts w:ascii="Times New Roman" w:hAnsi="Times New Roman" w:cs="Times New Roman"/>
                <w:color w:val="000000" w:themeColor="text1"/>
                <w:sz w:val="20"/>
                <w:szCs w:val="20"/>
                <w:lang w:val="en-US"/>
              </w:rPr>
              <w:t>Irbis</w:t>
            </w:r>
            <w:proofErr w:type="spellEnd"/>
            <w:r w:rsidRPr="002A3DD5">
              <w:rPr>
                <w:rFonts w:ascii="Times New Roman" w:hAnsi="Times New Roman" w:cs="Times New Roman"/>
                <w:color w:val="000000" w:themeColor="text1"/>
                <w:sz w:val="20"/>
                <w:szCs w:val="20"/>
                <w:lang w:val="en-US"/>
              </w:rPr>
              <w:t xml:space="preserve"> Race</w:t>
            </w:r>
            <w:r w:rsidRPr="002A3DD5">
              <w:rPr>
                <w:rFonts w:ascii="Times New Roman" w:hAnsi="Times New Roman" w:cs="Times New Roman"/>
                <w:color w:val="000000" w:themeColor="text1"/>
                <w:sz w:val="20"/>
                <w:szCs w:val="20"/>
              </w:rPr>
              <w:t>»</w:t>
            </w:r>
          </w:p>
        </w:tc>
        <w:tc>
          <w:tcPr>
            <w:tcW w:w="2613" w:type="dxa"/>
          </w:tcPr>
          <w:p w14:paraId="3B58A0D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2093CA6" w14:textId="77777777" w:rsidTr="0036261E">
        <w:tc>
          <w:tcPr>
            <w:tcW w:w="756" w:type="dxa"/>
          </w:tcPr>
          <w:p w14:paraId="3AC7CA8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43</w:t>
            </w:r>
          </w:p>
        </w:tc>
        <w:tc>
          <w:tcPr>
            <w:tcW w:w="3960" w:type="dxa"/>
          </w:tcPr>
          <w:p w14:paraId="1DB232C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Музыкальный вечер «</w:t>
            </w:r>
            <w:proofErr w:type="spellStart"/>
            <w:r w:rsidRPr="002A3DD5">
              <w:rPr>
                <w:rFonts w:ascii="Times New Roman" w:hAnsi="Times New Roman" w:cs="Times New Roman"/>
                <w:color w:val="000000" w:themeColor="text1"/>
                <w:sz w:val="20"/>
                <w:szCs w:val="20"/>
                <w:shd w:val="clear" w:color="auto" w:fill="FFFFFF"/>
                <w:lang w:val="en-US"/>
              </w:rPr>
              <w:t>Shyraq</w:t>
            </w:r>
            <w:proofErr w:type="spellEnd"/>
            <w:r w:rsidRPr="002A3DD5">
              <w:rPr>
                <w:rFonts w:ascii="Times New Roman" w:hAnsi="Times New Roman" w:cs="Times New Roman"/>
                <w:color w:val="000000" w:themeColor="text1"/>
                <w:sz w:val="20"/>
                <w:szCs w:val="20"/>
                <w:shd w:val="clear" w:color="auto" w:fill="FFFFFF"/>
              </w:rPr>
              <w:t>»</w:t>
            </w:r>
          </w:p>
        </w:tc>
        <w:tc>
          <w:tcPr>
            <w:tcW w:w="2934" w:type="dxa"/>
          </w:tcPr>
          <w:p w14:paraId="5853C96C" w14:textId="77777777" w:rsidR="00533D1B" w:rsidRPr="002A3DD5" w:rsidRDefault="00533D1B" w:rsidP="0036261E">
            <w:pPr>
              <w:rPr>
                <w:rFonts w:ascii="Times New Roman" w:hAnsi="Times New Roman" w:cs="Times New Roman"/>
                <w:color w:val="000000" w:themeColor="text1"/>
                <w:sz w:val="20"/>
                <w:szCs w:val="20"/>
                <w:lang w:val="en-US"/>
              </w:rPr>
            </w:pPr>
          </w:p>
        </w:tc>
        <w:tc>
          <w:tcPr>
            <w:tcW w:w="3685" w:type="dxa"/>
          </w:tcPr>
          <w:p w14:paraId="2163241B"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Ежегодный фестиваль городских экстремальных видом спорта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urban</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fest</w:t>
            </w:r>
            <w:r w:rsidRPr="002A3DD5">
              <w:rPr>
                <w:rFonts w:ascii="Times New Roman" w:hAnsi="Times New Roman" w:cs="Times New Roman"/>
                <w:color w:val="000000" w:themeColor="text1"/>
                <w:sz w:val="20"/>
                <w:szCs w:val="20"/>
              </w:rPr>
              <w:t>»</w:t>
            </w:r>
          </w:p>
        </w:tc>
        <w:tc>
          <w:tcPr>
            <w:tcW w:w="2613" w:type="dxa"/>
          </w:tcPr>
          <w:p w14:paraId="736CDA8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4311B9A" w14:textId="77777777" w:rsidTr="0036261E">
        <w:tc>
          <w:tcPr>
            <w:tcW w:w="756" w:type="dxa"/>
          </w:tcPr>
          <w:p w14:paraId="276875A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44</w:t>
            </w:r>
          </w:p>
        </w:tc>
        <w:tc>
          <w:tcPr>
            <w:tcW w:w="3960" w:type="dxa"/>
          </w:tcPr>
          <w:p w14:paraId="6D76A790"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7C0730FA"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AEED5CA"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Мультиспортивные городские игры «</w:t>
            </w:r>
            <w:r w:rsidRPr="002A3DD5">
              <w:rPr>
                <w:rFonts w:ascii="Times New Roman" w:hAnsi="Times New Roman" w:cs="Times New Roman"/>
                <w:color w:val="000000" w:themeColor="text1"/>
                <w:sz w:val="20"/>
                <w:szCs w:val="20"/>
                <w:lang w:val="en-US"/>
              </w:rPr>
              <w:t>Almaty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city</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games</w:t>
            </w:r>
            <w:r w:rsidRPr="002A3DD5">
              <w:rPr>
                <w:rFonts w:ascii="Times New Roman" w:hAnsi="Times New Roman" w:cs="Times New Roman"/>
                <w:color w:val="000000" w:themeColor="text1"/>
                <w:sz w:val="20"/>
                <w:szCs w:val="20"/>
              </w:rPr>
              <w:t>»</w:t>
            </w:r>
          </w:p>
        </w:tc>
        <w:tc>
          <w:tcPr>
            <w:tcW w:w="2613" w:type="dxa"/>
          </w:tcPr>
          <w:p w14:paraId="778C80AB"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3E656A0" w14:textId="77777777" w:rsidTr="0036261E">
        <w:tc>
          <w:tcPr>
            <w:tcW w:w="756" w:type="dxa"/>
          </w:tcPr>
          <w:p w14:paraId="4AFCC9F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45</w:t>
            </w:r>
          </w:p>
        </w:tc>
        <w:tc>
          <w:tcPr>
            <w:tcW w:w="3960" w:type="dxa"/>
          </w:tcPr>
          <w:p w14:paraId="5EDD25EE"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504F87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ABC1737"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Забег «</w:t>
            </w:r>
            <w:r w:rsidRPr="002A3DD5">
              <w:rPr>
                <w:rFonts w:ascii="Times New Roman" w:hAnsi="Times New Roman" w:cs="Times New Roman"/>
                <w:color w:val="000000" w:themeColor="text1"/>
                <w:sz w:val="20"/>
                <w:szCs w:val="20"/>
                <w:lang w:val="en-US"/>
              </w:rPr>
              <w:t>City Run</w:t>
            </w:r>
            <w:r w:rsidRPr="002A3DD5">
              <w:rPr>
                <w:rFonts w:ascii="Times New Roman" w:hAnsi="Times New Roman" w:cs="Times New Roman"/>
                <w:color w:val="000000" w:themeColor="text1"/>
                <w:sz w:val="20"/>
                <w:szCs w:val="20"/>
              </w:rPr>
              <w:t>»</w:t>
            </w:r>
          </w:p>
        </w:tc>
        <w:tc>
          <w:tcPr>
            <w:tcW w:w="2613" w:type="dxa"/>
          </w:tcPr>
          <w:p w14:paraId="6CD35EB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E4E5F50" w14:textId="77777777" w:rsidTr="0036261E">
        <w:tc>
          <w:tcPr>
            <w:tcW w:w="756" w:type="dxa"/>
          </w:tcPr>
          <w:p w14:paraId="3695E30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46</w:t>
            </w:r>
          </w:p>
        </w:tc>
        <w:tc>
          <w:tcPr>
            <w:tcW w:w="3960" w:type="dxa"/>
          </w:tcPr>
          <w:p w14:paraId="2F34935D"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0F061341" w14:textId="77777777" w:rsidR="00533D1B" w:rsidRPr="002A3DD5" w:rsidRDefault="00533D1B" w:rsidP="0036261E">
            <w:pPr>
              <w:rPr>
                <w:rFonts w:ascii="Times New Roman" w:hAnsi="Times New Roman" w:cs="Times New Roman"/>
                <w:color w:val="000000" w:themeColor="text1"/>
                <w:sz w:val="20"/>
                <w:szCs w:val="20"/>
                <w:lang w:val="en-US"/>
              </w:rPr>
            </w:pPr>
          </w:p>
        </w:tc>
        <w:tc>
          <w:tcPr>
            <w:tcW w:w="3685" w:type="dxa"/>
          </w:tcPr>
          <w:p w14:paraId="771D6E7D" w14:textId="6B51486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Star </w:t>
            </w:r>
            <w:proofErr w:type="spellStart"/>
            <w:proofErr w:type="gramStart"/>
            <w:r w:rsidRPr="002A3DD5">
              <w:rPr>
                <w:rFonts w:ascii="Times New Roman" w:hAnsi="Times New Roman" w:cs="Times New Roman"/>
                <w:color w:val="000000" w:themeColor="text1"/>
                <w:sz w:val="20"/>
                <w:szCs w:val="20"/>
              </w:rPr>
              <w:t>talents</w:t>
            </w:r>
            <w:proofErr w:type="spellEnd"/>
            <w:r w:rsidRPr="002A3DD5">
              <w:rPr>
                <w:rFonts w:ascii="Times New Roman" w:hAnsi="Times New Roman" w:cs="Times New Roman"/>
                <w:color w:val="000000" w:themeColor="text1"/>
                <w:sz w:val="20"/>
                <w:szCs w:val="20"/>
              </w:rPr>
              <w:t xml:space="preserve">  чемпионат</w:t>
            </w:r>
            <w:proofErr w:type="gramEnd"/>
            <w:r w:rsidRPr="002A3DD5">
              <w:rPr>
                <w:rFonts w:ascii="Times New Roman" w:hAnsi="Times New Roman" w:cs="Times New Roman"/>
                <w:color w:val="000000" w:themeColor="text1"/>
                <w:sz w:val="20"/>
                <w:szCs w:val="20"/>
              </w:rPr>
              <w:t> </w:t>
            </w:r>
          </w:p>
        </w:tc>
        <w:tc>
          <w:tcPr>
            <w:tcW w:w="2613" w:type="dxa"/>
          </w:tcPr>
          <w:p w14:paraId="3F24B55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2699876" w14:textId="77777777" w:rsidTr="0036261E">
        <w:tc>
          <w:tcPr>
            <w:tcW w:w="756" w:type="dxa"/>
          </w:tcPr>
          <w:p w14:paraId="1FAB788D"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47</w:t>
            </w:r>
          </w:p>
        </w:tc>
        <w:tc>
          <w:tcPr>
            <w:tcW w:w="3960" w:type="dxa"/>
          </w:tcPr>
          <w:p w14:paraId="103C6FB3"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7995DB86" w14:textId="77777777" w:rsidR="00533D1B" w:rsidRPr="002A3DD5" w:rsidRDefault="00533D1B" w:rsidP="0036261E">
            <w:pPr>
              <w:rPr>
                <w:rFonts w:ascii="Times New Roman" w:hAnsi="Times New Roman" w:cs="Times New Roman"/>
                <w:color w:val="000000" w:themeColor="text1"/>
                <w:sz w:val="20"/>
                <w:szCs w:val="20"/>
                <w:lang w:val="en-US"/>
              </w:rPr>
            </w:pPr>
          </w:p>
        </w:tc>
        <w:tc>
          <w:tcPr>
            <w:tcW w:w="3685" w:type="dxa"/>
          </w:tcPr>
          <w:p w14:paraId="0513980C" w14:textId="28535CF4"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Beauty </w:t>
            </w:r>
            <w:proofErr w:type="spellStart"/>
            <w:proofErr w:type="gramStart"/>
            <w:r w:rsidRPr="002A3DD5">
              <w:rPr>
                <w:rFonts w:ascii="Times New Roman" w:hAnsi="Times New Roman" w:cs="Times New Roman"/>
                <w:color w:val="000000" w:themeColor="text1"/>
                <w:sz w:val="20"/>
                <w:szCs w:val="20"/>
              </w:rPr>
              <w:t>made</w:t>
            </w:r>
            <w:proofErr w:type="spellEnd"/>
            <w:r w:rsidRPr="002A3DD5">
              <w:rPr>
                <w:rFonts w:ascii="Times New Roman" w:hAnsi="Times New Roman" w:cs="Times New Roman"/>
                <w:color w:val="000000" w:themeColor="text1"/>
                <w:sz w:val="20"/>
                <w:szCs w:val="20"/>
              </w:rPr>
              <w:t xml:space="preserve">  конкурс</w:t>
            </w:r>
            <w:proofErr w:type="gramEnd"/>
          </w:p>
        </w:tc>
        <w:tc>
          <w:tcPr>
            <w:tcW w:w="2613" w:type="dxa"/>
          </w:tcPr>
          <w:p w14:paraId="5BBCBB4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19835CB" w14:textId="77777777" w:rsidTr="0036261E">
        <w:tc>
          <w:tcPr>
            <w:tcW w:w="756" w:type="dxa"/>
          </w:tcPr>
          <w:p w14:paraId="580AE8D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lastRenderedPageBreak/>
              <w:t>48</w:t>
            </w:r>
          </w:p>
        </w:tc>
        <w:tc>
          <w:tcPr>
            <w:tcW w:w="3960" w:type="dxa"/>
          </w:tcPr>
          <w:p w14:paraId="35946C2F"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A071142" w14:textId="77777777" w:rsidR="00533D1B" w:rsidRPr="002A3DD5" w:rsidRDefault="00533D1B" w:rsidP="0036261E">
            <w:pPr>
              <w:rPr>
                <w:rFonts w:ascii="Times New Roman" w:hAnsi="Times New Roman" w:cs="Times New Roman"/>
                <w:color w:val="000000" w:themeColor="text1"/>
                <w:sz w:val="20"/>
                <w:szCs w:val="20"/>
                <w:lang w:val="en-US"/>
              </w:rPr>
            </w:pPr>
          </w:p>
        </w:tc>
        <w:tc>
          <w:tcPr>
            <w:tcW w:w="3685" w:type="dxa"/>
          </w:tcPr>
          <w:p w14:paraId="1C2DBDB6" w14:textId="2964C769" w:rsidR="00533D1B" w:rsidRPr="002A3DD5" w:rsidRDefault="00533D1B" w:rsidP="0036261E">
            <w:pPr>
              <w:rPr>
                <w:rFonts w:ascii="Times New Roman" w:hAnsi="Times New Roman" w:cs="Times New Roman"/>
                <w:color w:val="000000" w:themeColor="text1"/>
                <w:sz w:val="20"/>
                <w:szCs w:val="20"/>
              </w:rPr>
            </w:pPr>
            <w:proofErr w:type="spellStart"/>
            <w:proofErr w:type="gramStart"/>
            <w:r w:rsidRPr="002A3DD5">
              <w:rPr>
                <w:rFonts w:ascii="Times New Roman" w:hAnsi="Times New Roman" w:cs="Times New Roman"/>
                <w:color w:val="000000" w:themeColor="text1"/>
                <w:sz w:val="20"/>
                <w:szCs w:val="20"/>
              </w:rPr>
              <w:t>Accordionfest</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ii</w:t>
            </w:r>
            <w:proofErr w:type="spellEnd"/>
            <w:proofErr w:type="gramEnd"/>
            <w:r w:rsidRPr="002A3DD5">
              <w:rPr>
                <w:rFonts w:ascii="Times New Roman" w:hAnsi="Times New Roman" w:cs="Times New Roman"/>
                <w:color w:val="000000" w:themeColor="text1"/>
                <w:sz w:val="20"/>
                <w:szCs w:val="20"/>
              </w:rPr>
              <w:t xml:space="preserve"> международного конкурса юных исполнителей на баяне и аккордеоне</w:t>
            </w:r>
          </w:p>
        </w:tc>
        <w:tc>
          <w:tcPr>
            <w:tcW w:w="2613" w:type="dxa"/>
          </w:tcPr>
          <w:p w14:paraId="21D3B37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C406794" w14:textId="77777777" w:rsidTr="0036261E">
        <w:tc>
          <w:tcPr>
            <w:tcW w:w="756" w:type="dxa"/>
          </w:tcPr>
          <w:p w14:paraId="57547F9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49</w:t>
            </w:r>
          </w:p>
        </w:tc>
        <w:tc>
          <w:tcPr>
            <w:tcW w:w="3960" w:type="dxa"/>
          </w:tcPr>
          <w:p w14:paraId="5FB0A631"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6E47ED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6E1E9AC" w14:textId="1A42CE1B"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spellStart"/>
            <w:proofErr w:type="gramStart"/>
            <w:r w:rsidRPr="002A3DD5">
              <w:rPr>
                <w:rFonts w:ascii="Times New Roman" w:hAnsi="Times New Roman" w:cs="Times New Roman"/>
                <w:color w:val="000000" w:themeColor="text1"/>
                <w:sz w:val="20"/>
                <w:szCs w:val="20"/>
              </w:rPr>
              <w:t>mania</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хореографический конкурс</w:t>
            </w:r>
          </w:p>
        </w:tc>
        <w:tc>
          <w:tcPr>
            <w:tcW w:w="2613" w:type="dxa"/>
          </w:tcPr>
          <w:p w14:paraId="33CE4BD8"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8143E86" w14:textId="77777777" w:rsidTr="0036261E">
        <w:tc>
          <w:tcPr>
            <w:tcW w:w="756" w:type="dxa"/>
          </w:tcPr>
          <w:p w14:paraId="1DD23E8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50</w:t>
            </w:r>
          </w:p>
        </w:tc>
        <w:tc>
          <w:tcPr>
            <w:tcW w:w="3960" w:type="dxa"/>
          </w:tcPr>
          <w:p w14:paraId="25B5AFDD"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46287D9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A65D3B5" w14:textId="0FE995D0" w:rsidR="00533D1B" w:rsidRPr="002A3DD5" w:rsidRDefault="00533D1B" w:rsidP="0036261E">
            <w:pPr>
              <w:rPr>
                <w:rFonts w:ascii="Times New Roman" w:hAnsi="Times New Roman" w:cs="Times New Roman"/>
                <w:color w:val="000000" w:themeColor="text1"/>
                <w:sz w:val="20"/>
                <w:szCs w:val="20"/>
              </w:rPr>
            </w:pPr>
            <w:proofErr w:type="spellStart"/>
            <w:proofErr w:type="gramStart"/>
            <w:r w:rsidRPr="002A3DD5">
              <w:rPr>
                <w:rFonts w:ascii="Times New Roman" w:hAnsi="Times New Roman" w:cs="Times New Roman"/>
                <w:color w:val="000000" w:themeColor="text1"/>
                <w:sz w:val="20"/>
                <w:szCs w:val="20"/>
              </w:rPr>
              <w:t>Starfall</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2613" w:type="dxa"/>
          </w:tcPr>
          <w:p w14:paraId="4F778AC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DCA0175" w14:textId="77777777" w:rsidTr="0036261E">
        <w:tc>
          <w:tcPr>
            <w:tcW w:w="756" w:type="dxa"/>
          </w:tcPr>
          <w:p w14:paraId="7BAF7E0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51</w:t>
            </w:r>
          </w:p>
        </w:tc>
        <w:tc>
          <w:tcPr>
            <w:tcW w:w="3960" w:type="dxa"/>
          </w:tcPr>
          <w:p w14:paraId="1682F391"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38C6C27D"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C2013D2" w14:textId="0F25024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Happy </w:t>
            </w:r>
            <w:proofErr w:type="spellStart"/>
            <w:proofErr w:type="gramStart"/>
            <w:r w:rsidRPr="002A3DD5">
              <w:rPr>
                <w:rFonts w:ascii="Times New Roman" w:hAnsi="Times New Roman" w:cs="Times New Roman"/>
                <w:color w:val="000000" w:themeColor="text1"/>
                <w:sz w:val="20"/>
                <w:szCs w:val="20"/>
              </w:rPr>
              <w:t>dance</w:t>
            </w:r>
            <w:proofErr w:type="spellEnd"/>
            <w:r w:rsidRPr="002A3DD5">
              <w:rPr>
                <w:rFonts w:ascii="Times New Roman" w:hAnsi="Times New Roman" w:cs="Times New Roman"/>
                <w:color w:val="000000" w:themeColor="text1"/>
                <w:sz w:val="20"/>
                <w:szCs w:val="20"/>
              </w:rPr>
              <w:t xml:space="preserve">  конкурс</w:t>
            </w:r>
            <w:proofErr w:type="gramEnd"/>
            <w:r w:rsidRPr="002A3DD5">
              <w:rPr>
                <w:rFonts w:ascii="Times New Roman" w:hAnsi="Times New Roman" w:cs="Times New Roman"/>
                <w:color w:val="000000" w:themeColor="text1"/>
                <w:sz w:val="20"/>
                <w:szCs w:val="20"/>
              </w:rPr>
              <w:t> </w:t>
            </w:r>
          </w:p>
        </w:tc>
        <w:tc>
          <w:tcPr>
            <w:tcW w:w="2613" w:type="dxa"/>
          </w:tcPr>
          <w:p w14:paraId="35A5340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6751D58" w14:textId="77777777" w:rsidTr="0036261E">
        <w:tc>
          <w:tcPr>
            <w:tcW w:w="756" w:type="dxa"/>
          </w:tcPr>
          <w:p w14:paraId="69A6A43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52</w:t>
            </w:r>
          </w:p>
        </w:tc>
        <w:tc>
          <w:tcPr>
            <w:tcW w:w="3960" w:type="dxa"/>
          </w:tcPr>
          <w:p w14:paraId="38F6D375"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701B048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78A4EEB" w14:textId="19D58D6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Big </w:t>
            </w:r>
            <w:proofErr w:type="spellStart"/>
            <w:r w:rsidRPr="002A3DD5">
              <w:rPr>
                <w:rFonts w:ascii="Times New Roman" w:hAnsi="Times New Roman" w:cs="Times New Roman"/>
                <w:color w:val="000000" w:themeColor="text1"/>
                <w:sz w:val="20"/>
                <w:szCs w:val="20"/>
              </w:rPr>
              <w:t>love</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dance</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2024  республиканский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700261F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2B30639" w14:textId="77777777" w:rsidTr="0036261E">
        <w:tc>
          <w:tcPr>
            <w:tcW w:w="756" w:type="dxa"/>
          </w:tcPr>
          <w:p w14:paraId="75F37FEC"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53</w:t>
            </w:r>
          </w:p>
        </w:tc>
        <w:tc>
          <w:tcPr>
            <w:tcW w:w="3960" w:type="dxa"/>
          </w:tcPr>
          <w:p w14:paraId="197F8177"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4B9667F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41EDE8B" w14:textId="309F5F72"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Mega </w:t>
            </w:r>
            <w:proofErr w:type="spellStart"/>
            <w:proofErr w:type="gramStart"/>
            <w:r w:rsidRPr="002A3DD5">
              <w:rPr>
                <w:rFonts w:ascii="Times New Roman" w:hAnsi="Times New Roman" w:cs="Times New Roman"/>
                <w:color w:val="000000" w:themeColor="text1"/>
                <w:sz w:val="20"/>
                <w:szCs w:val="20"/>
              </w:rPr>
              <w:t>dance</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хореографический проект</w:t>
            </w:r>
          </w:p>
        </w:tc>
        <w:tc>
          <w:tcPr>
            <w:tcW w:w="2613" w:type="dxa"/>
          </w:tcPr>
          <w:p w14:paraId="0F4C71B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7EBE9A90" w14:textId="77777777" w:rsidTr="0036261E">
        <w:tc>
          <w:tcPr>
            <w:tcW w:w="756" w:type="dxa"/>
          </w:tcPr>
          <w:p w14:paraId="2902678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54</w:t>
            </w:r>
          </w:p>
        </w:tc>
        <w:tc>
          <w:tcPr>
            <w:tcW w:w="3960" w:type="dxa"/>
          </w:tcPr>
          <w:p w14:paraId="5C4AE0C4"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3F9DA28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D721C3F" w14:textId="1DA699E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Love </w:t>
            </w:r>
            <w:proofErr w:type="spellStart"/>
            <w:proofErr w:type="gramStart"/>
            <w:r w:rsidRPr="002A3DD5">
              <w:rPr>
                <w:rFonts w:ascii="Times New Roman" w:hAnsi="Times New Roman" w:cs="Times New Roman"/>
                <w:color w:val="000000" w:themeColor="text1"/>
                <w:sz w:val="20"/>
                <w:szCs w:val="20"/>
              </w:rPr>
              <w:t>story</w:t>
            </w:r>
            <w:proofErr w:type="spellEnd"/>
            <w:r w:rsidRPr="002A3DD5">
              <w:rPr>
                <w:rFonts w:ascii="Times New Roman" w:hAnsi="Times New Roman" w:cs="Times New Roman"/>
                <w:color w:val="000000" w:themeColor="text1"/>
                <w:sz w:val="20"/>
                <w:szCs w:val="20"/>
              </w:rPr>
              <w:t xml:space="preserve">  2024</w:t>
            </w:r>
            <w:proofErr w:type="gramEnd"/>
            <w:r w:rsidRPr="002A3DD5">
              <w:rPr>
                <w:rFonts w:ascii="Times New Roman" w:hAnsi="Times New Roman" w:cs="Times New Roman"/>
                <w:color w:val="000000" w:themeColor="text1"/>
                <w:sz w:val="20"/>
                <w:szCs w:val="20"/>
              </w:rPr>
              <w:t xml:space="preserve">  XVIII традиционный турнир по танцевальному спорту</w:t>
            </w:r>
          </w:p>
        </w:tc>
        <w:tc>
          <w:tcPr>
            <w:tcW w:w="2613" w:type="dxa"/>
          </w:tcPr>
          <w:p w14:paraId="3DB25DA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D0057A0" w14:textId="77777777" w:rsidTr="0036261E">
        <w:tc>
          <w:tcPr>
            <w:tcW w:w="756" w:type="dxa"/>
          </w:tcPr>
          <w:p w14:paraId="713C858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55</w:t>
            </w:r>
          </w:p>
        </w:tc>
        <w:tc>
          <w:tcPr>
            <w:tcW w:w="3960" w:type="dxa"/>
          </w:tcPr>
          <w:p w14:paraId="39DBE94F"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44923E0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961C96A" w14:textId="1B6C2D88"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Steps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to</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the</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исполнительского мастерства</w:t>
            </w:r>
          </w:p>
        </w:tc>
        <w:tc>
          <w:tcPr>
            <w:tcW w:w="2613" w:type="dxa"/>
          </w:tcPr>
          <w:p w14:paraId="7778B68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5D21327" w14:textId="77777777" w:rsidTr="0036261E">
        <w:tc>
          <w:tcPr>
            <w:tcW w:w="756" w:type="dxa"/>
          </w:tcPr>
          <w:p w14:paraId="412E807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56</w:t>
            </w:r>
          </w:p>
        </w:tc>
        <w:tc>
          <w:tcPr>
            <w:tcW w:w="3960" w:type="dxa"/>
          </w:tcPr>
          <w:p w14:paraId="30046D37"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34DEB21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E6317C3" w14:textId="5C18F1C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Star </w:t>
            </w:r>
            <w:proofErr w:type="spellStart"/>
            <w:r w:rsidRPr="002A3DD5">
              <w:rPr>
                <w:rFonts w:ascii="Times New Roman" w:hAnsi="Times New Roman" w:cs="Times New Roman"/>
                <w:color w:val="000000" w:themeColor="text1"/>
                <w:sz w:val="20"/>
                <w:szCs w:val="20"/>
              </w:rPr>
              <w:t>talents</w:t>
            </w:r>
            <w:proofErr w:type="spellEnd"/>
            <w:r w:rsidRPr="002A3DD5">
              <w:rPr>
                <w:rFonts w:ascii="Times New Roman" w:hAnsi="Times New Roman" w:cs="Times New Roman"/>
                <w:color w:val="000000" w:themeColor="text1"/>
                <w:sz w:val="20"/>
                <w:szCs w:val="20"/>
              </w:rPr>
              <w:t xml:space="preserve"> (звёздные </w:t>
            </w:r>
            <w:proofErr w:type="gramStart"/>
            <w:r w:rsidRPr="002A3DD5">
              <w:rPr>
                <w:rFonts w:ascii="Times New Roman" w:hAnsi="Times New Roman" w:cs="Times New Roman"/>
                <w:color w:val="000000" w:themeColor="text1"/>
                <w:sz w:val="20"/>
                <w:szCs w:val="20"/>
              </w:rPr>
              <w:t xml:space="preserve">таланты)  </w:t>
            </w:r>
            <w:proofErr w:type="spellStart"/>
            <w:r w:rsidRPr="002A3DD5">
              <w:rPr>
                <w:rFonts w:ascii="Times New Roman" w:hAnsi="Times New Roman" w:cs="Times New Roman"/>
                <w:color w:val="000000" w:themeColor="text1"/>
                <w:sz w:val="20"/>
                <w:szCs w:val="20"/>
              </w:rPr>
              <w:t>конкурсфестиваль</w:t>
            </w:r>
            <w:proofErr w:type="spellEnd"/>
            <w:proofErr w:type="gramEnd"/>
          </w:p>
        </w:tc>
        <w:tc>
          <w:tcPr>
            <w:tcW w:w="2613" w:type="dxa"/>
          </w:tcPr>
          <w:p w14:paraId="1A9373E7"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1F5EF4D" w14:textId="77777777" w:rsidTr="0036261E">
        <w:tc>
          <w:tcPr>
            <w:tcW w:w="756" w:type="dxa"/>
          </w:tcPr>
          <w:p w14:paraId="0735756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57</w:t>
            </w:r>
          </w:p>
        </w:tc>
        <w:tc>
          <w:tcPr>
            <w:tcW w:w="3960" w:type="dxa"/>
          </w:tcPr>
          <w:p w14:paraId="28E650D4"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26B7AF6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FCFF853" w14:textId="07861732"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Talents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of</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kazakhstan</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18766B0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B4F34D0" w14:textId="77777777" w:rsidTr="0036261E">
        <w:tc>
          <w:tcPr>
            <w:tcW w:w="756" w:type="dxa"/>
          </w:tcPr>
          <w:p w14:paraId="22EA1013"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58</w:t>
            </w:r>
          </w:p>
        </w:tc>
        <w:tc>
          <w:tcPr>
            <w:tcW w:w="3960" w:type="dxa"/>
          </w:tcPr>
          <w:p w14:paraId="08777E19"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B2D4CB6"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3E4D4D5" w14:textId="3E347E0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Big </w:t>
            </w:r>
            <w:proofErr w:type="spellStart"/>
            <w:proofErr w:type="gramStart"/>
            <w:r w:rsidRPr="002A3DD5">
              <w:rPr>
                <w:rFonts w:ascii="Times New Roman" w:hAnsi="Times New Roman" w:cs="Times New Roman"/>
                <w:color w:val="000000" w:themeColor="text1"/>
                <w:sz w:val="20"/>
                <w:szCs w:val="20"/>
              </w:rPr>
              <w:t>show</w:t>
            </w:r>
            <w:proofErr w:type="spellEnd"/>
            <w:r w:rsidRPr="002A3DD5">
              <w:rPr>
                <w:rFonts w:ascii="Times New Roman" w:hAnsi="Times New Roman" w:cs="Times New Roman"/>
                <w:color w:val="000000" w:themeColor="text1"/>
                <w:sz w:val="20"/>
                <w:szCs w:val="20"/>
              </w:rPr>
              <w:t xml:space="preserve">  многожанровый</w:t>
            </w:r>
            <w:proofErr w:type="gramEnd"/>
            <w:r w:rsidRPr="002A3DD5">
              <w:rPr>
                <w:rFonts w:ascii="Times New Roman" w:hAnsi="Times New Roman" w:cs="Times New Roman"/>
                <w:color w:val="000000" w:themeColor="text1"/>
                <w:sz w:val="20"/>
                <w:szCs w:val="20"/>
              </w:rPr>
              <w:t xml:space="preserve"> республиканский конкурс искусств</w:t>
            </w:r>
          </w:p>
        </w:tc>
        <w:tc>
          <w:tcPr>
            <w:tcW w:w="2613" w:type="dxa"/>
          </w:tcPr>
          <w:p w14:paraId="3CC5CCD1"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6326363" w14:textId="77777777" w:rsidTr="0036261E">
        <w:tc>
          <w:tcPr>
            <w:tcW w:w="756" w:type="dxa"/>
          </w:tcPr>
          <w:p w14:paraId="78A9BC9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59</w:t>
            </w:r>
          </w:p>
        </w:tc>
        <w:tc>
          <w:tcPr>
            <w:tcW w:w="3960" w:type="dxa"/>
          </w:tcPr>
          <w:p w14:paraId="22B4F36E"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2EB7F22"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F78E95B" w14:textId="7ED3BA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All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0C9D3622"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EE710AA" w14:textId="77777777" w:rsidTr="0036261E">
        <w:tc>
          <w:tcPr>
            <w:tcW w:w="756" w:type="dxa"/>
          </w:tcPr>
          <w:p w14:paraId="561B86CF"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60</w:t>
            </w:r>
          </w:p>
        </w:tc>
        <w:tc>
          <w:tcPr>
            <w:tcW w:w="3960" w:type="dxa"/>
          </w:tcPr>
          <w:p w14:paraId="790F95BA"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5EFFB4D"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288A70B" w14:textId="1BA564F6"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Bravo </w:t>
            </w:r>
            <w:proofErr w:type="spellStart"/>
            <w:proofErr w:type="gramStart"/>
            <w:r w:rsidRPr="002A3DD5">
              <w:rPr>
                <w:rFonts w:ascii="Times New Roman" w:hAnsi="Times New Roman" w:cs="Times New Roman"/>
                <w:color w:val="000000" w:themeColor="text1"/>
                <w:sz w:val="20"/>
                <w:szCs w:val="20"/>
              </w:rPr>
              <w:t>show</w:t>
            </w:r>
            <w:proofErr w:type="spellEnd"/>
            <w:r w:rsidRPr="002A3DD5">
              <w:rPr>
                <w:rFonts w:ascii="Times New Roman" w:hAnsi="Times New Roman" w:cs="Times New Roman"/>
                <w:color w:val="000000" w:themeColor="text1"/>
                <w:sz w:val="20"/>
                <w:szCs w:val="20"/>
              </w:rPr>
              <w:t xml:space="preserve">  конкурс</w:t>
            </w:r>
            <w:proofErr w:type="gramEnd"/>
          </w:p>
        </w:tc>
        <w:tc>
          <w:tcPr>
            <w:tcW w:w="2613" w:type="dxa"/>
          </w:tcPr>
          <w:p w14:paraId="0F7D2452"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E18F6A6" w14:textId="77777777" w:rsidTr="0036261E">
        <w:tc>
          <w:tcPr>
            <w:tcW w:w="756" w:type="dxa"/>
          </w:tcPr>
          <w:p w14:paraId="1177306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61</w:t>
            </w:r>
          </w:p>
        </w:tc>
        <w:tc>
          <w:tcPr>
            <w:tcW w:w="3960" w:type="dxa"/>
          </w:tcPr>
          <w:p w14:paraId="24890024"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36D7304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8650842" w14:textId="7D6A75DB"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Almaty</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artfest</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творческий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56FAC9B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97FD4B8" w14:textId="77777777" w:rsidTr="0036261E">
        <w:tc>
          <w:tcPr>
            <w:tcW w:w="756" w:type="dxa"/>
          </w:tcPr>
          <w:p w14:paraId="4EBB2C9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62</w:t>
            </w:r>
          </w:p>
        </w:tc>
        <w:tc>
          <w:tcPr>
            <w:tcW w:w="3960" w:type="dxa"/>
          </w:tcPr>
          <w:p w14:paraId="7DAAD1CE"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D3FBF1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19223AE" w14:textId="7838468B"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Talented</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kids</w:t>
            </w:r>
            <w:proofErr w:type="spellEnd"/>
            <w:r w:rsidRPr="002A3DD5">
              <w:rPr>
                <w:rFonts w:ascii="Times New Roman" w:hAnsi="Times New Roman" w:cs="Times New Roman"/>
                <w:color w:val="000000" w:themeColor="text1"/>
                <w:sz w:val="20"/>
                <w:szCs w:val="20"/>
              </w:rPr>
              <w:t xml:space="preserve">  конкурс</w:t>
            </w:r>
            <w:proofErr w:type="gramEnd"/>
            <w:r w:rsidRPr="002A3DD5">
              <w:rPr>
                <w:rFonts w:ascii="Times New Roman" w:hAnsi="Times New Roman" w:cs="Times New Roman"/>
                <w:color w:val="000000" w:themeColor="text1"/>
                <w:sz w:val="20"/>
                <w:szCs w:val="20"/>
              </w:rPr>
              <w:t xml:space="preserve"> исполнительского мастерства</w:t>
            </w:r>
          </w:p>
        </w:tc>
        <w:tc>
          <w:tcPr>
            <w:tcW w:w="2613" w:type="dxa"/>
          </w:tcPr>
          <w:p w14:paraId="4E6F93A4"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1CFB751" w14:textId="77777777" w:rsidTr="0036261E">
        <w:tc>
          <w:tcPr>
            <w:tcW w:w="756" w:type="dxa"/>
          </w:tcPr>
          <w:p w14:paraId="28105E0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63</w:t>
            </w:r>
          </w:p>
        </w:tc>
        <w:tc>
          <w:tcPr>
            <w:tcW w:w="3960" w:type="dxa"/>
          </w:tcPr>
          <w:p w14:paraId="16F3FB73"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29023A8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58B2487" w14:textId="21F74998"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Firework</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of</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xi</w:t>
            </w:r>
            <w:proofErr w:type="spellEnd"/>
            <w:proofErr w:type="gramEnd"/>
            <w:r w:rsidRPr="002A3DD5">
              <w:rPr>
                <w:rFonts w:ascii="Times New Roman" w:hAnsi="Times New Roman" w:cs="Times New Roman"/>
                <w:color w:val="000000" w:themeColor="text1"/>
                <w:sz w:val="20"/>
                <w:szCs w:val="20"/>
              </w:rPr>
              <w:t xml:space="preserve"> международный конкурс искусств</w:t>
            </w:r>
          </w:p>
        </w:tc>
        <w:tc>
          <w:tcPr>
            <w:tcW w:w="2613" w:type="dxa"/>
          </w:tcPr>
          <w:p w14:paraId="56053BB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B58D1A5" w14:textId="77777777" w:rsidTr="0036261E">
        <w:tc>
          <w:tcPr>
            <w:tcW w:w="756" w:type="dxa"/>
          </w:tcPr>
          <w:p w14:paraId="38B852E0"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64</w:t>
            </w:r>
          </w:p>
        </w:tc>
        <w:tc>
          <w:tcPr>
            <w:tcW w:w="3960" w:type="dxa"/>
          </w:tcPr>
          <w:p w14:paraId="12503AE9"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2AF0C6D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2085FBF" w14:textId="26CF12E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Beauty </w:t>
            </w:r>
            <w:proofErr w:type="spellStart"/>
            <w:proofErr w:type="gramStart"/>
            <w:r w:rsidRPr="002A3DD5">
              <w:rPr>
                <w:rFonts w:ascii="Times New Roman" w:hAnsi="Times New Roman" w:cs="Times New Roman"/>
                <w:color w:val="000000" w:themeColor="text1"/>
                <w:sz w:val="20"/>
                <w:szCs w:val="20"/>
              </w:rPr>
              <w:t>made</w:t>
            </w:r>
            <w:proofErr w:type="spellEnd"/>
            <w:r w:rsidRPr="002A3DD5">
              <w:rPr>
                <w:rFonts w:ascii="Times New Roman" w:hAnsi="Times New Roman" w:cs="Times New Roman"/>
                <w:color w:val="000000" w:themeColor="text1"/>
                <w:sz w:val="20"/>
                <w:szCs w:val="20"/>
              </w:rPr>
              <w:t xml:space="preserve">  конкурс</w:t>
            </w:r>
            <w:proofErr w:type="gramEnd"/>
          </w:p>
        </w:tc>
        <w:tc>
          <w:tcPr>
            <w:tcW w:w="2613" w:type="dxa"/>
          </w:tcPr>
          <w:p w14:paraId="464E0D1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EF2BFDD" w14:textId="77777777" w:rsidTr="0036261E">
        <w:tc>
          <w:tcPr>
            <w:tcW w:w="756" w:type="dxa"/>
          </w:tcPr>
          <w:p w14:paraId="596F79D0"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65</w:t>
            </w:r>
          </w:p>
        </w:tc>
        <w:tc>
          <w:tcPr>
            <w:tcW w:w="3960" w:type="dxa"/>
          </w:tcPr>
          <w:p w14:paraId="24A0F65B"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4E17DA1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415DCA7" w14:textId="7114003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spellStart"/>
            <w:r w:rsidRPr="002A3DD5">
              <w:rPr>
                <w:rFonts w:ascii="Times New Roman" w:hAnsi="Times New Roman" w:cs="Times New Roman"/>
                <w:color w:val="000000" w:themeColor="text1"/>
                <w:sz w:val="20"/>
                <w:szCs w:val="20"/>
              </w:rPr>
              <w:t>master</w:t>
            </w:r>
            <w:proofErr w:type="spellEnd"/>
            <w:r w:rsidRPr="002A3DD5">
              <w:rPr>
                <w:rFonts w:ascii="Times New Roman" w:hAnsi="Times New Roman" w:cs="Times New Roman"/>
                <w:color w:val="000000" w:themeColor="text1"/>
                <w:sz w:val="20"/>
                <w:szCs w:val="20"/>
              </w:rPr>
              <w:t xml:space="preserve"> </w:t>
            </w:r>
            <w:proofErr w:type="gramStart"/>
            <w:r w:rsidRPr="002A3DD5">
              <w:rPr>
                <w:rFonts w:ascii="Times New Roman" w:hAnsi="Times New Roman" w:cs="Times New Roman"/>
                <w:color w:val="000000" w:themeColor="text1"/>
                <w:sz w:val="20"/>
                <w:szCs w:val="20"/>
              </w:rPr>
              <w:t>2024  республиканский</w:t>
            </w:r>
            <w:proofErr w:type="gramEnd"/>
            <w:r w:rsidRPr="002A3DD5">
              <w:rPr>
                <w:rFonts w:ascii="Times New Roman" w:hAnsi="Times New Roman" w:cs="Times New Roman"/>
                <w:color w:val="000000" w:themeColor="text1"/>
                <w:sz w:val="20"/>
                <w:szCs w:val="20"/>
              </w:rPr>
              <w:t xml:space="preserve"> фестиваль танцевальных направлений</w:t>
            </w:r>
          </w:p>
        </w:tc>
        <w:tc>
          <w:tcPr>
            <w:tcW w:w="2613" w:type="dxa"/>
          </w:tcPr>
          <w:p w14:paraId="55BEACA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9ACFDC0" w14:textId="77777777" w:rsidTr="0036261E">
        <w:tc>
          <w:tcPr>
            <w:tcW w:w="756" w:type="dxa"/>
          </w:tcPr>
          <w:p w14:paraId="11B74D6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66</w:t>
            </w:r>
          </w:p>
        </w:tc>
        <w:tc>
          <w:tcPr>
            <w:tcW w:w="3960" w:type="dxa"/>
          </w:tcPr>
          <w:p w14:paraId="4021A3F7"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59C0701"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DC5AE1F" w14:textId="27599DA5"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Steps</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to</w:t>
            </w:r>
            <w:proofErr w:type="spell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the</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stars</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конкурс исполнительского мастерства</w:t>
            </w:r>
          </w:p>
        </w:tc>
        <w:tc>
          <w:tcPr>
            <w:tcW w:w="2613" w:type="dxa"/>
          </w:tcPr>
          <w:p w14:paraId="13B59F4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EEC5DDC" w14:textId="77777777" w:rsidTr="0036261E">
        <w:tc>
          <w:tcPr>
            <w:tcW w:w="756" w:type="dxa"/>
          </w:tcPr>
          <w:p w14:paraId="3C8F921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67</w:t>
            </w:r>
          </w:p>
        </w:tc>
        <w:tc>
          <w:tcPr>
            <w:tcW w:w="3960" w:type="dxa"/>
          </w:tcPr>
          <w:p w14:paraId="6AE4EA1A"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AF5CE8B"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7301A84C" w14:textId="34017E10"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Sky </w:t>
            </w:r>
            <w:proofErr w:type="spellStart"/>
            <w:proofErr w:type="gramStart"/>
            <w:r w:rsidRPr="002A3DD5">
              <w:rPr>
                <w:rFonts w:ascii="Times New Roman" w:hAnsi="Times New Roman" w:cs="Times New Roman"/>
                <w:color w:val="000000" w:themeColor="text1"/>
                <w:sz w:val="20"/>
                <w:szCs w:val="20"/>
              </w:rPr>
              <w:t>talent</w:t>
            </w:r>
            <w:proofErr w:type="spellEnd"/>
            <w:r w:rsidRPr="002A3DD5">
              <w:rPr>
                <w:rFonts w:ascii="Times New Roman" w:hAnsi="Times New Roman" w:cs="Times New Roman"/>
                <w:color w:val="000000" w:themeColor="text1"/>
                <w:sz w:val="20"/>
                <w:szCs w:val="20"/>
              </w:rPr>
              <w:t xml:space="preserve">  международный</w:t>
            </w:r>
            <w:proofErr w:type="gramEnd"/>
            <w:r w:rsidRPr="002A3DD5">
              <w:rPr>
                <w:rFonts w:ascii="Times New Roman" w:hAnsi="Times New Roman" w:cs="Times New Roman"/>
                <w:color w:val="000000" w:themeColor="text1"/>
                <w:sz w:val="20"/>
                <w:szCs w:val="20"/>
              </w:rPr>
              <w:t xml:space="preserve"> хореографический конкурс</w:t>
            </w:r>
          </w:p>
        </w:tc>
        <w:tc>
          <w:tcPr>
            <w:tcW w:w="2613" w:type="dxa"/>
          </w:tcPr>
          <w:p w14:paraId="21A26AE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6D2D2ABF" w14:textId="77777777" w:rsidTr="0036261E">
        <w:tc>
          <w:tcPr>
            <w:tcW w:w="756" w:type="dxa"/>
          </w:tcPr>
          <w:p w14:paraId="7CD9AC5E"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lastRenderedPageBreak/>
              <w:t>68</w:t>
            </w:r>
          </w:p>
        </w:tc>
        <w:tc>
          <w:tcPr>
            <w:tcW w:w="3960" w:type="dxa"/>
          </w:tcPr>
          <w:p w14:paraId="45B67E1F"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05113B5D"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11F18EF" w14:textId="384DEB5A"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POWER GIRLS  1 Открытый турнир спортивного центра «Sport Up» по художественной гимнастике</w:t>
            </w:r>
          </w:p>
        </w:tc>
        <w:tc>
          <w:tcPr>
            <w:tcW w:w="2613" w:type="dxa"/>
          </w:tcPr>
          <w:p w14:paraId="210C3A81"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1E1AF3A" w14:textId="77777777" w:rsidTr="0036261E">
        <w:tc>
          <w:tcPr>
            <w:tcW w:w="756" w:type="dxa"/>
          </w:tcPr>
          <w:p w14:paraId="78CDDC7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69</w:t>
            </w:r>
          </w:p>
        </w:tc>
        <w:tc>
          <w:tcPr>
            <w:tcW w:w="3960" w:type="dxa"/>
          </w:tcPr>
          <w:p w14:paraId="0C8F485A"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FD7620F"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4D9D096" w14:textId="204AB6BC"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ART </w:t>
            </w:r>
            <w:proofErr w:type="gramStart"/>
            <w:r w:rsidRPr="002A3DD5">
              <w:rPr>
                <w:rFonts w:ascii="Times New Roman" w:hAnsi="Times New Roman" w:cs="Times New Roman"/>
                <w:color w:val="000000" w:themeColor="text1"/>
                <w:sz w:val="20"/>
                <w:szCs w:val="20"/>
              </w:rPr>
              <w:t>STAR  Международный</w:t>
            </w:r>
            <w:proofErr w:type="gramEnd"/>
            <w:r w:rsidRPr="002A3DD5">
              <w:rPr>
                <w:rFonts w:ascii="Times New Roman" w:hAnsi="Times New Roman" w:cs="Times New Roman"/>
                <w:color w:val="000000" w:themeColor="text1"/>
                <w:sz w:val="20"/>
                <w:szCs w:val="20"/>
              </w:rPr>
              <w:t xml:space="preserve"> конкурс детского и юношеского творчества</w:t>
            </w:r>
          </w:p>
        </w:tc>
        <w:tc>
          <w:tcPr>
            <w:tcW w:w="2613" w:type="dxa"/>
          </w:tcPr>
          <w:p w14:paraId="2323DCFE"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91E5ACE" w14:textId="77777777" w:rsidTr="0036261E">
        <w:tc>
          <w:tcPr>
            <w:tcW w:w="756" w:type="dxa"/>
          </w:tcPr>
          <w:p w14:paraId="3A0C0B54"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70</w:t>
            </w:r>
          </w:p>
        </w:tc>
        <w:tc>
          <w:tcPr>
            <w:tcW w:w="3960" w:type="dxa"/>
          </w:tcPr>
          <w:p w14:paraId="7B1B6563"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50D78EE"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0E526F0" w14:textId="6D51185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MEGA </w:t>
            </w:r>
            <w:proofErr w:type="gramStart"/>
            <w:r w:rsidRPr="002A3DD5">
              <w:rPr>
                <w:rFonts w:ascii="Times New Roman" w:hAnsi="Times New Roman" w:cs="Times New Roman"/>
                <w:color w:val="000000" w:themeColor="text1"/>
                <w:sz w:val="20"/>
                <w:szCs w:val="20"/>
              </w:rPr>
              <w:t>DANCE  Международный</w:t>
            </w:r>
            <w:proofErr w:type="gramEnd"/>
            <w:r w:rsidRPr="002A3DD5">
              <w:rPr>
                <w:rFonts w:ascii="Times New Roman" w:hAnsi="Times New Roman" w:cs="Times New Roman"/>
                <w:color w:val="000000" w:themeColor="text1"/>
                <w:sz w:val="20"/>
                <w:szCs w:val="20"/>
              </w:rPr>
              <w:t xml:space="preserve"> хореографический проект</w:t>
            </w:r>
          </w:p>
        </w:tc>
        <w:tc>
          <w:tcPr>
            <w:tcW w:w="2613" w:type="dxa"/>
          </w:tcPr>
          <w:p w14:paraId="0213B549"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C7A9030" w14:textId="77777777" w:rsidTr="0036261E">
        <w:tc>
          <w:tcPr>
            <w:tcW w:w="756" w:type="dxa"/>
          </w:tcPr>
          <w:p w14:paraId="2C8E6DE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71</w:t>
            </w:r>
          </w:p>
        </w:tc>
        <w:tc>
          <w:tcPr>
            <w:tcW w:w="3960" w:type="dxa"/>
          </w:tcPr>
          <w:p w14:paraId="6F1AF1F5"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77C1494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D25EE35" w14:textId="5B20D8B1"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gramStart"/>
            <w:r w:rsidRPr="002A3DD5">
              <w:rPr>
                <w:rFonts w:ascii="Times New Roman" w:hAnsi="Times New Roman" w:cs="Times New Roman"/>
                <w:color w:val="000000" w:themeColor="text1"/>
                <w:sz w:val="20"/>
                <w:szCs w:val="20"/>
              </w:rPr>
              <w:t>FOREVER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43303BF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4D1FD9B" w14:textId="77777777" w:rsidTr="0036261E">
        <w:tc>
          <w:tcPr>
            <w:tcW w:w="756" w:type="dxa"/>
          </w:tcPr>
          <w:p w14:paraId="74FA4026"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72</w:t>
            </w:r>
          </w:p>
        </w:tc>
        <w:tc>
          <w:tcPr>
            <w:tcW w:w="3960" w:type="dxa"/>
          </w:tcPr>
          <w:p w14:paraId="3F7BF348"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130E63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BFC1297" w14:textId="3763654D"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ALMATYMEGATALENT  Международный</w:t>
            </w:r>
            <w:proofErr w:type="gramEnd"/>
            <w:r w:rsidRPr="002A3DD5">
              <w:rPr>
                <w:rFonts w:ascii="Times New Roman" w:hAnsi="Times New Roman" w:cs="Times New Roman"/>
                <w:color w:val="000000" w:themeColor="text1"/>
                <w:sz w:val="20"/>
                <w:szCs w:val="20"/>
              </w:rPr>
              <w:t xml:space="preserve"> творческий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3061D91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6CA5CD6" w14:textId="77777777" w:rsidTr="0036261E">
        <w:tc>
          <w:tcPr>
            <w:tcW w:w="756" w:type="dxa"/>
          </w:tcPr>
          <w:p w14:paraId="76FAEA43"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73</w:t>
            </w:r>
          </w:p>
        </w:tc>
        <w:tc>
          <w:tcPr>
            <w:tcW w:w="3960" w:type="dxa"/>
          </w:tcPr>
          <w:p w14:paraId="12FA0D12"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DD42144"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E0CEA3E" w14:textId="7B31FEC8"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LITTLE </w:t>
            </w:r>
            <w:proofErr w:type="gramStart"/>
            <w:r w:rsidRPr="002A3DD5">
              <w:rPr>
                <w:rFonts w:ascii="Times New Roman" w:hAnsi="Times New Roman" w:cs="Times New Roman"/>
                <w:color w:val="000000" w:themeColor="text1"/>
                <w:sz w:val="20"/>
                <w:szCs w:val="20"/>
              </w:rPr>
              <w:t>STARS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008343BD"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23F4780" w14:textId="77777777" w:rsidTr="0036261E">
        <w:tc>
          <w:tcPr>
            <w:tcW w:w="756" w:type="dxa"/>
          </w:tcPr>
          <w:p w14:paraId="5C5859E7"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74</w:t>
            </w:r>
          </w:p>
        </w:tc>
        <w:tc>
          <w:tcPr>
            <w:tcW w:w="3960" w:type="dxa"/>
          </w:tcPr>
          <w:p w14:paraId="447DE841"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2D43F0B0"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22755912" w14:textId="48082742" w:rsidR="00533D1B" w:rsidRPr="002A3DD5" w:rsidRDefault="00533D1B" w:rsidP="0036261E">
            <w:pPr>
              <w:rPr>
                <w:rFonts w:ascii="Times New Roman" w:hAnsi="Times New Roman" w:cs="Times New Roman"/>
                <w:color w:val="000000" w:themeColor="text1"/>
                <w:sz w:val="20"/>
                <w:szCs w:val="20"/>
              </w:rPr>
            </w:pPr>
            <w:proofErr w:type="spellStart"/>
            <w:r w:rsidRPr="002A3DD5">
              <w:rPr>
                <w:rFonts w:ascii="Times New Roman" w:hAnsi="Times New Roman" w:cs="Times New Roman"/>
                <w:color w:val="000000" w:themeColor="text1"/>
                <w:sz w:val="20"/>
                <w:szCs w:val="20"/>
              </w:rPr>
              <w:t>Summer</w:t>
            </w:r>
            <w:proofErr w:type="spellEnd"/>
            <w:r w:rsidRPr="002A3DD5">
              <w:rPr>
                <w:rFonts w:ascii="Times New Roman" w:hAnsi="Times New Roman" w:cs="Times New Roman"/>
                <w:color w:val="000000" w:themeColor="text1"/>
                <w:sz w:val="20"/>
                <w:szCs w:val="20"/>
              </w:rPr>
              <w:t xml:space="preserve"> </w:t>
            </w:r>
            <w:proofErr w:type="spellStart"/>
            <w:proofErr w:type="gramStart"/>
            <w:r w:rsidRPr="002A3DD5">
              <w:rPr>
                <w:rFonts w:ascii="Times New Roman" w:hAnsi="Times New Roman" w:cs="Times New Roman"/>
                <w:color w:val="000000" w:themeColor="text1"/>
                <w:sz w:val="20"/>
                <w:szCs w:val="20"/>
              </w:rPr>
              <w:t>fest</w:t>
            </w:r>
            <w:proofErr w:type="spellEnd"/>
            <w:r w:rsidRPr="002A3DD5">
              <w:rPr>
                <w:rFonts w:ascii="Times New Roman" w:hAnsi="Times New Roman" w:cs="Times New Roman"/>
                <w:color w:val="000000" w:themeColor="text1"/>
                <w:sz w:val="20"/>
                <w:szCs w:val="20"/>
              </w:rPr>
              <w:t xml:space="preserve">  x</w:t>
            </w:r>
            <w:proofErr w:type="gramEnd"/>
            <w:r w:rsidRPr="002A3DD5">
              <w:rPr>
                <w:rFonts w:ascii="Times New Roman" w:hAnsi="Times New Roman" w:cs="Times New Roman"/>
                <w:color w:val="000000" w:themeColor="text1"/>
                <w:sz w:val="20"/>
                <w:szCs w:val="20"/>
              </w:rPr>
              <w:t xml:space="preserve"> международный конкурс искусств «парад талантов»</w:t>
            </w:r>
          </w:p>
        </w:tc>
        <w:tc>
          <w:tcPr>
            <w:tcW w:w="2613" w:type="dxa"/>
          </w:tcPr>
          <w:p w14:paraId="0AE6C5CF"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3FAB6F8D" w14:textId="77777777" w:rsidTr="0036261E">
        <w:tc>
          <w:tcPr>
            <w:tcW w:w="756" w:type="dxa"/>
          </w:tcPr>
          <w:p w14:paraId="60A6E745"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75</w:t>
            </w:r>
          </w:p>
        </w:tc>
        <w:tc>
          <w:tcPr>
            <w:tcW w:w="3960" w:type="dxa"/>
          </w:tcPr>
          <w:p w14:paraId="7E031FE0"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58EABE19"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408BAA4F" w14:textId="01F6E2E5" w:rsidR="00533D1B" w:rsidRPr="002A3DD5" w:rsidRDefault="00533D1B" w:rsidP="0036261E">
            <w:pPr>
              <w:rPr>
                <w:rFonts w:ascii="Times New Roman" w:hAnsi="Times New Roman" w:cs="Times New Roman"/>
                <w:color w:val="000000" w:themeColor="text1"/>
                <w:sz w:val="20"/>
                <w:szCs w:val="20"/>
              </w:rPr>
            </w:pPr>
            <w:proofErr w:type="gramStart"/>
            <w:r w:rsidRPr="002A3DD5">
              <w:rPr>
                <w:rFonts w:ascii="Times New Roman" w:hAnsi="Times New Roman" w:cs="Times New Roman"/>
                <w:color w:val="000000" w:themeColor="text1"/>
                <w:sz w:val="20"/>
                <w:szCs w:val="20"/>
              </w:rPr>
              <w:t>SUPERSTARALMATY  Международный</w:t>
            </w:r>
            <w:proofErr w:type="gramEnd"/>
            <w:r w:rsidRPr="002A3DD5">
              <w:rPr>
                <w:rFonts w:ascii="Times New Roman" w:hAnsi="Times New Roman" w:cs="Times New Roman"/>
                <w:color w:val="000000" w:themeColor="text1"/>
                <w:sz w:val="20"/>
                <w:szCs w:val="20"/>
              </w:rPr>
              <w:t xml:space="preserve"> творческий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491181C0"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1F25481E" w14:textId="77777777" w:rsidTr="0036261E">
        <w:tc>
          <w:tcPr>
            <w:tcW w:w="756" w:type="dxa"/>
          </w:tcPr>
          <w:p w14:paraId="2EE35508"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76</w:t>
            </w:r>
          </w:p>
        </w:tc>
        <w:tc>
          <w:tcPr>
            <w:tcW w:w="3960" w:type="dxa"/>
          </w:tcPr>
          <w:p w14:paraId="6241E175"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4731F45"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F8364C6" w14:textId="776B16CC"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STARS OF THE </w:t>
            </w:r>
            <w:proofErr w:type="gramStart"/>
            <w:r w:rsidRPr="002A3DD5">
              <w:rPr>
                <w:rFonts w:ascii="Times New Roman" w:hAnsi="Times New Roman" w:cs="Times New Roman"/>
                <w:color w:val="000000" w:themeColor="text1"/>
                <w:sz w:val="20"/>
                <w:szCs w:val="20"/>
              </w:rPr>
              <w:t>UNIVERSE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2613" w:type="dxa"/>
          </w:tcPr>
          <w:p w14:paraId="0EBDB715"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729665F" w14:textId="77777777" w:rsidTr="0036261E">
        <w:tc>
          <w:tcPr>
            <w:tcW w:w="756" w:type="dxa"/>
          </w:tcPr>
          <w:p w14:paraId="744C762B"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77</w:t>
            </w:r>
          </w:p>
        </w:tc>
        <w:tc>
          <w:tcPr>
            <w:tcW w:w="3960" w:type="dxa"/>
          </w:tcPr>
          <w:p w14:paraId="345E5691"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222BD7C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07011A93" w14:textId="6256855F"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COOL </w:t>
            </w:r>
            <w:proofErr w:type="gramStart"/>
            <w:r w:rsidRPr="002A3DD5">
              <w:rPr>
                <w:rFonts w:ascii="Times New Roman" w:hAnsi="Times New Roman" w:cs="Times New Roman"/>
                <w:color w:val="000000" w:themeColor="text1"/>
                <w:sz w:val="20"/>
                <w:szCs w:val="20"/>
              </w:rPr>
              <w:t>SUMMER  Международный</w:t>
            </w:r>
            <w:proofErr w:type="gramEnd"/>
            <w:r w:rsidRPr="002A3DD5">
              <w:rPr>
                <w:rFonts w:ascii="Times New Roman" w:hAnsi="Times New Roman" w:cs="Times New Roman"/>
                <w:color w:val="000000" w:themeColor="text1"/>
                <w:sz w:val="20"/>
                <w:szCs w:val="20"/>
              </w:rPr>
              <w:t xml:space="preserve"> творческий конкурс искусств</w:t>
            </w:r>
          </w:p>
        </w:tc>
        <w:tc>
          <w:tcPr>
            <w:tcW w:w="2613" w:type="dxa"/>
          </w:tcPr>
          <w:p w14:paraId="50653EDC"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03486869" w14:textId="77777777" w:rsidTr="0036261E">
        <w:tc>
          <w:tcPr>
            <w:tcW w:w="756" w:type="dxa"/>
          </w:tcPr>
          <w:p w14:paraId="6A492C4A"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78</w:t>
            </w:r>
          </w:p>
        </w:tc>
        <w:tc>
          <w:tcPr>
            <w:tcW w:w="3960" w:type="dxa"/>
          </w:tcPr>
          <w:p w14:paraId="143514A9"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536661F3"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19C876DB" w14:textId="4F50FFF2"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ALMATY MUSIC </w:t>
            </w:r>
            <w:proofErr w:type="gramStart"/>
            <w:r w:rsidRPr="002A3DD5">
              <w:rPr>
                <w:rFonts w:ascii="Times New Roman" w:hAnsi="Times New Roman" w:cs="Times New Roman"/>
                <w:color w:val="000000" w:themeColor="text1"/>
                <w:sz w:val="20"/>
                <w:szCs w:val="20"/>
              </w:rPr>
              <w:t>FESTIVAL  Международный</w:t>
            </w:r>
            <w:proofErr w:type="gramEnd"/>
            <w:r w:rsidRPr="002A3DD5">
              <w:rPr>
                <w:rFonts w:ascii="Times New Roman" w:hAnsi="Times New Roman" w:cs="Times New Roman"/>
                <w:color w:val="000000" w:themeColor="text1"/>
                <w:sz w:val="20"/>
                <w:szCs w:val="20"/>
              </w:rPr>
              <w:t xml:space="preserve"> </w:t>
            </w:r>
            <w:proofErr w:type="spellStart"/>
            <w:r w:rsidRPr="002A3DD5">
              <w:rPr>
                <w:rFonts w:ascii="Times New Roman" w:hAnsi="Times New Roman" w:cs="Times New Roman"/>
                <w:color w:val="000000" w:themeColor="text1"/>
                <w:sz w:val="20"/>
                <w:szCs w:val="20"/>
              </w:rPr>
              <w:t>конкурсфестиваль</w:t>
            </w:r>
            <w:proofErr w:type="spellEnd"/>
          </w:p>
        </w:tc>
        <w:tc>
          <w:tcPr>
            <w:tcW w:w="2613" w:type="dxa"/>
          </w:tcPr>
          <w:p w14:paraId="3A845F4A"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488C8A81" w14:textId="77777777" w:rsidTr="0036261E">
        <w:tc>
          <w:tcPr>
            <w:tcW w:w="756" w:type="dxa"/>
          </w:tcPr>
          <w:p w14:paraId="0BDA4569" w14:textId="77777777" w:rsidR="00533D1B" w:rsidRPr="002A3DD5" w:rsidRDefault="00533D1B" w:rsidP="0036261E">
            <w:pPr>
              <w:rPr>
                <w:rFonts w:ascii="Times New Roman" w:hAnsi="Times New Roman" w:cs="Times New Roman"/>
                <w:color w:val="000000" w:themeColor="text1"/>
                <w:sz w:val="20"/>
                <w:szCs w:val="20"/>
                <w:shd w:val="clear" w:color="auto" w:fill="FFFFFF"/>
              </w:rPr>
            </w:pPr>
            <w:r w:rsidRPr="002A3DD5">
              <w:rPr>
                <w:rFonts w:ascii="Times New Roman" w:hAnsi="Times New Roman" w:cs="Times New Roman"/>
                <w:color w:val="000000" w:themeColor="text1"/>
                <w:sz w:val="20"/>
                <w:szCs w:val="20"/>
                <w:shd w:val="clear" w:color="auto" w:fill="FFFFFF"/>
              </w:rPr>
              <w:t>79</w:t>
            </w:r>
          </w:p>
        </w:tc>
        <w:tc>
          <w:tcPr>
            <w:tcW w:w="3960" w:type="dxa"/>
          </w:tcPr>
          <w:p w14:paraId="4FA588A4"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1C77CE98"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3B3D4B4D" w14:textId="7177CBFD"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DANCE </w:t>
            </w:r>
            <w:proofErr w:type="gramStart"/>
            <w:r w:rsidRPr="002A3DD5">
              <w:rPr>
                <w:rFonts w:ascii="Times New Roman" w:hAnsi="Times New Roman" w:cs="Times New Roman"/>
                <w:color w:val="000000" w:themeColor="text1"/>
                <w:sz w:val="20"/>
                <w:szCs w:val="20"/>
              </w:rPr>
              <w:t>FUSION  Международный</w:t>
            </w:r>
            <w:proofErr w:type="gramEnd"/>
            <w:r w:rsidRPr="002A3DD5">
              <w:rPr>
                <w:rFonts w:ascii="Times New Roman" w:hAnsi="Times New Roman" w:cs="Times New Roman"/>
                <w:color w:val="000000" w:themeColor="text1"/>
                <w:sz w:val="20"/>
                <w:szCs w:val="20"/>
              </w:rPr>
              <w:t xml:space="preserve"> конкурс хореографического искусства</w:t>
            </w:r>
          </w:p>
        </w:tc>
        <w:tc>
          <w:tcPr>
            <w:tcW w:w="2613" w:type="dxa"/>
          </w:tcPr>
          <w:p w14:paraId="397E97A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D7212ED" w14:textId="77777777" w:rsidTr="0036261E">
        <w:tc>
          <w:tcPr>
            <w:tcW w:w="756" w:type="dxa"/>
          </w:tcPr>
          <w:p w14:paraId="52AA507A"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3960" w:type="dxa"/>
          </w:tcPr>
          <w:p w14:paraId="6ADE3B73"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6A9B9087"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6D047E81"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w:t>
            </w:r>
            <w:proofErr w:type="spellStart"/>
            <w:r w:rsidRPr="002A3DD5">
              <w:rPr>
                <w:rFonts w:ascii="Times New Roman" w:hAnsi="Times New Roman" w:cs="Times New Roman"/>
                <w:color w:val="000000" w:themeColor="text1"/>
                <w:sz w:val="20"/>
                <w:szCs w:val="20"/>
              </w:rPr>
              <w:t>inspirefest</w:t>
            </w:r>
            <w:proofErr w:type="spellEnd"/>
            <w:r w:rsidRPr="002A3DD5">
              <w:rPr>
                <w:rFonts w:ascii="Times New Roman" w:hAnsi="Times New Roman" w:cs="Times New Roman"/>
                <w:color w:val="000000" w:themeColor="text1"/>
                <w:sz w:val="20"/>
                <w:szCs w:val="20"/>
              </w:rPr>
              <w:t>: Наши шаги в будущее», где искусство встречается с ИИ для изучения и формирования национальной идентичности.</w:t>
            </w:r>
          </w:p>
        </w:tc>
        <w:tc>
          <w:tcPr>
            <w:tcW w:w="2613" w:type="dxa"/>
          </w:tcPr>
          <w:p w14:paraId="6076178B"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2F99E56A" w14:textId="77777777" w:rsidTr="0036261E">
        <w:tc>
          <w:tcPr>
            <w:tcW w:w="756" w:type="dxa"/>
          </w:tcPr>
          <w:p w14:paraId="0C4CE95D"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3960" w:type="dxa"/>
          </w:tcPr>
          <w:p w14:paraId="7DA15166"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tc>
        <w:tc>
          <w:tcPr>
            <w:tcW w:w="2934" w:type="dxa"/>
          </w:tcPr>
          <w:p w14:paraId="30BCB43C" w14:textId="77777777" w:rsidR="00533D1B" w:rsidRPr="002A3DD5" w:rsidRDefault="00533D1B" w:rsidP="0036261E">
            <w:pPr>
              <w:rPr>
                <w:rFonts w:ascii="Times New Roman" w:hAnsi="Times New Roman" w:cs="Times New Roman"/>
                <w:color w:val="000000" w:themeColor="text1"/>
                <w:sz w:val="20"/>
                <w:szCs w:val="20"/>
              </w:rPr>
            </w:pPr>
          </w:p>
        </w:tc>
        <w:tc>
          <w:tcPr>
            <w:tcW w:w="3685" w:type="dxa"/>
          </w:tcPr>
          <w:p w14:paraId="525B3724" w14:textId="77777777" w:rsidR="00533D1B" w:rsidRPr="002A3DD5" w:rsidRDefault="00533D1B" w:rsidP="0036261E">
            <w:pPr>
              <w:rPr>
                <w:rFonts w:ascii="Times New Roman" w:hAnsi="Times New Roman" w:cs="Times New Roman"/>
                <w:color w:val="000000" w:themeColor="text1"/>
                <w:sz w:val="20"/>
                <w:szCs w:val="20"/>
              </w:rPr>
            </w:pPr>
            <w:r w:rsidRPr="002A3DD5">
              <w:rPr>
                <w:rFonts w:ascii="Times New Roman" w:hAnsi="Times New Roman" w:cs="Times New Roman"/>
                <w:color w:val="000000" w:themeColor="text1"/>
                <w:sz w:val="20"/>
                <w:szCs w:val="20"/>
              </w:rPr>
              <w:t xml:space="preserve">Конференция </w:t>
            </w:r>
            <w:r w:rsidRPr="002A3DD5">
              <w:rPr>
                <w:rFonts w:ascii="Times New Roman" w:hAnsi="Times New Roman" w:cs="Times New Roman"/>
                <w:color w:val="000000" w:themeColor="text1"/>
                <w:sz w:val="20"/>
                <w:szCs w:val="20"/>
                <w:lang w:val="en-US"/>
              </w:rPr>
              <w:t>Rocket</w:t>
            </w:r>
            <w:r w:rsidRPr="002A3DD5">
              <w:rPr>
                <w:rFonts w:ascii="Times New Roman" w:hAnsi="Times New Roman" w:cs="Times New Roman"/>
                <w:color w:val="000000" w:themeColor="text1"/>
                <w:sz w:val="20"/>
                <w:szCs w:val="20"/>
              </w:rPr>
              <w:t xml:space="preserve"> </w:t>
            </w:r>
            <w:r w:rsidRPr="002A3DD5">
              <w:rPr>
                <w:rFonts w:ascii="Times New Roman" w:hAnsi="Times New Roman" w:cs="Times New Roman"/>
                <w:color w:val="000000" w:themeColor="text1"/>
                <w:sz w:val="20"/>
                <w:szCs w:val="20"/>
                <w:lang w:val="en-US"/>
              </w:rPr>
              <w:t>Conf</w:t>
            </w:r>
            <w:r w:rsidRPr="002A3DD5">
              <w:rPr>
                <w:rFonts w:ascii="Times New Roman" w:hAnsi="Times New Roman" w:cs="Times New Roman"/>
                <w:color w:val="000000" w:themeColor="text1"/>
                <w:sz w:val="20"/>
                <w:szCs w:val="20"/>
              </w:rPr>
              <w:t xml:space="preserve"> 24 – </w:t>
            </w:r>
            <w:r w:rsidRPr="002A3DD5">
              <w:rPr>
                <w:rFonts w:ascii="Times New Roman" w:hAnsi="Times New Roman" w:cs="Times New Roman"/>
                <w:color w:val="000000" w:themeColor="text1"/>
                <w:sz w:val="20"/>
                <w:szCs w:val="20"/>
                <w:lang w:val="en-US"/>
              </w:rPr>
              <w:t>fintech</w:t>
            </w:r>
            <w:r w:rsidRPr="002A3DD5">
              <w:rPr>
                <w:rFonts w:ascii="Times New Roman" w:hAnsi="Times New Roman" w:cs="Times New Roman"/>
                <w:color w:val="000000" w:themeColor="text1"/>
                <w:sz w:val="20"/>
                <w:szCs w:val="20"/>
              </w:rPr>
              <w:t xml:space="preserve"> сервисы и их развитие</w:t>
            </w:r>
          </w:p>
        </w:tc>
        <w:tc>
          <w:tcPr>
            <w:tcW w:w="2613" w:type="dxa"/>
          </w:tcPr>
          <w:p w14:paraId="105F35A6" w14:textId="77777777" w:rsidR="00533D1B" w:rsidRPr="002A3DD5" w:rsidRDefault="00533D1B" w:rsidP="0036261E">
            <w:pPr>
              <w:rPr>
                <w:rFonts w:ascii="Times New Roman" w:hAnsi="Times New Roman" w:cs="Times New Roman"/>
                <w:color w:val="000000" w:themeColor="text1"/>
                <w:sz w:val="20"/>
                <w:szCs w:val="20"/>
              </w:rPr>
            </w:pPr>
          </w:p>
        </w:tc>
      </w:tr>
      <w:tr w:rsidR="002A3DD5" w:rsidRPr="002A3DD5" w14:paraId="5968F0B0" w14:textId="77777777" w:rsidTr="0036261E">
        <w:trPr>
          <w:trHeight w:val="856"/>
        </w:trPr>
        <w:tc>
          <w:tcPr>
            <w:tcW w:w="756" w:type="dxa"/>
          </w:tcPr>
          <w:p w14:paraId="3E02F19E" w14:textId="77777777" w:rsidR="00533D1B" w:rsidRPr="002A3DD5" w:rsidRDefault="00533D1B" w:rsidP="0036261E">
            <w:pPr>
              <w:rPr>
                <w:rFonts w:ascii="Times New Roman" w:hAnsi="Times New Roman" w:cs="Times New Roman"/>
                <w:color w:val="000000" w:themeColor="text1"/>
                <w:sz w:val="20"/>
                <w:szCs w:val="20"/>
                <w:shd w:val="clear" w:color="auto" w:fill="FFFFFF"/>
              </w:rPr>
            </w:pPr>
          </w:p>
          <w:p w14:paraId="11FC19A3" w14:textId="77777777" w:rsidR="00533D1B" w:rsidRPr="002A3DD5" w:rsidRDefault="00533D1B" w:rsidP="0036261E">
            <w:pPr>
              <w:rPr>
                <w:rFonts w:ascii="Times New Roman" w:hAnsi="Times New Roman" w:cs="Times New Roman"/>
                <w:b/>
                <w:bCs/>
                <w:color w:val="000000" w:themeColor="text1"/>
                <w:sz w:val="20"/>
                <w:szCs w:val="20"/>
                <w:shd w:val="clear" w:color="auto" w:fill="FFFFFF"/>
              </w:rPr>
            </w:pPr>
            <w:r w:rsidRPr="002A3DD5">
              <w:rPr>
                <w:rFonts w:ascii="Times New Roman" w:hAnsi="Times New Roman" w:cs="Times New Roman"/>
                <w:b/>
                <w:bCs/>
                <w:color w:val="000000" w:themeColor="text1"/>
                <w:sz w:val="20"/>
                <w:szCs w:val="20"/>
                <w:shd w:val="clear" w:color="auto" w:fill="FFFFFF"/>
              </w:rPr>
              <w:t>175</w:t>
            </w:r>
          </w:p>
        </w:tc>
        <w:tc>
          <w:tcPr>
            <w:tcW w:w="3960" w:type="dxa"/>
          </w:tcPr>
          <w:p w14:paraId="0F703086" w14:textId="77777777" w:rsidR="00533D1B" w:rsidRPr="002A3DD5" w:rsidRDefault="00533D1B" w:rsidP="0036261E">
            <w:pPr>
              <w:jc w:val="center"/>
              <w:rPr>
                <w:rFonts w:ascii="Times New Roman" w:hAnsi="Times New Roman" w:cs="Times New Roman"/>
                <w:b/>
                <w:bCs/>
                <w:color w:val="000000" w:themeColor="text1"/>
                <w:sz w:val="20"/>
                <w:szCs w:val="20"/>
                <w:shd w:val="clear" w:color="auto" w:fill="FFFFFF"/>
              </w:rPr>
            </w:pPr>
          </w:p>
          <w:p w14:paraId="5E0241E5" w14:textId="77777777" w:rsidR="00533D1B" w:rsidRPr="002A3DD5" w:rsidRDefault="00533D1B" w:rsidP="0036261E">
            <w:pPr>
              <w:jc w:val="center"/>
              <w:rPr>
                <w:rFonts w:ascii="Times New Roman" w:hAnsi="Times New Roman" w:cs="Times New Roman"/>
                <w:b/>
                <w:bCs/>
                <w:color w:val="000000" w:themeColor="text1"/>
                <w:sz w:val="20"/>
                <w:szCs w:val="20"/>
                <w:shd w:val="clear" w:color="auto" w:fill="FFFFFF"/>
                <w:lang w:val="en-US"/>
              </w:rPr>
            </w:pPr>
            <w:r w:rsidRPr="002A3DD5">
              <w:rPr>
                <w:rFonts w:ascii="Times New Roman" w:hAnsi="Times New Roman" w:cs="Times New Roman"/>
                <w:b/>
                <w:bCs/>
                <w:color w:val="000000" w:themeColor="text1"/>
                <w:sz w:val="20"/>
                <w:szCs w:val="20"/>
                <w:shd w:val="clear" w:color="auto" w:fill="FFFFFF"/>
              </w:rPr>
              <w:t>4</w:t>
            </w:r>
            <w:r w:rsidRPr="002A3DD5">
              <w:rPr>
                <w:rFonts w:ascii="Times New Roman" w:hAnsi="Times New Roman" w:cs="Times New Roman"/>
                <w:b/>
                <w:bCs/>
                <w:color w:val="000000" w:themeColor="text1"/>
                <w:sz w:val="20"/>
                <w:szCs w:val="20"/>
                <w:shd w:val="clear" w:color="auto" w:fill="FFFFFF"/>
                <w:lang w:val="en-US"/>
              </w:rPr>
              <w:t>3</w:t>
            </w:r>
          </w:p>
        </w:tc>
        <w:tc>
          <w:tcPr>
            <w:tcW w:w="2934" w:type="dxa"/>
          </w:tcPr>
          <w:p w14:paraId="17A6D765" w14:textId="77777777" w:rsidR="00533D1B" w:rsidRPr="002A3DD5" w:rsidRDefault="00533D1B" w:rsidP="0036261E">
            <w:pPr>
              <w:jc w:val="center"/>
              <w:rPr>
                <w:rFonts w:ascii="Times New Roman" w:hAnsi="Times New Roman" w:cs="Times New Roman"/>
                <w:b/>
                <w:bCs/>
                <w:color w:val="000000" w:themeColor="text1"/>
                <w:sz w:val="20"/>
                <w:szCs w:val="20"/>
                <w:lang w:val="en-US"/>
              </w:rPr>
            </w:pPr>
          </w:p>
          <w:p w14:paraId="76A1F210" w14:textId="77777777" w:rsidR="00533D1B" w:rsidRPr="002A3DD5" w:rsidRDefault="00533D1B" w:rsidP="0036261E">
            <w:pPr>
              <w:jc w:val="center"/>
              <w:rPr>
                <w:rFonts w:ascii="Times New Roman" w:hAnsi="Times New Roman" w:cs="Times New Roman"/>
                <w:b/>
                <w:bCs/>
                <w:color w:val="000000" w:themeColor="text1"/>
                <w:sz w:val="20"/>
                <w:szCs w:val="20"/>
                <w:lang w:val="en-US"/>
              </w:rPr>
            </w:pPr>
            <w:r w:rsidRPr="002A3DD5">
              <w:rPr>
                <w:rFonts w:ascii="Times New Roman" w:hAnsi="Times New Roman" w:cs="Times New Roman"/>
                <w:b/>
                <w:bCs/>
                <w:color w:val="000000" w:themeColor="text1"/>
                <w:sz w:val="20"/>
                <w:szCs w:val="20"/>
                <w:lang w:val="en-US"/>
              </w:rPr>
              <w:t>17</w:t>
            </w:r>
          </w:p>
        </w:tc>
        <w:tc>
          <w:tcPr>
            <w:tcW w:w="3685" w:type="dxa"/>
          </w:tcPr>
          <w:p w14:paraId="3DD04EBE" w14:textId="77777777" w:rsidR="00533D1B" w:rsidRPr="002A3DD5" w:rsidRDefault="00533D1B" w:rsidP="0036261E">
            <w:pPr>
              <w:jc w:val="center"/>
              <w:rPr>
                <w:rFonts w:ascii="Times New Roman" w:hAnsi="Times New Roman" w:cs="Times New Roman"/>
                <w:b/>
                <w:bCs/>
                <w:color w:val="000000" w:themeColor="text1"/>
                <w:sz w:val="20"/>
                <w:szCs w:val="20"/>
                <w:lang w:val="en-US"/>
              </w:rPr>
            </w:pPr>
          </w:p>
          <w:p w14:paraId="7B699D52"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81</w:t>
            </w:r>
          </w:p>
        </w:tc>
        <w:tc>
          <w:tcPr>
            <w:tcW w:w="2613" w:type="dxa"/>
          </w:tcPr>
          <w:p w14:paraId="1DC54BE0" w14:textId="77777777" w:rsidR="00533D1B" w:rsidRPr="002A3DD5" w:rsidRDefault="00533D1B" w:rsidP="0036261E">
            <w:pPr>
              <w:jc w:val="center"/>
              <w:rPr>
                <w:rFonts w:ascii="Times New Roman" w:hAnsi="Times New Roman" w:cs="Times New Roman"/>
                <w:b/>
                <w:bCs/>
                <w:color w:val="000000" w:themeColor="text1"/>
                <w:sz w:val="20"/>
                <w:szCs w:val="20"/>
              </w:rPr>
            </w:pPr>
          </w:p>
          <w:p w14:paraId="34FC983B" w14:textId="77777777" w:rsidR="00533D1B" w:rsidRPr="002A3DD5" w:rsidRDefault="00533D1B" w:rsidP="0036261E">
            <w:pPr>
              <w:jc w:val="center"/>
              <w:rPr>
                <w:rFonts w:ascii="Times New Roman" w:hAnsi="Times New Roman" w:cs="Times New Roman"/>
                <w:b/>
                <w:bCs/>
                <w:color w:val="000000" w:themeColor="text1"/>
                <w:sz w:val="20"/>
                <w:szCs w:val="20"/>
              </w:rPr>
            </w:pPr>
            <w:r w:rsidRPr="002A3DD5">
              <w:rPr>
                <w:rFonts w:ascii="Times New Roman" w:hAnsi="Times New Roman" w:cs="Times New Roman"/>
                <w:b/>
                <w:bCs/>
                <w:color w:val="000000" w:themeColor="text1"/>
                <w:sz w:val="20"/>
                <w:szCs w:val="20"/>
              </w:rPr>
              <w:t>36</w:t>
            </w:r>
          </w:p>
        </w:tc>
      </w:tr>
    </w:tbl>
    <w:p w14:paraId="5A395519" w14:textId="77777777" w:rsidR="00533D1B" w:rsidRPr="002A3DD5" w:rsidRDefault="00533D1B" w:rsidP="00DA103A">
      <w:pPr>
        <w:rPr>
          <w:rFonts w:cs="Times New Roman"/>
          <w:b/>
          <w:color w:val="000000" w:themeColor="text1"/>
          <w:sz w:val="20"/>
          <w:szCs w:val="20"/>
        </w:rPr>
      </w:pPr>
    </w:p>
    <w:p w14:paraId="3CBBAA06" w14:textId="77777777" w:rsidR="00DA103A" w:rsidRPr="002A3DD5" w:rsidRDefault="00DA103A" w:rsidP="00D24322">
      <w:pPr>
        <w:jc w:val="center"/>
        <w:rPr>
          <w:rFonts w:cs="Times New Roman"/>
          <w:b/>
          <w:bCs/>
          <w:color w:val="000000" w:themeColor="text1"/>
        </w:rPr>
      </w:pPr>
    </w:p>
    <w:p w14:paraId="0927E55B" w14:textId="77777777" w:rsidR="00DA103A" w:rsidRPr="002A3DD5" w:rsidRDefault="00DA103A" w:rsidP="00D24322">
      <w:pPr>
        <w:jc w:val="center"/>
        <w:rPr>
          <w:rFonts w:cs="Times New Roman"/>
          <w:b/>
          <w:bCs/>
          <w:color w:val="000000" w:themeColor="text1"/>
        </w:rPr>
      </w:pPr>
    </w:p>
    <w:p w14:paraId="5E920525" w14:textId="77777777" w:rsidR="00DA103A" w:rsidRPr="002A3DD5" w:rsidRDefault="00DA103A" w:rsidP="00D24322">
      <w:pPr>
        <w:jc w:val="center"/>
        <w:rPr>
          <w:rFonts w:cs="Times New Roman"/>
          <w:b/>
          <w:bCs/>
          <w:color w:val="000000" w:themeColor="text1"/>
        </w:rPr>
      </w:pPr>
    </w:p>
    <w:p w14:paraId="16AAA7BB" w14:textId="77777777" w:rsidR="00AA107D" w:rsidRPr="002A3DD5" w:rsidRDefault="00AA107D" w:rsidP="00D24322">
      <w:pPr>
        <w:jc w:val="center"/>
        <w:rPr>
          <w:rFonts w:cs="Times New Roman"/>
          <w:b/>
          <w:bCs/>
          <w:color w:val="000000" w:themeColor="text1"/>
        </w:rPr>
      </w:pPr>
    </w:p>
    <w:p w14:paraId="657AEF44" w14:textId="77777777" w:rsidR="00AA107D" w:rsidRPr="002A3DD5" w:rsidRDefault="00AA107D" w:rsidP="00D24322">
      <w:pPr>
        <w:jc w:val="center"/>
        <w:rPr>
          <w:rFonts w:cs="Times New Roman"/>
          <w:b/>
          <w:bCs/>
          <w:color w:val="000000" w:themeColor="text1"/>
        </w:rPr>
      </w:pPr>
    </w:p>
    <w:p w14:paraId="1FE0A491" w14:textId="77777777" w:rsidR="00AA107D" w:rsidRPr="002A3DD5" w:rsidRDefault="00AA107D" w:rsidP="00D24322">
      <w:pPr>
        <w:jc w:val="center"/>
        <w:rPr>
          <w:rFonts w:cs="Times New Roman"/>
          <w:b/>
          <w:bCs/>
          <w:color w:val="000000" w:themeColor="text1"/>
        </w:rPr>
      </w:pPr>
    </w:p>
    <w:p w14:paraId="5065D7F1" w14:textId="77777777" w:rsidR="00AA107D" w:rsidRPr="002A3DD5" w:rsidRDefault="00AA107D" w:rsidP="00D24322">
      <w:pPr>
        <w:jc w:val="center"/>
        <w:rPr>
          <w:rFonts w:cs="Times New Roman"/>
          <w:b/>
          <w:bCs/>
          <w:color w:val="000000" w:themeColor="text1"/>
        </w:rPr>
      </w:pPr>
    </w:p>
    <w:p w14:paraId="79DB9103" w14:textId="77777777" w:rsidR="00AA107D" w:rsidRPr="002A3DD5" w:rsidRDefault="00AA107D" w:rsidP="00D24322">
      <w:pPr>
        <w:jc w:val="center"/>
        <w:rPr>
          <w:rFonts w:cs="Times New Roman"/>
          <w:b/>
          <w:bCs/>
          <w:color w:val="000000" w:themeColor="text1"/>
        </w:rPr>
      </w:pPr>
    </w:p>
    <w:p w14:paraId="6592A293" w14:textId="77777777" w:rsidR="00AA107D" w:rsidRPr="002A3DD5" w:rsidRDefault="00AA107D" w:rsidP="00D24322">
      <w:pPr>
        <w:jc w:val="center"/>
        <w:rPr>
          <w:rFonts w:cs="Times New Roman"/>
          <w:b/>
          <w:bCs/>
          <w:color w:val="000000" w:themeColor="text1"/>
        </w:rPr>
      </w:pPr>
    </w:p>
    <w:p w14:paraId="08D3D24C" w14:textId="77777777" w:rsidR="00AA107D" w:rsidRPr="002A3DD5" w:rsidRDefault="00AA107D" w:rsidP="00D24322">
      <w:pPr>
        <w:jc w:val="center"/>
        <w:rPr>
          <w:rFonts w:cs="Times New Roman"/>
          <w:b/>
          <w:bCs/>
          <w:color w:val="000000" w:themeColor="text1"/>
        </w:rPr>
      </w:pPr>
    </w:p>
    <w:p w14:paraId="02FC2D08" w14:textId="77777777" w:rsidR="00AA107D" w:rsidRPr="002A3DD5" w:rsidRDefault="00AA107D" w:rsidP="00D24322">
      <w:pPr>
        <w:jc w:val="center"/>
        <w:rPr>
          <w:rFonts w:cs="Times New Roman"/>
          <w:b/>
          <w:bCs/>
          <w:color w:val="000000" w:themeColor="text1"/>
        </w:rPr>
      </w:pPr>
    </w:p>
    <w:p w14:paraId="18E8D43E" w14:textId="77777777" w:rsidR="00AA107D" w:rsidRPr="002A3DD5" w:rsidRDefault="00AA107D" w:rsidP="00D24322">
      <w:pPr>
        <w:jc w:val="center"/>
        <w:rPr>
          <w:rFonts w:cs="Times New Roman"/>
          <w:b/>
          <w:bCs/>
          <w:color w:val="000000" w:themeColor="text1"/>
        </w:rPr>
      </w:pPr>
    </w:p>
    <w:p w14:paraId="569A59F4" w14:textId="77777777" w:rsidR="00AA107D" w:rsidRPr="002A3DD5" w:rsidRDefault="00AA107D" w:rsidP="00D24322">
      <w:pPr>
        <w:jc w:val="center"/>
        <w:rPr>
          <w:rFonts w:cs="Times New Roman"/>
          <w:b/>
          <w:bCs/>
          <w:color w:val="000000" w:themeColor="text1"/>
        </w:rPr>
      </w:pPr>
    </w:p>
    <w:p w14:paraId="2D433161" w14:textId="77777777" w:rsidR="00AA107D" w:rsidRPr="002A3DD5" w:rsidRDefault="00AA107D" w:rsidP="00D24322">
      <w:pPr>
        <w:jc w:val="center"/>
        <w:rPr>
          <w:rFonts w:cs="Times New Roman"/>
          <w:b/>
          <w:bCs/>
          <w:color w:val="000000" w:themeColor="text1"/>
        </w:rPr>
      </w:pPr>
    </w:p>
    <w:p w14:paraId="38F97D0F" w14:textId="77777777" w:rsidR="00AA107D" w:rsidRPr="002A3DD5" w:rsidRDefault="00AA107D" w:rsidP="00D24322">
      <w:pPr>
        <w:jc w:val="center"/>
        <w:rPr>
          <w:rFonts w:cs="Times New Roman"/>
          <w:b/>
          <w:bCs/>
          <w:color w:val="000000" w:themeColor="text1"/>
        </w:rPr>
      </w:pPr>
    </w:p>
    <w:p w14:paraId="5C1D3213" w14:textId="77777777" w:rsidR="00AA107D" w:rsidRPr="002A3DD5" w:rsidRDefault="00AA107D" w:rsidP="00D24322">
      <w:pPr>
        <w:jc w:val="center"/>
        <w:rPr>
          <w:rFonts w:cs="Times New Roman"/>
          <w:b/>
          <w:bCs/>
          <w:color w:val="000000" w:themeColor="text1"/>
        </w:rPr>
      </w:pPr>
    </w:p>
    <w:p w14:paraId="726CFEB6" w14:textId="77777777" w:rsidR="00AA107D" w:rsidRPr="002A3DD5" w:rsidRDefault="00AA107D" w:rsidP="00D24322">
      <w:pPr>
        <w:jc w:val="center"/>
        <w:rPr>
          <w:rFonts w:cs="Times New Roman"/>
          <w:b/>
          <w:bCs/>
          <w:color w:val="000000" w:themeColor="text1"/>
        </w:rPr>
      </w:pPr>
    </w:p>
    <w:p w14:paraId="42328ED1" w14:textId="77777777" w:rsidR="00AA107D" w:rsidRPr="002A3DD5" w:rsidRDefault="00AA107D" w:rsidP="00D24322">
      <w:pPr>
        <w:jc w:val="center"/>
        <w:rPr>
          <w:rFonts w:cs="Times New Roman"/>
          <w:b/>
          <w:bCs/>
          <w:color w:val="000000" w:themeColor="text1"/>
        </w:rPr>
      </w:pPr>
    </w:p>
    <w:p w14:paraId="44480E98" w14:textId="77777777" w:rsidR="00AA107D" w:rsidRPr="002A3DD5" w:rsidRDefault="00AA107D" w:rsidP="00D24322">
      <w:pPr>
        <w:jc w:val="center"/>
        <w:rPr>
          <w:rFonts w:cs="Times New Roman"/>
          <w:b/>
          <w:bCs/>
          <w:color w:val="000000" w:themeColor="text1"/>
        </w:rPr>
      </w:pPr>
    </w:p>
    <w:p w14:paraId="02C3E122" w14:textId="77777777" w:rsidR="00AA107D" w:rsidRPr="002A3DD5" w:rsidRDefault="00AA107D" w:rsidP="00D24322">
      <w:pPr>
        <w:jc w:val="center"/>
        <w:rPr>
          <w:rFonts w:cs="Times New Roman"/>
          <w:b/>
          <w:bCs/>
          <w:color w:val="000000" w:themeColor="text1"/>
        </w:rPr>
      </w:pPr>
    </w:p>
    <w:p w14:paraId="3BDC2822" w14:textId="77777777" w:rsidR="00AA107D" w:rsidRPr="002A3DD5" w:rsidRDefault="00AA107D" w:rsidP="00D24322">
      <w:pPr>
        <w:jc w:val="center"/>
        <w:rPr>
          <w:rFonts w:cs="Times New Roman"/>
          <w:b/>
          <w:bCs/>
          <w:color w:val="000000" w:themeColor="text1"/>
        </w:rPr>
      </w:pPr>
    </w:p>
    <w:p w14:paraId="78A1213C" w14:textId="77777777" w:rsidR="00AA107D" w:rsidRPr="002A3DD5" w:rsidRDefault="00AA107D" w:rsidP="00D24322">
      <w:pPr>
        <w:jc w:val="center"/>
        <w:rPr>
          <w:rFonts w:cs="Times New Roman"/>
          <w:b/>
          <w:bCs/>
          <w:color w:val="000000" w:themeColor="text1"/>
        </w:rPr>
      </w:pPr>
    </w:p>
    <w:p w14:paraId="7CE96B6C" w14:textId="77777777" w:rsidR="00AA107D" w:rsidRPr="002A3DD5" w:rsidRDefault="00AA107D" w:rsidP="00D24322">
      <w:pPr>
        <w:jc w:val="center"/>
        <w:rPr>
          <w:rFonts w:cs="Times New Roman"/>
          <w:b/>
          <w:bCs/>
          <w:color w:val="000000" w:themeColor="text1"/>
        </w:rPr>
      </w:pPr>
    </w:p>
    <w:p w14:paraId="03C52995" w14:textId="77777777" w:rsidR="00AA107D" w:rsidRPr="002A3DD5" w:rsidRDefault="00AA107D" w:rsidP="00D24322">
      <w:pPr>
        <w:jc w:val="center"/>
        <w:rPr>
          <w:rFonts w:cs="Times New Roman"/>
          <w:b/>
          <w:bCs/>
          <w:color w:val="000000" w:themeColor="text1"/>
        </w:rPr>
      </w:pPr>
    </w:p>
    <w:p w14:paraId="459AEC40" w14:textId="77777777" w:rsidR="00AA107D" w:rsidRPr="002A3DD5" w:rsidRDefault="00AA107D" w:rsidP="00D24322">
      <w:pPr>
        <w:jc w:val="center"/>
        <w:rPr>
          <w:rFonts w:cs="Times New Roman"/>
          <w:b/>
          <w:bCs/>
          <w:color w:val="000000" w:themeColor="text1"/>
        </w:rPr>
      </w:pPr>
    </w:p>
    <w:p w14:paraId="5F2D9BEF" w14:textId="77777777" w:rsidR="00AA107D" w:rsidRPr="002A3DD5" w:rsidRDefault="00AA107D" w:rsidP="00D24322">
      <w:pPr>
        <w:jc w:val="center"/>
        <w:rPr>
          <w:rFonts w:cs="Times New Roman"/>
          <w:b/>
          <w:bCs/>
          <w:color w:val="000000" w:themeColor="text1"/>
        </w:rPr>
      </w:pPr>
    </w:p>
    <w:p w14:paraId="441C3497" w14:textId="77777777" w:rsidR="00AA107D" w:rsidRPr="002A3DD5" w:rsidRDefault="00AA107D" w:rsidP="00D24322">
      <w:pPr>
        <w:jc w:val="center"/>
        <w:rPr>
          <w:rFonts w:cs="Times New Roman"/>
          <w:b/>
          <w:bCs/>
          <w:color w:val="000000" w:themeColor="text1"/>
        </w:rPr>
      </w:pPr>
    </w:p>
    <w:p w14:paraId="513D0087" w14:textId="77777777" w:rsidR="00AA107D" w:rsidRPr="002A3DD5" w:rsidRDefault="00AA107D" w:rsidP="00D24322">
      <w:pPr>
        <w:jc w:val="center"/>
        <w:rPr>
          <w:rFonts w:cs="Times New Roman"/>
          <w:b/>
          <w:bCs/>
          <w:color w:val="000000" w:themeColor="text1"/>
        </w:rPr>
      </w:pPr>
    </w:p>
    <w:p w14:paraId="3365D8E0" w14:textId="77777777" w:rsidR="00AA107D" w:rsidRPr="002A3DD5" w:rsidRDefault="00AA107D" w:rsidP="00D24322">
      <w:pPr>
        <w:jc w:val="center"/>
        <w:rPr>
          <w:rFonts w:cs="Times New Roman"/>
          <w:b/>
          <w:bCs/>
          <w:color w:val="000000" w:themeColor="text1"/>
        </w:rPr>
      </w:pPr>
    </w:p>
    <w:p w14:paraId="10375E31" w14:textId="52D3AE22" w:rsidR="00AA107D" w:rsidRPr="002A3DD5" w:rsidRDefault="00AA107D" w:rsidP="009F6939">
      <w:pPr>
        <w:jc w:val="center"/>
        <w:rPr>
          <w:rFonts w:cs="Times New Roman"/>
          <w:b/>
          <w:bCs/>
          <w:color w:val="000000" w:themeColor="text1"/>
        </w:rPr>
      </w:pPr>
      <w:r w:rsidRPr="002A3DD5">
        <w:rPr>
          <w:rFonts w:cs="Times New Roman"/>
          <w:b/>
          <w:bCs/>
          <w:color w:val="000000" w:themeColor="text1"/>
        </w:rPr>
        <w:lastRenderedPageBreak/>
        <w:t>ПРИЛОЖЕНИЕ Г</w:t>
      </w:r>
    </w:p>
    <w:p w14:paraId="3DE95D8F" w14:textId="77777777" w:rsidR="00AA107D" w:rsidRPr="002A3DD5" w:rsidRDefault="00AA107D" w:rsidP="00D24322">
      <w:pPr>
        <w:jc w:val="center"/>
        <w:rPr>
          <w:rFonts w:cs="Times New Roman"/>
          <w:b/>
          <w:bCs/>
          <w:color w:val="000000" w:themeColor="text1"/>
        </w:rPr>
      </w:pPr>
    </w:p>
    <w:p w14:paraId="4B8E6487" w14:textId="77777777" w:rsidR="00AA107D" w:rsidRPr="002A3DD5" w:rsidRDefault="00AA107D" w:rsidP="00AA107D">
      <w:pPr>
        <w:tabs>
          <w:tab w:val="left" w:pos="1665"/>
        </w:tabs>
        <w:rPr>
          <w:rFonts w:cs="Times New Roman"/>
          <w:color w:val="000000" w:themeColor="text1"/>
          <w:sz w:val="20"/>
          <w:szCs w:val="20"/>
        </w:rPr>
      </w:pPr>
      <w:r w:rsidRPr="002A3DD5">
        <w:rPr>
          <w:rFonts w:cs="Times New Roman"/>
          <w:color w:val="000000" w:themeColor="text1"/>
          <w:sz w:val="20"/>
          <w:szCs w:val="20"/>
        </w:rPr>
        <w:t xml:space="preserve">1. Как возраст респондента влияет на выбор </w:t>
      </w:r>
      <w:proofErr w:type="spellStart"/>
      <w:r w:rsidRPr="002A3DD5">
        <w:rPr>
          <w:rFonts w:cs="Times New Roman"/>
          <w:color w:val="000000" w:themeColor="text1"/>
          <w:sz w:val="20"/>
          <w:szCs w:val="20"/>
        </w:rPr>
        <w:t>эвентонима</w:t>
      </w:r>
      <w:proofErr w:type="spellEnd"/>
      <w:r w:rsidRPr="002A3DD5">
        <w:rPr>
          <w:rFonts w:cs="Times New Roman"/>
          <w:color w:val="000000" w:themeColor="text1"/>
          <w:sz w:val="20"/>
          <w:szCs w:val="20"/>
        </w:rPr>
        <w:t>?</w:t>
      </w:r>
    </w:p>
    <w:p w14:paraId="30B365F6" w14:textId="77777777" w:rsidR="00AA107D" w:rsidRPr="002A3DD5" w:rsidRDefault="00AA107D" w:rsidP="00AA107D">
      <w:pPr>
        <w:autoSpaceDE w:val="0"/>
        <w:autoSpaceDN w:val="0"/>
        <w:adjustRightInd w:val="0"/>
        <w:rPr>
          <w:rFonts w:cs="Times New Roman"/>
          <w:color w:val="000000" w:themeColor="text1"/>
          <w:sz w:val="20"/>
          <w:szCs w:val="20"/>
        </w:rPr>
      </w:pPr>
    </w:p>
    <w:tbl>
      <w:tblPr>
        <w:tblW w:w="14312" w:type="dxa"/>
        <w:tblLayout w:type="fixed"/>
        <w:tblCellMar>
          <w:left w:w="0" w:type="dxa"/>
          <w:right w:w="0" w:type="dxa"/>
        </w:tblCellMar>
        <w:tblLook w:val="0000" w:firstRow="0" w:lastRow="0" w:firstColumn="0" w:lastColumn="0" w:noHBand="0" w:noVBand="0"/>
      </w:tblPr>
      <w:tblGrid>
        <w:gridCol w:w="1800"/>
        <w:gridCol w:w="2430"/>
        <w:gridCol w:w="720"/>
        <w:gridCol w:w="810"/>
        <w:gridCol w:w="630"/>
        <w:gridCol w:w="810"/>
        <w:gridCol w:w="630"/>
        <w:gridCol w:w="810"/>
        <w:gridCol w:w="630"/>
        <w:gridCol w:w="900"/>
        <w:gridCol w:w="630"/>
        <w:gridCol w:w="1244"/>
        <w:gridCol w:w="992"/>
        <w:gridCol w:w="1276"/>
      </w:tblGrid>
      <w:tr w:rsidR="002A3DD5" w:rsidRPr="002A3DD5" w14:paraId="7D44A01A" w14:textId="77777777" w:rsidTr="002A3DD5">
        <w:trPr>
          <w:cantSplit/>
        </w:trPr>
        <w:tc>
          <w:tcPr>
            <w:tcW w:w="4230" w:type="dxa"/>
            <w:gridSpan w:val="2"/>
            <w:vMerge w:val="restart"/>
            <w:tcBorders>
              <w:top w:val="single" w:sz="4" w:space="0" w:color="auto"/>
              <w:left w:val="single" w:sz="4" w:space="0" w:color="auto"/>
              <w:bottom w:val="nil"/>
              <w:right w:val="nil"/>
            </w:tcBorders>
            <w:shd w:val="clear" w:color="auto" w:fill="FFFFFF"/>
            <w:vAlign w:val="bottom"/>
          </w:tcPr>
          <w:p w14:paraId="6D5B5CD1" w14:textId="77777777" w:rsidR="00AA107D" w:rsidRPr="002A3DD5" w:rsidRDefault="00AA107D" w:rsidP="0036261E">
            <w:pPr>
              <w:autoSpaceDE w:val="0"/>
              <w:autoSpaceDN w:val="0"/>
              <w:adjustRightInd w:val="0"/>
              <w:rPr>
                <w:rFonts w:cs="Times New Roman"/>
                <w:color w:val="000000" w:themeColor="text1"/>
                <w:sz w:val="20"/>
                <w:szCs w:val="20"/>
              </w:rPr>
            </w:pPr>
          </w:p>
        </w:tc>
        <w:tc>
          <w:tcPr>
            <w:tcW w:w="10082" w:type="dxa"/>
            <w:gridSpan w:val="12"/>
            <w:tcBorders>
              <w:top w:val="single" w:sz="4" w:space="0" w:color="auto"/>
              <w:left w:val="nil"/>
              <w:bottom w:val="nil"/>
              <w:right w:val="single" w:sz="4" w:space="0" w:color="auto"/>
            </w:tcBorders>
            <w:shd w:val="clear" w:color="auto" w:fill="FFFFFF"/>
            <w:vAlign w:val="bottom"/>
          </w:tcPr>
          <w:p w14:paraId="65049E95"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Возраст респондента</w:t>
            </w:r>
          </w:p>
        </w:tc>
      </w:tr>
      <w:tr w:rsidR="002A3DD5" w:rsidRPr="002A3DD5" w14:paraId="77067EA4" w14:textId="77777777" w:rsidTr="002A3DD5">
        <w:trPr>
          <w:cantSplit/>
        </w:trPr>
        <w:tc>
          <w:tcPr>
            <w:tcW w:w="4230" w:type="dxa"/>
            <w:gridSpan w:val="2"/>
            <w:vMerge/>
            <w:tcBorders>
              <w:top w:val="nil"/>
              <w:left w:val="single" w:sz="4" w:space="0" w:color="auto"/>
              <w:bottom w:val="nil"/>
              <w:right w:val="nil"/>
            </w:tcBorders>
            <w:shd w:val="clear" w:color="auto" w:fill="FFFFFF"/>
            <w:vAlign w:val="bottom"/>
          </w:tcPr>
          <w:p w14:paraId="4CBF0DD0" w14:textId="77777777" w:rsidR="00AA107D" w:rsidRPr="002A3DD5" w:rsidRDefault="00AA107D" w:rsidP="0036261E">
            <w:pPr>
              <w:autoSpaceDE w:val="0"/>
              <w:autoSpaceDN w:val="0"/>
              <w:adjustRightInd w:val="0"/>
              <w:rPr>
                <w:rFonts w:cs="Times New Roman"/>
                <w:color w:val="000000" w:themeColor="text1"/>
                <w:sz w:val="20"/>
                <w:szCs w:val="20"/>
              </w:rPr>
            </w:pPr>
          </w:p>
        </w:tc>
        <w:tc>
          <w:tcPr>
            <w:tcW w:w="1530" w:type="dxa"/>
            <w:gridSpan w:val="2"/>
            <w:tcBorders>
              <w:top w:val="nil"/>
              <w:left w:val="nil"/>
              <w:bottom w:val="nil"/>
              <w:right w:val="single" w:sz="8" w:space="0" w:color="E0E0E0"/>
            </w:tcBorders>
            <w:shd w:val="clear" w:color="auto" w:fill="FFFFFF"/>
            <w:vAlign w:val="bottom"/>
          </w:tcPr>
          <w:p w14:paraId="5881D4E1" w14:textId="78D8CD4B" w:rsidR="00AA107D" w:rsidRPr="002A3DD5" w:rsidRDefault="007C4A67" w:rsidP="0036261E">
            <w:pPr>
              <w:autoSpaceDE w:val="0"/>
              <w:autoSpaceDN w:val="0"/>
              <w:adjustRightInd w:val="0"/>
              <w:spacing w:line="320" w:lineRule="atLeast"/>
              <w:ind w:left="60" w:right="60"/>
              <w:jc w:val="center"/>
              <w:rPr>
                <w:rFonts w:cs="Times New Roman"/>
                <w:color w:val="000000" w:themeColor="text1"/>
                <w:sz w:val="20"/>
                <w:szCs w:val="20"/>
              </w:rPr>
            </w:pPr>
            <w:r>
              <w:rPr>
                <w:rFonts w:cs="Times New Roman"/>
                <w:color w:val="000000" w:themeColor="text1"/>
                <w:sz w:val="20"/>
                <w:szCs w:val="20"/>
              </w:rPr>
              <w:t>14–17</w:t>
            </w:r>
          </w:p>
        </w:tc>
        <w:tc>
          <w:tcPr>
            <w:tcW w:w="1440" w:type="dxa"/>
            <w:gridSpan w:val="2"/>
            <w:tcBorders>
              <w:top w:val="nil"/>
              <w:left w:val="single" w:sz="8" w:space="0" w:color="E0E0E0"/>
              <w:bottom w:val="nil"/>
              <w:right w:val="single" w:sz="8" w:space="0" w:color="E0E0E0"/>
            </w:tcBorders>
            <w:shd w:val="clear" w:color="auto" w:fill="FFFFFF"/>
            <w:vAlign w:val="bottom"/>
          </w:tcPr>
          <w:p w14:paraId="07D0A04C" w14:textId="04933AE8" w:rsidR="00AA107D" w:rsidRPr="002A3DD5" w:rsidRDefault="007C4A67" w:rsidP="0036261E">
            <w:pPr>
              <w:autoSpaceDE w:val="0"/>
              <w:autoSpaceDN w:val="0"/>
              <w:adjustRightInd w:val="0"/>
              <w:spacing w:line="320" w:lineRule="atLeast"/>
              <w:ind w:left="60" w:right="60"/>
              <w:jc w:val="center"/>
              <w:rPr>
                <w:rFonts w:cs="Times New Roman"/>
                <w:color w:val="000000" w:themeColor="text1"/>
                <w:sz w:val="20"/>
                <w:szCs w:val="20"/>
              </w:rPr>
            </w:pPr>
            <w:r>
              <w:rPr>
                <w:rFonts w:cs="Times New Roman"/>
                <w:color w:val="000000" w:themeColor="text1"/>
                <w:sz w:val="20"/>
                <w:szCs w:val="20"/>
              </w:rPr>
              <w:t>18–25</w:t>
            </w:r>
          </w:p>
        </w:tc>
        <w:tc>
          <w:tcPr>
            <w:tcW w:w="1440" w:type="dxa"/>
            <w:gridSpan w:val="2"/>
            <w:tcBorders>
              <w:top w:val="nil"/>
              <w:left w:val="single" w:sz="8" w:space="0" w:color="E0E0E0"/>
              <w:bottom w:val="nil"/>
              <w:right w:val="single" w:sz="8" w:space="0" w:color="E0E0E0"/>
            </w:tcBorders>
            <w:shd w:val="clear" w:color="auto" w:fill="FFFFFF"/>
            <w:vAlign w:val="bottom"/>
          </w:tcPr>
          <w:p w14:paraId="69A22DF1" w14:textId="6832B901" w:rsidR="00AA107D" w:rsidRPr="002A3DD5" w:rsidRDefault="001C5F06" w:rsidP="0036261E">
            <w:pPr>
              <w:autoSpaceDE w:val="0"/>
              <w:autoSpaceDN w:val="0"/>
              <w:adjustRightInd w:val="0"/>
              <w:spacing w:line="320" w:lineRule="atLeast"/>
              <w:ind w:left="60" w:right="60"/>
              <w:jc w:val="center"/>
              <w:rPr>
                <w:rFonts w:cs="Times New Roman"/>
                <w:color w:val="000000" w:themeColor="text1"/>
                <w:sz w:val="20"/>
                <w:szCs w:val="20"/>
              </w:rPr>
            </w:pPr>
            <w:r>
              <w:rPr>
                <w:rFonts w:cs="Times New Roman"/>
                <w:color w:val="000000" w:themeColor="text1"/>
                <w:sz w:val="20"/>
                <w:szCs w:val="20"/>
              </w:rPr>
              <w:t>26–35</w:t>
            </w:r>
          </w:p>
        </w:tc>
        <w:tc>
          <w:tcPr>
            <w:tcW w:w="1530" w:type="dxa"/>
            <w:gridSpan w:val="2"/>
            <w:tcBorders>
              <w:top w:val="nil"/>
              <w:left w:val="single" w:sz="8" w:space="0" w:color="E0E0E0"/>
              <w:bottom w:val="nil"/>
              <w:right w:val="single" w:sz="8" w:space="0" w:color="E0E0E0"/>
            </w:tcBorders>
            <w:shd w:val="clear" w:color="auto" w:fill="FFFFFF"/>
            <w:vAlign w:val="bottom"/>
          </w:tcPr>
          <w:p w14:paraId="0DC96872" w14:textId="68D0E458" w:rsidR="00AA107D" w:rsidRPr="002A3DD5" w:rsidRDefault="001C5F06" w:rsidP="0036261E">
            <w:pPr>
              <w:autoSpaceDE w:val="0"/>
              <w:autoSpaceDN w:val="0"/>
              <w:adjustRightInd w:val="0"/>
              <w:spacing w:line="320" w:lineRule="atLeast"/>
              <w:ind w:left="60" w:right="60"/>
              <w:jc w:val="center"/>
              <w:rPr>
                <w:rFonts w:cs="Times New Roman"/>
                <w:color w:val="000000" w:themeColor="text1"/>
                <w:sz w:val="20"/>
                <w:szCs w:val="20"/>
              </w:rPr>
            </w:pPr>
            <w:r>
              <w:rPr>
                <w:rFonts w:cs="Times New Roman"/>
                <w:color w:val="000000" w:themeColor="text1"/>
                <w:sz w:val="20"/>
                <w:szCs w:val="20"/>
              </w:rPr>
              <w:t>36–45</w:t>
            </w:r>
          </w:p>
        </w:tc>
        <w:tc>
          <w:tcPr>
            <w:tcW w:w="1874" w:type="dxa"/>
            <w:gridSpan w:val="2"/>
            <w:tcBorders>
              <w:top w:val="nil"/>
              <w:left w:val="single" w:sz="8" w:space="0" w:color="E0E0E0"/>
              <w:bottom w:val="nil"/>
              <w:right w:val="single" w:sz="8" w:space="0" w:color="E0E0E0"/>
            </w:tcBorders>
            <w:shd w:val="clear" w:color="auto" w:fill="FFFFFF"/>
            <w:vAlign w:val="bottom"/>
          </w:tcPr>
          <w:p w14:paraId="02B8947E" w14:textId="06D77AAD" w:rsidR="00AA107D" w:rsidRPr="002A3DD5" w:rsidRDefault="00831A7B" w:rsidP="0036261E">
            <w:pPr>
              <w:autoSpaceDE w:val="0"/>
              <w:autoSpaceDN w:val="0"/>
              <w:adjustRightInd w:val="0"/>
              <w:spacing w:line="320" w:lineRule="atLeast"/>
              <w:ind w:left="60" w:right="60"/>
              <w:jc w:val="center"/>
              <w:rPr>
                <w:rFonts w:cs="Times New Roman"/>
                <w:color w:val="000000" w:themeColor="text1"/>
                <w:sz w:val="20"/>
                <w:szCs w:val="20"/>
              </w:rPr>
            </w:pPr>
            <w:r>
              <w:rPr>
                <w:rFonts w:cs="Times New Roman"/>
                <w:color w:val="000000" w:themeColor="text1"/>
                <w:sz w:val="20"/>
                <w:szCs w:val="20"/>
              </w:rPr>
              <w:t>46–55</w:t>
            </w:r>
          </w:p>
        </w:tc>
        <w:tc>
          <w:tcPr>
            <w:tcW w:w="2268" w:type="dxa"/>
            <w:gridSpan w:val="2"/>
            <w:tcBorders>
              <w:top w:val="nil"/>
              <w:left w:val="single" w:sz="8" w:space="0" w:color="E0E0E0"/>
              <w:bottom w:val="nil"/>
              <w:right w:val="single" w:sz="4" w:space="0" w:color="auto"/>
            </w:tcBorders>
            <w:shd w:val="clear" w:color="auto" w:fill="FFFFFF"/>
            <w:vAlign w:val="bottom"/>
          </w:tcPr>
          <w:p w14:paraId="7E25464A"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56 и старше</w:t>
            </w:r>
          </w:p>
        </w:tc>
      </w:tr>
      <w:tr w:rsidR="002A3DD5" w:rsidRPr="002A3DD5" w14:paraId="67AD7B6E" w14:textId="77777777" w:rsidTr="002A3DD5">
        <w:trPr>
          <w:cantSplit/>
        </w:trPr>
        <w:tc>
          <w:tcPr>
            <w:tcW w:w="4230" w:type="dxa"/>
            <w:gridSpan w:val="2"/>
            <w:vMerge/>
            <w:tcBorders>
              <w:top w:val="nil"/>
              <w:left w:val="single" w:sz="4" w:space="0" w:color="auto"/>
              <w:bottom w:val="single" w:sz="4" w:space="0" w:color="auto"/>
              <w:right w:val="nil"/>
            </w:tcBorders>
            <w:shd w:val="clear" w:color="auto" w:fill="FFFFFF"/>
            <w:vAlign w:val="bottom"/>
          </w:tcPr>
          <w:p w14:paraId="4F3550CA" w14:textId="77777777" w:rsidR="00AA107D" w:rsidRPr="002A3DD5" w:rsidRDefault="00AA107D" w:rsidP="0036261E">
            <w:pPr>
              <w:autoSpaceDE w:val="0"/>
              <w:autoSpaceDN w:val="0"/>
              <w:adjustRightInd w:val="0"/>
              <w:rPr>
                <w:rFonts w:cs="Times New Roman"/>
                <w:color w:val="000000" w:themeColor="text1"/>
                <w:sz w:val="20"/>
                <w:szCs w:val="20"/>
              </w:rPr>
            </w:pPr>
          </w:p>
        </w:tc>
        <w:tc>
          <w:tcPr>
            <w:tcW w:w="720" w:type="dxa"/>
            <w:tcBorders>
              <w:top w:val="nil"/>
              <w:left w:val="nil"/>
              <w:bottom w:val="single" w:sz="4" w:space="0" w:color="auto"/>
              <w:right w:val="single" w:sz="8" w:space="0" w:color="E0E0E0"/>
            </w:tcBorders>
            <w:shd w:val="clear" w:color="auto" w:fill="FFFFFF"/>
            <w:vAlign w:val="bottom"/>
          </w:tcPr>
          <w:p w14:paraId="4B692EEC"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810" w:type="dxa"/>
            <w:tcBorders>
              <w:top w:val="nil"/>
              <w:left w:val="single" w:sz="8" w:space="0" w:color="E0E0E0"/>
              <w:bottom w:val="single" w:sz="4" w:space="0" w:color="auto"/>
              <w:right w:val="single" w:sz="8" w:space="0" w:color="E0E0E0"/>
            </w:tcBorders>
            <w:shd w:val="clear" w:color="auto" w:fill="FFFFFF"/>
            <w:vAlign w:val="bottom"/>
          </w:tcPr>
          <w:p w14:paraId="1D39EFE6"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630" w:type="dxa"/>
            <w:tcBorders>
              <w:top w:val="nil"/>
              <w:left w:val="single" w:sz="8" w:space="0" w:color="E0E0E0"/>
              <w:bottom w:val="single" w:sz="4" w:space="0" w:color="auto"/>
              <w:right w:val="single" w:sz="8" w:space="0" w:color="E0E0E0"/>
            </w:tcBorders>
            <w:shd w:val="clear" w:color="auto" w:fill="FFFFFF"/>
            <w:vAlign w:val="bottom"/>
          </w:tcPr>
          <w:p w14:paraId="52B50E10"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810" w:type="dxa"/>
            <w:tcBorders>
              <w:top w:val="nil"/>
              <w:left w:val="single" w:sz="8" w:space="0" w:color="E0E0E0"/>
              <w:bottom w:val="single" w:sz="4" w:space="0" w:color="auto"/>
              <w:right w:val="single" w:sz="8" w:space="0" w:color="E0E0E0"/>
            </w:tcBorders>
            <w:shd w:val="clear" w:color="auto" w:fill="FFFFFF"/>
            <w:vAlign w:val="bottom"/>
          </w:tcPr>
          <w:p w14:paraId="06E96EE8"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630" w:type="dxa"/>
            <w:tcBorders>
              <w:top w:val="nil"/>
              <w:left w:val="single" w:sz="8" w:space="0" w:color="E0E0E0"/>
              <w:bottom w:val="single" w:sz="4" w:space="0" w:color="auto"/>
              <w:right w:val="single" w:sz="8" w:space="0" w:color="E0E0E0"/>
            </w:tcBorders>
            <w:shd w:val="clear" w:color="auto" w:fill="FFFFFF"/>
            <w:vAlign w:val="bottom"/>
          </w:tcPr>
          <w:p w14:paraId="44506DC2"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810" w:type="dxa"/>
            <w:tcBorders>
              <w:top w:val="nil"/>
              <w:left w:val="single" w:sz="8" w:space="0" w:color="E0E0E0"/>
              <w:bottom w:val="single" w:sz="4" w:space="0" w:color="auto"/>
              <w:right w:val="single" w:sz="8" w:space="0" w:color="E0E0E0"/>
            </w:tcBorders>
            <w:shd w:val="clear" w:color="auto" w:fill="FFFFFF"/>
            <w:vAlign w:val="bottom"/>
          </w:tcPr>
          <w:p w14:paraId="5C8F7D26"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630" w:type="dxa"/>
            <w:tcBorders>
              <w:top w:val="nil"/>
              <w:left w:val="single" w:sz="8" w:space="0" w:color="E0E0E0"/>
              <w:bottom w:val="single" w:sz="4" w:space="0" w:color="auto"/>
              <w:right w:val="single" w:sz="8" w:space="0" w:color="E0E0E0"/>
            </w:tcBorders>
            <w:shd w:val="clear" w:color="auto" w:fill="FFFFFF"/>
            <w:vAlign w:val="bottom"/>
          </w:tcPr>
          <w:p w14:paraId="07C0F433"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900" w:type="dxa"/>
            <w:tcBorders>
              <w:top w:val="nil"/>
              <w:left w:val="single" w:sz="8" w:space="0" w:color="E0E0E0"/>
              <w:bottom w:val="single" w:sz="4" w:space="0" w:color="auto"/>
              <w:right w:val="single" w:sz="8" w:space="0" w:color="E0E0E0"/>
            </w:tcBorders>
            <w:shd w:val="clear" w:color="auto" w:fill="FFFFFF"/>
            <w:vAlign w:val="bottom"/>
          </w:tcPr>
          <w:p w14:paraId="1064F064"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630" w:type="dxa"/>
            <w:tcBorders>
              <w:top w:val="nil"/>
              <w:left w:val="single" w:sz="8" w:space="0" w:color="E0E0E0"/>
              <w:bottom w:val="single" w:sz="4" w:space="0" w:color="auto"/>
              <w:right w:val="single" w:sz="8" w:space="0" w:color="E0E0E0"/>
            </w:tcBorders>
            <w:shd w:val="clear" w:color="auto" w:fill="FFFFFF"/>
            <w:vAlign w:val="bottom"/>
          </w:tcPr>
          <w:p w14:paraId="0B66F816"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44" w:type="dxa"/>
            <w:tcBorders>
              <w:top w:val="nil"/>
              <w:left w:val="single" w:sz="8" w:space="0" w:color="E0E0E0"/>
              <w:bottom w:val="single" w:sz="4" w:space="0" w:color="auto"/>
              <w:right w:val="single" w:sz="8" w:space="0" w:color="E0E0E0"/>
            </w:tcBorders>
            <w:shd w:val="clear" w:color="auto" w:fill="FFFFFF"/>
            <w:vAlign w:val="bottom"/>
          </w:tcPr>
          <w:p w14:paraId="0848099C"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92" w:type="dxa"/>
            <w:tcBorders>
              <w:top w:val="nil"/>
              <w:left w:val="single" w:sz="8" w:space="0" w:color="E0E0E0"/>
              <w:bottom w:val="single" w:sz="4" w:space="0" w:color="auto"/>
              <w:right w:val="single" w:sz="8" w:space="0" w:color="E0E0E0"/>
            </w:tcBorders>
            <w:shd w:val="clear" w:color="auto" w:fill="FFFFFF"/>
            <w:vAlign w:val="bottom"/>
          </w:tcPr>
          <w:p w14:paraId="4EA56031"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76" w:type="dxa"/>
            <w:tcBorders>
              <w:top w:val="nil"/>
              <w:left w:val="single" w:sz="8" w:space="0" w:color="E0E0E0"/>
              <w:bottom w:val="single" w:sz="4" w:space="0" w:color="auto"/>
              <w:right w:val="single" w:sz="4" w:space="0" w:color="auto"/>
            </w:tcBorders>
            <w:shd w:val="clear" w:color="auto" w:fill="FFFFFF"/>
            <w:vAlign w:val="bottom"/>
          </w:tcPr>
          <w:p w14:paraId="39680C52" w14:textId="77777777" w:rsidR="00AA107D" w:rsidRPr="002A3DD5" w:rsidRDefault="00AA107D"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r>
      <w:tr w:rsidR="002A3DD5" w:rsidRPr="002A3DD5" w14:paraId="48EA01B6"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05651C68"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Спортивные игры (мероприятие, посвященное ко Дню спорта)</w:t>
            </w:r>
          </w:p>
        </w:tc>
        <w:tc>
          <w:tcPr>
            <w:tcW w:w="2430" w:type="dxa"/>
            <w:tcBorders>
              <w:top w:val="single" w:sz="4" w:space="0" w:color="auto"/>
              <w:left w:val="nil"/>
              <w:bottom w:val="single" w:sz="8" w:space="0" w:color="AEAEAE"/>
              <w:right w:val="nil"/>
            </w:tcBorders>
            <w:shd w:val="clear" w:color="auto" w:fill="E0E0E0"/>
          </w:tcPr>
          <w:p w14:paraId="12FF7569"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Ұлы</w:t>
            </w:r>
            <w:proofErr w:type="spellEnd"/>
            <w:r w:rsidRPr="002A3DD5">
              <w:rPr>
                <w:rFonts w:cs="Times New Roman"/>
                <w:color w:val="000000" w:themeColor="text1"/>
                <w:sz w:val="20"/>
                <w:szCs w:val="20"/>
              </w:rPr>
              <w:t xml:space="preserve"> дала </w:t>
            </w:r>
            <w:proofErr w:type="spellStart"/>
            <w:r w:rsidRPr="002A3DD5">
              <w:rPr>
                <w:rFonts w:cs="Times New Roman"/>
                <w:color w:val="000000" w:themeColor="text1"/>
                <w:sz w:val="20"/>
                <w:szCs w:val="20"/>
              </w:rPr>
              <w:t>ойындары</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6D47F66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7CC42B7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0CC4B66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242</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7195264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01E9CAA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54</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0111561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24.0%</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1120AB3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2D562FC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33.1%</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5E74A0B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3B46AFA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21CE4AD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021A603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33.3%</w:t>
            </w:r>
          </w:p>
        </w:tc>
      </w:tr>
      <w:tr w:rsidR="002A3DD5" w:rsidRPr="002A3DD5" w14:paraId="11BFEA07" w14:textId="77777777" w:rsidTr="002A3DD5">
        <w:trPr>
          <w:cantSplit/>
        </w:trPr>
        <w:tc>
          <w:tcPr>
            <w:tcW w:w="1800" w:type="dxa"/>
            <w:vMerge/>
            <w:tcBorders>
              <w:top w:val="single" w:sz="8" w:space="0" w:color="152935"/>
              <w:left w:val="single" w:sz="4" w:space="0" w:color="auto"/>
              <w:bottom w:val="single" w:sz="8" w:space="0" w:color="AEAEAE"/>
              <w:right w:val="nil"/>
            </w:tcBorders>
            <w:shd w:val="clear" w:color="auto" w:fill="E0E0E0"/>
          </w:tcPr>
          <w:p w14:paraId="545073E4"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2D7ADB54" w14:textId="1B922223"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gramStart"/>
            <w:r w:rsidRPr="002A3DD5">
              <w:rPr>
                <w:rFonts w:cs="Times New Roman"/>
                <w:color w:val="000000" w:themeColor="text1"/>
                <w:sz w:val="20"/>
                <w:szCs w:val="20"/>
              </w:rPr>
              <w:t>Спорт  залог</w:t>
            </w:r>
            <w:proofErr w:type="gramEnd"/>
            <w:r w:rsidRPr="002A3DD5">
              <w:rPr>
                <w:rFonts w:cs="Times New Roman"/>
                <w:color w:val="000000" w:themeColor="text1"/>
                <w:sz w:val="20"/>
                <w:szCs w:val="20"/>
              </w:rPr>
              <w:t xml:space="preserve"> здоровья"</w:t>
            </w:r>
          </w:p>
        </w:tc>
        <w:tc>
          <w:tcPr>
            <w:tcW w:w="720" w:type="dxa"/>
            <w:tcBorders>
              <w:top w:val="single" w:sz="8" w:space="0" w:color="AEAEAE"/>
              <w:left w:val="nil"/>
              <w:bottom w:val="single" w:sz="8" w:space="0" w:color="AEAEAE"/>
              <w:right w:val="single" w:sz="8" w:space="0" w:color="E0E0E0"/>
            </w:tcBorders>
            <w:shd w:val="clear" w:color="auto" w:fill="F9F9FB"/>
          </w:tcPr>
          <w:p w14:paraId="5D3CF5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6AD284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BEF485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5B6366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A52B5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213BC3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A28D45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B67BEC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60F1E7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48</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2D11190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48.0%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3F9A17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AB44B7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43.6%</w:t>
            </w:r>
          </w:p>
        </w:tc>
      </w:tr>
      <w:tr w:rsidR="002A3DD5" w:rsidRPr="002A3DD5" w14:paraId="246B7EB9" w14:textId="77777777" w:rsidTr="002A3DD5">
        <w:trPr>
          <w:cantSplit/>
        </w:trPr>
        <w:tc>
          <w:tcPr>
            <w:tcW w:w="1800" w:type="dxa"/>
            <w:vMerge/>
            <w:tcBorders>
              <w:top w:val="single" w:sz="8" w:space="0" w:color="152935"/>
              <w:left w:val="single" w:sz="4" w:space="0" w:color="auto"/>
              <w:bottom w:val="single" w:sz="8" w:space="0" w:color="AEAEAE"/>
              <w:right w:val="nil"/>
            </w:tcBorders>
            <w:shd w:val="clear" w:color="auto" w:fill="E0E0E0"/>
          </w:tcPr>
          <w:p w14:paraId="0A81C133"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2EDD6CEA"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Sport Games"</w:t>
            </w:r>
          </w:p>
        </w:tc>
        <w:tc>
          <w:tcPr>
            <w:tcW w:w="720" w:type="dxa"/>
            <w:tcBorders>
              <w:top w:val="single" w:sz="8" w:space="0" w:color="AEAEAE"/>
              <w:left w:val="nil"/>
              <w:bottom w:val="single" w:sz="8" w:space="0" w:color="AEAEAE"/>
              <w:right w:val="single" w:sz="8" w:space="0" w:color="E0E0E0"/>
            </w:tcBorders>
            <w:shd w:val="clear" w:color="auto" w:fill="F9F9FB"/>
          </w:tcPr>
          <w:p w14:paraId="7FA8070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C217B7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B8A76C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9FC3F9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D2112C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8DAEEC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206495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6395A2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144CDE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379B1BA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48103F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74816E2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r>
      <w:tr w:rsidR="002A3DD5" w:rsidRPr="002A3DD5" w14:paraId="6845839D" w14:textId="77777777" w:rsidTr="002A3DD5">
        <w:trPr>
          <w:cantSplit/>
        </w:trPr>
        <w:tc>
          <w:tcPr>
            <w:tcW w:w="1800" w:type="dxa"/>
            <w:vMerge/>
            <w:tcBorders>
              <w:top w:val="single" w:sz="8" w:space="0" w:color="152935"/>
              <w:left w:val="single" w:sz="4" w:space="0" w:color="auto"/>
              <w:bottom w:val="single" w:sz="8" w:space="0" w:color="AEAEAE"/>
              <w:right w:val="nil"/>
            </w:tcBorders>
            <w:shd w:val="clear" w:color="auto" w:fill="E0E0E0"/>
          </w:tcPr>
          <w:p w14:paraId="4AE94DA8"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735506B0" w14:textId="50344898"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adaldyq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alańy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FEE73E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9E1BA1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3ACD54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87EE53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72CB32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8E15A7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857B69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805476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D9208C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366673A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136FDFE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5EE768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r>
      <w:tr w:rsidR="002A3DD5" w:rsidRPr="002A3DD5" w14:paraId="4A9BCE7C" w14:textId="77777777" w:rsidTr="002A3DD5">
        <w:trPr>
          <w:cantSplit/>
        </w:trPr>
        <w:tc>
          <w:tcPr>
            <w:tcW w:w="1800" w:type="dxa"/>
            <w:vMerge/>
            <w:tcBorders>
              <w:top w:val="single" w:sz="8" w:space="0" w:color="152935"/>
              <w:left w:val="single" w:sz="4" w:space="0" w:color="auto"/>
              <w:bottom w:val="single" w:sz="4" w:space="0" w:color="auto"/>
              <w:right w:val="nil"/>
            </w:tcBorders>
            <w:shd w:val="clear" w:color="auto" w:fill="E0E0E0"/>
          </w:tcPr>
          <w:p w14:paraId="4DD6F9D2"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4B3ADAAF"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2BE44CE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067383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2E5AC2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000ABB0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36B5A10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0EE9CA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CFD5CE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6EE1213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DC52AE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200ACE0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598EF00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B9A542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85B18DB"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564D5538"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велопробег в Алматы</w:t>
            </w:r>
          </w:p>
        </w:tc>
        <w:tc>
          <w:tcPr>
            <w:tcW w:w="2430" w:type="dxa"/>
            <w:tcBorders>
              <w:top w:val="single" w:sz="4" w:space="0" w:color="auto"/>
              <w:left w:val="nil"/>
              <w:bottom w:val="single" w:sz="8" w:space="0" w:color="AEAEAE"/>
              <w:right w:val="nil"/>
            </w:tcBorders>
            <w:shd w:val="clear" w:color="auto" w:fill="E0E0E0"/>
          </w:tcPr>
          <w:p w14:paraId="6FCB2DF1" w14:textId="00D1CBAF"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proofErr w:type="gramStart"/>
            <w:r w:rsidRPr="002A3DD5">
              <w:rPr>
                <w:rFonts w:cs="Times New Roman"/>
                <w:color w:val="000000" w:themeColor="text1"/>
                <w:sz w:val="20"/>
                <w:szCs w:val="20"/>
              </w:rPr>
              <w:t>Велошеруі</w:t>
            </w:r>
            <w:proofErr w:type="spellEnd"/>
            <w:r w:rsidRPr="002A3DD5">
              <w:rPr>
                <w:rFonts w:cs="Times New Roman"/>
                <w:color w:val="000000" w:themeColor="text1"/>
                <w:sz w:val="20"/>
                <w:szCs w:val="20"/>
              </w:rPr>
              <w:t xml:space="preserve">  2020</w:t>
            </w:r>
            <w:proofErr w:type="gram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60AE664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D9638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10.1%</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6FB275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103</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0C20D2A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8.9%</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23E244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0502F9A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5E2F920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62019F4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16.6%</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73497D3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655516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0C3E823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5515975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29.5%</w:t>
            </w:r>
          </w:p>
        </w:tc>
      </w:tr>
      <w:tr w:rsidR="002A3DD5" w:rsidRPr="002A3DD5" w14:paraId="1048BD8C"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19D54AE6"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26A71C05" w14:textId="0B7FB199"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gramStart"/>
            <w:r w:rsidRPr="002A3DD5">
              <w:rPr>
                <w:rFonts w:cs="Times New Roman"/>
                <w:color w:val="000000" w:themeColor="text1"/>
                <w:sz w:val="20"/>
                <w:szCs w:val="20"/>
              </w:rPr>
              <w:t>марафон  2020</w:t>
            </w:r>
            <w:proofErr w:type="gram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3EAA3B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B976A4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AD5656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79F4BE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52F949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D643D3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98C86E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F20EA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CDD410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2F1448A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8337DA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A68C48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34.6%</w:t>
            </w:r>
          </w:p>
        </w:tc>
      </w:tr>
      <w:tr w:rsidR="002A3DD5" w:rsidRPr="002A3DD5" w14:paraId="1FDE657F"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519C6E6A"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7944A814" w14:textId="3CCCF6D3"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"Tour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2020"</w:t>
            </w:r>
          </w:p>
        </w:tc>
        <w:tc>
          <w:tcPr>
            <w:tcW w:w="720" w:type="dxa"/>
            <w:tcBorders>
              <w:top w:val="single" w:sz="8" w:space="0" w:color="AEAEAE"/>
              <w:left w:val="nil"/>
              <w:bottom w:val="single" w:sz="8" w:space="0" w:color="AEAEAE"/>
              <w:right w:val="single" w:sz="8" w:space="0" w:color="E0E0E0"/>
            </w:tcBorders>
            <w:shd w:val="clear" w:color="auto" w:fill="F9F9FB"/>
          </w:tcPr>
          <w:p w14:paraId="59F103B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E289EC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761336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546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6FEE0B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AFEEF6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133C52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53.3%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A1EFE2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208CC3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69081E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70D5304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DAAAD3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7C446D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26.9%</w:t>
            </w:r>
          </w:p>
        </w:tc>
      </w:tr>
      <w:tr w:rsidR="002A3DD5" w:rsidRPr="002A3DD5" w14:paraId="4A7FF534"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31E8863D"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4072A87A" w14:textId="1E25E37E"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sporttyq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veloalańy</w:t>
            </w:r>
            <w:proofErr w:type="spellEnd"/>
          </w:p>
        </w:tc>
        <w:tc>
          <w:tcPr>
            <w:tcW w:w="720" w:type="dxa"/>
            <w:tcBorders>
              <w:top w:val="single" w:sz="8" w:space="0" w:color="AEAEAE"/>
              <w:left w:val="nil"/>
              <w:bottom w:val="single" w:sz="8" w:space="0" w:color="AEAEAE"/>
              <w:right w:val="single" w:sz="8" w:space="0" w:color="E0E0E0"/>
            </w:tcBorders>
            <w:shd w:val="clear" w:color="auto" w:fill="F9F9FB"/>
          </w:tcPr>
          <w:p w14:paraId="09B633C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DEC280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7C7DE1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99F305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B0EE86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5F68CF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E8B8A0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A3ABFE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AE1C65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12827F8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364017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E980EE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9.0%</w:t>
            </w:r>
          </w:p>
        </w:tc>
      </w:tr>
      <w:tr w:rsidR="002A3DD5" w:rsidRPr="002A3DD5" w14:paraId="0041B169"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29EEA47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4327EACE"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6D67B38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3E603CC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D098C2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253259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AD5CEC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76A4F4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546F5BD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4F22F7C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B899C9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3948FEE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4067F10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6E95B4B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00FD9FC6"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733FCB27"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казахских народных исполнителей:</w:t>
            </w:r>
          </w:p>
        </w:tc>
        <w:tc>
          <w:tcPr>
            <w:tcW w:w="2430" w:type="dxa"/>
            <w:tcBorders>
              <w:top w:val="single" w:sz="4" w:space="0" w:color="auto"/>
              <w:left w:val="nil"/>
              <w:bottom w:val="single" w:sz="8" w:space="0" w:color="AEAEAE"/>
              <w:right w:val="nil"/>
            </w:tcBorders>
            <w:shd w:val="clear" w:color="auto" w:fill="E0E0E0"/>
          </w:tcPr>
          <w:p w14:paraId="71619858"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Ғасырлар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үні</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481E55E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4ED1D14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256C5F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293</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35F59CE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A9018C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7513C7E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12EA11C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38B83BE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0EE00E5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449353F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49.0%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6308BFD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61B53D4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44.9%</w:t>
            </w:r>
          </w:p>
        </w:tc>
      </w:tr>
      <w:tr w:rsidR="002A3DD5" w:rsidRPr="002A3DD5" w14:paraId="50F1D217"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1CE71884"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68A45286"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Dombyra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party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02FECA7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3AA090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D2A1F0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3F612B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238658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89C83C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777391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3D4EC4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A788AD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1D729B3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0BA642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9A102B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6.4%</w:t>
            </w:r>
          </w:p>
        </w:tc>
      </w:tr>
      <w:tr w:rsidR="002A3DD5" w:rsidRPr="002A3DD5" w14:paraId="413B99F7"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68158B41"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1D8C20B8"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Kazakh</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music</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23D0001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DA07CF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43.5%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0E737A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14E910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E1E9C7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764B8A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E0BAB9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0C2950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3DCDB6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2ADADE4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98E496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2A28E5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28.2%</w:t>
            </w:r>
          </w:p>
        </w:tc>
      </w:tr>
      <w:tr w:rsidR="002A3DD5" w:rsidRPr="002A3DD5" w14:paraId="71A11A43"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268E63F6"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3F9D95EE"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Asyl</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mura</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B8DA2D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3AC70E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97488F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6B6476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9DE7A6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709E96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24AF7A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10C354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C64128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627679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0BDB54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8E0C2E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20.5%</w:t>
            </w:r>
          </w:p>
        </w:tc>
      </w:tr>
      <w:tr w:rsidR="002A3DD5" w:rsidRPr="002A3DD5" w14:paraId="4AAE0B6C"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4C796517"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6827FAA5"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60C77D3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601C32D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34D796A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DBC87F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54B9317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5FABDCE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5F4569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04DEABB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6D6F7DE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693EC82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2890B4D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2776D6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8E6A9A0"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11F90EBF"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Мероприятия (народные гулянья), посвященного к празднику Наурыз:</w:t>
            </w:r>
          </w:p>
        </w:tc>
        <w:tc>
          <w:tcPr>
            <w:tcW w:w="2430" w:type="dxa"/>
            <w:tcBorders>
              <w:top w:val="single" w:sz="4" w:space="0" w:color="auto"/>
              <w:left w:val="nil"/>
              <w:bottom w:val="single" w:sz="8" w:space="0" w:color="AEAEAE"/>
              <w:right w:val="nil"/>
            </w:tcBorders>
            <w:shd w:val="clear" w:color="auto" w:fill="E0E0E0"/>
          </w:tcPr>
          <w:p w14:paraId="1AB76711"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Қош</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келдің</w:t>
            </w:r>
            <w:proofErr w:type="spellEnd"/>
            <w:r w:rsidRPr="002A3DD5">
              <w:rPr>
                <w:rFonts w:cs="Times New Roman"/>
                <w:color w:val="000000" w:themeColor="text1"/>
                <w:sz w:val="20"/>
                <w:szCs w:val="20"/>
              </w:rPr>
              <w:t>, Наурыз!»</w:t>
            </w:r>
          </w:p>
        </w:tc>
        <w:tc>
          <w:tcPr>
            <w:tcW w:w="720" w:type="dxa"/>
            <w:tcBorders>
              <w:top w:val="single" w:sz="4" w:space="0" w:color="auto"/>
              <w:left w:val="nil"/>
              <w:bottom w:val="single" w:sz="8" w:space="0" w:color="AEAEAE"/>
              <w:right w:val="single" w:sz="8" w:space="0" w:color="E0E0E0"/>
            </w:tcBorders>
            <w:shd w:val="clear" w:color="auto" w:fill="F9F9FB"/>
          </w:tcPr>
          <w:p w14:paraId="08F9BB1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123</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6F8A1E0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49.6%</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0AE6B0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548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E4DA54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47.6%</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3CA0FD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127</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9CED2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56.4%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E5FC46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6AFDA44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60.9%</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1F93954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72</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7BD19C4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72.0%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33653C7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64</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4DCC7D1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82.1%</w:t>
            </w:r>
          </w:p>
        </w:tc>
      </w:tr>
      <w:tr w:rsidR="002A3DD5" w:rsidRPr="002A3DD5" w14:paraId="342B0C8E"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04063EAA"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7E9EA392"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"Праздник весны и весеннего равноденствия"</w:t>
            </w:r>
          </w:p>
        </w:tc>
        <w:tc>
          <w:tcPr>
            <w:tcW w:w="720" w:type="dxa"/>
            <w:tcBorders>
              <w:top w:val="single" w:sz="8" w:space="0" w:color="AEAEAE"/>
              <w:left w:val="nil"/>
              <w:bottom w:val="single" w:sz="8" w:space="0" w:color="AEAEAE"/>
              <w:right w:val="single" w:sz="8" w:space="0" w:color="E0E0E0"/>
            </w:tcBorders>
            <w:shd w:val="clear" w:color="auto" w:fill="F9F9FB"/>
          </w:tcPr>
          <w:p w14:paraId="26F6118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90A1FE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477014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4785C7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87FA4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3CF403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0DE7B4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22D419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D39369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6F0DDD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17B021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70BA0F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14.1%</w:t>
            </w:r>
          </w:p>
        </w:tc>
      </w:tr>
      <w:tr w:rsidR="002A3DD5" w:rsidRPr="002A3DD5" w14:paraId="0AF7DD1A"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728D81D8"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39BB28A4"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"Наурыз </w:t>
            </w:r>
            <w:proofErr w:type="spellStart"/>
            <w:r w:rsidRPr="002A3DD5">
              <w:rPr>
                <w:rFonts w:cs="Times New Roman"/>
                <w:color w:val="000000" w:themeColor="text1"/>
                <w:sz w:val="20"/>
                <w:szCs w:val="20"/>
              </w:rPr>
              <w:t>пати</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5C12E81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C5E329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4C69C5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268DA9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B96F85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9C337C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140341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71A81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EF0ECE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6BBD5CA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A98E48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684427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r>
      <w:tr w:rsidR="002A3DD5" w:rsidRPr="002A3DD5" w14:paraId="677B2222"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61E9F58D"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677E0A85"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Naýryz</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naqyshtary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69668A8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DDD1A5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6481F0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7DBE5F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A1280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2E2839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6E028E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08D097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DB1103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0CC8F79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14CEFFE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43BDC3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w:t>
            </w:r>
          </w:p>
        </w:tc>
      </w:tr>
      <w:tr w:rsidR="002A3DD5" w:rsidRPr="002A3DD5" w14:paraId="7EF33A5E"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79D9667D"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243DB815"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6ECBBC0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18F9D79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3D0EE1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14B86B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97C969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0BAAE75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3679DA6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7BBDA86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35F1FCE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1F7F745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779F32A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168077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C1391A6"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541315B1"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lastRenderedPageBreak/>
              <w:t xml:space="preserve">Мероприятия, </w:t>
            </w:r>
            <w:proofErr w:type="gramStart"/>
            <w:r w:rsidRPr="002A3DD5">
              <w:rPr>
                <w:rFonts w:cs="Times New Roman"/>
                <w:color w:val="000000" w:themeColor="text1"/>
                <w:sz w:val="20"/>
                <w:szCs w:val="20"/>
              </w:rPr>
              <w:t>посвященного  Дню</w:t>
            </w:r>
            <w:proofErr w:type="gramEnd"/>
            <w:r w:rsidRPr="002A3DD5">
              <w:rPr>
                <w:rFonts w:cs="Times New Roman"/>
                <w:color w:val="000000" w:themeColor="text1"/>
                <w:sz w:val="20"/>
                <w:szCs w:val="20"/>
              </w:rPr>
              <w:t xml:space="preserve"> Независимости Казахстана:</w:t>
            </w:r>
          </w:p>
        </w:tc>
        <w:tc>
          <w:tcPr>
            <w:tcW w:w="2430" w:type="dxa"/>
            <w:tcBorders>
              <w:top w:val="single" w:sz="4" w:space="0" w:color="auto"/>
              <w:left w:val="nil"/>
              <w:bottom w:val="single" w:sz="8" w:space="0" w:color="AEAEAE"/>
              <w:right w:val="nil"/>
            </w:tcBorders>
            <w:shd w:val="clear" w:color="auto" w:fill="E0E0E0"/>
          </w:tcPr>
          <w:p w14:paraId="7B341691"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Тәуелсіздік</w:t>
            </w:r>
            <w:proofErr w:type="spellEnd"/>
            <w:r w:rsidRPr="002A3DD5">
              <w:rPr>
                <w:rFonts w:cs="Times New Roman"/>
                <w:color w:val="000000" w:themeColor="text1"/>
                <w:sz w:val="20"/>
                <w:szCs w:val="20"/>
              </w:rPr>
              <w:t xml:space="preserve"> ел </w:t>
            </w:r>
            <w:proofErr w:type="spellStart"/>
            <w:r w:rsidRPr="002A3DD5">
              <w:rPr>
                <w:rFonts w:cs="Times New Roman"/>
                <w:color w:val="000000" w:themeColor="text1"/>
                <w:sz w:val="20"/>
                <w:szCs w:val="20"/>
              </w:rPr>
              <w:t>тұғыры</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1852AEC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370752D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39.5%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F02FB4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451</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06F54A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39.2%</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A0E329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3DB710F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39.1%</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3311915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4402963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49.0%</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324AB33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76CA5E5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4C92C24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5348D0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32.1%</w:t>
            </w:r>
          </w:p>
        </w:tc>
      </w:tr>
      <w:tr w:rsidR="002A3DD5" w:rsidRPr="002A3DD5" w14:paraId="33DD1B5A"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55C75F0D"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5C965614"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«Мой Казахстан»</w:t>
            </w:r>
          </w:p>
        </w:tc>
        <w:tc>
          <w:tcPr>
            <w:tcW w:w="720" w:type="dxa"/>
            <w:tcBorders>
              <w:top w:val="single" w:sz="8" w:space="0" w:color="AEAEAE"/>
              <w:left w:val="nil"/>
              <w:bottom w:val="single" w:sz="8" w:space="0" w:color="AEAEAE"/>
              <w:right w:val="single" w:sz="8" w:space="0" w:color="E0E0E0"/>
            </w:tcBorders>
            <w:shd w:val="clear" w:color="auto" w:fill="F9F9FB"/>
          </w:tcPr>
          <w:p w14:paraId="0E712DB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6F4516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5E48B0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BB7645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5921A2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1031AB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F25E88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C56666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9A32B5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03C2DC7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58F65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93FE91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38.5%</w:t>
            </w:r>
          </w:p>
        </w:tc>
      </w:tr>
      <w:tr w:rsidR="002A3DD5" w:rsidRPr="002A3DD5" w14:paraId="56028486"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446F0DEF"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7376532D"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Independence</w:t>
            </w:r>
            <w:proofErr w:type="spellEnd"/>
            <w:r w:rsidRPr="002A3DD5">
              <w:rPr>
                <w:rFonts w:cs="Times New Roman"/>
                <w:color w:val="000000" w:themeColor="text1"/>
                <w:sz w:val="20"/>
                <w:szCs w:val="20"/>
              </w:rPr>
              <w:t xml:space="preserve"> Day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Kz</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D61DEE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EB04F6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CE3114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E1BFD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2D191F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CD9C1D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8EF354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BDB66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B04361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1B9C0C3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C8D573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557025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r>
      <w:tr w:rsidR="002A3DD5" w:rsidRPr="002A3DD5" w14:paraId="40F72C61"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39A2E13F"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38A7FC30"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Táýelsizdik</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elimniń</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tiregi</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F82902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EE13CC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1E4730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41CE4B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37F749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BA9519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9AD2F8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404538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505894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1070792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5E5B46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845987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25.6%</w:t>
            </w:r>
          </w:p>
        </w:tc>
      </w:tr>
      <w:tr w:rsidR="002A3DD5" w:rsidRPr="002A3DD5" w14:paraId="6EB9FE3B"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656E579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5522E0DE"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36199A8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0F4962B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D5CD92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3E0287E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22381C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273599B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E57AC3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1476D8E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2E6BF9B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7F5805F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6EE909A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7D24255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E8FE2BB"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705B061B"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Конкурс чтецов, посвященного Дню рождения Абая:</w:t>
            </w:r>
          </w:p>
        </w:tc>
        <w:tc>
          <w:tcPr>
            <w:tcW w:w="2430" w:type="dxa"/>
            <w:tcBorders>
              <w:top w:val="single" w:sz="4" w:space="0" w:color="auto"/>
              <w:left w:val="nil"/>
              <w:bottom w:val="single" w:sz="8" w:space="0" w:color="AEAEAE"/>
              <w:right w:val="nil"/>
            </w:tcBorders>
            <w:shd w:val="clear" w:color="auto" w:fill="E0E0E0"/>
          </w:tcPr>
          <w:p w14:paraId="6F063091"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"Абай </w:t>
            </w:r>
            <w:proofErr w:type="spellStart"/>
            <w:r w:rsidRPr="002A3DD5">
              <w:rPr>
                <w:rFonts w:cs="Times New Roman"/>
                <w:color w:val="000000" w:themeColor="text1"/>
                <w:sz w:val="20"/>
                <w:szCs w:val="20"/>
              </w:rPr>
              <w:t>әлемі</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5B82272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72</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B2411F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29.0%</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1D185E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385</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7E0999B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515C172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77</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4F0A95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34.2%</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F9DC36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72</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525E1AD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47.7%</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7F395EF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56FCD29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3C26DE5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A2D7FE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43.6%</w:t>
            </w:r>
          </w:p>
        </w:tc>
      </w:tr>
      <w:tr w:rsidR="002A3DD5" w:rsidRPr="002A3DD5" w14:paraId="76407955"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70FA13C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44D565BA"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«Великое </w:t>
            </w:r>
            <w:proofErr w:type="gramStart"/>
            <w:r w:rsidRPr="002A3DD5">
              <w:rPr>
                <w:rFonts w:cs="Times New Roman"/>
                <w:color w:val="000000" w:themeColor="text1"/>
                <w:sz w:val="20"/>
                <w:szCs w:val="20"/>
              </w:rPr>
              <w:t>наследие  Абая</w:t>
            </w:r>
            <w:proofErr w:type="gram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49AC5F7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4D762B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41.1%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5F23A4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8B29A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6CF796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071D5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A22762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71B879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62E7CE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079C4B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A7B84E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FA7750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37.2%</w:t>
            </w:r>
          </w:p>
        </w:tc>
      </w:tr>
      <w:tr w:rsidR="002A3DD5" w:rsidRPr="002A3DD5" w14:paraId="72524309"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227BA72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7CC7F441"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contest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DF25C3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5C7CA4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CA8A12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C3BED7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21228A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DAE658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6791A1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EEA09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3744E0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4FE2481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6F3B92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F13B6A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w:t>
            </w:r>
          </w:p>
        </w:tc>
      </w:tr>
      <w:tr w:rsidR="002A3DD5" w:rsidRPr="002A3DD5" w14:paraId="4C1D8ACF"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58E29678"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07B37082"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álemi</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09EFE8D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3C37F9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E03237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973807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F151E7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83E9A0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4A75CA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39B2EC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35EE25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0A1DC6C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35E6E7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8C1C13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r>
      <w:tr w:rsidR="002A3DD5" w:rsidRPr="002A3DD5" w14:paraId="0C2C58EE"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2462F367"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032085D9"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11BB77A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5FE90BE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A7A27B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0B522A9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6A38A28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19C0977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0C7FC2C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1C60A4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28C5E3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1E08277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39DE1FB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1973D7D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F801939"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1C5C65AD"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национальной кухни:</w:t>
            </w:r>
          </w:p>
        </w:tc>
        <w:tc>
          <w:tcPr>
            <w:tcW w:w="2430" w:type="dxa"/>
            <w:tcBorders>
              <w:top w:val="single" w:sz="4" w:space="0" w:color="auto"/>
              <w:left w:val="nil"/>
              <w:bottom w:val="single" w:sz="8" w:space="0" w:color="AEAEAE"/>
              <w:right w:val="nil"/>
            </w:tcBorders>
            <w:shd w:val="clear" w:color="auto" w:fill="E0E0E0"/>
          </w:tcPr>
          <w:p w14:paraId="1FB54EB4"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"Той </w:t>
            </w:r>
            <w:proofErr w:type="spellStart"/>
            <w:r w:rsidRPr="002A3DD5">
              <w:rPr>
                <w:rFonts w:cs="Times New Roman"/>
                <w:color w:val="000000" w:themeColor="text1"/>
                <w:sz w:val="20"/>
                <w:szCs w:val="20"/>
              </w:rPr>
              <w:t>Қазан</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0999135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08833D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35.5%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143AB32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442</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AF6A68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53600D1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105</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6E423F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46.7%</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1943D1E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95</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59D886B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62.9%</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2B45D9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3C7643A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65.0%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200EAF3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6E65B93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73.1%</w:t>
            </w:r>
          </w:p>
        </w:tc>
      </w:tr>
      <w:tr w:rsidR="002A3DD5" w:rsidRPr="002A3DD5" w14:paraId="760BE19D"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0054853D"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45882D5B" w14:textId="455EF108"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"Вкусная </w:t>
            </w:r>
            <w:r w:rsidR="009B6C91">
              <w:rPr>
                <w:rFonts w:cs="Times New Roman"/>
                <w:color w:val="000000" w:themeColor="text1"/>
                <w:sz w:val="20"/>
                <w:szCs w:val="20"/>
              </w:rPr>
              <w:t>Алма-Ата</w:t>
            </w:r>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440DEB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7ADE95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5DE02B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11B7C0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671E5F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A8F40B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4B38BF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70D85D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CD4F77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3125EF4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1758BA2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1EB2C3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23.1%</w:t>
            </w:r>
          </w:p>
        </w:tc>
      </w:tr>
      <w:tr w:rsidR="002A3DD5" w:rsidRPr="002A3DD5" w14:paraId="5DA7A86B"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40DB479C"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37570403"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"BBQ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2041C6D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67651E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4316B1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6E6B04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B05092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B3CFEF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E0D8BB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8B4CFD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B96D42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0454F27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9E5CDF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01A57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r>
      <w:tr w:rsidR="002A3DD5" w:rsidRPr="002A3DD5" w14:paraId="238A2787"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03F4F342"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6724CB0B"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Baýyrsaq</w:t>
            </w:r>
            <w:proofErr w:type="spellEnd"/>
            <w:r w:rsidRPr="002A3DD5">
              <w:rPr>
                <w:rFonts w:cs="Times New Roman"/>
                <w:color w:val="000000" w:themeColor="text1"/>
                <w:sz w:val="20"/>
                <w:szCs w:val="20"/>
              </w:rPr>
              <w:t xml:space="preserve"> Party"</w:t>
            </w:r>
          </w:p>
        </w:tc>
        <w:tc>
          <w:tcPr>
            <w:tcW w:w="720" w:type="dxa"/>
            <w:tcBorders>
              <w:top w:val="single" w:sz="8" w:space="0" w:color="AEAEAE"/>
              <w:left w:val="nil"/>
              <w:bottom w:val="single" w:sz="8" w:space="0" w:color="AEAEAE"/>
              <w:right w:val="single" w:sz="8" w:space="0" w:color="E0E0E0"/>
            </w:tcBorders>
            <w:shd w:val="clear" w:color="auto" w:fill="F9F9FB"/>
          </w:tcPr>
          <w:p w14:paraId="098E5B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551B84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B170F5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EB4B2D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53D65A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F70999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DC045D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4440DB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1CFF42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01D797D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6E850F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9761ED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r>
      <w:tr w:rsidR="002A3DD5" w:rsidRPr="002A3DD5" w14:paraId="1DE55238"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061B1E78"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596C8C74"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3455141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3EF0509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24502DA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32F380F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2A7206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2093E53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64CE47B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58A279F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6C2EF3C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604B898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4CE74D7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6093B72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0B9646D1"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018FF109"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современной музыки:</w:t>
            </w:r>
          </w:p>
        </w:tc>
        <w:tc>
          <w:tcPr>
            <w:tcW w:w="2430" w:type="dxa"/>
            <w:tcBorders>
              <w:top w:val="single" w:sz="4" w:space="0" w:color="auto"/>
              <w:left w:val="nil"/>
              <w:bottom w:val="single" w:sz="8" w:space="0" w:color="AEAEAE"/>
              <w:right w:val="nil"/>
            </w:tcBorders>
            <w:shd w:val="clear" w:color="auto" w:fill="E0E0E0"/>
          </w:tcPr>
          <w:p w14:paraId="0A1E8CB6"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r w:rsidRPr="002A3DD5">
              <w:rPr>
                <w:rFonts w:cs="Times New Roman"/>
                <w:color w:val="000000" w:themeColor="text1"/>
                <w:sz w:val="20"/>
                <w:szCs w:val="20"/>
              </w:rPr>
              <w:t>жастары</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5108DC9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C02595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10.9%</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12B2D3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160</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073389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13.9%</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6F4E612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CF2EC4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7E5EBC5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136CA5C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33.1%</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4A1FCDE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412A18B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0703E90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C0E4C6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25.6%</w:t>
            </w:r>
          </w:p>
        </w:tc>
      </w:tr>
      <w:tr w:rsidR="002A3DD5" w:rsidRPr="002A3DD5" w14:paraId="0C2AA37A"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1F277E4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4923D556"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молодежи"</w:t>
            </w:r>
          </w:p>
        </w:tc>
        <w:tc>
          <w:tcPr>
            <w:tcW w:w="720" w:type="dxa"/>
            <w:tcBorders>
              <w:top w:val="single" w:sz="8" w:space="0" w:color="AEAEAE"/>
              <w:left w:val="nil"/>
              <w:bottom w:val="single" w:sz="8" w:space="0" w:color="AEAEAE"/>
              <w:right w:val="single" w:sz="8" w:space="0" w:color="E0E0E0"/>
            </w:tcBorders>
            <w:shd w:val="clear" w:color="auto" w:fill="F9F9FB"/>
          </w:tcPr>
          <w:p w14:paraId="7EBC2DE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439620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871F35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69234A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1FB3D9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E76AFE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A47404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A78E9C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BAE8F2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22B5B22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F80D28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7C19FDC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24.4%</w:t>
            </w:r>
          </w:p>
        </w:tc>
      </w:tr>
      <w:tr w:rsidR="002A3DD5" w:rsidRPr="002A3DD5" w14:paraId="0BEDB1CC"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5ACE387D"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345A03F4" w14:textId="2BA12FC5"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Qpop</w:t>
            </w:r>
            <w:proofErr w:type="spellEnd"/>
            <w:r w:rsidRPr="002A3DD5">
              <w:rPr>
                <w:rFonts w:cs="Times New Roman"/>
                <w:color w:val="000000" w:themeColor="text1"/>
                <w:sz w:val="20"/>
                <w:szCs w:val="20"/>
              </w:rPr>
              <w:t xml:space="preserve"> Music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C567AB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CAF68F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05BCB4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C92A8C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160C9E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92EA24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D150F5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BFAF66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5CC30F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357FB2F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F00DCB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F20E49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r>
      <w:tr w:rsidR="002A3DD5" w:rsidRPr="002A3DD5" w14:paraId="064E939E"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38CAA32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50E19995"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ЖасStar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дауысы</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9CDCC7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72A855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54A41C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CCA741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DD384E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69F15F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01B9D5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E6F29C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9A2B31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41BCBC7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29.0%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095FB0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4CC8D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34.6%</w:t>
            </w:r>
          </w:p>
        </w:tc>
      </w:tr>
      <w:tr w:rsidR="002A3DD5" w:rsidRPr="002A3DD5" w14:paraId="37CA93E7"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0F81B99B"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7EBA16AE"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JasStar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daýysy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44050F9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133745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E01E8D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A4E80C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0AE67A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DCBF91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520C03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47C349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BFB2AF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DAB83C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17EBE29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F602D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12.8%</w:t>
            </w:r>
          </w:p>
        </w:tc>
      </w:tr>
      <w:tr w:rsidR="002A3DD5" w:rsidRPr="002A3DD5" w14:paraId="209B84B1"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7198CAC0"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0DA70CAF"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5C9E3C7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3D825F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4D88037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5F92EC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7384D75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A4539D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5CC8808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12F6FD2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285A99A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36C5AFB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58F3496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08542EF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5B8DACB8" w14:textId="77777777" w:rsidTr="002A3DD5">
        <w:trPr>
          <w:cantSplit/>
        </w:trPr>
        <w:tc>
          <w:tcPr>
            <w:tcW w:w="1800" w:type="dxa"/>
            <w:vMerge w:val="restart"/>
            <w:tcBorders>
              <w:top w:val="single" w:sz="4" w:space="0" w:color="auto"/>
              <w:left w:val="single" w:sz="4" w:space="0" w:color="auto"/>
              <w:bottom w:val="single" w:sz="8" w:space="0" w:color="AEAEAE"/>
              <w:right w:val="nil"/>
            </w:tcBorders>
            <w:shd w:val="clear" w:color="auto" w:fill="E0E0E0"/>
          </w:tcPr>
          <w:p w14:paraId="093E398B"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Благотворительный концерт</w:t>
            </w:r>
          </w:p>
        </w:tc>
        <w:tc>
          <w:tcPr>
            <w:tcW w:w="2430" w:type="dxa"/>
            <w:tcBorders>
              <w:top w:val="single" w:sz="4" w:space="0" w:color="auto"/>
              <w:left w:val="nil"/>
              <w:bottom w:val="single" w:sz="8" w:space="0" w:color="AEAEAE"/>
              <w:right w:val="nil"/>
            </w:tcBorders>
            <w:shd w:val="clear" w:color="auto" w:fill="E0E0E0"/>
          </w:tcPr>
          <w:p w14:paraId="333248A9"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Шын</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жүректен</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2B1A59F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CF9C85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31.5%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0586D41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426</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083828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37.0%</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703408E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74764A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44.4%</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28ED64E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69</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36451D5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45.7%</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1483F65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258D352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53.0%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353BF33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57EDDEE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62.8%</w:t>
            </w:r>
          </w:p>
        </w:tc>
      </w:tr>
      <w:tr w:rsidR="002A3DD5" w:rsidRPr="002A3DD5" w14:paraId="6218CC8C"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6527F66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49245B94"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"От сердца к сердцу"</w:t>
            </w:r>
          </w:p>
        </w:tc>
        <w:tc>
          <w:tcPr>
            <w:tcW w:w="720" w:type="dxa"/>
            <w:tcBorders>
              <w:top w:val="single" w:sz="8" w:space="0" w:color="AEAEAE"/>
              <w:left w:val="nil"/>
              <w:bottom w:val="single" w:sz="8" w:space="0" w:color="AEAEAE"/>
              <w:right w:val="single" w:sz="8" w:space="0" w:color="E0E0E0"/>
            </w:tcBorders>
            <w:shd w:val="clear" w:color="auto" w:fill="F9F9FB"/>
          </w:tcPr>
          <w:p w14:paraId="12DA234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587D42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6E1A31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93AB6E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C874D9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DB8E1B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8B7077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0A7052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27C77B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7C0A62B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3579737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F4EEE4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30.8%</w:t>
            </w:r>
          </w:p>
        </w:tc>
      </w:tr>
      <w:tr w:rsidR="002A3DD5" w:rsidRPr="002A3DD5" w14:paraId="042BDF79"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6C6C091F"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07A6EA8B"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«World Heart Day»</w:t>
            </w:r>
          </w:p>
        </w:tc>
        <w:tc>
          <w:tcPr>
            <w:tcW w:w="720" w:type="dxa"/>
            <w:tcBorders>
              <w:top w:val="single" w:sz="8" w:space="0" w:color="AEAEAE"/>
              <w:left w:val="nil"/>
              <w:bottom w:val="single" w:sz="8" w:space="0" w:color="AEAEAE"/>
              <w:right w:val="single" w:sz="8" w:space="0" w:color="E0E0E0"/>
            </w:tcBorders>
            <w:shd w:val="clear" w:color="auto" w:fill="F9F9FB"/>
          </w:tcPr>
          <w:p w14:paraId="298088C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30BE93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AFE182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0F0723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635AAC1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8885E0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28BCF1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894871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50E454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F83C3A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CF5ACD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7F59A4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r>
      <w:tr w:rsidR="002A3DD5" w:rsidRPr="002A3DD5" w14:paraId="6EECB2B3" w14:textId="77777777" w:rsidTr="002A3DD5">
        <w:trPr>
          <w:cantSplit/>
        </w:trPr>
        <w:tc>
          <w:tcPr>
            <w:tcW w:w="1800" w:type="dxa"/>
            <w:vMerge/>
            <w:tcBorders>
              <w:top w:val="single" w:sz="8" w:space="0" w:color="AEAEAE"/>
              <w:left w:val="single" w:sz="4" w:space="0" w:color="auto"/>
              <w:bottom w:val="single" w:sz="8" w:space="0" w:color="AEAEAE"/>
              <w:right w:val="nil"/>
            </w:tcBorders>
            <w:shd w:val="clear" w:color="auto" w:fill="E0E0E0"/>
          </w:tcPr>
          <w:p w14:paraId="2228E459"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15CCF770"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Bala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charity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33D33A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DF2FE0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E076E1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E1645C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77F1D8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29CE67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8431B7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1812D6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3B6757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19C656C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8FB630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F13353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r>
      <w:tr w:rsidR="002A3DD5" w:rsidRPr="002A3DD5" w14:paraId="53AA831D"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099080AE"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07A54C3C"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6B6A560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697398F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12C04C1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634F58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68BD66E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521CB2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3C7AFD6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5557D2F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2544842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508E97C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096144F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739FC73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2109E20" w14:textId="77777777" w:rsidTr="002A3DD5">
        <w:trPr>
          <w:cantSplit/>
        </w:trPr>
        <w:tc>
          <w:tcPr>
            <w:tcW w:w="1800" w:type="dxa"/>
            <w:vMerge w:val="restart"/>
            <w:tcBorders>
              <w:top w:val="single" w:sz="4" w:space="0" w:color="auto"/>
              <w:left w:val="single" w:sz="4" w:space="0" w:color="auto"/>
              <w:bottom w:val="single" w:sz="8" w:space="0" w:color="152935"/>
              <w:right w:val="nil"/>
            </w:tcBorders>
            <w:shd w:val="clear" w:color="auto" w:fill="E0E0E0"/>
          </w:tcPr>
          <w:p w14:paraId="4F74CC39"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форум, саммит в Алматы</w:t>
            </w:r>
          </w:p>
        </w:tc>
        <w:tc>
          <w:tcPr>
            <w:tcW w:w="2430" w:type="dxa"/>
            <w:tcBorders>
              <w:top w:val="single" w:sz="4" w:space="0" w:color="auto"/>
              <w:left w:val="nil"/>
              <w:bottom w:val="single" w:sz="8" w:space="0" w:color="AEAEAE"/>
              <w:right w:val="nil"/>
            </w:tcBorders>
            <w:shd w:val="clear" w:color="auto" w:fill="E0E0E0"/>
          </w:tcPr>
          <w:p w14:paraId="4ECB74A2"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Халықаралық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жас</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кәсіпкерлер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саммиті</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6E46411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83C122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19.8%</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53924E1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294</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ECAD15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25.5%</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35CD387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CFCFD5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24.9%</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3090861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3376029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23.2%</w:t>
            </w:r>
          </w:p>
        </w:tc>
        <w:tc>
          <w:tcPr>
            <w:tcW w:w="630" w:type="dxa"/>
            <w:tcBorders>
              <w:top w:val="single" w:sz="4" w:space="0" w:color="auto"/>
              <w:left w:val="single" w:sz="8" w:space="0" w:color="E0E0E0"/>
              <w:bottom w:val="single" w:sz="8" w:space="0" w:color="AEAEAE"/>
              <w:right w:val="single" w:sz="8" w:space="0" w:color="E0E0E0"/>
            </w:tcBorders>
            <w:shd w:val="clear" w:color="auto" w:fill="F9F9FB"/>
          </w:tcPr>
          <w:p w14:paraId="514F397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w:t>
            </w:r>
          </w:p>
        </w:tc>
        <w:tc>
          <w:tcPr>
            <w:tcW w:w="1244" w:type="dxa"/>
            <w:tcBorders>
              <w:top w:val="single" w:sz="4" w:space="0" w:color="auto"/>
              <w:left w:val="single" w:sz="8" w:space="0" w:color="E0E0E0"/>
              <w:bottom w:val="single" w:sz="8" w:space="0" w:color="AEAEAE"/>
              <w:right w:val="single" w:sz="8" w:space="0" w:color="E0E0E0"/>
            </w:tcBorders>
            <w:shd w:val="clear" w:color="auto" w:fill="F9F9FB"/>
          </w:tcPr>
          <w:p w14:paraId="675BA04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32.0%</w:t>
            </w:r>
          </w:p>
        </w:tc>
        <w:tc>
          <w:tcPr>
            <w:tcW w:w="992" w:type="dxa"/>
            <w:tcBorders>
              <w:top w:val="single" w:sz="4" w:space="0" w:color="auto"/>
              <w:left w:val="single" w:sz="8" w:space="0" w:color="E0E0E0"/>
              <w:bottom w:val="single" w:sz="8" w:space="0" w:color="AEAEAE"/>
              <w:right w:val="single" w:sz="8" w:space="0" w:color="E0E0E0"/>
            </w:tcBorders>
            <w:shd w:val="clear" w:color="auto" w:fill="F9F9FB"/>
          </w:tcPr>
          <w:p w14:paraId="4120CA2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21F794B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29.5%</w:t>
            </w:r>
          </w:p>
        </w:tc>
      </w:tr>
      <w:tr w:rsidR="002A3DD5" w:rsidRPr="002A3DD5" w14:paraId="3714678C" w14:textId="77777777" w:rsidTr="002A3DD5">
        <w:trPr>
          <w:cantSplit/>
        </w:trPr>
        <w:tc>
          <w:tcPr>
            <w:tcW w:w="1800" w:type="dxa"/>
            <w:vMerge/>
            <w:tcBorders>
              <w:top w:val="single" w:sz="8" w:space="0" w:color="AEAEAE"/>
              <w:left w:val="single" w:sz="4" w:space="0" w:color="auto"/>
              <w:bottom w:val="single" w:sz="8" w:space="0" w:color="152935"/>
              <w:right w:val="nil"/>
            </w:tcBorders>
            <w:shd w:val="clear" w:color="auto" w:fill="E0E0E0"/>
          </w:tcPr>
          <w:p w14:paraId="428EF835"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01D4E725"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"Алматинский инвестиционный саммит"</w:t>
            </w:r>
          </w:p>
        </w:tc>
        <w:tc>
          <w:tcPr>
            <w:tcW w:w="720" w:type="dxa"/>
            <w:tcBorders>
              <w:top w:val="single" w:sz="8" w:space="0" w:color="AEAEAE"/>
              <w:left w:val="nil"/>
              <w:bottom w:val="single" w:sz="8" w:space="0" w:color="AEAEAE"/>
              <w:right w:val="single" w:sz="8" w:space="0" w:color="E0E0E0"/>
            </w:tcBorders>
            <w:shd w:val="clear" w:color="auto" w:fill="F9F9FB"/>
          </w:tcPr>
          <w:p w14:paraId="5FB41A6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B65E8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2FA16D0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EE0438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C8AEB9A"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87D6C2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5EABF68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61C8BE2"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102F087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77655D6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6BD28E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1D658A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16.7%</w:t>
            </w:r>
          </w:p>
        </w:tc>
      </w:tr>
      <w:tr w:rsidR="002A3DD5" w:rsidRPr="002A3DD5" w14:paraId="4CE22D0D" w14:textId="77777777" w:rsidTr="002A3DD5">
        <w:trPr>
          <w:cantSplit/>
        </w:trPr>
        <w:tc>
          <w:tcPr>
            <w:tcW w:w="1800" w:type="dxa"/>
            <w:vMerge/>
            <w:tcBorders>
              <w:top w:val="single" w:sz="8" w:space="0" w:color="AEAEAE"/>
              <w:left w:val="single" w:sz="4" w:space="0" w:color="auto"/>
              <w:bottom w:val="single" w:sz="8" w:space="0" w:color="152935"/>
              <w:right w:val="nil"/>
            </w:tcBorders>
            <w:shd w:val="clear" w:color="auto" w:fill="E0E0E0"/>
          </w:tcPr>
          <w:p w14:paraId="24D52E04"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21532639"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International Economic Summit"</w:t>
            </w:r>
          </w:p>
        </w:tc>
        <w:tc>
          <w:tcPr>
            <w:tcW w:w="720" w:type="dxa"/>
            <w:tcBorders>
              <w:top w:val="single" w:sz="8" w:space="0" w:color="AEAEAE"/>
              <w:left w:val="nil"/>
              <w:bottom w:val="single" w:sz="8" w:space="0" w:color="AEAEAE"/>
              <w:right w:val="single" w:sz="8" w:space="0" w:color="E0E0E0"/>
            </w:tcBorders>
            <w:shd w:val="clear" w:color="auto" w:fill="F9F9FB"/>
          </w:tcPr>
          <w:p w14:paraId="0DEE193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24A623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48.8%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AA7C9C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1F3B3C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42.8%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D45A33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392D2A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52.9%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32A8964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89914E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73C4B5B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C7C23B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2173157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70A9A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39.7%</w:t>
            </w:r>
          </w:p>
        </w:tc>
      </w:tr>
      <w:tr w:rsidR="002A3DD5" w:rsidRPr="002A3DD5" w14:paraId="6CF32DCD" w14:textId="77777777" w:rsidTr="002A3DD5">
        <w:trPr>
          <w:cantSplit/>
        </w:trPr>
        <w:tc>
          <w:tcPr>
            <w:tcW w:w="1800" w:type="dxa"/>
            <w:vMerge/>
            <w:tcBorders>
              <w:top w:val="single" w:sz="8" w:space="0" w:color="AEAEAE"/>
              <w:left w:val="single" w:sz="4" w:space="0" w:color="auto"/>
              <w:bottom w:val="single" w:sz="8" w:space="0" w:color="152935"/>
              <w:right w:val="nil"/>
            </w:tcBorders>
            <w:shd w:val="clear" w:color="auto" w:fill="E0E0E0"/>
          </w:tcPr>
          <w:p w14:paraId="1BE71F7F"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8" w:space="0" w:color="AEAEAE"/>
              <w:right w:val="nil"/>
            </w:tcBorders>
            <w:shd w:val="clear" w:color="auto" w:fill="E0E0E0"/>
          </w:tcPr>
          <w:p w14:paraId="0CB00177"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«Digital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жаһандық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экономиканың</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цифрлы</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болашағы</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5734D9CB"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19416FE"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942C45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1744FE6"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629E6C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087FB7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4BC62E5D"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CED797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14:paraId="0D5A3968"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1244" w:type="dxa"/>
            <w:tcBorders>
              <w:top w:val="single" w:sz="8" w:space="0" w:color="AEAEAE"/>
              <w:left w:val="single" w:sz="8" w:space="0" w:color="E0E0E0"/>
              <w:bottom w:val="single" w:sz="8" w:space="0" w:color="AEAEAE"/>
              <w:right w:val="single" w:sz="8" w:space="0" w:color="E0E0E0"/>
            </w:tcBorders>
            <w:shd w:val="clear" w:color="auto" w:fill="F9F9FB"/>
          </w:tcPr>
          <w:p w14:paraId="5958F677"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4F4091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10DE410"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14.1%</w:t>
            </w:r>
          </w:p>
        </w:tc>
      </w:tr>
      <w:tr w:rsidR="002A3DD5" w:rsidRPr="002A3DD5" w14:paraId="0AB69FF5" w14:textId="77777777" w:rsidTr="002A3DD5">
        <w:trPr>
          <w:cantSplit/>
        </w:trPr>
        <w:tc>
          <w:tcPr>
            <w:tcW w:w="1800" w:type="dxa"/>
            <w:vMerge/>
            <w:tcBorders>
              <w:top w:val="single" w:sz="8" w:space="0" w:color="AEAEAE"/>
              <w:left w:val="single" w:sz="4" w:space="0" w:color="auto"/>
              <w:bottom w:val="single" w:sz="4" w:space="0" w:color="auto"/>
              <w:right w:val="nil"/>
            </w:tcBorders>
            <w:shd w:val="clear" w:color="auto" w:fill="E0E0E0"/>
          </w:tcPr>
          <w:p w14:paraId="4830F234" w14:textId="77777777" w:rsidR="00AA107D" w:rsidRPr="002A3DD5" w:rsidRDefault="00AA107D" w:rsidP="0036261E">
            <w:pPr>
              <w:autoSpaceDE w:val="0"/>
              <w:autoSpaceDN w:val="0"/>
              <w:adjustRightInd w:val="0"/>
              <w:rPr>
                <w:rFonts w:cs="Times New Roman"/>
                <w:color w:val="000000" w:themeColor="text1"/>
                <w:sz w:val="20"/>
                <w:szCs w:val="20"/>
              </w:rPr>
            </w:pPr>
          </w:p>
        </w:tc>
        <w:tc>
          <w:tcPr>
            <w:tcW w:w="2430" w:type="dxa"/>
            <w:tcBorders>
              <w:top w:val="single" w:sz="8" w:space="0" w:color="AEAEAE"/>
              <w:left w:val="nil"/>
              <w:bottom w:val="single" w:sz="4" w:space="0" w:color="auto"/>
              <w:right w:val="nil"/>
            </w:tcBorders>
            <w:shd w:val="clear" w:color="auto" w:fill="E0E0E0"/>
          </w:tcPr>
          <w:p w14:paraId="18C8A1EA" w14:textId="77777777" w:rsidR="00AA107D" w:rsidRPr="002A3DD5" w:rsidRDefault="00AA107D"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63F84C7F"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248</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79B90B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360B512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1151</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6B3570D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7C36542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225</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B48100C"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269C8423"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5D85FC25"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630" w:type="dxa"/>
            <w:tcBorders>
              <w:top w:val="single" w:sz="8" w:space="0" w:color="AEAEAE"/>
              <w:left w:val="single" w:sz="8" w:space="0" w:color="E0E0E0"/>
              <w:bottom w:val="single" w:sz="4" w:space="0" w:color="auto"/>
              <w:right w:val="single" w:sz="8" w:space="0" w:color="E0E0E0"/>
            </w:tcBorders>
            <w:shd w:val="clear" w:color="auto" w:fill="F9F9FB"/>
          </w:tcPr>
          <w:p w14:paraId="7826F194"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44" w:type="dxa"/>
            <w:tcBorders>
              <w:top w:val="single" w:sz="8" w:space="0" w:color="AEAEAE"/>
              <w:left w:val="single" w:sz="8" w:space="0" w:color="E0E0E0"/>
              <w:bottom w:val="single" w:sz="4" w:space="0" w:color="auto"/>
              <w:right w:val="single" w:sz="8" w:space="0" w:color="E0E0E0"/>
            </w:tcBorders>
            <w:shd w:val="clear" w:color="auto" w:fill="F9F9FB"/>
          </w:tcPr>
          <w:p w14:paraId="090EA85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2" w:type="dxa"/>
            <w:tcBorders>
              <w:top w:val="single" w:sz="8" w:space="0" w:color="AEAEAE"/>
              <w:left w:val="single" w:sz="8" w:space="0" w:color="E0E0E0"/>
              <w:bottom w:val="single" w:sz="4" w:space="0" w:color="auto"/>
              <w:right w:val="single" w:sz="8" w:space="0" w:color="E0E0E0"/>
            </w:tcBorders>
            <w:shd w:val="clear" w:color="auto" w:fill="F9F9FB"/>
          </w:tcPr>
          <w:p w14:paraId="125BCDF9"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78</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66F972D1" w14:textId="77777777" w:rsidR="00AA107D" w:rsidRPr="002A3DD5" w:rsidRDefault="00AA107D"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bl>
    <w:p w14:paraId="1B23404A" w14:textId="77777777" w:rsidR="00AA107D" w:rsidRPr="002A3DD5" w:rsidRDefault="00AA107D" w:rsidP="00AA107D">
      <w:pPr>
        <w:autoSpaceDE w:val="0"/>
        <w:autoSpaceDN w:val="0"/>
        <w:adjustRightInd w:val="0"/>
        <w:spacing w:line="400" w:lineRule="atLeast"/>
        <w:rPr>
          <w:rFonts w:cs="Times New Roman"/>
          <w:color w:val="000000" w:themeColor="text1"/>
          <w:sz w:val="20"/>
          <w:szCs w:val="20"/>
        </w:rPr>
      </w:pPr>
    </w:p>
    <w:p w14:paraId="326618E5" w14:textId="77777777" w:rsidR="00AA107D" w:rsidRPr="002A3DD5" w:rsidRDefault="00AA107D" w:rsidP="00AA107D">
      <w:pPr>
        <w:tabs>
          <w:tab w:val="left" w:pos="1665"/>
        </w:tabs>
        <w:rPr>
          <w:rFonts w:cs="Times New Roman"/>
          <w:color w:val="000000" w:themeColor="text1"/>
          <w:sz w:val="20"/>
          <w:szCs w:val="20"/>
        </w:rPr>
      </w:pPr>
    </w:p>
    <w:p w14:paraId="11D5E402" w14:textId="77777777" w:rsidR="00AA107D" w:rsidRPr="002A3DD5" w:rsidRDefault="00AA107D" w:rsidP="00AA107D">
      <w:pPr>
        <w:tabs>
          <w:tab w:val="left" w:pos="1665"/>
        </w:tabs>
        <w:rPr>
          <w:rFonts w:cs="Times New Roman"/>
          <w:color w:val="000000" w:themeColor="text1"/>
          <w:sz w:val="20"/>
          <w:szCs w:val="20"/>
        </w:rPr>
      </w:pPr>
    </w:p>
    <w:p w14:paraId="468D35EC" w14:textId="77777777" w:rsidR="00A542D0" w:rsidRPr="002A3DD5" w:rsidRDefault="00A542D0" w:rsidP="00A542D0">
      <w:pPr>
        <w:tabs>
          <w:tab w:val="left" w:pos="1665"/>
        </w:tabs>
        <w:rPr>
          <w:rFonts w:cs="Times New Roman"/>
          <w:color w:val="000000" w:themeColor="text1"/>
          <w:sz w:val="20"/>
          <w:szCs w:val="20"/>
        </w:rPr>
      </w:pPr>
      <w:r w:rsidRPr="002A3DD5">
        <w:rPr>
          <w:rFonts w:cs="Times New Roman"/>
          <w:color w:val="000000" w:themeColor="text1"/>
          <w:sz w:val="20"/>
          <w:szCs w:val="20"/>
        </w:rPr>
        <w:t xml:space="preserve">Как образование влияет на выбор </w:t>
      </w:r>
      <w:proofErr w:type="spellStart"/>
      <w:r w:rsidRPr="002A3DD5">
        <w:rPr>
          <w:rFonts w:cs="Times New Roman"/>
          <w:color w:val="000000" w:themeColor="text1"/>
          <w:sz w:val="20"/>
          <w:szCs w:val="20"/>
        </w:rPr>
        <w:t>эвентонима</w:t>
      </w:r>
      <w:proofErr w:type="spellEnd"/>
      <w:r w:rsidRPr="002A3DD5">
        <w:rPr>
          <w:rFonts w:cs="Times New Roman"/>
          <w:color w:val="000000" w:themeColor="text1"/>
          <w:sz w:val="20"/>
          <w:szCs w:val="20"/>
        </w:rPr>
        <w:t>?</w:t>
      </w:r>
    </w:p>
    <w:tbl>
      <w:tblPr>
        <w:tblW w:w="14310" w:type="dxa"/>
        <w:tblLayout w:type="fixed"/>
        <w:tblCellMar>
          <w:left w:w="0" w:type="dxa"/>
          <w:right w:w="0" w:type="dxa"/>
        </w:tblCellMar>
        <w:tblLook w:val="0000" w:firstRow="0" w:lastRow="0" w:firstColumn="0" w:lastColumn="0" w:noHBand="0" w:noVBand="0"/>
      </w:tblPr>
      <w:tblGrid>
        <w:gridCol w:w="2789"/>
        <w:gridCol w:w="2788"/>
        <w:gridCol w:w="1156"/>
        <w:gridCol w:w="1187"/>
        <w:gridCol w:w="990"/>
        <w:gridCol w:w="1260"/>
        <w:gridCol w:w="1080"/>
        <w:gridCol w:w="1260"/>
        <w:gridCol w:w="900"/>
        <w:gridCol w:w="900"/>
      </w:tblGrid>
      <w:tr w:rsidR="002A3DD5" w:rsidRPr="002A3DD5" w14:paraId="6CB60C13" w14:textId="77777777" w:rsidTr="0036261E">
        <w:trPr>
          <w:cantSplit/>
        </w:trPr>
        <w:tc>
          <w:tcPr>
            <w:tcW w:w="5577" w:type="dxa"/>
            <w:gridSpan w:val="2"/>
            <w:vMerge w:val="restart"/>
            <w:tcBorders>
              <w:top w:val="single" w:sz="4" w:space="0" w:color="auto"/>
              <w:left w:val="single" w:sz="4" w:space="0" w:color="auto"/>
              <w:bottom w:val="nil"/>
              <w:right w:val="nil"/>
            </w:tcBorders>
            <w:shd w:val="clear" w:color="auto" w:fill="FFFFFF"/>
            <w:vAlign w:val="bottom"/>
          </w:tcPr>
          <w:p w14:paraId="325A7D85" w14:textId="77777777" w:rsidR="00A542D0" w:rsidRPr="002A3DD5" w:rsidRDefault="00A542D0" w:rsidP="0036261E">
            <w:pPr>
              <w:tabs>
                <w:tab w:val="left" w:pos="1665"/>
              </w:tabs>
              <w:rPr>
                <w:rFonts w:cs="Times New Roman"/>
                <w:color w:val="000000" w:themeColor="text1"/>
                <w:sz w:val="20"/>
                <w:szCs w:val="20"/>
              </w:rPr>
            </w:pPr>
          </w:p>
        </w:tc>
        <w:tc>
          <w:tcPr>
            <w:tcW w:w="8733" w:type="dxa"/>
            <w:gridSpan w:val="8"/>
            <w:tcBorders>
              <w:top w:val="single" w:sz="4" w:space="0" w:color="auto"/>
              <w:left w:val="nil"/>
              <w:bottom w:val="nil"/>
              <w:right w:val="single" w:sz="4" w:space="0" w:color="auto"/>
            </w:tcBorders>
            <w:shd w:val="clear" w:color="auto" w:fill="FFFFFF"/>
            <w:vAlign w:val="bottom"/>
          </w:tcPr>
          <w:p w14:paraId="548E288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Образование респондента</w:t>
            </w:r>
          </w:p>
        </w:tc>
      </w:tr>
      <w:tr w:rsidR="002A3DD5" w:rsidRPr="002A3DD5" w14:paraId="6EBADF87" w14:textId="77777777" w:rsidTr="0036261E">
        <w:trPr>
          <w:cantSplit/>
        </w:trPr>
        <w:tc>
          <w:tcPr>
            <w:tcW w:w="5577" w:type="dxa"/>
            <w:gridSpan w:val="2"/>
            <w:vMerge/>
            <w:tcBorders>
              <w:top w:val="nil"/>
              <w:left w:val="single" w:sz="4" w:space="0" w:color="auto"/>
              <w:bottom w:val="nil"/>
              <w:right w:val="nil"/>
            </w:tcBorders>
            <w:shd w:val="clear" w:color="auto" w:fill="FFFFFF"/>
            <w:vAlign w:val="bottom"/>
          </w:tcPr>
          <w:p w14:paraId="1EFA1BDB" w14:textId="77777777" w:rsidR="00A542D0" w:rsidRPr="002A3DD5" w:rsidRDefault="00A542D0" w:rsidP="0036261E">
            <w:pPr>
              <w:tabs>
                <w:tab w:val="left" w:pos="1665"/>
              </w:tabs>
              <w:rPr>
                <w:rFonts w:cs="Times New Roman"/>
                <w:color w:val="000000" w:themeColor="text1"/>
                <w:sz w:val="20"/>
                <w:szCs w:val="20"/>
              </w:rPr>
            </w:pPr>
          </w:p>
        </w:tc>
        <w:tc>
          <w:tcPr>
            <w:tcW w:w="2343" w:type="dxa"/>
            <w:gridSpan w:val="2"/>
            <w:tcBorders>
              <w:top w:val="nil"/>
              <w:left w:val="nil"/>
              <w:bottom w:val="nil"/>
              <w:right w:val="single" w:sz="8" w:space="0" w:color="E0E0E0"/>
            </w:tcBorders>
            <w:shd w:val="clear" w:color="auto" w:fill="FFFFFF"/>
            <w:vAlign w:val="bottom"/>
          </w:tcPr>
          <w:p w14:paraId="7C0B6A0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Среднее (ученик)</w:t>
            </w:r>
          </w:p>
        </w:tc>
        <w:tc>
          <w:tcPr>
            <w:tcW w:w="2250" w:type="dxa"/>
            <w:gridSpan w:val="2"/>
            <w:tcBorders>
              <w:top w:val="nil"/>
              <w:left w:val="single" w:sz="8" w:space="0" w:color="E0E0E0"/>
              <w:bottom w:val="nil"/>
              <w:right w:val="single" w:sz="8" w:space="0" w:color="E0E0E0"/>
            </w:tcBorders>
            <w:shd w:val="clear" w:color="auto" w:fill="FFFFFF"/>
            <w:vAlign w:val="bottom"/>
          </w:tcPr>
          <w:p w14:paraId="5CF0C8E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Среднее специальное</w:t>
            </w:r>
          </w:p>
        </w:tc>
        <w:tc>
          <w:tcPr>
            <w:tcW w:w="2340" w:type="dxa"/>
            <w:gridSpan w:val="2"/>
            <w:tcBorders>
              <w:top w:val="nil"/>
              <w:left w:val="single" w:sz="8" w:space="0" w:color="E0E0E0"/>
              <w:bottom w:val="nil"/>
              <w:right w:val="single" w:sz="8" w:space="0" w:color="E0E0E0"/>
            </w:tcBorders>
            <w:shd w:val="clear" w:color="auto" w:fill="FFFFFF"/>
            <w:vAlign w:val="bottom"/>
          </w:tcPr>
          <w:p w14:paraId="1C58C8C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Неполное высшее (студент)</w:t>
            </w:r>
          </w:p>
        </w:tc>
        <w:tc>
          <w:tcPr>
            <w:tcW w:w="1800" w:type="dxa"/>
            <w:gridSpan w:val="2"/>
            <w:tcBorders>
              <w:top w:val="nil"/>
              <w:left w:val="single" w:sz="8" w:space="0" w:color="E0E0E0"/>
              <w:bottom w:val="nil"/>
              <w:right w:val="single" w:sz="4" w:space="0" w:color="auto"/>
            </w:tcBorders>
            <w:shd w:val="clear" w:color="auto" w:fill="FFFFFF"/>
            <w:vAlign w:val="bottom"/>
          </w:tcPr>
          <w:p w14:paraId="151C036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Высшее</w:t>
            </w:r>
          </w:p>
        </w:tc>
      </w:tr>
      <w:tr w:rsidR="002A3DD5" w:rsidRPr="002A3DD5" w14:paraId="66751B5A" w14:textId="77777777" w:rsidTr="0036261E">
        <w:trPr>
          <w:cantSplit/>
        </w:trPr>
        <w:tc>
          <w:tcPr>
            <w:tcW w:w="5577" w:type="dxa"/>
            <w:gridSpan w:val="2"/>
            <w:vMerge/>
            <w:tcBorders>
              <w:top w:val="nil"/>
              <w:left w:val="single" w:sz="4" w:space="0" w:color="auto"/>
              <w:bottom w:val="single" w:sz="4" w:space="0" w:color="auto"/>
              <w:right w:val="nil"/>
            </w:tcBorders>
            <w:shd w:val="clear" w:color="auto" w:fill="FFFFFF"/>
            <w:vAlign w:val="bottom"/>
          </w:tcPr>
          <w:p w14:paraId="121E33D5" w14:textId="77777777" w:rsidR="00A542D0" w:rsidRPr="002A3DD5" w:rsidRDefault="00A542D0" w:rsidP="0036261E">
            <w:pPr>
              <w:tabs>
                <w:tab w:val="left" w:pos="1665"/>
              </w:tabs>
              <w:rPr>
                <w:rFonts w:cs="Times New Roman"/>
                <w:color w:val="000000" w:themeColor="text1"/>
                <w:sz w:val="20"/>
                <w:szCs w:val="20"/>
              </w:rPr>
            </w:pPr>
          </w:p>
        </w:tc>
        <w:tc>
          <w:tcPr>
            <w:tcW w:w="1156" w:type="dxa"/>
            <w:tcBorders>
              <w:top w:val="nil"/>
              <w:left w:val="nil"/>
              <w:bottom w:val="single" w:sz="4" w:space="0" w:color="auto"/>
              <w:right w:val="single" w:sz="8" w:space="0" w:color="E0E0E0"/>
            </w:tcBorders>
            <w:shd w:val="clear" w:color="auto" w:fill="FFFFFF"/>
            <w:vAlign w:val="bottom"/>
          </w:tcPr>
          <w:p w14:paraId="2BB73A89"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87" w:type="dxa"/>
            <w:tcBorders>
              <w:top w:val="nil"/>
              <w:left w:val="single" w:sz="8" w:space="0" w:color="E0E0E0"/>
              <w:bottom w:val="single" w:sz="4" w:space="0" w:color="auto"/>
              <w:right w:val="single" w:sz="8" w:space="0" w:color="E0E0E0"/>
            </w:tcBorders>
            <w:shd w:val="clear" w:color="auto" w:fill="FFFFFF"/>
            <w:vAlign w:val="bottom"/>
          </w:tcPr>
          <w:p w14:paraId="2F4D708A"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90" w:type="dxa"/>
            <w:tcBorders>
              <w:top w:val="nil"/>
              <w:left w:val="single" w:sz="8" w:space="0" w:color="E0E0E0"/>
              <w:bottom w:val="single" w:sz="4" w:space="0" w:color="auto"/>
              <w:right w:val="single" w:sz="8" w:space="0" w:color="E0E0E0"/>
            </w:tcBorders>
            <w:shd w:val="clear" w:color="auto" w:fill="FFFFFF"/>
            <w:vAlign w:val="bottom"/>
          </w:tcPr>
          <w:p w14:paraId="48E31EA5"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60" w:type="dxa"/>
            <w:tcBorders>
              <w:top w:val="nil"/>
              <w:left w:val="single" w:sz="8" w:space="0" w:color="E0E0E0"/>
              <w:bottom w:val="single" w:sz="4" w:space="0" w:color="auto"/>
              <w:right w:val="single" w:sz="8" w:space="0" w:color="E0E0E0"/>
            </w:tcBorders>
            <w:shd w:val="clear" w:color="auto" w:fill="FFFFFF"/>
            <w:vAlign w:val="bottom"/>
          </w:tcPr>
          <w:p w14:paraId="4C1B88D7"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1080" w:type="dxa"/>
            <w:tcBorders>
              <w:top w:val="nil"/>
              <w:left w:val="single" w:sz="8" w:space="0" w:color="E0E0E0"/>
              <w:bottom w:val="single" w:sz="4" w:space="0" w:color="auto"/>
              <w:right w:val="single" w:sz="8" w:space="0" w:color="E0E0E0"/>
            </w:tcBorders>
            <w:shd w:val="clear" w:color="auto" w:fill="FFFFFF"/>
            <w:vAlign w:val="bottom"/>
          </w:tcPr>
          <w:p w14:paraId="575D8555"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60" w:type="dxa"/>
            <w:tcBorders>
              <w:top w:val="nil"/>
              <w:left w:val="single" w:sz="8" w:space="0" w:color="E0E0E0"/>
              <w:bottom w:val="single" w:sz="4" w:space="0" w:color="auto"/>
              <w:right w:val="single" w:sz="8" w:space="0" w:color="E0E0E0"/>
            </w:tcBorders>
            <w:shd w:val="clear" w:color="auto" w:fill="FFFFFF"/>
            <w:vAlign w:val="bottom"/>
          </w:tcPr>
          <w:p w14:paraId="39D0F6EE"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00" w:type="dxa"/>
            <w:tcBorders>
              <w:top w:val="nil"/>
              <w:left w:val="single" w:sz="8" w:space="0" w:color="E0E0E0"/>
              <w:bottom w:val="single" w:sz="4" w:space="0" w:color="auto"/>
              <w:right w:val="single" w:sz="8" w:space="0" w:color="E0E0E0"/>
            </w:tcBorders>
            <w:shd w:val="clear" w:color="auto" w:fill="FFFFFF"/>
            <w:vAlign w:val="bottom"/>
          </w:tcPr>
          <w:p w14:paraId="209DD544"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900" w:type="dxa"/>
            <w:tcBorders>
              <w:top w:val="nil"/>
              <w:left w:val="single" w:sz="8" w:space="0" w:color="E0E0E0"/>
              <w:bottom w:val="single" w:sz="4" w:space="0" w:color="auto"/>
              <w:right w:val="single" w:sz="4" w:space="0" w:color="auto"/>
            </w:tcBorders>
            <w:shd w:val="clear" w:color="auto" w:fill="FFFFFF"/>
            <w:vAlign w:val="bottom"/>
          </w:tcPr>
          <w:p w14:paraId="620B4C25" w14:textId="77777777" w:rsidR="00A542D0" w:rsidRPr="002A3DD5" w:rsidRDefault="00A542D0"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r>
      <w:tr w:rsidR="002A3DD5" w:rsidRPr="002A3DD5" w14:paraId="7EA9653D"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35A74BD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Спортивные игры (мероприятие, посвященное ко Дню спорта)</w:t>
            </w:r>
          </w:p>
        </w:tc>
        <w:tc>
          <w:tcPr>
            <w:tcW w:w="2788" w:type="dxa"/>
            <w:tcBorders>
              <w:top w:val="single" w:sz="4" w:space="0" w:color="auto"/>
              <w:left w:val="nil"/>
              <w:bottom w:val="single" w:sz="8" w:space="0" w:color="AEAEAE"/>
              <w:right w:val="nil"/>
            </w:tcBorders>
            <w:shd w:val="clear" w:color="auto" w:fill="E0E0E0"/>
          </w:tcPr>
          <w:p w14:paraId="6E14A85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Ұлы</w:t>
            </w:r>
            <w:proofErr w:type="spellEnd"/>
            <w:r w:rsidRPr="002A3DD5">
              <w:rPr>
                <w:rFonts w:cs="Times New Roman"/>
                <w:color w:val="000000" w:themeColor="text1"/>
                <w:sz w:val="20"/>
                <w:szCs w:val="20"/>
              </w:rPr>
              <w:t xml:space="preserve"> дала </w:t>
            </w:r>
            <w:proofErr w:type="spellStart"/>
            <w:r w:rsidRPr="002A3DD5">
              <w:rPr>
                <w:rFonts w:cs="Times New Roman"/>
                <w:color w:val="000000" w:themeColor="text1"/>
                <w:sz w:val="20"/>
                <w:szCs w:val="20"/>
              </w:rPr>
              <w:t>ойындары</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298B889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690316E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11.1%</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3691F81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18E7DE0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14.8%</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23D918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5F05B45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20.4%</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78E4AA4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208</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77652781" w14:textId="77777777" w:rsidR="00A542D0" w:rsidRPr="002A3DD5" w:rsidRDefault="00A542D0"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28.9%</w:t>
            </w:r>
          </w:p>
        </w:tc>
      </w:tr>
      <w:tr w:rsidR="002A3DD5" w:rsidRPr="002A3DD5" w14:paraId="098276B6" w14:textId="77777777" w:rsidTr="0036261E">
        <w:trPr>
          <w:cantSplit/>
        </w:trPr>
        <w:tc>
          <w:tcPr>
            <w:tcW w:w="2789" w:type="dxa"/>
            <w:vMerge/>
            <w:tcBorders>
              <w:top w:val="single" w:sz="8" w:space="0" w:color="152935"/>
              <w:left w:val="single" w:sz="4" w:space="0" w:color="auto"/>
              <w:bottom w:val="single" w:sz="8" w:space="0" w:color="AEAEAE"/>
              <w:right w:val="nil"/>
            </w:tcBorders>
            <w:shd w:val="clear" w:color="auto" w:fill="E0E0E0"/>
          </w:tcPr>
          <w:p w14:paraId="439DCC39"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17B07250" w14:textId="61B26C2F"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gramStart"/>
            <w:r w:rsidRPr="002A3DD5">
              <w:rPr>
                <w:rFonts w:cs="Times New Roman"/>
                <w:color w:val="000000" w:themeColor="text1"/>
                <w:sz w:val="20"/>
                <w:szCs w:val="20"/>
              </w:rPr>
              <w:t>Спорт  залог</w:t>
            </w:r>
            <w:proofErr w:type="gramEnd"/>
            <w:r w:rsidRPr="002A3DD5">
              <w:rPr>
                <w:rFonts w:cs="Times New Roman"/>
                <w:color w:val="000000" w:themeColor="text1"/>
                <w:sz w:val="20"/>
                <w:szCs w:val="20"/>
              </w:rPr>
              <w:t xml:space="preserve"> здоровья"</w:t>
            </w:r>
          </w:p>
        </w:tc>
        <w:tc>
          <w:tcPr>
            <w:tcW w:w="1156" w:type="dxa"/>
            <w:tcBorders>
              <w:top w:val="single" w:sz="8" w:space="0" w:color="AEAEAE"/>
              <w:left w:val="nil"/>
              <w:bottom w:val="single" w:sz="8" w:space="0" w:color="AEAEAE"/>
              <w:right w:val="single" w:sz="8" w:space="0" w:color="E0E0E0"/>
            </w:tcBorders>
            <w:shd w:val="clear" w:color="auto" w:fill="F9F9FB"/>
          </w:tcPr>
          <w:p w14:paraId="671E251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43</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0A823F9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1CD97C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745BCE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37.0%</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96C1E6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3D6B89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F73958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203</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503B2EE2" w14:textId="77777777" w:rsidR="00A542D0" w:rsidRPr="002A3DD5" w:rsidRDefault="00A542D0"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28.2%</w:t>
            </w:r>
          </w:p>
        </w:tc>
      </w:tr>
      <w:tr w:rsidR="002A3DD5" w:rsidRPr="002A3DD5" w14:paraId="52C05238" w14:textId="77777777" w:rsidTr="0036261E">
        <w:trPr>
          <w:cantSplit/>
        </w:trPr>
        <w:tc>
          <w:tcPr>
            <w:tcW w:w="2789" w:type="dxa"/>
            <w:vMerge/>
            <w:tcBorders>
              <w:top w:val="single" w:sz="8" w:space="0" w:color="152935"/>
              <w:left w:val="single" w:sz="4" w:space="0" w:color="auto"/>
              <w:bottom w:val="single" w:sz="8" w:space="0" w:color="AEAEAE"/>
              <w:right w:val="nil"/>
            </w:tcBorders>
            <w:shd w:val="clear" w:color="auto" w:fill="E0E0E0"/>
          </w:tcPr>
          <w:p w14:paraId="6D10D917"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3A65314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Sport Games"</w:t>
            </w:r>
          </w:p>
        </w:tc>
        <w:tc>
          <w:tcPr>
            <w:tcW w:w="1156" w:type="dxa"/>
            <w:tcBorders>
              <w:top w:val="single" w:sz="8" w:space="0" w:color="AEAEAE"/>
              <w:left w:val="nil"/>
              <w:bottom w:val="single" w:sz="8" w:space="0" w:color="AEAEAE"/>
              <w:right w:val="single" w:sz="8" w:space="0" w:color="E0E0E0"/>
            </w:tcBorders>
            <w:shd w:val="clear" w:color="auto" w:fill="F9F9FB"/>
          </w:tcPr>
          <w:p w14:paraId="5721510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342E75A0" w14:textId="77777777" w:rsidR="00A542D0" w:rsidRPr="002A3DD5" w:rsidRDefault="00A542D0"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52.6%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5634D2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D9466D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13A992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013476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EA76ED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200</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78543D4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27.8%</w:t>
            </w:r>
          </w:p>
        </w:tc>
      </w:tr>
      <w:tr w:rsidR="002A3DD5" w:rsidRPr="002A3DD5" w14:paraId="30A3BD1D" w14:textId="77777777" w:rsidTr="0036261E">
        <w:trPr>
          <w:cantSplit/>
        </w:trPr>
        <w:tc>
          <w:tcPr>
            <w:tcW w:w="2789" w:type="dxa"/>
            <w:vMerge/>
            <w:tcBorders>
              <w:top w:val="single" w:sz="8" w:space="0" w:color="152935"/>
              <w:left w:val="single" w:sz="4" w:space="0" w:color="auto"/>
              <w:bottom w:val="single" w:sz="8" w:space="0" w:color="AEAEAE"/>
              <w:right w:val="nil"/>
            </w:tcBorders>
            <w:shd w:val="clear" w:color="auto" w:fill="E0E0E0"/>
          </w:tcPr>
          <w:p w14:paraId="371EFE71"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3B14158F" w14:textId="14ED3C31"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adaldyq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alańy</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0C8BE6F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26</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6E29622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4A7881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A1D12C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86550A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1D2F42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4ED308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4A6C1D1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15.1%</w:t>
            </w:r>
          </w:p>
        </w:tc>
      </w:tr>
      <w:tr w:rsidR="002A3DD5" w:rsidRPr="002A3DD5" w14:paraId="1E6A1DC9" w14:textId="77777777" w:rsidTr="0036261E">
        <w:trPr>
          <w:cantSplit/>
        </w:trPr>
        <w:tc>
          <w:tcPr>
            <w:tcW w:w="2789" w:type="dxa"/>
            <w:vMerge/>
            <w:tcBorders>
              <w:top w:val="single" w:sz="8" w:space="0" w:color="152935"/>
              <w:left w:val="single" w:sz="4" w:space="0" w:color="auto"/>
              <w:bottom w:val="single" w:sz="4" w:space="0" w:color="auto"/>
              <w:right w:val="nil"/>
            </w:tcBorders>
            <w:shd w:val="clear" w:color="auto" w:fill="E0E0E0"/>
          </w:tcPr>
          <w:p w14:paraId="149AD442"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12CDAFD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77DF5FA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4F64C13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67551C1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472398A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3BA38FD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0CD1F0C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6D0F4C5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7EF1D44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2C9C7F5"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6805681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Международный велопробег в Алматы</w:t>
            </w:r>
          </w:p>
        </w:tc>
        <w:tc>
          <w:tcPr>
            <w:tcW w:w="2788" w:type="dxa"/>
            <w:tcBorders>
              <w:top w:val="single" w:sz="4" w:space="0" w:color="auto"/>
              <w:left w:val="nil"/>
              <w:bottom w:val="single" w:sz="8" w:space="0" w:color="AEAEAE"/>
              <w:right w:val="nil"/>
            </w:tcBorders>
            <w:shd w:val="clear" w:color="auto" w:fill="E0E0E0"/>
          </w:tcPr>
          <w:p w14:paraId="3276D315" w14:textId="6C2AD39A"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proofErr w:type="gramStart"/>
            <w:r w:rsidRPr="002A3DD5">
              <w:rPr>
                <w:rFonts w:cs="Times New Roman"/>
                <w:color w:val="000000" w:themeColor="text1"/>
                <w:sz w:val="20"/>
                <w:szCs w:val="20"/>
              </w:rPr>
              <w:t>Велошеруі</w:t>
            </w:r>
            <w:proofErr w:type="spellEnd"/>
            <w:r w:rsidRPr="002A3DD5">
              <w:rPr>
                <w:rFonts w:cs="Times New Roman"/>
                <w:color w:val="000000" w:themeColor="text1"/>
                <w:sz w:val="20"/>
                <w:szCs w:val="20"/>
              </w:rPr>
              <w:t xml:space="preserve">  2020</w:t>
            </w:r>
            <w:proofErr w:type="gram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138CA43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1584DF2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11.1%</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2571706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0BF0D5D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10.2%</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3149419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62665AE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8.8%</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0BBA455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130</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0402998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18.1%</w:t>
            </w:r>
          </w:p>
        </w:tc>
      </w:tr>
      <w:tr w:rsidR="002A3DD5" w:rsidRPr="002A3DD5" w14:paraId="1C164C59"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4208E702"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A930BDE" w14:textId="4204B6CD"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"Алматы </w:t>
            </w:r>
            <w:proofErr w:type="gramStart"/>
            <w:r w:rsidRPr="002A3DD5">
              <w:rPr>
                <w:rFonts w:cs="Times New Roman"/>
                <w:color w:val="000000" w:themeColor="text1"/>
                <w:sz w:val="20"/>
                <w:szCs w:val="20"/>
              </w:rPr>
              <w:t>марафон  2020</w:t>
            </w:r>
            <w:proofErr w:type="gram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263B432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50</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A8CF50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26.3%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CA10C0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9570D0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40.7%</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B9BD75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4A183A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345072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7A2FEFF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25.3%</w:t>
            </w:r>
          </w:p>
        </w:tc>
      </w:tr>
      <w:tr w:rsidR="002A3DD5" w:rsidRPr="002A3DD5" w14:paraId="6C92310D"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1E7BB5D8"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0AFBEC33" w14:textId="49E5BA0D"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"Tour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2020"</w:t>
            </w:r>
          </w:p>
        </w:tc>
        <w:tc>
          <w:tcPr>
            <w:tcW w:w="1156" w:type="dxa"/>
            <w:tcBorders>
              <w:top w:val="single" w:sz="8" w:space="0" w:color="AEAEAE"/>
              <w:left w:val="nil"/>
              <w:bottom w:val="single" w:sz="8" w:space="0" w:color="AEAEAE"/>
              <w:right w:val="single" w:sz="8" w:space="0" w:color="E0E0E0"/>
            </w:tcBorders>
            <w:shd w:val="clear" w:color="auto" w:fill="F9F9FB"/>
          </w:tcPr>
          <w:p w14:paraId="7DA1140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95</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27893C0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50.0%</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56D0FEA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AC6679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8820A8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448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FDA35E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47.9%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153CC5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307</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06D3207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42.6%</w:t>
            </w:r>
          </w:p>
        </w:tc>
      </w:tr>
      <w:tr w:rsidR="002A3DD5" w:rsidRPr="002A3DD5" w14:paraId="6B9100AB"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3F70BCAA"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302AE6E" w14:textId="0D1F6DED" w:rsidR="00A542D0" w:rsidRPr="002A3DD5" w:rsidRDefault="00A542D0" w:rsidP="0036261E">
            <w:pPr>
              <w:tabs>
                <w:tab w:val="left" w:pos="1665"/>
              </w:tabs>
              <w:rPr>
                <w:rFonts w:cs="Times New Roman"/>
                <w:color w:val="000000" w:themeColor="text1"/>
                <w:sz w:val="20"/>
                <w:szCs w:val="20"/>
              </w:rPr>
            </w:pP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sporttyq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veloalańy</w:t>
            </w:r>
            <w:proofErr w:type="spellEnd"/>
          </w:p>
        </w:tc>
        <w:tc>
          <w:tcPr>
            <w:tcW w:w="1156" w:type="dxa"/>
            <w:tcBorders>
              <w:top w:val="single" w:sz="8" w:space="0" w:color="AEAEAE"/>
              <w:left w:val="nil"/>
              <w:bottom w:val="single" w:sz="8" w:space="0" w:color="AEAEAE"/>
              <w:right w:val="single" w:sz="8" w:space="0" w:color="E0E0E0"/>
            </w:tcBorders>
            <w:shd w:val="clear" w:color="auto" w:fill="F9F9FB"/>
          </w:tcPr>
          <w:p w14:paraId="78EAA8A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5D54B75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12.6%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60AE9D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BB89C8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45A3B0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496DCF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AA8121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101</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0CCB3A8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14.0%</w:t>
            </w:r>
          </w:p>
        </w:tc>
      </w:tr>
      <w:tr w:rsidR="002A3DD5" w:rsidRPr="002A3DD5" w14:paraId="52A69835"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34D37FBB"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30D7FA1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68A1C69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214CED0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1F2DA1F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34AAA58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119D9D2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66A31BA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1A69269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4EF9726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11E965B"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5C2A0B5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Концерт казахских народных исполнителей:</w:t>
            </w:r>
          </w:p>
        </w:tc>
        <w:tc>
          <w:tcPr>
            <w:tcW w:w="2788" w:type="dxa"/>
            <w:tcBorders>
              <w:top w:val="single" w:sz="4" w:space="0" w:color="auto"/>
              <w:left w:val="nil"/>
              <w:bottom w:val="single" w:sz="8" w:space="0" w:color="AEAEAE"/>
              <w:right w:val="nil"/>
            </w:tcBorders>
            <w:shd w:val="clear" w:color="auto" w:fill="E0E0E0"/>
          </w:tcPr>
          <w:p w14:paraId="5401B32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Ғасырлар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үні</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604332B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47</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0CFC816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24.7%</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4DFC07E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58C731E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28.7%</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6CD3669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222</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051323E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23.7%</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4A55B44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230</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54F1F3B0" w14:textId="77777777" w:rsidR="00A542D0" w:rsidRPr="002A3DD5" w:rsidRDefault="00A542D0"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31.9%</w:t>
            </w:r>
          </w:p>
        </w:tc>
      </w:tr>
      <w:tr w:rsidR="002A3DD5" w:rsidRPr="002A3DD5" w14:paraId="4A642649"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6D7AFEB7"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28AB4A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Dombyra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party</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3E4071F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960AC4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10.5%</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CBF002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676C85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8.3%</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5F187F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DF9724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5A126E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425ED02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w:t>
            </w:r>
          </w:p>
        </w:tc>
      </w:tr>
      <w:tr w:rsidR="002A3DD5" w:rsidRPr="002A3DD5" w14:paraId="7E43420B"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7F1D883F"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B00CEE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Kazakh</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music</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590E2AB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0F8899A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43.2%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67C3F5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797B17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1811F6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352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19E196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37.6%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940F7E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216</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4C734C4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30.0%</w:t>
            </w:r>
          </w:p>
        </w:tc>
      </w:tr>
      <w:tr w:rsidR="002A3DD5" w:rsidRPr="002A3DD5" w14:paraId="54A63195"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7549ADE8"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6A19E8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Asyl</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mura</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214BADF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41</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6F5E699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404FBC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E3ADC6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532530B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281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4CB585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807E1D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017084E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28.1%</w:t>
            </w:r>
          </w:p>
        </w:tc>
      </w:tr>
      <w:tr w:rsidR="002A3DD5" w:rsidRPr="002A3DD5" w14:paraId="5028BDD2"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06C9016B"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68480E1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2F52106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7A4C1D2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550743E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12C59E0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424B946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688A3AC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19FD663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294827B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8A40B69"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4607046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Мероприятия (народные гулянья), посвященного к празднику Наурыз:</w:t>
            </w:r>
          </w:p>
        </w:tc>
        <w:tc>
          <w:tcPr>
            <w:tcW w:w="2788" w:type="dxa"/>
            <w:tcBorders>
              <w:top w:val="single" w:sz="4" w:space="0" w:color="auto"/>
              <w:left w:val="nil"/>
              <w:bottom w:val="single" w:sz="8" w:space="0" w:color="AEAEAE"/>
              <w:right w:val="nil"/>
            </w:tcBorders>
            <w:shd w:val="clear" w:color="auto" w:fill="E0E0E0"/>
          </w:tcPr>
          <w:p w14:paraId="164162A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Қош</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келдің</w:t>
            </w:r>
            <w:proofErr w:type="spellEnd"/>
            <w:r w:rsidRPr="002A3DD5">
              <w:rPr>
                <w:rFonts w:cs="Times New Roman"/>
                <w:color w:val="000000" w:themeColor="text1"/>
                <w:sz w:val="20"/>
                <w:szCs w:val="20"/>
              </w:rPr>
              <w:t>, Наурыз!»</w:t>
            </w:r>
          </w:p>
        </w:tc>
        <w:tc>
          <w:tcPr>
            <w:tcW w:w="1156" w:type="dxa"/>
            <w:tcBorders>
              <w:top w:val="single" w:sz="4" w:space="0" w:color="auto"/>
              <w:left w:val="nil"/>
              <w:bottom w:val="single" w:sz="8" w:space="0" w:color="AEAEAE"/>
              <w:right w:val="single" w:sz="8" w:space="0" w:color="E0E0E0"/>
            </w:tcBorders>
            <w:shd w:val="clear" w:color="auto" w:fill="F9F9FB"/>
          </w:tcPr>
          <w:p w14:paraId="6571613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95</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49ABC46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50.0%</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5D99ED6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64</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753516F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59.3%</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0BE71A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437</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7519B8A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46.7%</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76CDBAF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430</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4D8B00A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59.7%</w:t>
            </w:r>
          </w:p>
        </w:tc>
      </w:tr>
      <w:tr w:rsidR="002A3DD5" w:rsidRPr="002A3DD5" w14:paraId="5F374FA0"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78569CB3"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DC66BE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"Праздник весны и весеннего равноденствия"</w:t>
            </w:r>
          </w:p>
        </w:tc>
        <w:tc>
          <w:tcPr>
            <w:tcW w:w="1156" w:type="dxa"/>
            <w:tcBorders>
              <w:top w:val="single" w:sz="8" w:space="0" w:color="AEAEAE"/>
              <w:left w:val="nil"/>
              <w:bottom w:val="single" w:sz="8" w:space="0" w:color="AEAEAE"/>
              <w:right w:val="single" w:sz="8" w:space="0" w:color="E0E0E0"/>
            </w:tcBorders>
            <w:shd w:val="clear" w:color="auto" w:fill="F9F9FB"/>
          </w:tcPr>
          <w:p w14:paraId="30262D8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3AE294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15.8%</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B72655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EA62DD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83A7C2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6B9001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2444C3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104</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512DA59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14.4%</w:t>
            </w:r>
          </w:p>
        </w:tc>
      </w:tr>
      <w:tr w:rsidR="002A3DD5" w:rsidRPr="002A3DD5" w14:paraId="2118D0CB"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67F693ED"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7995CD0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"Наурыз </w:t>
            </w:r>
            <w:proofErr w:type="spellStart"/>
            <w:r w:rsidRPr="002A3DD5">
              <w:rPr>
                <w:rFonts w:cs="Times New Roman"/>
                <w:color w:val="000000" w:themeColor="text1"/>
                <w:sz w:val="20"/>
                <w:szCs w:val="20"/>
              </w:rPr>
              <w:t>пати</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02E76EE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29</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0396098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DF76A3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7B1997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35A0B6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073603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53E8E2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54</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1BE0FB6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7.5%</w:t>
            </w:r>
          </w:p>
        </w:tc>
      </w:tr>
      <w:tr w:rsidR="002A3DD5" w:rsidRPr="002A3DD5" w14:paraId="3C124ACC"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500ECEB1"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31C390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Naýryz</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naqyshtary</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4CC5EFB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36</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6089C4E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18.9%</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052A23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D25CD7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15.7%</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E48B5A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66ED7C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28.9%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559125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7522332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18.3%</w:t>
            </w:r>
          </w:p>
        </w:tc>
      </w:tr>
      <w:tr w:rsidR="002A3DD5" w:rsidRPr="002A3DD5" w14:paraId="7AC29CF1"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24CC3AEB"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49FD15C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0D3A177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08A205D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4AC7075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507230B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47C46DB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55B2FCD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4E9BD19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4AC4CB9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2E83BC5A"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170BC1E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Мероприятия, </w:t>
            </w:r>
            <w:proofErr w:type="gramStart"/>
            <w:r w:rsidRPr="002A3DD5">
              <w:rPr>
                <w:rFonts w:cs="Times New Roman"/>
                <w:color w:val="000000" w:themeColor="text1"/>
                <w:sz w:val="20"/>
                <w:szCs w:val="20"/>
              </w:rPr>
              <w:t>посвященного  Дню</w:t>
            </w:r>
            <w:proofErr w:type="gramEnd"/>
            <w:r w:rsidRPr="002A3DD5">
              <w:rPr>
                <w:rFonts w:cs="Times New Roman"/>
                <w:color w:val="000000" w:themeColor="text1"/>
                <w:sz w:val="20"/>
                <w:szCs w:val="20"/>
              </w:rPr>
              <w:t xml:space="preserve"> Независимости Казахстана:</w:t>
            </w:r>
          </w:p>
        </w:tc>
        <w:tc>
          <w:tcPr>
            <w:tcW w:w="2788" w:type="dxa"/>
            <w:tcBorders>
              <w:top w:val="single" w:sz="4" w:space="0" w:color="auto"/>
              <w:left w:val="nil"/>
              <w:bottom w:val="single" w:sz="8" w:space="0" w:color="AEAEAE"/>
              <w:right w:val="nil"/>
            </w:tcBorders>
            <w:shd w:val="clear" w:color="auto" w:fill="E0E0E0"/>
          </w:tcPr>
          <w:p w14:paraId="3919F05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Тәуелсіздік</w:t>
            </w:r>
            <w:proofErr w:type="spellEnd"/>
            <w:r w:rsidRPr="002A3DD5">
              <w:rPr>
                <w:rFonts w:cs="Times New Roman"/>
                <w:color w:val="000000" w:themeColor="text1"/>
                <w:sz w:val="20"/>
                <w:szCs w:val="20"/>
              </w:rPr>
              <w:t xml:space="preserve"> ел </w:t>
            </w:r>
            <w:proofErr w:type="spellStart"/>
            <w:r w:rsidRPr="002A3DD5">
              <w:rPr>
                <w:rFonts w:cs="Times New Roman"/>
                <w:color w:val="000000" w:themeColor="text1"/>
                <w:sz w:val="20"/>
                <w:szCs w:val="20"/>
              </w:rPr>
              <w:t>тұғыры</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332703E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75</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7ACD0F1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39.5%</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27C8568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40</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4BAC0781" w14:textId="77777777" w:rsidR="00A542D0" w:rsidRPr="002A3DD5" w:rsidRDefault="00A542D0"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37.0%</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21A8BBE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372</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613C5C4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39.8%</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63AE3E0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296</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2E8E91F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41.1%</w:t>
            </w:r>
          </w:p>
        </w:tc>
      </w:tr>
      <w:tr w:rsidR="002A3DD5" w:rsidRPr="002A3DD5" w14:paraId="2D96203A"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0EDDA4EF"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80D2F4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концерт «Мой Казахстан»</w:t>
            </w:r>
          </w:p>
        </w:tc>
        <w:tc>
          <w:tcPr>
            <w:tcW w:w="1156" w:type="dxa"/>
            <w:tcBorders>
              <w:top w:val="single" w:sz="8" w:space="0" w:color="AEAEAE"/>
              <w:left w:val="nil"/>
              <w:bottom w:val="single" w:sz="8" w:space="0" w:color="AEAEAE"/>
              <w:right w:val="single" w:sz="8" w:space="0" w:color="E0E0E0"/>
            </w:tcBorders>
            <w:shd w:val="clear" w:color="auto" w:fill="F9F9FB"/>
          </w:tcPr>
          <w:p w14:paraId="5CDC8BF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28</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13F176C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1660B5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26</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2CE66D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34C3C9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EBC673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CCF4E1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120</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67F498C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16.7%</w:t>
            </w:r>
          </w:p>
        </w:tc>
      </w:tr>
      <w:tr w:rsidR="002A3DD5" w:rsidRPr="002A3DD5" w14:paraId="09F35884"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735F164D"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1E781E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Independence</w:t>
            </w:r>
            <w:proofErr w:type="spellEnd"/>
            <w:r w:rsidRPr="002A3DD5">
              <w:rPr>
                <w:rFonts w:cs="Times New Roman"/>
                <w:color w:val="000000" w:themeColor="text1"/>
                <w:sz w:val="20"/>
                <w:szCs w:val="20"/>
              </w:rPr>
              <w:t xml:space="preserve"> Day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Kz</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496E82F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46</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2FA2D24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469255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0CA3BA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13.9%</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95EF5E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123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B0C1A9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A643EB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32C6A6A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w:t>
            </w:r>
          </w:p>
        </w:tc>
      </w:tr>
      <w:tr w:rsidR="002A3DD5" w:rsidRPr="002A3DD5" w14:paraId="61ECA02D"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57977441"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853B33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Táýelsizdik</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elimniń</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tiregi</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6E0EF10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41</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E41DEF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50140EA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C8259A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25.0%</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FB7599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363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7F455C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38.8%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38BE3C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38AD0D8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32.2%</w:t>
            </w:r>
          </w:p>
        </w:tc>
      </w:tr>
      <w:tr w:rsidR="002A3DD5" w:rsidRPr="002A3DD5" w14:paraId="584DF77B"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4DC9B7A9"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4E97BC0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2E14B55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6B7D231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3AB91A4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6A32E51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3D8BC3D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35E55EE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3B75D20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32072CC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B2CF974"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421C091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Конкурс чтецов, посвященного Дню рождения Абая:</w:t>
            </w:r>
          </w:p>
        </w:tc>
        <w:tc>
          <w:tcPr>
            <w:tcW w:w="2788" w:type="dxa"/>
            <w:tcBorders>
              <w:top w:val="single" w:sz="4" w:space="0" w:color="auto"/>
              <w:left w:val="nil"/>
              <w:bottom w:val="single" w:sz="8" w:space="0" w:color="AEAEAE"/>
              <w:right w:val="nil"/>
            </w:tcBorders>
            <w:shd w:val="clear" w:color="auto" w:fill="E0E0E0"/>
          </w:tcPr>
          <w:p w14:paraId="4894B3C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"Абай </w:t>
            </w:r>
            <w:proofErr w:type="spellStart"/>
            <w:r w:rsidRPr="002A3DD5">
              <w:rPr>
                <w:rFonts w:cs="Times New Roman"/>
                <w:color w:val="000000" w:themeColor="text1"/>
                <w:sz w:val="20"/>
                <w:szCs w:val="20"/>
              </w:rPr>
              <w:t>әлемі</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0BC1DAF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62</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26FB2C3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32.6%</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0CDC5A6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38</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7C84F72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35.2%</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409CBC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309</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56DACDC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33.0%</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2315589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271</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04F5222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37.6%</w:t>
            </w:r>
          </w:p>
        </w:tc>
      </w:tr>
      <w:tr w:rsidR="002A3DD5" w:rsidRPr="002A3DD5" w14:paraId="643420FC"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176AC091"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756A43F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«Великое </w:t>
            </w:r>
            <w:proofErr w:type="gramStart"/>
            <w:r w:rsidRPr="002A3DD5">
              <w:rPr>
                <w:rFonts w:cs="Times New Roman"/>
                <w:color w:val="000000" w:themeColor="text1"/>
                <w:sz w:val="20"/>
                <w:szCs w:val="20"/>
              </w:rPr>
              <w:t>наследие  Абая</w:t>
            </w:r>
            <w:proofErr w:type="gram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08BDDA3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79</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7668F2C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41.6%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335A53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C10E7C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38.9%</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F99B11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62B7E5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26.4%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D9BD32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244</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4DFFAA4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33.9%</w:t>
            </w:r>
          </w:p>
        </w:tc>
      </w:tr>
      <w:tr w:rsidR="002A3DD5" w:rsidRPr="002A3DD5" w14:paraId="07BA1135"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3EE2506B"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0B33EFC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contest</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6282E6D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52DE5A0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12.1%</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730F13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BA3DFE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8D11E2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97E561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EB8C83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71E560A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4.6%</w:t>
            </w:r>
          </w:p>
        </w:tc>
      </w:tr>
      <w:tr w:rsidR="002A3DD5" w:rsidRPr="002A3DD5" w14:paraId="211D86D7"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0832E19E"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306293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álemi</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3E66F88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26</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0F58D73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5E461F9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336DB4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22.2%</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2A87944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321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E4F4A7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34.3%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2E7C02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172</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7FC419C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23.9%</w:t>
            </w:r>
          </w:p>
        </w:tc>
      </w:tr>
      <w:tr w:rsidR="002A3DD5" w:rsidRPr="002A3DD5" w14:paraId="3096885C"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04CAABB8"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6E2A5B8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6A053D6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661174A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46B51B8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2CED393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23B80D6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66E6106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230F911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273ED5A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8267A72"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19FA097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Фестиваль национальной кухни:</w:t>
            </w:r>
          </w:p>
        </w:tc>
        <w:tc>
          <w:tcPr>
            <w:tcW w:w="2788" w:type="dxa"/>
            <w:tcBorders>
              <w:top w:val="single" w:sz="4" w:space="0" w:color="auto"/>
              <w:left w:val="nil"/>
              <w:bottom w:val="single" w:sz="8" w:space="0" w:color="AEAEAE"/>
              <w:right w:val="nil"/>
            </w:tcBorders>
            <w:shd w:val="clear" w:color="auto" w:fill="E0E0E0"/>
          </w:tcPr>
          <w:p w14:paraId="2849DE1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"Той </w:t>
            </w:r>
            <w:proofErr w:type="spellStart"/>
            <w:r w:rsidRPr="002A3DD5">
              <w:rPr>
                <w:rFonts w:cs="Times New Roman"/>
                <w:color w:val="000000" w:themeColor="text1"/>
                <w:sz w:val="20"/>
                <w:szCs w:val="20"/>
              </w:rPr>
              <w:t>Қазан</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34DAEE1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68</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4DED470B" w14:textId="77777777" w:rsidR="00A542D0" w:rsidRPr="002A3DD5" w:rsidRDefault="00A542D0"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35.8%</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22CB448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47</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6B11504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43.5%</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2418E1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359</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77F490D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38.4%</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7C64B64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378</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3EB1DAD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52.5%</w:t>
            </w:r>
          </w:p>
        </w:tc>
      </w:tr>
      <w:tr w:rsidR="002A3DD5" w:rsidRPr="002A3DD5" w14:paraId="07FECA86"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073454AA"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7DA0AAC9" w14:textId="62AF4FA0"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"Вкусная </w:t>
            </w:r>
            <w:r w:rsidR="009B6C91">
              <w:rPr>
                <w:rFonts w:cs="Times New Roman"/>
                <w:color w:val="000000" w:themeColor="text1"/>
                <w:sz w:val="20"/>
                <w:szCs w:val="20"/>
              </w:rPr>
              <w:t>Алма-Ата</w:t>
            </w:r>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17C4E79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77F56E6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19.5%</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D98A05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36</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34BCAF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33.3%</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DB59F9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BB889D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18C3AF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151</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3BBE20D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21.0%</w:t>
            </w:r>
          </w:p>
        </w:tc>
      </w:tr>
      <w:tr w:rsidR="002A3DD5" w:rsidRPr="002A3DD5" w14:paraId="4F99E10E"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54AC382B"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DF39A0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"BBQ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356887D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52</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062FE44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656235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1973B8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13.0%</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1D4031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D882B2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BED4DA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53</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49C96E5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7.4%</w:t>
            </w:r>
          </w:p>
        </w:tc>
      </w:tr>
      <w:tr w:rsidR="002A3DD5" w:rsidRPr="002A3DD5" w14:paraId="5E27C72E"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5D5BC8CD"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5333DD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Baýyrsaq</w:t>
            </w:r>
            <w:proofErr w:type="spellEnd"/>
            <w:r w:rsidRPr="002A3DD5">
              <w:rPr>
                <w:rFonts w:cs="Times New Roman"/>
                <w:color w:val="000000" w:themeColor="text1"/>
                <w:sz w:val="20"/>
                <w:szCs w:val="20"/>
              </w:rPr>
              <w:t xml:space="preserve"> Party"</w:t>
            </w:r>
          </w:p>
        </w:tc>
        <w:tc>
          <w:tcPr>
            <w:tcW w:w="1156" w:type="dxa"/>
            <w:tcBorders>
              <w:top w:val="single" w:sz="8" w:space="0" w:color="AEAEAE"/>
              <w:left w:val="nil"/>
              <w:bottom w:val="single" w:sz="8" w:space="0" w:color="AEAEAE"/>
              <w:right w:val="single" w:sz="8" w:space="0" w:color="E0E0E0"/>
            </w:tcBorders>
            <w:shd w:val="clear" w:color="auto" w:fill="F9F9FB"/>
          </w:tcPr>
          <w:p w14:paraId="39D7FAA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2DB7D68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0AE98B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524A45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10.2%</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29C1F9A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1940CC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27.5%</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7BB319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138</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63696A8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19.2%</w:t>
            </w:r>
          </w:p>
        </w:tc>
      </w:tr>
      <w:tr w:rsidR="002A3DD5" w:rsidRPr="002A3DD5" w14:paraId="695E2E6F"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37111444"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2543456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20CA4BF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0BD0605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540D239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171AB82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7717DD1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698A10F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70BA1B4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2EB4CE6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9C5B430"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5D28584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Фестиваль современной музыки:</w:t>
            </w:r>
          </w:p>
        </w:tc>
        <w:tc>
          <w:tcPr>
            <w:tcW w:w="2788" w:type="dxa"/>
            <w:tcBorders>
              <w:top w:val="single" w:sz="4" w:space="0" w:color="auto"/>
              <w:left w:val="nil"/>
              <w:bottom w:val="single" w:sz="8" w:space="0" w:color="AEAEAE"/>
              <w:right w:val="nil"/>
            </w:tcBorders>
            <w:shd w:val="clear" w:color="auto" w:fill="E0E0E0"/>
          </w:tcPr>
          <w:p w14:paraId="6FD0651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r w:rsidRPr="002A3DD5">
              <w:rPr>
                <w:rFonts w:cs="Times New Roman"/>
                <w:color w:val="000000" w:themeColor="text1"/>
                <w:sz w:val="20"/>
                <w:szCs w:val="20"/>
              </w:rPr>
              <w:t>жастары</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28C37C3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6E807DA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13.2%</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52605FC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5648454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19.4%</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2D961CF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123</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72E212B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13.2%</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65F4A7E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137</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75DB512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r>
      <w:tr w:rsidR="002A3DD5" w:rsidRPr="002A3DD5" w14:paraId="26CA4FCC"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309E7FE9"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4B9DEBD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"Фестиваль молодежи"</w:t>
            </w:r>
          </w:p>
        </w:tc>
        <w:tc>
          <w:tcPr>
            <w:tcW w:w="1156" w:type="dxa"/>
            <w:tcBorders>
              <w:top w:val="single" w:sz="8" w:space="0" w:color="AEAEAE"/>
              <w:left w:val="nil"/>
              <w:bottom w:val="single" w:sz="8" w:space="0" w:color="AEAEAE"/>
              <w:right w:val="single" w:sz="8" w:space="0" w:color="E0E0E0"/>
            </w:tcBorders>
            <w:shd w:val="clear" w:color="auto" w:fill="F9F9FB"/>
          </w:tcPr>
          <w:p w14:paraId="046D0A3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43</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662DD6E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799CCC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29</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251FA5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26.9%</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DFD7B6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072EC5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3E09C1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131</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3AD209A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18.2%</w:t>
            </w:r>
          </w:p>
        </w:tc>
      </w:tr>
      <w:tr w:rsidR="002A3DD5" w:rsidRPr="002A3DD5" w14:paraId="2E9B3DFC"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3A641B0E"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D6EA8AD" w14:textId="7818E785"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Qpop</w:t>
            </w:r>
            <w:proofErr w:type="spellEnd"/>
            <w:r w:rsidRPr="002A3DD5">
              <w:rPr>
                <w:rFonts w:cs="Times New Roman"/>
                <w:color w:val="000000" w:themeColor="text1"/>
                <w:sz w:val="20"/>
                <w:szCs w:val="20"/>
              </w:rPr>
              <w:t xml:space="preserve"> Music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0949BE5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55</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6D1863C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28.9%</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5BB998E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A2B78E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0CA55D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D4AFE3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107E60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77</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0710E7D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10.7%</w:t>
            </w:r>
          </w:p>
        </w:tc>
      </w:tr>
      <w:tr w:rsidR="002A3DD5" w:rsidRPr="002A3DD5" w14:paraId="385CEFB8"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14A5B156"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3390D9F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ЖасStar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дауысы</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57072C5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93C6A8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DD0B3D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A8FE1F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CDBEC8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C0D312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122D38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200</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3018896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27.8%</w:t>
            </w:r>
          </w:p>
        </w:tc>
      </w:tr>
      <w:tr w:rsidR="002A3DD5" w:rsidRPr="002A3DD5" w14:paraId="4A58793B"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60653202"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53C55E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JasStar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daýysy</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16B7B32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42</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206139F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22.1%</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CF954D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438274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30.6%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947959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319</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A43015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34.1%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7987DD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175</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1020834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24.3%</w:t>
            </w:r>
          </w:p>
        </w:tc>
      </w:tr>
      <w:tr w:rsidR="002A3DD5" w:rsidRPr="002A3DD5" w14:paraId="533168C0"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3F2FA8BF"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226978D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434D6E3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0C8A81A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389CFB0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7956EBB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169DEA2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432DB59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4B9D05C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61F3708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1D25EE1" w14:textId="77777777" w:rsidTr="0036261E">
        <w:trPr>
          <w:cantSplit/>
        </w:trPr>
        <w:tc>
          <w:tcPr>
            <w:tcW w:w="2789" w:type="dxa"/>
            <w:vMerge w:val="restart"/>
            <w:tcBorders>
              <w:top w:val="single" w:sz="4" w:space="0" w:color="auto"/>
              <w:left w:val="single" w:sz="4" w:space="0" w:color="auto"/>
              <w:bottom w:val="single" w:sz="8" w:space="0" w:color="AEAEAE"/>
              <w:right w:val="nil"/>
            </w:tcBorders>
            <w:shd w:val="clear" w:color="auto" w:fill="E0E0E0"/>
          </w:tcPr>
          <w:p w14:paraId="298C68F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Благотворительный концерт</w:t>
            </w:r>
          </w:p>
        </w:tc>
        <w:tc>
          <w:tcPr>
            <w:tcW w:w="2788" w:type="dxa"/>
            <w:tcBorders>
              <w:top w:val="single" w:sz="4" w:space="0" w:color="auto"/>
              <w:left w:val="nil"/>
              <w:bottom w:val="single" w:sz="8" w:space="0" w:color="AEAEAE"/>
              <w:right w:val="nil"/>
            </w:tcBorders>
            <w:shd w:val="clear" w:color="auto" w:fill="E0E0E0"/>
          </w:tcPr>
          <w:p w14:paraId="0AA29B3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Шын</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жүректен</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1B28CF7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40</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07ABDD3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21.1%</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6751C69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42</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473D741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38.9%</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B9C58C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58066E6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39.7%</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09C67AC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322</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1E5FF1F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44.7%</w:t>
            </w:r>
          </w:p>
        </w:tc>
      </w:tr>
      <w:tr w:rsidR="002A3DD5" w:rsidRPr="002A3DD5" w14:paraId="48A362F5"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5E8EC8E2"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6BD7C9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"От сердца к сердцу"</w:t>
            </w:r>
          </w:p>
        </w:tc>
        <w:tc>
          <w:tcPr>
            <w:tcW w:w="1156" w:type="dxa"/>
            <w:tcBorders>
              <w:top w:val="single" w:sz="8" w:space="0" w:color="AEAEAE"/>
              <w:left w:val="nil"/>
              <w:bottom w:val="single" w:sz="8" w:space="0" w:color="AEAEAE"/>
              <w:right w:val="single" w:sz="8" w:space="0" w:color="E0E0E0"/>
            </w:tcBorders>
            <w:shd w:val="clear" w:color="auto" w:fill="F9F9FB"/>
          </w:tcPr>
          <w:p w14:paraId="4E6080D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68</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673AD05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35.8%</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565710C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52AF86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37.0%</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C88996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257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F70F1C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27.5%</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AF873C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233</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787F59C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32.4%</w:t>
            </w:r>
          </w:p>
        </w:tc>
      </w:tr>
      <w:tr w:rsidR="002A3DD5" w:rsidRPr="002A3DD5" w14:paraId="79C51682"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3F183808"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1F2A5B6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«World Heart Day»</w:t>
            </w:r>
          </w:p>
        </w:tc>
        <w:tc>
          <w:tcPr>
            <w:tcW w:w="1156" w:type="dxa"/>
            <w:tcBorders>
              <w:top w:val="single" w:sz="8" w:space="0" w:color="AEAEAE"/>
              <w:left w:val="nil"/>
              <w:bottom w:val="single" w:sz="8" w:space="0" w:color="AEAEAE"/>
              <w:right w:val="single" w:sz="8" w:space="0" w:color="E0E0E0"/>
            </w:tcBorders>
            <w:shd w:val="clear" w:color="auto" w:fill="F9F9FB"/>
          </w:tcPr>
          <w:p w14:paraId="3700753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60</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279DF58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31.6%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1E041F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3503E8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87AD28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AEB3B9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18.2%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D59F2A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99</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0EC013D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13.8%</w:t>
            </w:r>
          </w:p>
        </w:tc>
      </w:tr>
      <w:tr w:rsidR="002A3DD5" w:rsidRPr="002A3DD5" w14:paraId="2AD1F7B3" w14:textId="77777777" w:rsidTr="0036261E">
        <w:trPr>
          <w:cantSplit/>
        </w:trPr>
        <w:tc>
          <w:tcPr>
            <w:tcW w:w="2789" w:type="dxa"/>
            <w:vMerge/>
            <w:tcBorders>
              <w:top w:val="single" w:sz="8" w:space="0" w:color="AEAEAE"/>
              <w:left w:val="single" w:sz="4" w:space="0" w:color="auto"/>
              <w:bottom w:val="single" w:sz="8" w:space="0" w:color="AEAEAE"/>
              <w:right w:val="nil"/>
            </w:tcBorders>
            <w:shd w:val="clear" w:color="auto" w:fill="E0E0E0"/>
          </w:tcPr>
          <w:p w14:paraId="18FD7469"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4E67AB4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Bala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charity</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7A23639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3AAF8D2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11.6%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BC755D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93584F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53B638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137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26623C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377A58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66</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1015AE7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9.2%</w:t>
            </w:r>
          </w:p>
        </w:tc>
      </w:tr>
      <w:tr w:rsidR="002A3DD5" w:rsidRPr="002A3DD5" w14:paraId="538941BC"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54184EEA"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43984C6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44B7429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45825F6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3593471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6E1A1DA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7AF1997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219A453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365E7C7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61D8C1A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2FD87811" w14:textId="77777777" w:rsidTr="0036261E">
        <w:trPr>
          <w:cantSplit/>
        </w:trPr>
        <w:tc>
          <w:tcPr>
            <w:tcW w:w="2789" w:type="dxa"/>
            <w:vMerge w:val="restart"/>
            <w:tcBorders>
              <w:top w:val="single" w:sz="4" w:space="0" w:color="auto"/>
              <w:left w:val="single" w:sz="4" w:space="0" w:color="auto"/>
              <w:bottom w:val="single" w:sz="8" w:space="0" w:color="152935"/>
              <w:right w:val="nil"/>
            </w:tcBorders>
            <w:shd w:val="clear" w:color="auto" w:fill="E0E0E0"/>
          </w:tcPr>
          <w:p w14:paraId="53ABB9F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Международный форум, саммит в Алматы</w:t>
            </w:r>
          </w:p>
        </w:tc>
        <w:tc>
          <w:tcPr>
            <w:tcW w:w="2788" w:type="dxa"/>
            <w:tcBorders>
              <w:top w:val="single" w:sz="4" w:space="0" w:color="auto"/>
              <w:left w:val="nil"/>
              <w:bottom w:val="single" w:sz="8" w:space="0" w:color="AEAEAE"/>
              <w:right w:val="nil"/>
            </w:tcBorders>
            <w:shd w:val="clear" w:color="auto" w:fill="E0E0E0"/>
          </w:tcPr>
          <w:p w14:paraId="7E0AFFF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Халықаралық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жас</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кәсіпкерлер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саммиті</w:t>
            </w:r>
            <w:proofErr w:type="spellEnd"/>
            <w:r w:rsidRPr="002A3DD5">
              <w:rPr>
                <w:rFonts w:cs="Times New Roman"/>
                <w:color w:val="000000" w:themeColor="text1"/>
                <w:sz w:val="20"/>
                <w:szCs w:val="20"/>
              </w:rPr>
              <w:t>"</w:t>
            </w:r>
          </w:p>
        </w:tc>
        <w:tc>
          <w:tcPr>
            <w:tcW w:w="1156" w:type="dxa"/>
            <w:tcBorders>
              <w:top w:val="single" w:sz="4" w:space="0" w:color="auto"/>
              <w:left w:val="nil"/>
              <w:bottom w:val="single" w:sz="8" w:space="0" w:color="AEAEAE"/>
              <w:right w:val="single" w:sz="8" w:space="0" w:color="E0E0E0"/>
            </w:tcBorders>
            <w:shd w:val="clear" w:color="auto" w:fill="F9F9FB"/>
          </w:tcPr>
          <w:p w14:paraId="0709A30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32</w:t>
            </w:r>
          </w:p>
        </w:tc>
        <w:tc>
          <w:tcPr>
            <w:tcW w:w="1187" w:type="dxa"/>
            <w:tcBorders>
              <w:top w:val="single" w:sz="4" w:space="0" w:color="auto"/>
              <w:left w:val="single" w:sz="8" w:space="0" w:color="E0E0E0"/>
              <w:bottom w:val="single" w:sz="8" w:space="0" w:color="AEAEAE"/>
              <w:right w:val="single" w:sz="8" w:space="0" w:color="E0E0E0"/>
            </w:tcBorders>
            <w:shd w:val="clear" w:color="auto" w:fill="F9F9FB"/>
          </w:tcPr>
          <w:p w14:paraId="17BF512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16.8%</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21982AD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65AF66D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28.7%</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50A55C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228</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488961D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24.4%</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597AADC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198</w:t>
            </w:r>
          </w:p>
        </w:tc>
        <w:tc>
          <w:tcPr>
            <w:tcW w:w="900" w:type="dxa"/>
            <w:tcBorders>
              <w:top w:val="single" w:sz="4" w:space="0" w:color="auto"/>
              <w:left w:val="single" w:sz="8" w:space="0" w:color="E0E0E0"/>
              <w:bottom w:val="single" w:sz="8" w:space="0" w:color="AEAEAE"/>
              <w:right w:val="single" w:sz="4" w:space="0" w:color="auto"/>
            </w:tcBorders>
            <w:shd w:val="clear" w:color="auto" w:fill="F9F9FB"/>
          </w:tcPr>
          <w:p w14:paraId="526961C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27.5%</w:t>
            </w:r>
          </w:p>
        </w:tc>
      </w:tr>
      <w:tr w:rsidR="002A3DD5" w:rsidRPr="002A3DD5" w14:paraId="342A5782" w14:textId="77777777" w:rsidTr="0036261E">
        <w:trPr>
          <w:cantSplit/>
        </w:trPr>
        <w:tc>
          <w:tcPr>
            <w:tcW w:w="2789" w:type="dxa"/>
            <w:vMerge/>
            <w:tcBorders>
              <w:top w:val="single" w:sz="8" w:space="0" w:color="AEAEAE"/>
              <w:left w:val="single" w:sz="4" w:space="0" w:color="auto"/>
              <w:bottom w:val="single" w:sz="8" w:space="0" w:color="152935"/>
              <w:right w:val="nil"/>
            </w:tcBorders>
            <w:shd w:val="clear" w:color="auto" w:fill="E0E0E0"/>
          </w:tcPr>
          <w:p w14:paraId="1E82F22E"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2091859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"Алматинский инвестиционный саммит"</w:t>
            </w:r>
          </w:p>
        </w:tc>
        <w:tc>
          <w:tcPr>
            <w:tcW w:w="1156" w:type="dxa"/>
            <w:tcBorders>
              <w:top w:val="single" w:sz="8" w:space="0" w:color="AEAEAE"/>
              <w:left w:val="nil"/>
              <w:bottom w:val="single" w:sz="8" w:space="0" w:color="AEAEAE"/>
              <w:right w:val="single" w:sz="8" w:space="0" w:color="E0E0E0"/>
            </w:tcBorders>
            <w:shd w:val="clear" w:color="auto" w:fill="F9F9FB"/>
          </w:tcPr>
          <w:p w14:paraId="09BD974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39</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961D1A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20.5%</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8B45FA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AC6C37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22.2%</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6467E3B"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96585E3"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8.9%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6CE10E2"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78</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0A6A898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r>
      <w:tr w:rsidR="002A3DD5" w:rsidRPr="002A3DD5" w14:paraId="6366430A" w14:textId="77777777" w:rsidTr="0036261E">
        <w:trPr>
          <w:cantSplit/>
        </w:trPr>
        <w:tc>
          <w:tcPr>
            <w:tcW w:w="2789" w:type="dxa"/>
            <w:vMerge/>
            <w:tcBorders>
              <w:top w:val="single" w:sz="8" w:space="0" w:color="AEAEAE"/>
              <w:left w:val="single" w:sz="4" w:space="0" w:color="auto"/>
              <w:bottom w:val="single" w:sz="8" w:space="0" w:color="152935"/>
              <w:right w:val="nil"/>
            </w:tcBorders>
            <w:shd w:val="clear" w:color="auto" w:fill="E0E0E0"/>
          </w:tcPr>
          <w:p w14:paraId="576BE5CD"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615BBF90"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International Economic Summit"</w:t>
            </w:r>
          </w:p>
        </w:tc>
        <w:tc>
          <w:tcPr>
            <w:tcW w:w="1156" w:type="dxa"/>
            <w:tcBorders>
              <w:top w:val="single" w:sz="8" w:space="0" w:color="AEAEAE"/>
              <w:left w:val="nil"/>
              <w:bottom w:val="single" w:sz="8" w:space="0" w:color="AEAEAE"/>
              <w:right w:val="single" w:sz="8" w:space="0" w:color="E0E0E0"/>
            </w:tcBorders>
            <w:shd w:val="clear" w:color="auto" w:fill="F9F9FB"/>
          </w:tcPr>
          <w:p w14:paraId="17D0EC34"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92</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502482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48.4%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396E207"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E69E28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31.5%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F2574B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411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AFC935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44.0%</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6AD1CC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336</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6A3737D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46.7%</w:t>
            </w:r>
          </w:p>
        </w:tc>
      </w:tr>
      <w:tr w:rsidR="002A3DD5" w:rsidRPr="002A3DD5" w14:paraId="52CFC949" w14:textId="77777777" w:rsidTr="0036261E">
        <w:trPr>
          <w:cantSplit/>
        </w:trPr>
        <w:tc>
          <w:tcPr>
            <w:tcW w:w="2789" w:type="dxa"/>
            <w:vMerge/>
            <w:tcBorders>
              <w:top w:val="single" w:sz="8" w:space="0" w:color="AEAEAE"/>
              <w:left w:val="single" w:sz="4" w:space="0" w:color="auto"/>
              <w:bottom w:val="single" w:sz="8" w:space="0" w:color="152935"/>
              <w:right w:val="nil"/>
            </w:tcBorders>
            <w:shd w:val="clear" w:color="auto" w:fill="E0E0E0"/>
          </w:tcPr>
          <w:p w14:paraId="6526D436"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8" w:space="0" w:color="AEAEAE"/>
              <w:right w:val="nil"/>
            </w:tcBorders>
            <w:shd w:val="clear" w:color="auto" w:fill="E0E0E0"/>
          </w:tcPr>
          <w:p w14:paraId="1DA805F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«Digital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жаһандық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экономиканың</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цифрлы</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болашағы</w:t>
            </w:r>
            <w:proofErr w:type="spellEnd"/>
            <w:r w:rsidRPr="002A3DD5">
              <w:rPr>
                <w:rFonts w:cs="Times New Roman"/>
                <w:color w:val="000000" w:themeColor="text1"/>
                <w:sz w:val="20"/>
                <w:szCs w:val="20"/>
              </w:rPr>
              <w:t>»</w:t>
            </w:r>
          </w:p>
        </w:tc>
        <w:tc>
          <w:tcPr>
            <w:tcW w:w="1156" w:type="dxa"/>
            <w:tcBorders>
              <w:top w:val="single" w:sz="8" w:space="0" w:color="AEAEAE"/>
              <w:left w:val="nil"/>
              <w:bottom w:val="single" w:sz="8" w:space="0" w:color="AEAEAE"/>
              <w:right w:val="single" w:sz="8" w:space="0" w:color="E0E0E0"/>
            </w:tcBorders>
            <w:shd w:val="clear" w:color="auto" w:fill="F9F9FB"/>
          </w:tcPr>
          <w:p w14:paraId="51F8BEB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27</w:t>
            </w:r>
          </w:p>
        </w:tc>
        <w:tc>
          <w:tcPr>
            <w:tcW w:w="1187" w:type="dxa"/>
            <w:tcBorders>
              <w:top w:val="single" w:sz="8" w:space="0" w:color="AEAEAE"/>
              <w:left w:val="single" w:sz="8" w:space="0" w:color="E0E0E0"/>
              <w:bottom w:val="single" w:sz="8" w:space="0" w:color="AEAEAE"/>
              <w:right w:val="single" w:sz="8" w:space="0" w:color="E0E0E0"/>
            </w:tcBorders>
            <w:shd w:val="clear" w:color="auto" w:fill="F9F9FB"/>
          </w:tcPr>
          <w:p w14:paraId="4EB9A6AF"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14.2%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33C5B7E"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D8EDB65"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17.6%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6C839DB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213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04732A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22.8%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66F062A"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900" w:type="dxa"/>
            <w:tcBorders>
              <w:top w:val="single" w:sz="8" w:space="0" w:color="AEAEAE"/>
              <w:left w:val="single" w:sz="8" w:space="0" w:color="E0E0E0"/>
              <w:bottom w:val="single" w:sz="8" w:space="0" w:color="AEAEAE"/>
              <w:right w:val="single" w:sz="4" w:space="0" w:color="auto"/>
            </w:tcBorders>
            <w:shd w:val="clear" w:color="auto" w:fill="F9F9FB"/>
          </w:tcPr>
          <w:p w14:paraId="3C4C3666"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15.0%</w:t>
            </w:r>
          </w:p>
        </w:tc>
      </w:tr>
      <w:tr w:rsidR="002A3DD5" w:rsidRPr="002A3DD5" w14:paraId="6002B723" w14:textId="77777777" w:rsidTr="0036261E">
        <w:trPr>
          <w:cantSplit/>
        </w:trPr>
        <w:tc>
          <w:tcPr>
            <w:tcW w:w="2789" w:type="dxa"/>
            <w:vMerge/>
            <w:tcBorders>
              <w:top w:val="single" w:sz="8" w:space="0" w:color="AEAEAE"/>
              <w:left w:val="single" w:sz="4" w:space="0" w:color="auto"/>
              <w:bottom w:val="single" w:sz="4" w:space="0" w:color="auto"/>
              <w:right w:val="nil"/>
            </w:tcBorders>
            <w:shd w:val="clear" w:color="auto" w:fill="E0E0E0"/>
          </w:tcPr>
          <w:p w14:paraId="0869D462" w14:textId="77777777" w:rsidR="00A542D0" w:rsidRPr="002A3DD5" w:rsidRDefault="00A542D0" w:rsidP="0036261E">
            <w:pPr>
              <w:tabs>
                <w:tab w:val="left" w:pos="1665"/>
              </w:tabs>
              <w:rPr>
                <w:rFonts w:cs="Times New Roman"/>
                <w:color w:val="000000" w:themeColor="text1"/>
                <w:sz w:val="20"/>
                <w:szCs w:val="20"/>
              </w:rPr>
            </w:pPr>
          </w:p>
        </w:tc>
        <w:tc>
          <w:tcPr>
            <w:tcW w:w="2788" w:type="dxa"/>
            <w:tcBorders>
              <w:top w:val="single" w:sz="8" w:space="0" w:color="AEAEAE"/>
              <w:left w:val="nil"/>
              <w:bottom w:val="single" w:sz="4" w:space="0" w:color="auto"/>
              <w:right w:val="nil"/>
            </w:tcBorders>
            <w:shd w:val="clear" w:color="auto" w:fill="E0E0E0"/>
          </w:tcPr>
          <w:p w14:paraId="5F05656D"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1156" w:type="dxa"/>
            <w:tcBorders>
              <w:top w:val="single" w:sz="8" w:space="0" w:color="AEAEAE"/>
              <w:left w:val="nil"/>
              <w:bottom w:val="single" w:sz="4" w:space="0" w:color="auto"/>
              <w:right w:val="single" w:sz="8" w:space="0" w:color="E0E0E0"/>
            </w:tcBorders>
            <w:shd w:val="clear" w:color="auto" w:fill="F9F9FB"/>
          </w:tcPr>
          <w:p w14:paraId="6D10FEC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190</w:t>
            </w:r>
          </w:p>
        </w:tc>
        <w:tc>
          <w:tcPr>
            <w:tcW w:w="1187" w:type="dxa"/>
            <w:tcBorders>
              <w:top w:val="single" w:sz="8" w:space="0" w:color="AEAEAE"/>
              <w:left w:val="single" w:sz="8" w:space="0" w:color="E0E0E0"/>
              <w:bottom w:val="single" w:sz="4" w:space="0" w:color="auto"/>
              <w:right w:val="single" w:sz="8" w:space="0" w:color="E0E0E0"/>
            </w:tcBorders>
            <w:shd w:val="clear" w:color="auto" w:fill="F9F9FB"/>
          </w:tcPr>
          <w:p w14:paraId="400B25F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06BCFA9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1AE6DFC8"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2623BC79"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935</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44022601"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2178C91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720</w:t>
            </w:r>
          </w:p>
        </w:tc>
        <w:tc>
          <w:tcPr>
            <w:tcW w:w="900" w:type="dxa"/>
            <w:tcBorders>
              <w:top w:val="single" w:sz="8" w:space="0" w:color="AEAEAE"/>
              <w:left w:val="single" w:sz="8" w:space="0" w:color="E0E0E0"/>
              <w:bottom w:val="single" w:sz="4" w:space="0" w:color="auto"/>
              <w:right w:val="single" w:sz="4" w:space="0" w:color="auto"/>
            </w:tcBorders>
            <w:shd w:val="clear" w:color="auto" w:fill="F9F9FB"/>
          </w:tcPr>
          <w:p w14:paraId="31C7FB5C" w14:textId="77777777" w:rsidR="00A542D0" w:rsidRPr="002A3DD5" w:rsidRDefault="00A542D0"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bl>
    <w:p w14:paraId="633894D3" w14:textId="77777777" w:rsidR="00A542D0" w:rsidRPr="002A3DD5" w:rsidRDefault="00A542D0" w:rsidP="00A542D0">
      <w:pPr>
        <w:rPr>
          <w:rFonts w:cs="Times New Roman"/>
          <w:color w:val="000000" w:themeColor="text1"/>
          <w:sz w:val="20"/>
          <w:szCs w:val="20"/>
        </w:rPr>
      </w:pPr>
    </w:p>
    <w:p w14:paraId="5598D9E5" w14:textId="77777777" w:rsidR="00AA107D" w:rsidRPr="002A3DD5" w:rsidRDefault="00AA107D" w:rsidP="00AA107D">
      <w:pPr>
        <w:tabs>
          <w:tab w:val="left" w:pos="1665"/>
        </w:tabs>
        <w:rPr>
          <w:rFonts w:cs="Times New Roman"/>
          <w:color w:val="000000" w:themeColor="text1"/>
          <w:sz w:val="20"/>
          <w:szCs w:val="20"/>
        </w:rPr>
      </w:pPr>
    </w:p>
    <w:p w14:paraId="677BA1D6" w14:textId="77777777" w:rsidR="009245C9" w:rsidRPr="002A3DD5" w:rsidRDefault="009245C9" w:rsidP="009245C9">
      <w:pPr>
        <w:tabs>
          <w:tab w:val="left" w:pos="1665"/>
        </w:tabs>
        <w:rPr>
          <w:rFonts w:cs="Times New Roman"/>
          <w:color w:val="000000" w:themeColor="text1"/>
          <w:sz w:val="20"/>
          <w:szCs w:val="20"/>
        </w:rPr>
      </w:pPr>
      <w:r w:rsidRPr="002A3DD5">
        <w:rPr>
          <w:rFonts w:cs="Times New Roman"/>
          <w:color w:val="000000" w:themeColor="text1"/>
          <w:sz w:val="20"/>
          <w:szCs w:val="20"/>
        </w:rPr>
        <w:t xml:space="preserve">Как срок проживания в Алматы влияет на выбор </w:t>
      </w:r>
      <w:proofErr w:type="spellStart"/>
      <w:r w:rsidRPr="002A3DD5">
        <w:rPr>
          <w:rFonts w:cs="Times New Roman"/>
          <w:color w:val="000000" w:themeColor="text1"/>
          <w:sz w:val="20"/>
          <w:szCs w:val="20"/>
        </w:rPr>
        <w:t>эвентонима</w:t>
      </w:r>
      <w:proofErr w:type="spellEnd"/>
      <w:r w:rsidRPr="002A3DD5">
        <w:rPr>
          <w:rFonts w:cs="Times New Roman"/>
          <w:color w:val="000000" w:themeColor="text1"/>
          <w:sz w:val="20"/>
          <w:szCs w:val="20"/>
        </w:rPr>
        <w:t>?</w:t>
      </w:r>
    </w:p>
    <w:p w14:paraId="0CFC7FBD" w14:textId="77777777" w:rsidR="009245C9" w:rsidRPr="002A3DD5" w:rsidRDefault="009245C9" w:rsidP="009245C9">
      <w:pPr>
        <w:tabs>
          <w:tab w:val="left" w:pos="1665"/>
        </w:tabs>
        <w:rPr>
          <w:rFonts w:cs="Times New Roman"/>
          <w:color w:val="000000" w:themeColor="text1"/>
          <w:sz w:val="20"/>
          <w:szCs w:val="20"/>
        </w:rPr>
      </w:pPr>
    </w:p>
    <w:tbl>
      <w:tblPr>
        <w:tblW w:w="14170" w:type="dxa"/>
        <w:tblLayout w:type="fixed"/>
        <w:tblCellMar>
          <w:left w:w="0" w:type="dxa"/>
          <w:right w:w="0" w:type="dxa"/>
        </w:tblCellMar>
        <w:tblLook w:val="0000" w:firstRow="0" w:lastRow="0" w:firstColumn="0" w:lastColumn="0" w:noHBand="0" w:noVBand="0"/>
      </w:tblPr>
      <w:tblGrid>
        <w:gridCol w:w="2159"/>
        <w:gridCol w:w="2244"/>
        <w:gridCol w:w="748"/>
        <w:gridCol w:w="1080"/>
        <w:gridCol w:w="997"/>
        <w:gridCol w:w="1247"/>
        <w:gridCol w:w="1301"/>
        <w:gridCol w:w="1559"/>
        <w:gridCol w:w="993"/>
        <w:gridCol w:w="1842"/>
      </w:tblGrid>
      <w:tr w:rsidR="002A3DD5" w:rsidRPr="002A3DD5" w14:paraId="72BB7D2A" w14:textId="77777777" w:rsidTr="002A3DD5">
        <w:trPr>
          <w:gridAfter w:val="1"/>
          <w:wAfter w:w="1842" w:type="dxa"/>
          <w:cantSplit/>
          <w:trHeight w:val="464"/>
        </w:trPr>
        <w:tc>
          <w:tcPr>
            <w:tcW w:w="4403" w:type="dxa"/>
            <w:gridSpan w:val="2"/>
            <w:vMerge w:val="restart"/>
            <w:tcBorders>
              <w:top w:val="single" w:sz="4" w:space="0" w:color="auto"/>
              <w:left w:val="single" w:sz="4" w:space="0" w:color="auto"/>
              <w:bottom w:val="nil"/>
              <w:right w:val="nil"/>
            </w:tcBorders>
            <w:shd w:val="clear" w:color="auto" w:fill="FFFFFF"/>
            <w:vAlign w:val="bottom"/>
          </w:tcPr>
          <w:p w14:paraId="4DBD25D7" w14:textId="77777777" w:rsidR="009245C9" w:rsidRPr="002A3DD5" w:rsidRDefault="009245C9" w:rsidP="0036261E">
            <w:pPr>
              <w:tabs>
                <w:tab w:val="left" w:pos="1665"/>
              </w:tabs>
              <w:rPr>
                <w:rFonts w:cs="Times New Roman"/>
                <w:color w:val="000000" w:themeColor="text1"/>
                <w:sz w:val="20"/>
                <w:szCs w:val="20"/>
              </w:rPr>
            </w:pPr>
          </w:p>
        </w:tc>
        <w:tc>
          <w:tcPr>
            <w:tcW w:w="7925" w:type="dxa"/>
            <w:gridSpan w:val="7"/>
            <w:tcBorders>
              <w:top w:val="single" w:sz="4" w:space="0" w:color="auto"/>
              <w:left w:val="nil"/>
              <w:bottom w:val="nil"/>
              <w:right w:val="single" w:sz="4" w:space="0" w:color="auto"/>
            </w:tcBorders>
            <w:shd w:val="clear" w:color="auto" w:fill="FFFFFF"/>
            <w:vAlign w:val="bottom"/>
          </w:tcPr>
          <w:p w14:paraId="6C617B1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Как долго Вы проживаете в Алматы?</w:t>
            </w:r>
          </w:p>
        </w:tc>
      </w:tr>
      <w:tr w:rsidR="002A3DD5" w:rsidRPr="002A3DD5" w14:paraId="15F1C69D" w14:textId="77777777" w:rsidTr="002A3DD5">
        <w:trPr>
          <w:gridAfter w:val="1"/>
          <w:wAfter w:w="1842" w:type="dxa"/>
          <w:cantSplit/>
          <w:trHeight w:val="143"/>
        </w:trPr>
        <w:tc>
          <w:tcPr>
            <w:tcW w:w="4403" w:type="dxa"/>
            <w:gridSpan w:val="2"/>
            <w:vMerge/>
            <w:tcBorders>
              <w:top w:val="nil"/>
              <w:left w:val="single" w:sz="4" w:space="0" w:color="auto"/>
              <w:bottom w:val="nil"/>
              <w:right w:val="nil"/>
            </w:tcBorders>
            <w:shd w:val="clear" w:color="auto" w:fill="FFFFFF"/>
            <w:vAlign w:val="bottom"/>
          </w:tcPr>
          <w:p w14:paraId="1DBD9870" w14:textId="77777777" w:rsidR="009245C9" w:rsidRPr="002A3DD5" w:rsidRDefault="009245C9" w:rsidP="0036261E">
            <w:pPr>
              <w:tabs>
                <w:tab w:val="left" w:pos="1665"/>
              </w:tabs>
              <w:rPr>
                <w:rFonts w:cs="Times New Roman"/>
                <w:color w:val="000000" w:themeColor="text1"/>
                <w:sz w:val="20"/>
                <w:szCs w:val="20"/>
              </w:rPr>
            </w:pPr>
          </w:p>
        </w:tc>
        <w:tc>
          <w:tcPr>
            <w:tcW w:w="1828" w:type="dxa"/>
            <w:gridSpan w:val="2"/>
            <w:tcBorders>
              <w:top w:val="nil"/>
              <w:left w:val="nil"/>
              <w:bottom w:val="nil"/>
              <w:right w:val="single" w:sz="8" w:space="0" w:color="E0E0E0"/>
            </w:tcBorders>
            <w:shd w:val="clear" w:color="auto" w:fill="FFFFFF"/>
            <w:vAlign w:val="bottom"/>
          </w:tcPr>
          <w:p w14:paraId="0D8DD4FC" w14:textId="6E76CDFA"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 лет</w:t>
            </w:r>
          </w:p>
        </w:tc>
        <w:tc>
          <w:tcPr>
            <w:tcW w:w="2244" w:type="dxa"/>
            <w:gridSpan w:val="2"/>
            <w:tcBorders>
              <w:top w:val="nil"/>
              <w:left w:val="single" w:sz="8" w:space="0" w:color="E0E0E0"/>
              <w:bottom w:val="nil"/>
              <w:right w:val="single" w:sz="8" w:space="0" w:color="E0E0E0"/>
            </w:tcBorders>
            <w:shd w:val="clear" w:color="auto" w:fill="FFFFFF"/>
            <w:vAlign w:val="bottom"/>
          </w:tcPr>
          <w:p w14:paraId="1530884A" w14:textId="5F0003C5" w:rsidR="009245C9" w:rsidRPr="002A3DD5" w:rsidRDefault="00831A7B" w:rsidP="0036261E">
            <w:pPr>
              <w:tabs>
                <w:tab w:val="left" w:pos="1665"/>
              </w:tabs>
              <w:rPr>
                <w:rFonts w:cs="Times New Roman"/>
                <w:color w:val="000000" w:themeColor="text1"/>
                <w:sz w:val="20"/>
                <w:szCs w:val="20"/>
              </w:rPr>
            </w:pPr>
            <w:r>
              <w:rPr>
                <w:rFonts w:cs="Times New Roman"/>
                <w:color w:val="000000" w:themeColor="text1"/>
                <w:sz w:val="20"/>
                <w:szCs w:val="20"/>
              </w:rPr>
              <w:t>5–10 лет</w:t>
            </w:r>
          </w:p>
        </w:tc>
        <w:tc>
          <w:tcPr>
            <w:tcW w:w="2860" w:type="dxa"/>
            <w:gridSpan w:val="2"/>
            <w:tcBorders>
              <w:top w:val="nil"/>
              <w:left w:val="single" w:sz="8" w:space="0" w:color="E0E0E0"/>
              <w:bottom w:val="nil"/>
              <w:right w:val="single" w:sz="8" w:space="0" w:color="E0E0E0"/>
            </w:tcBorders>
            <w:shd w:val="clear" w:color="auto" w:fill="FFFFFF"/>
            <w:vAlign w:val="bottom"/>
          </w:tcPr>
          <w:p w14:paraId="01E92FF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больше 10 лет</w:t>
            </w:r>
          </w:p>
        </w:tc>
        <w:tc>
          <w:tcPr>
            <w:tcW w:w="993" w:type="dxa"/>
            <w:tcBorders>
              <w:top w:val="nil"/>
              <w:left w:val="single" w:sz="8" w:space="0" w:color="E0E0E0"/>
              <w:bottom w:val="nil"/>
              <w:right w:val="single" w:sz="4" w:space="0" w:color="auto"/>
            </w:tcBorders>
            <w:shd w:val="clear" w:color="auto" w:fill="FFFFFF"/>
            <w:vAlign w:val="bottom"/>
          </w:tcPr>
          <w:p w14:paraId="69E1C93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с рождения</w:t>
            </w:r>
          </w:p>
        </w:tc>
      </w:tr>
      <w:tr w:rsidR="002A3DD5" w:rsidRPr="002A3DD5" w14:paraId="72AB80D6" w14:textId="77777777" w:rsidTr="002A3DD5">
        <w:trPr>
          <w:cantSplit/>
          <w:trHeight w:val="143"/>
        </w:trPr>
        <w:tc>
          <w:tcPr>
            <w:tcW w:w="4403" w:type="dxa"/>
            <w:gridSpan w:val="2"/>
            <w:vMerge/>
            <w:tcBorders>
              <w:top w:val="nil"/>
              <w:left w:val="single" w:sz="4" w:space="0" w:color="auto"/>
              <w:bottom w:val="single" w:sz="4" w:space="0" w:color="auto"/>
              <w:right w:val="nil"/>
            </w:tcBorders>
            <w:shd w:val="clear" w:color="auto" w:fill="FFFFFF"/>
            <w:vAlign w:val="bottom"/>
          </w:tcPr>
          <w:p w14:paraId="775D27E9" w14:textId="77777777" w:rsidR="009245C9" w:rsidRPr="002A3DD5" w:rsidRDefault="009245C9" w:rsidP="0036261E">
            <w:pPr>
              <w:tabs>
                <w:tab w:val="left" w:pos="1665"/>
              </w:tabs>
              <w:rPr>
                <w:rFonts w:cs="Times New Roman"/>
                <w:color w:val="000000" w:themeColor="text1"/>
                <w:sz w:val="20"/>
                <w:szCs w:val="20"/>
              </w:rPr>
            </w:pPr>
          </w:p>
        </w:tc>
        <w:tc>
          <w:tcPr>
            <w:tcW w:w="748" w:type="dxa"/>
            <w:tcBorders>
              <w:top w:val="nil"/>
              <w:left w:val="nil"/>
              <w:bottom w:val="single" w:sz="4" w:space="0" w:color="auto"/>
              <w:right w:val="single" w:sz="8" w:space="0" w:color="E0E0E0"/>
            </w:tcBorders>
            <w:shd w:val="clear" w:color="auto" w:fill="FFFFFF"/>
            <w:vAlign w:val="bottom"/>
          </w:tcPr>
          <w:p w14:paraId="4BD0FC4C"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080" w:type="dxa"/>
            <w:tcBorders>
              <w:top w:val="nil"/>
              <w:left w:val="single" w:sz="8" w:space="0" w:color="E0E0E0"/>
              <w:bottom w:val="single" w:sz="4" w:space="0" w:color="auto"/>
              <w:right w:val="single" w:sz="8" w:space="0" w:color="E0E0E0"/>
            </w:tcBorders>
            <w:shd w:val="clear" w:color="auto" w:fill="FFFFFF"/>
            <w:vAlign w:val="bottom"/>
          </w:tcPr>
          <w:p w14:paraId="2B6BC39B"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97" w:type="dxa"/>
            <w:tcBorders>
              <w:top w:val="nil"/>
              <w:left w:val="single" w:sz="8" w:space="0" w:color="E0E0E0"/>
              <w:bottom w:val="single" w:sz="4" w:space="0" w:color="auto"/>
              <w:right w:val="single" w:sz="8" w:space="0" w:color="E0E0E0"/>
            </w:tcBorders>
            <w:shd w:val="clear" w:color="auto" w:fill="FFFFFF"/>
            <w:vAlign w:val="bottom"/>
          </w:tcPr>
          <w:p w14:paraId="603BDC89"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47" w:type="dxa"/>
            <w:tcBorders>
              <w:top w:val="nil"/>
              <w:left w:val="single" w:sz="8" w:space="0" w:color="E0E0E0"/>
              <w:bottom w:val="single" w:sz="4" w:space="0" w:color="auto"/>
              <w:right w:val="single" w:sz="8" w:space="0" w:color="E0E0E0"/>
            </w:tcBorders>
            <w:shd w:val="clear" w:color="auto" w:fill="FFFFFF"/>
            <w:vAlign w:val="bottom"/>
          </w:tcPr>
          <w:p w14:paraId="73885BB1"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1301" w:type="dxa"/>
            <w:tcBorders>
              <w:top w:val="nil"/>
              <w:left w:val="single" w:sz="8" w:space="0" w:color="E0E0E0"/>
              <w:bottom w:val="single" w:sz="4" w:space="0" w:color="auto"/>
              <w:right w:val="single" w:sz="8" w:space="0" w:color="E0E0E0"/>
            </w:tcBorders>
            <w:shd w:val="clear" w:color="auto" w:fill="FFFFFF"/>
            <w:vAlign w:val="bottom"/>
          </w:tcPr>
          <w:p w14:paraId="51329308"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559" w:type="dxa"/>
            <w:tcBorders>
              <w:top w:val="nil"/>
              <w:left w:val="single" w:sz="8" w:space="0" w:color="E0E0E0"/>
              <w:bottom w:val="single" w:sz="4" w:space="0" w:color="auto"/>
              <w:right w:val="single" w:sz="8" w:space="0" w:color="E0E0E0"/>
            </w:tcBorders>
            <w:shd w:val="clear" w:color="auto" w:fill="FFFFFF"/>
            <w:vAlign w:val="bottom"/>
          </w:tcPr>
          <w:p w14:paraId="1C3F6BCE"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93" w:type="dxa"/>
            <w:tcBorders>
              <w:top w:val="nil"/>
              <w:left w:val="single" w:sz="8" w:space="0" w:color="E0E0E0"/>
              <w:bottom w:val="single" w:sz="4" w:space="0" w:color="auto"/>
              <w:right w:val="single" w:sz="8" w:space="0" w:color="E0E0E0"/>
            </w:tcBorders>
            <w:shd w:val="clear" w:color="auto" w:fill="FFFFFF"/>
            <w:vAlign w:val="bottom"/>
          </w:tcPr>
          <w:p w14:paraId="481785C4"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842" w:type="dxa"/>
            <w:tcBorders>
              <w:top w:val="nil"/>
              <w:left w:val="single" w:sz="8" w:space="0" w:color="E0E0E0"/>
              <w:bottom w:val="single" w:sz="4" w:space="0" w:color="auto"/>
              <w:right w:val="single" w:sz="4" w:space="0" w:color="auto"/>
            </w:tcBorders>
            <w:shd w:val="clear" w:color="auto" w:fill="FFFFFF"/>
            <w:vAlign w:val="bottom"/>
          </w:tcPr>
          <w:p w14:paraId="4973986E" w14:textId="77777777" w:rsidR="009245C9" w:rsidRPr="002A3DD5" w:rsidRDefault="009245C9" w:rsidP="0036261E">
            <w:pPr>
              <w:tabs>
                <w:tab w:val="left" w:pos="1665"/>
              </w:tabs>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r>
      <w:tr w:rsidR="002A3DD5" w:rsidRPr="002A3DD5" w14:paraId="2BE39B55" w14:textId="77777777" w:rsidTr="002A3DD5">
        <w:trPr>
          <w:cantSplit/>
          <w:trHeight w:val="442"/>
        </w:trPr>
        <w:tc>
          <w:tcPr>
            <w:tcW w:w="2159" w:type="dxa"/>
            <w:vMerge w:val="restart"/>
            <w:tcBorders>
              <w:top w:val="single" w:sz="4" w:space="0" w:color="auto"/>
              <w:left w:val="single" w:sz="4" w:space="0" w:color="auto"/>
              <w:bottom w:val="single" w:sz="8" w:space="0" w:color="AEAEAE"/>
              <w:right w:val="nil"/>
            </w:tcBorders>
            <w:shd w:val="clear" w:color="auto" w:fill="E0E0E0"/>
          </w:tcPr>
          <w:p w14:paraId="387A798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Спортивные игры (мероприятие, посвященное ко Дню спорта)</w:t>
            </w:r>
          </w:p>
        </w:tc>
        <w:tc>
          <w:tcPr>
            <w:tcW w:w="2244" w:type="dxa"/>
            <w:tcBorders>
              <w:top w:val="single" w:sz="4" w:space="0" w:color="auto"/>
              <w:left w:val="nil"/>
              <w:bottom w:val="single" w:sz="8" w:space="0" w:color="AEAEAE"/>
              <w:right w:val="nil"/>
            </w:tcBorders>
            <w:shd w:val="clear" w:color="auto" w:fill="E0E0E0"/>
          </w:tcPr>
          <w:p w14:paraId="4D94ACD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Ұлы</w:t>
            </w:r>
            <w:proofErr w:type="spellEnd"/>
            <w:r w:rsidRPr="002A3DD5">
              <w:rPr>
                <w:rFonts w:cs="Times New Roman"/>
                <w:color w:val="000000" w:themeColor="text1"/>
                <w:sz w:val="20"/>
                <w:szCs w:val="20"/>
              </w:rPr>
              <w:t xml:space="preserve"> дала </w:t>
            </w:r>
            <w:proofErr w:type="spellStart"/>
            <w:r w:rsidRPr="002A3DD5">
              <w:rPr>
                <w:rFonts w:cs="Times New Roman"/>
                <w:color w:val="000000" w:themeColor="text1"/>
                <w:sz w:val="20"/>
                <w:szCs w:val="20"/>
              </w:rPr>
              <w:t>ойындары</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5BB6D56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139</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0256D1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21.5%</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06D7E12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52</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22E66DE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28.3%</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7D13796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6F265F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31.7%</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2E29C88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136</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13FEAA9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17.5%</w:t>
            </w:r>
          </w:p>
        </w:tc>
      </w:tr>
      <w:tr w:rsidR="002A3DD5" w:rsidRPr="002A3DD5" w14:paraId="3E70CD09" w14:textId="77777777" w:rsidTr="002A3DD5">
        <w:trPr>
          <w:cantSplit/>
          <w:trHeight w:val="143"/>
        </w:trPr>
        <w:tc>
          <w:tcPr>
            <w:tcW w:w="2159" w:type="dxa"/>
            <w:vMerge/>
            <w:tcBorders>
              <w:top w:val="single" w:sz="8" w:space="0" w:color="152935"/>
              <w:left w:val="single" w:sz="4" w:space="0" w:color="auto"/>
              <w:bottom w:val="single" w:sz="8" w:space="0" w:color="AEAEAE"/>
              <w:right w:val="nil"/>
            </w:tcBorders>
            <w:shd w:val="clear" w:color="auto" w:fill="E0E0E0"/>
          </w:tcPr>
          <w:p w14:paraId="55CAC6FF"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5F410A8A" w14:textId="5C9EB415"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gramStart"/>
            <w:r w:rsidRPr="002A3DD5">
              <w:rPr>
                <w:rFonts w:cs="Times New Roman"/>
                <w:color w:val="000000" w:themeColor="text1"/>
                <w:sz w:val="20"/>
                <w:szCs w:val="20"/>
              </w:rPr>
              <w:t>Спорт  залог</w:t>
            </w:r>
            <w:proofErr w:type="gramEnd"/>
            <w:r w:rsidRPr="002A3DD5">
              <w:rPr>
                <w:rFonts w:cs="Times New Roman"/>
                <w:color w:val="000000" w:themeColor="text1"/>
                <w:sz w:val="20"/>
                <w:szCs w:val="20"/>
              </w:rPr>
              <w:t xml:space="preserve"> здоровья"</w:t>
            </w:r>
          </w:p>
        </w:tc>
        <w:tc>
          <w:tcPr>
            <w:tcW w:w="748" w:type="dxa"/>
            <w:tcBorders>
              <w:top w:val="single" w:sz="8" w:space="0" w:color="AEAEAE"/>
              <w:left w:val="nil"/>
              <w:bottom w:val="single" w:sz="8" w:space="0" w:color="AEAEAE"/>
              <w:right w:val="single" w:sz="8" w:space="0" w:color="E0E0E0"/>
            </w:tcBorders>
            <w:shd w:val="clear" w:color="auto" w:fill="F9F9FB"/>
          </w:tcPr>
          <w:p w14:paraId="5D3E2B2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119</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50B051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02CDF4A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58</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322E98B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31.5%</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40A537E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88</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1D5DF20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25.6%</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81AEC5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179</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7BE9410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23.0%</w:t>
            </w:r>
          </w:p>
        </w:tc>
      </w:tr>
      <w:tr w:rsidR="002A3DD5" w:rsidRPr="002A3DD5" w14:paraId="40D67F37" w14:textId="77777777" w:rsidTr="002A3DD5">
        <w:trPr>
          <w:cantSplit/>
          <w:trHeight w:val="143"/>
        </w:trPr>
        <w:tc>
          <w:tcPr>
            <w:tcW w:w="2159" w:type="dxa"/>
            <w:vMerge/>
            <w:tcBorders>
              <w:top w:val="single" w:sz="8" w:space="0" w:color="152935"/>
              <w:left w:val="single" w:sz="4" w:space="0" w:color="auto"/>
              <w:bottom w:val="single" w:sz="8" w:space="0" w:color="AEAEAE"/>
              <w:right w:val="nil"/>
            </w:tcBorders>
            <w:shd w:val="clear" w:color="auto" w:fill="E0E0E0"/>
          </w:tcPr>
          <w:p w14:paraId="0876B926"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4DA9A95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Sport Games"</w:t>
            </w:r>
          </w:p>
        </w:tc>
        <w:tc>
          <w:tcPr>
            <w:tcW w:w="748" w:type="dxa"/>
            <w:tcBorders>
              <w:top w:val="single" w:sz="8" w:space="0" w:color="AEAEAE"/>
              <w:left w:val="nil"/>
              <w:bottom w:val="single" w:sz="8" w:space="0" w:color="AEAEAE"/>
              <w:right w:val="single" w:sz="8" w:space="0" w:color="E0E0E0"/>
            </w:tcBorders>
            <w:shd w:val="clear" w:color="auto" w:fill="F9F9FB"/>
          </w:tcPr>
          <w:p w14:paraId="00D253D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FE6FB6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39.3%</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7B4877C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2627602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29.3%</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4FA06E0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87</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58AA667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C2A1EE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307</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16F1445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39.4%</w:t>
            </w:r>
          </w:p>
        </w:tc>
      </w:tr>
      <w:tr w:rsidR="002A3DD5" w:rsidRPr="002A3DD5" w14:paraId="0216D3FE" w14:textId="77777777" w:rsidTr="002A3DD5">
        <w:trPr>
          <w:cantSplit/>
          <w:trHeight w:val="143"/>
        </w:trPr>
        <w:tc>
          <w:tcPr>
            <w:tcW w:w="2159" w:type="dxa"/>
            <w:vMerge/>
            <w:tcBorders>
              <w:top w:val="single" w:sz="8" w:space="0" w:color="152935"/>
              <w:left w:val="single" w:sz="4" w:space="0" w:color="auto"/>
              <w:bottom w:val="single" w:sz="8" w:space="0" w:color="AEAEAE"/>
              <w:right w:val="nil"/>
            </w:tcBorders>
            <w:shd w:val="clear" w:color="auto" w:fill="E0E0E0"/>
          </w:tcPr>
          <w:p w14:paraId="7FDB25C3"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1544A04E" w14:textId="4F6F6DBC"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adaldyq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alańy</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04C68A8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FBE489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20.7%</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51F3D55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124C80E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BFA52B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60</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6D44422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17.4%</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EAA757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157</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1C68F8A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20.2%</w:t>
            </w:r>
          </w:p>
        </w:tc>
      </w:tr>
      <w:tr w:rsidR="002A3DD5" w:rsidRPr="002A3DD5" w14:paraId="04BB95F5" w14:textId="77777777" w:rsidTr="002A3DD5">
        <w:trPr>
          <w:cantSplit/>
          <w:trHeight w:val="143"/>
        </w:trPr>
        <w:tc>
          <w:tcPr>
            <w:tcW w:w="2159" w:type="dxa"/>
            <w:vMerge/>
            <w:tcBorders>
              <w:top w:val="single" w:sz="8" w:space="0" w:color="152935"/>
              <w:left w:val="single" w:sz="4" w:space="0" w:color="auto"/>
              <w:bottom w:val="single" w:sz="4" w:space="0" w:color="auto"/>
              <w:right w:val="nil"/>
            </w:tcBorders>
            <w:shd w:val="clear" w:color="auto" w:fill="E0E0E0"/>
          </w:tcPr>
          <w:p w14:paraId="40CF5DC9"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6E4DCFC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3A29A58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6AC096A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796006E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73F62A1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45B930D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6C93470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6919983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15F21FD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5CE029D" w14:textId="77777777" w:rsidTr="002A3DD5">
        <w:trPr>
          <w:cantSplit/>
          <w:trHeight w:val="752"/>
        </w:trPr>
        <w:tc>
          <w:tcPr>
            <w:tcW w:w="2159" w:type="dxa"/>
            <w:vMerge w:val="restart"/>
            <w:tcBorders>
              <w:top w:val="single" w:sz="4" w:space="0" w:color="auto"/>
              <w:left w:val="single" w:sz="4" w:space="0" w:color="auto"/>
              <w:bottom w:val="single" w:sz="8" w:space="0" w:color="AEAEAE"/>
              <w:right w:val="nil"/>
            </w:tcBorders>
            <w:shd w:val="clear" w:color="auto" w:fill="E0E0E0"/>
          </w:tcPr>
          <w:p w14:paraId="2B74833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Международный велопробег в Алматы</w:t>
            </w:r>
          </w:p>
        </w:tc>
        <w:tc>
          <w:tcPr>
            <w:tcW w:w="2244" w:type="dxa"/>
            <w:tcBorders>
              <w:top w:val="single" w:sz="4" w:space="0" w:color="auto"/>
              <w:left w:val="nil"/>
              <w:bottom w:val="single" w:sz="8" w:space="0" w:color="AEAEAE"/>
              <w:right w:val="nil"/>
            </w:tcBorders>
            <w:shd w:val="clear" w:color="auto" w:fill="E0E0E0"/>
          </w:tcPr>
          <w:p w14:paraId="2FDB8D95" w14:textId="00D1928D"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proofErr w:type="gramStart"/>
            <w:r w:rsidRPr="002A3DD5">
              <w:rPr>
                <w:rFonts w:cs="Times New Roman"/>
                <w:color w:val="000000" w:themeColor="text1"/>
                <w:sz w:val="20"/>
                <w:szCs w:val="20"/>
              </w:rPr>
              <w:t>Велошеруі</w:t>
            </w:r>
            <w:proofErr w:type="spellEnd"/>
            <w:r w:rsidRPr="002A3DD5">
              <w:rPr>
                <w:rFonts w:cs="Times New Roman"/>
                <w:color w:val="000000" w:themeColor="text1"/>
                <w:sz w:val="20"/>
                <w:szCs w:val="20"/>
              </w:rPr>
              <w:t xml:space="preserve">  2020</w:t>
            </w:r>
            <w:proofErr w:type="gram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14D35F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99</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0C0296B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15.3%</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5A5C208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1B58AA2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15.8%</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3385064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56</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114E45F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16.3%</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02DE870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60</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2DEE9B7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w:t>
            </w:r>
          </w:p>
        </w:tc>
      </w:tr>
      <w:tr w:rsidR="002A3DD5" w:rsidRPr="002A3DD5" w14:paraId="21DA7A16"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3B47133B"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30B9A23D" w14:textId="02EFE91E"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"Алматы </w:t>
            </w:r>
            <w:proofErr w:type="gramStart"/>
            <w:r w:rsidRPr="002A3DD5">
              <w:rPr>
                <w:rFonts w:cs="Times New Roman"/>
                <w:color w:val="000000" w:themeColor="text1"/>
                <w:sz w:val="20"/>
                <w:szCs w:val="20"/>
              </w:rPr>
              <w:t>марафон  2020</w:t>
            </w:r>
            <w:proofErr w:type="gram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5C91D5E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143</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61C7CD4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22.1%</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491B8FE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47</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416DADE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25.5%</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27B6185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93</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0FD19BA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27.0%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774C1BE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210</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3DD7FB8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27.0%</w:t>
            </w:r>
          </w:p>
        </w:tc>
      </w:tr>
      <w:tr w:rsidR="002A3DD5" w:rsidRPr="002A3DD5" w14:paraId="7DFB5681"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558A6F5D"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3ADF26AA" w14:textId="48CED8B9"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"Tour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2020"</w:t>
            </w:r>
          </w:p>
        </w:tc>
        <w:tc>
          <w:tcPr>
            <w:tcW w:w="748" w:type="dxa"/>
            <w:tcBorders>
              <w:top w:val="single" w:sz="8" w:space="0" w:color="AEAEAE"/>
              <w:left w:val="nil"/>
              <w:bottom w:val="single" w:sz="8" w:space="0" w:color="AEAEAE"/>
              <w:right w:val="single" w:sz="8" w:space="0" w:color="E0E0E0"/>
            </w:tcBorders>
            <w:shd w:val="clear" w:color="auto" w:fill="F9F9FB"/>
          </w:tcPr>
          <w:p w14:paraId="1DDB267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B5F93D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41.5%</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1CB7C5E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88</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512FC8C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47.8%</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3135FA9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137</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7EDB689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2476A3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390</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48C30DF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50.1%</w:t>
            </w:r>
          </w:p>
        </w:tc>
      </w:tr>
      <w:tr w:rsidR="002A3DD5" w:rsidRPr="002A3DD5" w14:paraId="00FAC2AB"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2E327F49"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6249E710" w14:textId="425D18B8" w:rsidR="009245C9" w:rsidRPr="002A3DD5" w:rsidRDefault="009245C9" w:rsidP="0036261E">
            <w:pPr>
              <w:tabs>
                <w:tab w:val="left" w:pos="1665"/>
              </w:tabs>
              <w:rPr>
                <w:rFonts w:cs="Times New Roman"/>
                <w:color w:val="000000" w:themeColor="text1"/>
                <w:sz w:val="20"/>
                <w:szCs w:val="20"/>
              </w:rPr>
            </w:pP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sporttyq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veloalańy</w:t>
            </w:r>
            <w:proofErr w:type="spellEnd"/>
          </w:p>
        </w:tc>
        <w:tc>
          <w:tcPr>
            <w:tcW w:w="748" w:type="dxa"/>
            <w:tcBorders>
              <w:top w:val="single" w:sz="8" w:space="0" w:color="AEAEAE"/>
              <w:left w:val="nil"/>
              <w:bottom w:val="single" w:sz="8" w:space="0" w:color="AEAEAE"/>
              <w:right w:val="single" w:sz="8" w:space="0" w:color="E0E0E0"/>
            </w:tcBorders>
            <w:shd w:val="clear" w:color="auto" w:fill="F9F9FB"/>
          </w:tcPr>
          <w:p w14:paraId="48323EF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AA6174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21.1%</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60D86D5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69E86FC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5164F0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58</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13E2E94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16.9%</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31B4C6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119</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494F444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15.3%</w:t>
            </w:r>
          </w:p>
        </w:tc>
      </w:tr>
      <w:tr w:rsidR="002A3DD5" w:rsidRPr="002A3DD5" w14:paraId="6A039447"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2F0ADC0F"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4EA8FF4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4456CF6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515F7AE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56FB03F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76D464A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4D26953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5C3829F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71ADC1C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31F047E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0495894" w14:textId="77777777" w:rsidTr="002A3DD5">
        <w:trPr>
          <w:cantSplit/>
          <w:trHeight w:val="442"/>
        </w:trPr>
        <w:tc>
          <w:tcPr>
            <w:tcW w:w="2159" w:type="dxa"/>
            <w:vMerge w:val="restart"/>
            <w:tcBorders>
              <w:top w:val="single" w:sz="4" w:space="0" w:color="auto"/>
              <w:left w:val="single" w:sz="4" w:space="0" w:color="auto"/>
              <w:bottom w:val="single" w:sz="8" w:space="0" w:color="AEAEAE"/>
              <w:right w:val="nil"/>
            </w:tcBorders>
            <w:shd w:val="clear" w:color="auto" w:fill="E0E0E0"/>
          </w:tcPr>
          <w:p w14:paraId="265C517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Концерт казахских народных исполнителей:</w:t>
            </w:r>
          </w:p>
        </w:tc>
        <w:tc>
          <w:tcPr>
            <w:tcW w:w="2244" w:type="dxa"/>
            <w:tcBorders>
              <w:top w:val="single" w:sz="4" w:space="0" w:color="auto"/>
              <w:left w:val="nil"/>
              <w:bottom w:val="single" w:sz="8" w:space="0" w:color="AEAEAE"/>
              <w:right w:val="nil"/>
            </w:tcBorders>
            <w:shd w:val="clear" w:color="auto" w:fill="E0E0E0"/>
          </w:tcPr>
          <w:p w14:paraId="3EAD3A3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Ғасырлар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үні</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169FF60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185</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1AD2E8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28.6%</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3BDF94D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67</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0B5CD53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36.4%</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036D71A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107</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18AE147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31.1%</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695422A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171</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5BC2191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22.0%</w:t>
            </w:r>
          </w:p>
        </w:tc>
      </w:tr>
      <w:tr w:rsidR="002A3DD5" w:rsidRPr="002A3DD5" w14:paraId="74C6F223"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58D7FBB5"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70E035B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Dombyra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party</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64792A4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53</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757072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00BA79E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0CE43E4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7.6%</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2B35368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32</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337ABCF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6B11E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53EAE10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10.5%</w:t>
            </w:r>
          </w:p>
        </w:tc>
      </w:tr>
      <w:tr w:rsidR="002A3DD5" w:rsidRPr="002A3DD5" w14:paraId="3B82CB7F"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0F441A3C"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42AF2A7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Kazakh</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music</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54FCF9A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803A25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34.7%</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0E77AF7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59</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2092084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32.1%</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D541BD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99</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3EBC68E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5D1184C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311</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041F300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39.9%</w:t>
            </w:r>
          </w:p>
        </w:tc>
      </w:tr>
      <w:tr w:rsidR="002A3DD5" w:rsidRPr="002A3DD5" w14:paraId="044E5D55"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23C59524"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6DF73CE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Asyl</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mura</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40E9287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BC1308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28.5%</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4D6F445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409EB32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23.9%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234A987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106</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7FC7A56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30.8%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922608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215</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26DCEBC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27.6%</w:t>
            </w:r>
          </w:p>
        </w:tc>
      </w:tr>
      <w:tr w:rsidR="002A3DD5" w:rsidRPr="002A3DD5" w14:paraId="43FB8A4F"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4D5F3B27"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596D26A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4B6FB1B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1700F73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1B19EFD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4D13280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72F295D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5F6B2D0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2DAB29C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1A6F898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0D7EE03C" w14:textId="77777777" w:rsidTr="002A3DD5">
        <w:trPr>
          <w:cantSplit/>
          <w:trHeight w:val="442"/>
        </w:trPr>
        <w:tc>
          <w:tcPr>
            <w:tcW w:w="2159" w:type="dxa"/>
            <w:vMerge w:val="restart"/>
            <w:tcBorders>
              <w:top w:val="single" w:sz="4" w:space="0" w:color="auto"/>
              <w:left w:val="single" w:sz="4" w:space="0" w:color="auto"/>
              <w:bottom w:val="single" w:sz="8" w:space="0" w:color="AEAEAE"/>
              <w:right w:val="nil"/>
            </w:tcBorders>
            <w:shd w:val="clear" w:color="auto" w:fill="E0E0E0"/>
          </w:tcPr>
          <w:p w14:paraId="23F5CE1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Мероприятия (народные гулянья), посвященного к празднику Наурыз:</w:t>
            </w:r>
          </w:p>
        </w:tc>
        <w:tc>
          <w:tcPr>
            <w:tcW w:w="2244" w:type="dxa"/>
            <w:tcBorders>
              <w:top w:val="single" w:sz="4" w:space="0" w:color="auto"/>
              <w:left w:val="nil"/>
              <w:bottom w:val="single" w:sz="8" w:space="0" w:color="AEAEAE"/>
              <w:right w:val="nil"/>
            </w:tcBorders>
            <w:shd w:val="clear" w:color="auto" w:fill="E0E0E0"/>
          </w:tcPr>
          <w:p w14:paraId="27F1317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Қош</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келдің</w:t>
            </w:r>
            <w:proofErr w:type="spellEnd"/>
            <w:r w:rsidRPr="002A3DD5">
              <w:rPr>
                <w:rFonts w:cs="Times New Roman"/>
                <w:color w:val="000000" w:themeColor="text1"/>
                <w:sz w:val="20"/>
                <w:szCs w:val="20"/>
              </w:rPr>
              <w:t>, Наурыз!»</w:t>
            </w:r>
          </w:p>
        </w:tc>
        <w:tc>
          <w:tcPr>
            <w:tcW w:w="748" w:type="dxa"/>
            <w:tcBorders>
              <w:top w:val="single" w:sz="4" w:space="0" w:color="auto"/>
              <w:left w:val="nil"/>
              <w:bottom w:val="single" w:sz="8" w:space="0" w:color="AEAEAE"/>
              <w:right w:val="single" w:sz="8" w:space="0" w:color="E0E0E0"/>
            </w:tcBorders>
            <w:shd w:val="clear" w:color="auto" w:fill="F9F9FB"/>
          </w:tcPr>
          <w:p w14:paraId="6B0255A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322</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539DAC5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49.8%</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62E914A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95</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22CAAB2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51.6%</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5414D88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200</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3EC27E7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58.1%</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467A7E8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409</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645434E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52.5%</w:t>
            </w:r>
          </w:p>
        </w:tc>
      </w:tr>
      <w:tr w:rsidR="002A3DD5" w:rsidRPr="002A3DD5" w14:paraId="60E8F552"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576D0E80"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0DD220E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"Праздник весны и весеннего равноденствия"</w:t>
            </w:r>
          </w:p>
        </w:tc>
        <w:tc>
          <w:tcPr>
            <w:tcW w:w="748" w:type="dxa"/>
            <w:tcBorders>
              <w:top w:val="single" w:sz="8" w:space="0" w:color="AEAEAE"/>
              <w:left w:val="nil"/>
              <w:bottom w:val="single" w:sz="8" w:space="0" w:color="AEAEAE"/>
              <w:right w:val="single" w:sz="8" w:space="0" w:color="E0E0E0"/>
            </w:tcBorders>
            <w:shd w:val="clear" w:color="auto" w:fill="F9F9FB"/>
          </w:tcPr>
          <w:p w14:paraId="51447CE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87</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B77AA7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13.5%</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48D3723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33</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72D0AF4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4AE0D25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41</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2DF333F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11.9%</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61E7AE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126</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3A5EC64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16.2%</w:t>
            </w:r>
          </w:p>
        </w:tc>
      </w:tr>
      <w:tr w:rsidR="002A3DD5" w:rsidRPr="002A3DD5" w14:paraId="557EF7CC"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641823BA"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0D1F87B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"Наурыз </w:t>
            </w:r>
            <w:proofErr w:type="spellStart"/>
            <w:r w:rsidRPr="002A3DD5">
              <w:rPr>
                <w:rFonts w:cs="Times New Roman"/>
                <w:color w:val="000000" w:themeColor="text1"/>
                <w:sz w:val="20"/>
                <w:szCs w:val="20"/>
              </w:rPr>
              <w:t>пати</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0DA6359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72</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C62F85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11.1%</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3BDCE4B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243EF72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E9D6A1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17FCC28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5.2%</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56BFE01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75</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1A05399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9.6%</w:t>
            </w:r>
          </w:p>
        </w:tc>
      </w:tr>
      <w:tr w:rsidR="002A3DD5" w:rsidRPr="002A3DD5" w14:paraId="5452B6C9"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02F531D1"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1384D73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Naýryz</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naqyshtary</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6A4082D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7E75AC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25.5%</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119154E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36</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0F7259D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19.6%</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30ED4A9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85</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1A54947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24.7%</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9D0B03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169</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1604E1A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21.7%</w:t>
            </w:r>
          </w:p>
        </w:tc>
      </w:tr>
      <w:tr w:rsidR="002A3DD5" w:rsidRPr="002A3DD5" w14:paraId="7C090A98"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043B306A"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6DBCFB7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0608F85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212B630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18835D2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0298CDC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3B1AF86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14B8483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7CB7F4D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3838F48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1D73971" w14:textId="77777777" w:rsidTr="002A3DD5">
        <w:trPr>
          <w:cantSplit/>
          <w:trHeight w:val="442"/>
        </w:trPr>
        <w:tc>
          <w:tcPr>
            <w:tcW w:w="2159" w:type="dxa"/>
            <w:vMerge w:val="restart"/>
            <w:tcBorders>
              <w:top w:val="single" w:sz="4" w:space="0" w:color="auto"/>
              <w:left w:val="single" w:sz="4" w:space="0" w:color="auto"/>
              <w:bottom w:val="single" w:sz="8" w:space="0" w:color="AEAEAE"/>
              <w:right w:val="nil"/>
            </w:tcBorders>
            <w:shd w:val="clear" w:color="auto" w:fill="E0E0E0"/>
          </w:tcPr>
          <w:p w14:paraId="01E8749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Мероприятия, </w:t>
            </w:r>
            <w:proofErr w:type="gramStart"/>
            <w:r w:rsidRPr="002A3DD5">
              <w:rPr>
                <w:rFonts w:cs="Times New Roman"/>
                <w:color w:val="000000" w:themeColor="text1"/>
                <w:sz w:val="20"/>
                <w:szCs w:val="20"/>
              </w:rPr>
              <w:t>посвященные  Дню</w:t>
            </w:r>
            <w:proofErr w:type="gramEnd"/>
            <w:r w:rsidRPr="002A3DD5">
              <w:rPr>
                <w:rFonts w:cs="Times New Roman"/>
                <w:color w:val="000000" w:themeColor="text1"/>
                <w:sz w:val="20"/>
                <w:szCs w:val="20"/>
              </w:rPr>
              <w:t xml:space="preserve"> Независимости Казахстана:</w:t>
            </w:r>
          </w:p>
        </w:tc>
        <w:tc>
          <w:tcPr>
            <w:tcW w:w="2244" w:type="dxa"/>
            <w:tcBorders>
              <w:top w:val="single" w:sz="4" w:space="0" w:color="auto"/>
              <w:left w:val="nil"/>
              <w:bottom w:val="single" w:sz="8" w:space="0" w:color="AEAEAE"/>
              <w:right w:val="nil"/>
            </w:tcBorders>
            <w:shd w:val="clear" w:color="auto" w:fill="E0E0E0"/>
          </w:tcPr>
          <w:p w14:paraId="4DCD72A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Тәуелсіздік</w:t>
            </w:r>
            <w:proofErr w:type="spellEnd"/>
            <w:r w:rsidRPr="002A3DD5">
              <w:rPr>
                <w:rFonts w:cs="Times New Roman"/>
                <w:color w:val="000000" w:themeColor="text1"/>
                <w:sz w:val="20"/>
                <w:szCs w:val="20"/>
              </w:rPr>
              <w:t xml:space="preserve"> ел </w:t>
            </w:r>
            <w:proofErr w:type="spellStart"/>
            <w:r w:rsidRPr="002A3DD5">
              <w:rPr>
                <w:rFonts w:cs="Times New Roman"/>
                <w:color w:val="000000" w:themeColor="text1"/>
                <w:sz w:val="20"/>
                <w:szCs w:val="20"/>
              </w:rPr>
              <w:t>тұғыры</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5DB3B06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260</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51826FED"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40.2%</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140CA62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76</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444ECB7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41.3%</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1DE1190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152</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5F8B131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44.2%</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75682D7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295</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38A660A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37.9%</w:t>
            </w:r>
          </w:p>
        </w:tc>
      </w:tr>
      <w:tr w:rsidR="002A3DD5" w:rsidRPr="002A3DD5" w14:paraId="51B81173"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18C37C2B"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1E7F48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концерт «Мой Казахстан»</w:t>
            </w:r>
          </w:p>
        </w:tc>
        <w:tc>
          <w:tcPr>
            <w:tcW w:w="748" w:type="dxa"/>
            <w:tcBorders>
              <w:top w:val="single" w:sz="8" w:space="0" w:color="AEAEAE"/>
              <w:left w:val="nil"/>
              <w:bottom w:val="single" w:sz="8" w:space="0" w:color="AEAEAE"/>
              <w:right w:val="single" w:sz="8" w:space="0" w:color="E0E0E0"/>
            </w:tcBorders>
            <w:shd w:val="clear" w:color="auto" w:fill="F9F9FB"/>
          </w:tcPr>
          <w:p w14:paraId="140C356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3699C6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6.3%</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75A1785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4E92EE3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12.0%</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75CA500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39</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6D6D33B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167155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149</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3AAB1E5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19.1%</w:t>
            </w:r>
          </w:p>
        </w:tc>
      </w:tr>
      <w:tr w:rsidR="002A3DD5" w:rsidRPr="002A3DD5" w14:paraId="0F69C8BA"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1D824FCE"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2B3C624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Independence</w:t>
            </w:r>
            <w:proofErr w:type="spellEnd"/>
            <w:r w:rsidRPr="002A3DD5">
              <w:rPr>
                <w:rFonts w:cs="Times New Roman"/>
                <w:color w:val="000000" w:themeColor="text1"/>
                <w:sz w:val="20"/>
                <w:szCs w:val="20"/>
              </w:rPr>
              <w:t xml:space="preserve"> Day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Kz</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46944DA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2751C6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13.2%</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21CE54A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36</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0391A8D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19.6%</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060604D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2FF548D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7.6%</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FF7F63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16AD3F8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14.0%</w:t>
            </w:r>
          </w:p>
        </w:tc>
      </w:tr>
      <w:tr w:rsidR="002A3DD5" w:rsidRPr="002A3DD5" w14:paraId="27425B81"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68463606"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689375B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Táýelsizdik</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elimniń</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tiregi</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7C170E9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260</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B98C54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40.2%</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4ED3F9D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50</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3524CC4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27.2%</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5FBCABF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127</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641DC7B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36.9%</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584B9E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226</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2FDC089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29.0%</w:t>
            </w:r>
          </w:p>
        </w:tc>
      </w:tr>
      <w:tr w:rsidR="002A3DD5" w:rsidRPr="002A3DD5" w14:paraId="26FD6EC7"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37BD24C1"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6E37BF2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6BAC259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462BBC9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16EEF4D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68341CA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323CC54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606929F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3D7C5F5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67619E2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2C6D1F56" w14:textId="77777777" w:rsidTr="002A3DD5">
        <w:trPr>
          <w:cantSplit/>
          <w:trHeight w:val="442"/>
        </w:trPr>
        <w:tc>
          <w:tcPr>
            <w:tcW w:w="2159" w:type="dxa"/>
            <w:vMerge w:val="restart"/>
            <w:tcBorders>
              <w:top w:val="single" w:sz="4" w:space="0" w:color="auto"/>
              <w:left w:val="single" w:sz="4" w:space="0" w:color="auto"/>
              <w:bottom w:val="single" w:sz="8" w:space="0" w:color="AEAEAE"/>
              <w:right w:val="nil"/>
            </w:tcBorders>
            <w:shd w:val="clear" w:color="auto" w:fill="E0E0E0"/>
          </w:tcPr>
          <w:p w14:paraId="638F80A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lastRenderedPageBreak/>
              <w:t>Конкурс чтецов, посвященного Дню рождения Абая:</w:t>
            </w:r>
          </w:p>
        </w:tc>
        <w:tc>
          <w:tcPr>
            <w:tcW w:w="2244" w:type="dxa"/>
            <w:tcBorders>
              <w:top w:val="single" w:sz="4" w:space="0" w:color="auto"/>
              <w:left w:val="nil"/>
              <w:bottom w:val="single" w:sz="8" w:space="0" w:color="AEAEAE"/>
              <w:right w:val="nil"/>
            </w:tcBorders>
            <w:shd w:val="clear" w:color="auto" w:fill="E0E0E0"/>
          </w:tcPr>
          <w:p w14:paraId="1346DDD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"Абай </w:t>
            </w:r>
            <w:proofErr w:type="spellStart"/>
            <w:r w:rsidRPr="002A3DD5">
              <w:rPr>
                <w:rFonts w:cs="Times New Roman"/>
                <w:color w:val="000000" w:themeColor="text1"/>
                <w:sz w:val="20"/>
                <w:szCs w:val="20"/>
              </w:rPr>
              <w:t>әлемі</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20B90E7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219</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766BEBA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33.9%</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253B4C8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68</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6EF3334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37.0%</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0303F88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139</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4A62079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40.4%</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2DC92C2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254</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19B0BDC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32.6%</w:t>
            </w:r>
          </w:p>
        </w:tc>
      </w:tr>
      <w:tr w:rsidR="002A3DD5" w:rsidRPr="002A3DD5" w14:paraId="17272B78"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7157E7E0"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5467811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«Великое </w:t>
            </w:r>
            <w:proofErr w:type="gramStart"/>
            <w:r w:rsidRPr="002A3DD5">
              <w:rPr>
                <w:rFonts w:cs="Times New Roman"/>
                <w:color w:val="000000" w:themeColor="text1"/>
                <w:sz w:val="20"/>
                <w:szCs w:val="20"/>
              </w:rPr>
              <w:t>наследие  Абая</w:t>
            </w:r>
            <w:proofErr w:type="gram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21CF83C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0FE526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25.4%</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27AB808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796F59D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34.8%</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3FD77FC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91</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494DBEF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26.5%</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6A338F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293</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7ECCF02F"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37.6%</w:t>
            </w:r>
          </w:p>
        </w:tc>
      </w:tr>
      <w:tr w:rsidR="002A3DD5" w:rsidRPr="002A3DD5" w14:paraId="46A29C22"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54BB5FC0"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33553BB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contest</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67DFC13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E03C1C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6.8%</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412ED4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3C9A219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4.3%</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00076C7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37D88CB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99BE60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52</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3CD4B14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6.7%</w:t>
            </w:r>
          </w:p>
        </w:tc>
      </w:tr>
      <w:tr w:rsidR="002A3DD5" w:rsidRPr="002A3DD5" w14:paraId="4ED025D9"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674C90ED"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7F60C65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álemi</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3EA6B7B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219</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CE226A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33.9%</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2AF2436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2B1021E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23.9%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24F26FB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03B3B70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081B70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180</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2B574A7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23.1%</w:t>
            </w:r>
          </w:p>
        </w:tc>
      </w:tr>
      <w:tr w:rsidR="002A3DD5" w:rsidRPr="002A3DD5" w14:paraId="454FB3F1"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2248CA47"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5D84D47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4BD7CEC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31251B5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77977B8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096BB5F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043104E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6796A80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19B9DE2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0A8C596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25202AC3" w14:textId="77777777" w:rsidTr="002A3DD5">
        <w:trPr>
          <w:cantSplit/>
          <w:trHeight w:val="464"/>
        </w:trPr>
        <w:tc>
          <w:tcPr>
            <w:tcW w:w="2159" w:type="dxa"/>
            <w:vMerge w:val="restart"/>
            <w:tcBorders>
              <w:top w:val="single" w:sz="4" w:space="0" w:color="auto"/>
              <w:left w:val="single" w:sz="4" w:space="0" w:color="auto"/>
              <w:bottom w:val="single" w:sz="8" w:space="0" w:color="AEAEAE"/>
              <w:right w:val="nil"/>
            </w:tcBorders>
            <w:shd w:val="clear" w:color="auto" w:fill="E0E0E0"/>
          </w:tcPr>
          <w:p w14:paraId="1DB6FC5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Фестиваль национальной кухни:</w:t>
            </w:r>
          </w:p>
        </w:tc>
        <w:tc>
          <w:tcPr>
            <w:tcW w:w="2244" w:type="dxa"/>
            <w:tcBorders>
              <w:top w:val="single" w:sz="4" w:space="0" w:color="auto"/>
              <w:left w:val="nil"/>
              <w:bottom w:val="single" w:sz="8" w:space="0" w:color="AEAEAE"/>
              <w:right w:val="nil"/>
            </w:tcBorders>
            <w:shd w:val="clear" w:color="auto" w:fill="E0E0E0"/>
          </w:tcPr>
          <w:p w14:paraId="0FFC777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"Той </w:t>
            </w:r>
            <w:proofErr w:type="spellStart"/>
            <w:r w:rsidRPr="002A3DD5">
              <w:rPr>
                <w:rFonts w:cs="Times New Roman"/>
                <w:color w:val="000000" w:themeColor="text1"/>
                <w:sz w:val="20"/>
                <w:szCs w:val="20"/>
              </w:rPr>
              <w:t>Қазан</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6380F25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264</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64DDDE1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40.9%</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2E9D836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6BC5D91B"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44.6%</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2026DBD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204</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0DCCAAB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59.3%</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7FBCE4C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302</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0CA15AA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38.8%</w:t>
            </w:r>
          </w:p>
        </w:tc>
      </w:tr>
      <w:tr w:rsidR="002A3DD5" w:rsidRPr="002A3DD5" w14:paraId="01BA2669"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5E15501B"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72AF10C5" w14:textId="4E404553"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"Вкусная </w:t>
            </w:r>
            <w:r w:rsidR="009B6C91">
              <w:rPr>
                <w:rFonts w:cs="Times New Roman"/>
                <w:color w:val="000000" w:themeColor="text1"/>
                <w:sz w:val="20"/>
                <w:szCs w:val="20"/>
              </w:rPr>
              <w:t>Алма-Ата</w:t>
            </w:r>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4123442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90</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00FAB6A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13.9%</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2D3D213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40</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1D3130C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21.7%</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0329EF5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48</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7ACED98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C7B926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198</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5BAC72B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25.4%</w:t>
            </w:r>
          </w:p>
        </w:tc>
      </w:tr>
      <w:tr w:rsidR="002A3DD5" w:rsidRPr="002A3DD5" w14:paraId="6BDB8F6C"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5D603FA4"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50766AF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"BBQ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69F193C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3BE957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17.2%</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717949E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5515020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9.8%</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21FAA72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37</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27EC0F6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61813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120</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04AFEB1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15.4%</w:t>
            </w:r>
          </w:p>
        </w:tc>
      </w:tr>
      <w:tr w:rsidR="002A3DD5" w:rsidRPr="002A3DD5" w14:paraId="0A3EF423"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611A24E8"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4306D01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Baýyrsaq</w:t>
            </w:r>
            <w:proofErr w:type="spellEnd"/>
            <w:r w:rsidRPr="002A3DD5">
              <w:rPr>
                <w:rFonts w:cs="Times New Roman"/>
                <w:color w:val="000000" w:themeColor="text1"/>
                <w:sz w:val="20"/>
                <w:szCs w:val="20"/>
              </w:rPr>
              <w:t xml:space="preserve"> Party"</w:t>
            </w:r>
          </w:p>
        </w:tc>
        <w:tc>
          <w:tcPr>
            <w:tcW w:w="748" w:type="dxa"/>
            <w:tcBorders>
              <w:top w:val="single" w:sz="8" w:space="0" w:color="AEAEAE"/>
              <w:left w:val="nil"/>
              <w:bottom w:val="single" w:sz="8" w:space="0" w:color="AEAEAE"/>
              <w:right w:val="single" w:sz="8" w:space="0" w:color="E0E0E0"/>
            </w:tcBorders>
            <w:shd w:val="clear" w:color="auto" w:fill="F9F9FB"/>
          </w:tcPr>
          <w:p w14:paraId="7769ED3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35BDBE7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28.0%</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4B413F6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2129967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23.9%</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537E942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55</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3A072B4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013638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159</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42DF43F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20.4%</w:t>
            </w:r>
          </w:p>
        </w:tc>
      </w:tr>
      <w:tr w:rsidR="002A3DD5" w:rsidRPr="002A3DD5" w14:paraId="4C0D31E1"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2C2885EF"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29A6E38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0273E41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3301768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5A2E14A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34DA5CA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382219D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0F45068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6618F55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6689B5B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157AE4D" w14:textId="77777777" w:rsidTr="002A3DD5">
        <w:trPr>
          <w:cantSplit/>
          <w:trHeight w:val="464"/>
        </w:trPr>
        <w:tc>
          <w:tcPr>
            <w:tcW w:w="2159" w:type="dxa"/>
            <w:vMerge w:val="restart"/>
            <w:tcBorders>
              <w:top w:val="single" w:sz="4" w:space="0" w:color="auto"/>
              <w:left w:val="single" w:sz="4" w:space="0" w:color="auto"/>
              <w:bottom w:val="single" w:sz="8" w:space="0" w:color="AEAEAE"/>
              <w:right w:val="nil"/>
            </w:tcBorders>
            <w:shd w:val="clear" w:color="auto" w:fill="E0E0E0"/>
          </w:tcPr>
          <w:p w14:paraId="313F5D0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Фестиваль современной музыки:</w:t>
            </w:r>
          </w:p>
        </w:tc>
        <w:tc>
          <w:tcPr>
            <w:tcW w:w="2244" w:type="dxa"/>
            <w:tcBorders>
              <w:top w:val="single" w:sz="4" w:space="0" w:color="auto"/>
              <w:left w:val="nil"/>
              <w:bottom w:val="single" w:sz="8" w:space="0" w:color="AEAEAE"/>
              <w:right w:val="nil"/>
            </w:tcBorders>
            <w:shd w:val="clear" w:color="auto" w:fill="E0E0E0"/>
          </w:tcPr>
          <w:p w14:paraId="66DFC82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r w:rsidRPr="002A3DD5">
              <w:rPr>
                <w:rFonts w:cs="Times New Roman"/>
                <w:color w:val="000000" w:themeColor="text1"/>
                <w:sz w:val="20"/>
                <w:szCs w:val="20"/>
              </w:rPr>
              <w:t>жастары</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320E636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96</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6D07203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14.9%</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456C66C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42</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6AAFB6F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22.8%</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720BC17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62</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48096C2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18.0%</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2C8745D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106</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5C8E7CD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13.6%</w:t>
            </w:r>
          </w:p>
        </w:tc>
      </w:tr>
      <w:tr w:rsidR="002A3DD5" w:rsidRPr="002A3DD5" w14:paraId="6E9A1865"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7BC69F47"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0DD968C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"Фестиваль молодежи"</w:t>
            </w:r>
          </w:p>
        </w:tc>
        <w:tc>
          <w:tcPr>
            <w:tcW w:w="748" w:type="dxa"/>
            <w:tcBorders>
              <w:top w:val="single" w:sz="8" w:space="0" w:color="AEAEAE"/>
              <w:left w:val="nil"/>
              <w:bottom w:val="single" w:sz="8" w:space="0" w:color="AEAEAE"/>
              <w:right w:val="single" w:sz="8" w:space="0" w:color="E0E0E0"/>
            </w:tcBorders>
            <w:shd w:val="clear" w:color="auto" w:fill="F9F9FB"/>
          </w:tcPr>
          <w:p w14:paraId="6896134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109</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606E7B5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16.9%</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097E655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51027EF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18.5%</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67CCB03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50</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32908DC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14.5%</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E9B47A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161</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5617EAD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20.7%</w:t>
            </w:r>
          </w:p>
        </w:tc>
      </w:tr>
      <w:tr w:rsidR="002A3DD5" w:rsidRPr="002A3DD5" w14:paraId="0193AE28"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28A6BB0D"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1F62ABD4" w14:textId="35BF89FB"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Qpop</w:t>
            </w:r>
            <w:proofErr w:type="spellEnd"/>
            <w:r w:rsidRPr="002A3DD5">
              <w:rPr>
                <w:rFonts w:cs="Times New Roman"/>
                <w:color w:val="000000" w:themeColor="text1"/>
                <w:sz w:val="20"/>
                <w:szCs w:val="20"/>
              </w:rPr>
              <w:t xml:space="preserve"> Music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2766B02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298043E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22.9%</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38B99AD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4375B3C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15.2%</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57E76F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37</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2FA6B8E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A0F265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147</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223FB87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18.9%</w:t>
            </w:r>
          </w:p>
        </w:tc>
      </w:tr>
      <w:tr w:rsidR="002A3DD5" w:rsidRPr="002A3DD5" w14:paraId="61A8D9E3"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198CE59D"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4D516A8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ЖасStar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дауысы</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4770FF7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95</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5504895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14.7%</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2A1588A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23</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172925E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12.5%</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20A096B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85</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4BC3BFD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24.7%</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FA3FD5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161</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4139CE3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20.7%</w:t>
            </w:r>
          </w:p>
        </w:tc>
      </w:tr>
      <w:tr w:rsidR="002A3DD5" w:rsidRPr="002A3DD5" w14:paraId="2179AA50"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25BBC55D"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2F8F49D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JasStar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daýysy</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27109AC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30E2CF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30.7%</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11E0D34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57</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791738A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31.0%</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0AE5D01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110</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2D6CBF46"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32.0%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FF2ADC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204</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5C00B05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26.2%</w:t>
            </w:r>
          </w:p>
        </w:tc>
      </w:tr>
      <w:tr w:rsidR="002A3DD5" w:rsidRPr="002A3DD5" w14:paraId="0DAC15A7"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53877516"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0EA3A56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370D6D8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192EEF3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389AF1E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2B3F399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3390DCF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577A201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032EC25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33E25A3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1B26A6AA" w14:textId="77777777" w:rsidTr="002A3DD5">
        <w:trPr>
          <w:cantSplit/>
          <w:trHeight w:val="442"/>
        </w:trPr>
        <w:tc>
          <w:tcPr>
            <w:tcW w:w="2159" w:type="dxa"/>
            <w:vMerge w:val="restart"/>
            <w:tcBorders>
              <w:top w:val="single" w:sz="4" w:space="0" w:color="auto"/>
              <w:left w:val="single" w:sz="4" w:space="0" w:color="auto"/>
              <w:bottom w:val="single" w:sz="8" w:space="0" w:color="AEAEAE"/>
              <w:right w:val="nil"/>
            </w:tcBorders>
            <w:shd w:val="clear" w:color="auto" w:fill="E0E0E0"/>
          </w:tcPr>
          <w:p w14:paraId="1DC7631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Благотворительный концерт</w:t>
            </w:r>
          </w:p>
        </w:tc>
        <w:tc>
          <w:tcPr>
            <w:tcW w:w="2244" w:type="dxa"/>
            <w:tcBorders>
              <w:top w:val="single" w:sz="4" w:space="0" w:color="auto"/>
              <w:left w:val="nil"/>
              <w:bottom w:val="single" w:sz="8" w:space="0" w:color="AEAEAE"/>
              <w:right w:val="nil"/>
            </w:tcBorders>
            <w:shd w:val="clear" w:color="auto" w:fill="E0E0E0"/>
          </w:tcPr>
          <w:p w14:paraId="05311E6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Шын</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жүректен</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4868465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269</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635F20D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41.6%</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537AC80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2858365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41.8%</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5B298F3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162</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6468AC4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47.1%</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1EA6754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267</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72ED7822"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34.3%</w:t>
            </w:r>
          </w:p>
        </w:tc>
      </w:tr>
      <w:tr w:rsidR="002A3DD5" w:rsidRPr="002A3DD5" w14:paraId="7F20BD33"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34D49A68"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5B3448A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"От сердца к сердцу"</w:t>
            </w:r>
          </w:p>
        </w:tc>
        <w:tc>
          <w:tcPr>
            <w:tcW w:w="748" w:type="dxa"/>
            <w:tcBorders>
              <w:top w:val="single" w:sz="8" w:space="0" w:color="AEAEAE"/>
              <w:left w:val="nil"/>
              <w:bottom w:val="single" w:sz="8" w:space="0" w:color="AEAEAE"/>
              <w:right w:val="single" w:sz="8" w:space="0" w:color="E0E0E0"/>
            </w:tcBorders>
            <w:shd w:val="clear" w:color="auto" w:fill="F9F9FB"/>
          </w:tcPr>
          <w:p w14:paraId="7FD4AD7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177</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1D10D82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27.4%</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2A40083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54</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7586D4A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29.3%</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5098115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99</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74DECD6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28.8%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27B30E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268</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6B10D0A2"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34.4%</w:t>
            </w:r>
          </w:p>
        </w:tc>
      </w:tr>
      <w:tr w:rsidR="002A3DD5" w:rsidRPr="002A3DD5" w14:paraId="74A077CF"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26075261"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01F008A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«World Heart Day»</w:t>
            </w:r>
          </w:p>
        </w:tc>
        <w:tc>
          <w:tcPr>
            <w:tcW w:w="748" w:type="dxa"/>
            <w:tcBorders>
              <w:top w:val="single" w:sz="8" w:space="0" w:color="AEAEAE"/>
              <w:left w:val="nil"/>
              <w:bottom w:val="single" w:sz="8" w:space="0" w:color="AEAEAE"/>
              <w:right w:val="single" w:sz="8" w:space="0" w:color="E0E0E0"/>
            </w:tcBorders>
            <w:shd w:val="clear" w:color="auto" w:fill="F9F9FB"/>
          </w:tcPr>
          <w:p w14:paraId="708928C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114</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58EEAEB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17.6%</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57B1917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31</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5225C2F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16.8%</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0DB6586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40</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276B126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11.6%</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51AD09B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160</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7659F88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20.5%</w:t>
            </w:r>
          </w:p>
        </w:tc>
      </w:tr>
      <w:tr w:rsidR="002A3DD5" w:rsidRPr="002A3DD5" w14:paraId="77212AA7" w14:textId="77777777" w:rsidTr="002A3DD5">
        <w:trPr>
          <w:cantSplit/>
          <w:trHeight w:val="143"/>
        </w:trPr>
        <w:tc>
          <w:tcPr>
            <w:tcW w:w="2159" w:type="dxa"/>
            <w:vMerge/>
            <w:tcBorders>
              <w:top w:val="single" w:sz="8" w:space="0" w:color="AEAEAE"/>
              <w:left w:val="single" w:sz="4" w:space="0" w:color="auto"/>
              <w:bottom w:val="single" w:sz="8" w:space="0" w:color="AEAEAE"/>
              <w:right w:val="nil"/>
            </w:tcBorders>
            <w:shd w:val="clear" w:color="auto" w:fill="E0E0E0"/>
          </w:tcPr>
          <w:p w14:paraId="4B212A86"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526926E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Bala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charity</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2707408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5C43E44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13.3%</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3399FC3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356EBF0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12.0%</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74A4181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43</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563DC17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12.5%</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A33BD3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84</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4DEF79D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10.8%</w:t>
            </w:r>
          </w:p>
        </w:tc>
      </w:tr>
      <w:tr w:rsidR="002A3DD5" w:rsidRPr="002A3DD5" w14:paraId="20A8CC9F"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4E6E3FCE"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7692945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70515A3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7BFDF76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5909BA2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65386FB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4122CD1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6F22F718"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2B6E4AB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4134C65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01F1756C" w14:textId="77777777" w:rsidTr="002A3DD5">
        <w:trPr>
          <w:cantSplit/>
          <w:trHeight w:val="476"/>
        </w:trPr>
        <w:tc>
          <w:tcPr>
            <w:tcW w:w="2159" w:type="dxa"/>
            <w:vMerge w:val="restart"/>
            <w:tcBorders>
              <w:top w:val="single" w:sz="4" w:space="0" w:color="auto"/>
              <w:left w:val="single" w:sz="4" w:space="0" w:color="auto"/>
              <w:bottom w:val="single" w:sz="8" w:space="0" w:color="152935"/>
              <w:right w:val="nil"/>
            </w:tcBorders>
            <w:shd w:val="clear" w:color="auto" w:fill="E0E0E0"/>
          </w:tcPr>
          <w:p w14:paraId="06BEB64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Международный форум, саммит в Алматы</w:t>
            </w:r>
          </w:p>
        </w:tc>
        <w:tc>
          <w:tcPr>
            <w:tcW w:w="2244" w:type="dxa"/>
            <w:tcBorders>
              <w:top w:val="single" w:sz="4" w:space="0" w:color="auto"/>
              <w:left w:val="nil"/>
              <w:bottom w:val="single" w:sz="8" w:space="0" w:color="AEAEAE"/>
              <w:right w:val="nil"/>
            </w:tcBorders>
            <w:shd w:val="clear" w:color="auto" w:fill="E0E0E0"/>
          </w:tcPr>
          <w:p w14:paraId="5D634BF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Халықаралық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жас</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кәсіпкерлер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саммиті</w:t>
            </w:r>
            <w:proofErr w:type="spellEnd"/>
            <w:r w:rsidRPr="002A3DD5">
              <w:rPr>
                <w:rFonts w:cs="Times New Roman"/>
                <w:color w:val="000000" w:themeColor="text1"/>
                <w:sz w:val="20"/>
                <w:szCs w:val="20"/>
              </w:rPr>
              <w:t>"</w:t>
            </w:r>
          </w:p>
        </w:tc>
        <w:tc>
          <w:tcPr>
            <w:tcW w:w="748" w:type="dxa"/>
            <w:tcBorders>
              <w:top w:val="single" w:sz="4" w:space="0" w:color="auto"/>
              <w:left w:val="nil"/>
              <w:bottom w:val="single" w:sz="8" w:space="0" w:color="AEAEAE"/>
              <w:right w:val="single" w:sz="8" w:space="0" w:color="E0E0E0"/>
            </w:tcBorders>
            <w:shd w:val="clear" w:color="auto" w:fill="F9F9FB"/>
          </w:tcPr>
          <w:p w14:paraId="4566D0F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173</w:t>
            </w:r>
          </w:p>
        </w:tc>
        <w:tc>
          <w:tcPr>
            <w:tcW w:w="1080" w:type="dxa"/>
            <w:tcBorders>
              <w:top w:val="single" w:sz="4" w:space="0" w:color="auto"/>
              <w:left w:val="single" w:sz="8" w:space="0" w:color="E0E0E0"/>
              <w:bottom w:val="single" w:sz="8" w:space="0" w:color="AEAEAE"/>
              <w:right w:val="single" w:sz="8" w:space="0" w:color="E0E0E0"/>
            </w:tcBorders>
            <w:shd w:val="clear" w:color="auto" w:fill="F9F9FB"/>
          </w:tcPr>
          <w:p w14:paraId="146CA74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26.8%</w:t>
            </w:r>
          </w:p>
        </w:tc>
        <w:tc>
          <w:tcPr>
            <w:tcW w:w="997" w:type="dxa"/>
            <w:tcBorders>
              <w:top w:val="single" w:sz="4" w:space="0" w:color="auto"/>
              <w:left w:val="single" w:sz="8" w:space="0" w:color="E0E0E0"/>
              <w:bottom w:val="single" w:sz="8" w:space="0" w:color="AEAEAE"/>
              <w:right w:val="single" w:sz="8" w:space="0" w:color="E0E0E0"/>
            </w:tcBorders>
            <w:shd w:val="clear" w:color="auto" w:fill="F9F9FB"/>
          </w:tcPr>
          <w:p w14:paraId="275ACE3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51</w:t>
            </w:r>
          </w:p>
        </w:tc>
        <w:tc>
          <w:tcPr>
            <w:tcW w:w="1247" w:type="dxa"/>
            <w:tcBorders>
              <w:top w:val="single" w:sz="4" w:space="0" w:color="auto"/>
              <w:left w:val="single" w:sz="8" w:space="0" w:color="E0E0E0"/>
              <w:bottom w:val="single" w:sz="8" w:space="0" w:color="AEAEAE"/>
              <w:right w:val="single" w:sz="8" w:space="0" w:color="E0E0E0"/>
            </w:tcBorders>
            <w:shd w:val="clear" w:color="auto" w:fill="F9F9FB"/>
          </w:tcPr>
          <w:p w14:paraId="61A642B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27.7%</w:t>
            </w:r>
          </w:p>
        </w:tc>
        <w:tc>
          <w:tcPr>
            <w:tcW w:w="1301" w:type="dxa"/>
            <w:tcBorders>
              <w:top w:val="single" w:sz="4" w:space="0" w:color="auto"/>
              <w:left w:val="single" w:sz="8" w:space="0" w:color="E0E0E0"/>
              <w:bottom w:val="single" w:sz="8" w:space="0" w:color="AEAEAE"/>
              <w:right w:val="single" w:sz="8" w:space="0" w:color="E0E0E0"/>
            </w:tcBorders>
            <w:shd w:val="clear" w:color="auto" w:fill="F9F9FB"/>
          </w:tcPr>
          <w:p w14:paraId="425A306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73</w:t>
            </w:r>
          </w:p>
        </w:tc>
        <w:tc>
          <w:tcPr>
            <w:tcW w:w="1559" w:type="dxa"/>
            <w:tcBorders>
              <w:top w:val="single" w:sz="4" w:space="0" w:color="auto"/>
              <w:left w:val="single" w:sz="8" w:space="0" w:color="E0E0E0"/>
              <w:bottom w:val="single" w:sz="8" w:space="0" w:color="AEAEAE"/>
              <w:right w:val="single" w:sz="8" w:space="0" w:color="E0E0E0"/>
            </w:tcBorders>
            <w:shd w:val="clear" w:color="auto" w:fill="F9F9FB"/>
          </w:tcPr>
          <w:p w14:paraId="1900F6E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21.2%</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550BE66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192</w:t>
            </w:r>
          </w:p>
        </w:tc>
        <w:tc>
          <w:tcPr>
            <w:tcW w:w="1842" w:type="dxa"/>
            <w:tcBorders>
              <w:top w:val="single" w:sz="4" w:space="0" w:color="auto"/>
              <w:left w:val="single" w:sz="8" w:space="0" w:color="E0E0E0"/>
              <w:bottom w:val="single" w:sz="8" w:space="0" w:color="AEAEAE"/>
              <w:right w:val="single" w:sz="4" w:space="0" w:color="auto"/>
            </w:tcBorders>
            <w:shd w:val="clear" w:color="auto" w:fill="F9F9FB"/>
          </w:tcPr>
          <w:p w14:paraId="44942237"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24.6%</w:t>
            </w:r>
          </w:p>
        </w:tc>
      </w:tr>
      <w:tr w:rsidR="002A3DD5" w:rsidRPr="002A3DD5" w14:paraId="5BB3AA23" w14:textId="77777777" w:rsidTr="002A3DD5">
        <w:trPr>
          <w:cantSplit/>
          <w:trHeight w:val="143"/>
        </w:trPr>
        <w:tc>
          <w:tcPr>
            <w:tcW w:w="2159" w:type="dxa"/>
            <w:vMerge/>
            <w:tcBorders>
              <w:top w:val="single" w:sz="8" w:space="0" w:color="AEAEAE"/>
              <w:left w:val="single" w:sz="4" w:space="0" w:color="auto"/>
              <w:bottom w:val="single" w:sz="8" w:space="0" w:color="152935"/>
              <w:right w:val="nil"/>
            </w:tcBorders>
            <w:shd w:val="clear" w:color="auto" w:fill="E0E0E0"/>
          </w:tcPr>
          <w:p w14:paraId="273250C1"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5050CF8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"Алматинский инвестиционный саммит"</w:t>
            </w:r>
          </w:p>
        </w:tc>
        <w:tc>
          <w:tcPr>
            <w:tcW w:w="748" w:type="dxa"/>
            <w:tcBorders>
              <w:top w:val="single" w:sz="8" w:space="0" w:color="AEAEAE"/>
              <w:left w:val="nil"/>
              <w:bottom w:val="single" w:sz="8" w:space="0" w:color="AEAEAE"/>
              <w:right w:val="single" w:sz="8" w:space="0" w:color="E0E0E0"/>
            </w:tcBorders>
            <w:shd w:val="clear" w:color="auto" w:fill="F9F9FB"/>
          </w:tcPr>
          <w:p w14:paraId="4735A57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70189326"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10.2%</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79D2145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15</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0B63FB7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8.2%</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5B3E42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39</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314525D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11.3%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4C9188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104</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71BF873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13.4%</w:t>
            </w:r>
          </w:p>
        </w:tc>
      </w:tr>
      <w:tr w:rsidR="002A3DD5" w:rsidRPr="002A3DD5" w14:paraId="0618B592" w14:textId="77777777" w:rsidTr="002A3DD5">
        <w:trPr>
          <w:cantSplit/>
          <w:trHeight w:val="143"/>
        </w:trPr>
        <w:tc>
          <w:tcPr>
            <w:tcW w:w="2159" w:type="dxa"/>
            <w:vMerge/>
            <w:tcBorders>
              <w:top w:val="single" w:sz="8" w:space="0" w:color="AEAEAE"/>
              <w:left w:val="single" w:sz="4" w:space="0" w:color="auto"/>
              <w:bottom w:val="single" w:sz="8" w:space="0" w:color="152935"/>
              <w:right w:val="nil"/>
            </w:tcBorders>
            <w:shd w:val="clear" w:color="auto" w:fill="E0E0E0"/>
          </w:tcPr>
          <w:p w14:paraId="1692FA7A"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1F9FD42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International Economic Summit"</w:t>
            </w:r>
          </w:p>
        </w:tc>
        <w:tc>
          <w:tcPr>
            <w:tcW w:w="748" w:type="dxa"/>
            <w:tcBorders>
              <w:top w:val="single" w:sz="8" w:space="0" w:color="AEAEAE"/>
              <w:left w:val="nil"/>
              <w:bottom w:val="single" w:sz="8" w:space="0" w:color="AEAEAE"/>
              <w:right w:val="single" w:sz="8" w:space="0" w:color="E0E0E0"/>
            </w:tcBorders>
            <w:shd w:val="clear" w:color="auto" w:fill="F9F9FB"/>
          </w:tcPr>
          <w:p w14:paraId="519B31C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261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49D1E6C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40.4%</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148E41D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88</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307FE89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47.8%</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360B81EA"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166</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7283AE4B" w14:textId="77777777" w:rsidR="009245C9" w:rsidRPr="002A3DD5" w:rsidRDefault="009245C9" w:rsidP="0036261E">
            <w:pPr>
              <w:tabs>
                <w:tab w:val="left" w:pos="1665"/>
              </w:tabs>
              <w:rPr>
                <w:rFonts w:cs="Times New Roman"/>
                <w:color w:val="000000" w:themeColor="text1"/>
                <w:sz w:val="20"/>
                <w:szCs w:val="20"/>
                <w:highlight w:val="yellow"/>
              </w:rPr>
            </w:pPr>
            <w:r w:rsidRPr="002A3DD5">
              <w:rPr>
                <w:rFonts w:cs="Times New Roman"/>
                <w:color w:val="000000" w:themeColor="text1"/>
                <w:sz w:val="20"/>
                <w:szCs w:val="20"/>
                <w:highlight w:val="yellow"/>
              </w:rPr>
              <w:t>48.3%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0C26D9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358</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7DF39E9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highlight w:val="yellow"/>
              </w:rPr>
              <w:t>46.0%</w:t>
            </w:r>
          </w:p>
        </w:tc>
      </w:tr>
      <w:tr w:rsidR="002A3DD5" w:rsidRPr="002A3DD5" w14:paraId="6738F14E" w14:textId="77777777" w:rsidTr="002A3DD5">
        <w:trPr>
          <w:cantSplit/>
          <w:trHeight w:val="143"/>
        </w:trPr>
        <w:tc>
          <w:tcPr>
            <w:tcW w:w="2159" w:type="dxa"/>
            <w:vMerge/>
            <w:tcBorders>
              <w:top w:val="single" w:sz="8" w:space="0" w:color="AEAEAE"/>
              <w:left w:val="single" w:sz="4" w:space="0" w:color="auto"/>
              <w:bottom w:val="single" w:sz="8" w:space="0" w:color="152935"/>
              <w:right w:val="nil"/>
            </w:tcBorders>
            <w:shd w:val="clear" w:color="auto" w:fill="E0E0E0"/>
          </w:tcPr>
          <w:p w14:paraId="7CFA4EEB"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8" w:space="0" w:color="AEAEAE"/>
              <w:right w:val="nil"/>
            </w:tcBorders>
            <w:shd w:val="clear" w:color="auto" w:fill="E0E0E0"/>
          </w:tcPr>
          <w:p w14:paraId="29B2860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 xml:space="preserve">«Digital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жаһандық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экономиканың</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цифрлы</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болашағы</w:t>
            </w:r>
            <w:proofErr w:type="spellEnd"/>
            <w:r w:rsidRPr="002A3DD5">
              <w:rPr>
                <w:rFonts w:cs="Times New Roman"/>
                <w:color w:val="000000" w:themeColor="text1"/>
                <w:sz w:val="20"/>
                <w:szCs w:val="20"/>
              </w:rPr>
              <w:t>»</w:t>
            </w:r>
          </w:p>
        </w:tc>
        <w:tc>
          <w:tcPr>
            <w:tcW w:w="748" w:type="dxa"/>
            <w:tcBorders>
              <w:top w:val="single" w:sz="8" w:space="0" w:color="AEAEAE"/>
              <w:left w:val="nil"/>
              <w:bottom w:val="single" w:sz="8" w:space="0" w:color="AEAEAE"/>
              <w:right w:val="single" w:sz="8" w:space="0" w:color="E0E0E0"/>
            </w:tcBorders>
            <w:shd w:val="clear" w:color="auto" w:fill="F9F9FB"/>
          </w:tcPr>
          <w:p w14:paraId="40CBBF2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146</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Pr>
          <w:p w14:paraId="63707555"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22.6%</w:t>
            </w:r>
          </w:p>
        </w:tc>
        <w:tc>
          <w:tcPr>
            <w:tcW w:w="997" w:type="dxa"/>
            <w:tcBorders>
              <w:top w:val="single" w:sz="8" w:space="0" w:color="AEAEAE"/>
              <w:left w:val="single" w:sz="8" w:space="0" w:color="E0E0E0"/>
              <w:bottom w:val="single" w:sz="8" w:space="0" w:color="AEAEAE"/>
              <w:right w:val="single" w:sz="8" w:space="0" w:color="E0E0E0"/>
            </w:tcBorders>
            <w:shd w:val="clear" w:color="auto" w:fill="F9F9FB"/>
          </w:tcPr>
          <w:p w14:paraId="6C5232F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30</w:t>
            </w:r>
          </w:p>
        </w:tc>
        <w:tc>
          <w:tcPr>
            <w:tcW w:w="1247" w:type="dxa"/>
            <w:tcBorders>
              <w:top w:val="single" w:sz="8" w:space="0" w:color="AEAEAE"/>
              <w:left w:val="single" w:sz="8" w:space="0" w:color="E0E0E0"/>
              <w:bottom w:val="single" w:sz="8" w:space="0" w:color="AEAEAE"/>
              <w:right w:val="single" w:sz="8" w:space="0" w:color="E0E0E0"/>
            </w:tcBorders>
            <w:shd w:val="clear" w:color="auto" w:fill="F9F9FB"/>
          </w:tcPr>
          <w:p w14:paraId="287B107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16.3%</w:t>
            </w:r>
          </w:p>
        </w:tc>
        <w:tc>
          <w:tcPr>
            <w:tcW w:w="1301" w:type="dxa"/>
            <w:tcBorders>
              <w:top w:val="single" w:sz="8" w:space="0" w:color="AEAEAE"/>
              <w:left w:val="single" w:sz="8" w:space="0" w:color="E0E0E0"/>
              <w:bottom w:val="single" w:sz="8" w:space="0" w:color="AEAEAE"/>
              <w:right w:val="single" w:sz="8" w:space="0" w:color="E0E0E0"/>
            </w:tcBorders>
            <w:shd w:val="clear" w:color="auto" w:fill="F9F9FB"/>
          </w:tcPr>
          <w:p w14:paraId="1432948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66</w:t>
            </w:r>
          </w:p>
        </w:tc>
        <w:tc>
          <w:tcPr>
            <w:tcW w:w="1559" w:type="dxa"/>
            <w:tcBorders>
              <w:top w:val="single" w:sz="8" w:space="0" w:color="AEAEAE"/>
              <w:left w:val="single" w:sz="8" w:space="0" w:color="E0E0E0"/>
              <w:bottom w:val="single" w:sz="8" w:space="0" w:color="AEAEAE"/>
              <w:right w:val="single" w:sz="8" w:space="0" w:color="E0E0E0"/>
            </w:tcBorders>
            <w:shd w:val="clear" w:color="auto" w:fill="F9F9FB"/>
          </w:tcPr>
          <w:p w14:paraId="73797C00"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19.2%</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696EE3C"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125</w:t>
            </w:r>
          </w:p>
        </w:tc>
        <w:tc>
          <w:tcPr>
            <w:tcW w:w="1842" w:type="dxa"/>
            <w:tcBorders>
              <w:top w:val="single" w:sz="8" w:space="0" w:color="AEAEAE"/>
              <w:left w:val="single" w:sz="8" w:space="0" w:color="E0E0E0"/>
              <w:bottom w:val="single" w:sz="8" w:space="0" w:color="AEAEAE"/>
              <w:right w:val="single" w:sz="4" w:space="0" w:color="auto"/>
            </w:tcBorders>
            <w:shd w:val="clear" w:color="auto" w:fill="F9F9FB"/>
          </w:tcPr>
          <w:p w14:paraId="373E2C5E"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16.0%</w:t>
            </w:r>
          </w:p>
        </w:tc>
      </w:tr>
      <w:tr w:rsidR="002A3DD5" w:rsidRPr="002A3DD5" w14:paraId="0EE3463D" w14:textId="77777777" w:rsidTr="002A3DD5">
        <w:trPr>
          <w:cantSplit/>
          <w:trHeight w:val="143"/>
        </w:trPr>
        <w:tc>
          <w:tcPr>
            <w:tcW w:w="2159" w:type="dxa"/>
            <w:vMerge/>
            <w:tcBorders>
              <w:top w:val="single" w:sz="8" w:space="0" w:color="AEAEAE"/>
              <w:left w:val="single" w:sz="4" w:space="0" w:color="auto"/>
              <w:bottom w:val="single" w:sz="4" w:space="0" w:color="auto"/>
              <w:right w:val="nil"/>
            </w:tcBorders>
            <w:shd w:val="clear" w:color="auto" w:fill="E0E0E0"/>
          </w:tcPr>
          <w:p w14:paraId="0E8E3167" w14:textId="77777777" w:rsidR="009245C9" w:rsidRPr="002A3DD5" w:rsidRDefault="009245C9" w:rsidP="0036261E">
            <w:pPr>
              <w:tabs>
                <w:tab w:val="left" w:pos="1665"/>
              </w:tabs>
              <w:rPr>
                <w:rFonts w:cs="Times New Roman"/>
                <w:color w:val="000000" w:themeColor="text1"/>
                <w:sz w:val="20"/>
                <w:szCs w:val="20"/>
              </w:rPr>
            </w:pPr>
          </w:p>
        </w:tc>
        <w:tc>
          <w:tcPr>
            <w:tcW w:w="2244" w:type="dxa"/>
            <w:tcBorders>
              <w:top w:val="single" w:sz="8" w:space="0" w:color="AEAEAE"/>
              <w:left w:val="nil"/>
              <w:bottom w:val="single" w:sz="4" w:space="0" w:color="auto"/>
              <w:right w:val="nil"/>
            </w:tcBorders>
            <w:shd w:val="clear" w:color="auto" w:fill="E0E0E0"/>
          </w:tcPr>
          <w:p w14:paraId="0009FDC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Total</w:t>
            </w:r>
          </w:p>
        </w:tc>
        <w:tc>
          <w:tcPr>
            <w:tcW w:w="748" w:type="dxa"/>
            <w:tcBorders>
              <w:top w:val="single" w:sz="8" w:space="0" w:color="AEAEAE"/>
              <w:left w:val="nil"/>
              <w:bottom w:val="single" w:sz="4" w:space="0" w:color="auto"/>
              <w:right w:val="single" w:sz="8" w:space="0" w:color="E0E0E0"/>
            </w:tcBorders>
            <w:shd w:val="clear" w:color="auto" w:fill="F9F9FB"/>
          </w:tcPr>
          <w:p w14:paraId="1A58BDF1"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646</w:t>
            </w:r>
          </w:p>
        </w:tc>
        <w:tc>
          <w:tcPr>
            <w:tcW w:w="1080" w:type="dxa"/>
            <w:tcBorders>
              <w:top w:val="single" w:sz="8" w:space="0" w:color="AEAEAE"/>
              <w:left w:val="single" w:sz="8" w:space="0" w:color="E0E0E0"/>
              <w:bottom w:val="single" w:sz="4" w:space="0" w:color="auto"/>
              <w:right w:val="single" w:sz="8" w:space="0" w:color="E0E0E0"/>
            </w:tcBorders>
            <w:shd w:val="clear" w:color="auto" w:fill="F9F9FB"/>
          </w:tcPr>
          <w:p w14:paraId="597B7E73"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7" w:type="dxa"/>
            <w:tcBorders>
              <w:top w:val="single" w:sz="8" w:space="0" w:color="AEAEAE"/>
              <w:left w:val="single" w:sz="8" w:space="0" w:color="E0E0E0"/>
              <w:bottom w:val="single" w:sz="4" w:space="0" w:color="auto"/>
              <w:right w:val="single" w:sz="8" w:space="0" w:color="E0E0E0"/>
            </w:tcBorders>
            <w:shd w:val="clear" w:color="auto" w:fill="F9F9FB"/>
          </w:tcPr>
          <w:p w14:paraId="71AED63D"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184</w:t>
            </w:r>
          </w:p>
        </w:tc>
        <w:tc>
          <w:tcPr>
            <w:tcW w:w="1247" w:type="dxa"/>
            <w:tcBorders>
              <w:top w:val="single" w:sz="8" w:space="0" w:color="AEAEAE"/>
              <w:left w:val="single" w:sz="8" w:space="0" w:color="E0E0E0"/>
              <w:bottom w:val="single" w:sz="4" w:space="0" w:color="auto"/>
              <w:right w:val="single" w:sz="8" w:space="0" w:color="E0E0E0"/>
            </w:tcBorders>
            <w:shd w:val="clear" w:color="auto" w:fill="F9F9FB"/>
          </w:tcPr>
          <w:p w14:paraId="5B5DCF54"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1301" w:type="dxa"/>
            <w:tcBorders>
              <w:top w:val="single" w:sz="8" w:space="0" w:color="AEAEAE"/>
              <w:left w:val="single" w:sz="8" w:space="0" w:color="E0E0E0"/>
              <w:bottom w:val="single" w:sz="4" w:space="0" w:color="auto"/>
              <w:right w:val="single" w:sz="8" w:space="0" w:color="E0E0E0"/>
            </w:tcBorders>
            <w:shd w:val="clear" w:color="auto" w:fill="F9F9FB"/>
          </w:tcPr>
          <w:p w14:paraId="38E7BC62"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344</w:t>
            </w:r>
          </w:p>
        </w:tc>
        <w:tc>
          <w:tcPr>
            <w:tcW w:w="1559" w:type="dxa"/>
            <w:tcBorders>
              <w:top w:val="single" w:sz="8" w:space="0" w:color="AEAEAE"/>
              <w:left w:val="single" w:sz="8" w:space="0" w:color="E0E0E0"/>
              <w:bottom w:val="single" w:sz="4" w:space="0" w:color="auto"/>
              <w:right w:val="single" w:sz="8" w:space="0" w:color="E0E0E0"/>
            </w:tcBorders>
            <w:shd w:val="clear" w:color="auto" w:fill="F9F9FB"/>
          </w:tcPr>
          <w:p w14:paraId="2D32C089"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0F1125CF"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779</w:t>
            </w:r>
          </w:p>
        </w:tc>
        <w:tc>
          <w:tcPr>
            <w:tcW w:w="1842" w:type="dxa"/>
            <w:tcBorders>
              <w:top w:val="single" w:sz="8" w:space="0" w:color="AEAEAE"/>
              <w:left w:val="single" w:sz="8" w:space="0" w:color="E0E0E0"/>
              <w:bottom w:val="single" w:sz="4" w:space="0" w:color="auto"/>
              <w:right w:val="single" w:sz="4" w:space="0" w:color="auto"/>
            </w:tcBorders>
            <w:shd w:val="clear" w:color="auto" w:fill="F9F9FB"/>
          </w:tcPr>
          <w:p w14:paraId="1FE4281B" w14:textId="77777777" w:rsidR="009245C9" w:rsidRPr="002A3DD5" w:rsidRDefault="009245C9" w:rsidP="0036261E">
            <w:pPr>
              <w:tabs>
                <w:tab w:val="left" w:pos="1665"/>
              </w:tabs>
              <w:rPr>
                <w:rFonts w:cs="Times New Roman"/>
                <w:color w:val="000000" w:themeColor="text1"/>
                <w:sz w:val="20"/>
                <w:szCs w:val="20"/>
              </w:rPr>
            </w:pPr>
            <w:r w:rsidRPr="002A3DD5">
              <w:rPr>
                <w:rFonts w:cs="Times New Roman"/>
                <w:color w:val="000000" w:themeColor="text1"/>
                <w:sz w:val="20"/>
                <w:szCs w:val="20"/>
              </w:rPr>
              <w:t>100.0%</w:t>
            </w:r>
          </w:p>
        </w:tc>
      </w:tr>
    </w:tbl>
    <w:p w14:paraId="400A4F01" w14:textId="77777777" w:rsidR="009245C9" w:rsidRPr="002A3DD5" w:rsidRDefault="009245C9" w:rsidP="009245C9">
      <w:pPr>
        <w:rPr>
          <w:rFonts w:cs="Times New Roman"/>
          <w:color w:val="000000" w:themeColor="text1"/>
          <w:sz w:val="20"/>
          <w:szCs w:val="20"/>
        </w:rPr>
      </w:pPr>
    </w:p>
    <w:p w14:paraId="66859FB8" w14:textId="77777777" w:rsidR="009245C9" w:rsidRPr="002A3DD5" w:rsidRDefault="009245C9" w:rsidP="009245C9">
      <w:pPr>
        <w:rPr>
          <w:rFonts w:cs="Times New Roman"/>
          <w:color w:val="000000" w:themeColor="text1"/>
          <w:sz w:val="20"/>
          <w:szCs w:val="20"/>
        </w:rPr>
      </w:pPr>
    </w:p>
    <w:p w14:paraId="2E08187D" w14:textId="77777777" w:rsidR="00A542D0" w:rsidRPr="002A3DD5" w:rsidRDefault="00A542D0" w:rsidP="00AA107D">
      <w:pPr>
        <w:tabs>
          <w:tab w:val="left" w:pos="1665"/>
        </w:tabs>
        <w:rPr>
          <w:rFonts w:cs="Times New Roman"/>
          <w:color w:val="000000" w:themeColor="text1"/>
          <w:sz w:val="20"/>
          <w:szCs w:val="20"/>
        </w:rPr>
      </w:pPr>
    </w:p>
    <w:p w14:paraId="56B4B91A" w14:textId="77777777" w:rsidR="00334422" w:rsidRPr="002A3DD5" w:rsidRDefault="00334422" w:rsidP="00334422">
      <w:pPr>
        <w:tabs>
          <w:tab w:val="left" w:pos="1665"/>
        </w:tabs>
        <w:rPr>
          <w:rFonts w:cs="Times New Roman"/>
          <w:color w:val="000000" w:themeColor="text1"/>
          <w:sz w:val="20"/>
          <w:szCs w:val="20"/>
        </w:rPr>
      </w:pPr>
      <w:r w:rsidRPr="002A3DD5">
        <w:rPr>
          <w:rFonts w:cs="Times New Roman"/>
          <w:color w:val="000000" w:themeColor="text1"/>
          <w:sz w:val="20"/>
          <w:szCs w:val="20"/>
        </w:rPr>
        <w:t xml:space="preserve">Как владение казахским языком влияет на выбор </w:t>
      </w:r>
      <w:proofErr w:type="spellStart"/>
      <w:r w:rsidRPr="002A3DD5">
        <w:rPr>
          <w:rFonts w:cs="Times New Roman"/>
          <w:color w:val="000000" w:themeColor="text1"/>
          <w:sz w:val="20"/>
          <w:szCs w:val="20"/>
        </w:rPr>
        <w:t>эвентонима</w:t>
      </w:r>
      <w:proofErr w:type="spellEnd"/>
      <w:r w:rsidRPr="002A3DD5">
        <w:rPr>
          <w:rFonts w:cs="Times New Roman"/>
          <w:color w:val="000000" w:themeColor="text1"/>
          <w:sz w:val="20"/>
          <w:szCs w:val="20"/>
        </w:rPr>
        <w:t>?</w:t>
      </w:r>
    </w:p>
    <w:p w14:paraId="6E2DFA5A" w14:textId="77777777" w:rsidR="00334422" w:rsidRPr="002A3DD5" w:rsidRDefault="00334422" w:rsidP="00334422">
      <w:pPr>
        <w:autoSpaceDE w:val="0"/>
        <w:autoSpaceDN w:val="0"/>
        <w:adjustRightInd w:val="0"/>
        <w:rPr>
          <w:rFonts w:cs="Times New Roman"/>
          <w:color w:val="000000" w:themeColor="text1"/>
          <w:sz w:val="20"/>
          <w:szCs w:val="20"/>
        </w:rPr>
      </w:pPr>
    </w:p>
    <w:tbl>
      <w:tblPr>
        <w:tblW w:w="14312" w:type="dxa"/>
        <w:tblLayout w:type="fixed"/>
        <w:tblCellMar>
          <w:left w:w="0" w:type="dxa"/>
          <w:right w:w="0" w:type="dxa"/>
        </w:tblCellMar>
        <w:tblLook w:val="0000" w:firstRow="0" w:lastRow="0" w:firstColumn="0" w:lastColumn="0" w:noHBand="0" w:noVBand="0"/>
      </w:tblPr>
      <w:tblGrid>
        <w:gridCol w:w="2819"/>
        <w:gridCol w:w="2491"/>
        <w:gridCol w:w="720"/>
        <w:gridCol w:w="1170"/>
        <w:gridCol w:w="810"/>
        <w:gridCol w:w="1170"/>
        <w:gridCol w:w="1163"/>
        <w:gridCol w:w="1418"/>
        <w:gridCol w:w="1275"/>
        <w:gridCol w:w="1276"/>
      </w:tblGrid>
      <w:tr w:rsidR="002A3DD5" w:rsidRPr="002A3DD5" w14:paraId="333F4966" w14:textId="77777777" w:rsidTr="002A3DD5">
        <w:trPr>
          <w:cantSplit/>
        </w:trPr>
        <w:tc>
          <w:tcPr>
            <w:tcW w:w="5310" w:type="dxa"/>
            <w:gridSpan w:val="2"/>
            <w:vMerge w:val="restart"/>
            <w:tcBorders>
              <w:top w:val="single" w:sz="4" w:space="0" w:color="auto"/>
              <w:left w:val="single" w:sz="4" w:space="0" w:color="auto"/>
              <w:bottom w:val="nil"/>
              <w:right w:val="nil"/>
            </w:tcBorders>
            <w:shd w:val="clear" w:color="auto" w:fill="FFFFFF"/>
            <w:vAlign w:val="bottom"/>
          </w:tcPr>
          <w:p w14:paraId="74EA3BB7" w14:textId="77777777" w:rsidR="00334422" w:rsidRPr="002A3DD5" w:rsidRDefault="00334422" w:rsidP="0036261E">
            <w:pPr>
              <w:autoSpaceDE w:val="0"/>
              <w:autoSpaceDN w:val="0"/>
              <w:adjustRightInd w:val="0"/>
              <w:rPr>
                <w:rFonts w:cs="Times New Roman"/>
                <w:color w:val="000000" w:themeColor="text1"/>
                <w:sz w:val="20"/>
                <w:szCs w:val="20"/>
              </w:rPr>
            </w:pPr>
          </w:p>
        </w:tc>
        <w:tc>
          <w:tcPr>
            <w:tcW w:w="9002" w:type="dxa"/>
            <w:gridSpan w:val="8"/>
            <w:tcBorders>
              <w:top w:val="single" w:sz="4" w:space="0" w:color="auto"/>
              <w:left w:val="nil"/>
              <w:bottom w:val="nil"/>
              <w:right w:val="single" w:sz="4" w:space="0" w:color="auto"/>
            </w:tcBorders>
            <w:shd w:val="clear" w:color="auto" w:fill="FFFFFF"/>
            <w:vAlign w:val="bottom"/>
          </w:tcPr>
          <w:p w14:paraId="5901C068"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Уровень владения Казахским языком</w:t>
            </w:r>
          </w:p>
        </w:tc>
      </w:tr>
      <w:tr w:rsidR="002A3DD5" w:rsidRPr="002A3DD5" w14:paraId="592D13E8" w14:textId="77777777" w:rsidTr="002A3DD5">
        <w:trPr>
          <w:cantSplit/>
          <w:trHeight w:val="680"/>
        </w:trPr>
        <w:tc>
          <w:tcPr>
            <w:tcW w:w="5310" w:type="dxa"/>
            <w:gridSpan w:val="2"/>
            <w:vMerge/>
            <w:tcBorders>
              <w:top w:val="nil"/>
              <w:left w:val="single" w:sz="4" w:space="0" w:color="auto"/>
              <w:bottom w:val="single" w:sz="4" w:space="0" w:color="auto"/>
              <w:right w:val="nil"/>
            </w:tcBorders>
            <w:shd w:val="clear" w:color="auto" w:fill="FFFFFF"/>
            <w:vAlign w:val="bottom"/>
          </w:tcPr>
          <w:p w14:paraId="1DEF8BF3" w14:textId="77777777" w:rsidR="00334422" w:rsidRPr="002A3DD5" w:rsidRDefault="00334422" w:rsidP="0036261E">
            <w:pPr>
              <w:autoSpaceDE w:val="0"/>
              <w:autoSpaceDN w:val="0"/>
              <w:adjustRightInd w:val="0"/>
              <w:rPr>
                <w:rFonts w:cs="Times New Roman"/>
                <w:color w:val="000000" w:themeColor="text1"/>
                <w:sz w:val="20"/>
                <w:szCs w:val="20"/>
              </w:rPr>
            </w:pPr>
          </w:p>
        </w:tc>
        <w:tc>
          <w:tcPr>
            <w:tcW w:w="1890" w:type="dxa"/>
            <w:gridSpan w:val="2"/>
            <w:tcBorders>
              <w:top w:val="nil"/>
              <w:left w:val="nil"/>
              <w:bottom w:val="single" w:sz="4" w:space="0" w:color="auto"/>
              <w:right w:val="single" w:sz="8" w:space="0" w:color="E0E0E0"/>
            </w:tcBorders>
            <w:shd w:val="clear" w:color="auto" w:fill="FFFFFF"/>
            <w:vAlign w:val="bottom"/>
          </w:tcPr>
          <w:p w14:paraId="09D89E1B"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Свободно владею</w:t>
            </w:r>
          </w:p>
        </w:tc>
        <w:tc>
          <w:tcPr>
            <w:tcW w:w="1980" w:type="dxa"/>
            <w:gridSpan w:val="2"/>
            <w:tcBorders>
              <w:top w:val="nil"/>
              <w:left w:val="single" w:sz="8" w:space="0" w:color="E0E0E0"/>
              <w:bottom w:val="single" w:sz="4" w:space="0" w:color="auto"/>
              <w:right w:val="single" w:sz="8" w:space="0" w:color="E0E0E0"/>
            </w:tcBorders>
            <w:shd w:val="clear" w:color="auto" w:fill="FFFFFF"/>
            <w:vAlign w:val="bottom"/>
          </w:tcPr>
          <w:p w14:paraId="56362775"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Пишу и читаю, испытывая небольшие трудности</w:t>
            </w:r>
          </w:p>
        </w:tc>
        <w:tc>
          <w:tcPr>
            <w:tcW w:w="2581" w:type="dxa"/>
            <w:gridSpan w:val="2"/>
            <w:tcBorders>
              <w:top w:val="nil"/>
              <w:left w:val="single" w:sz="8" w:space="0" w:color="E0E0E0"/>
              <w:bottom w:val="single" w:sz="4" w:space="0" w:color="auto"/>
              <w:right w:val="single" w:sz="8" w:space="0" w:color="E0E0E0"/>
            </w:tcBorders>
            <w:shd w:val="clear" w:color="auto" w:fill="FFFFFF"/>
            <w:vAlign w:val="bottom"/>
          </w:tcPr>
          <w:p w14:paraId="76948F70"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Пишу и читаю с большими трудностями</w:t>
            </w:r>
          </w:p>
        </w:tc>
        <w:tc>
          <w:tcPr>
            <w:tcW w:w="2551" w:type="dxa"/>
            <w:gridSpan w:val="2"/>
            <w:tcBorders>
              <w:top w:val="nil"/>
              <w:left w:val="single" w:sz="8" w:space="0" w:color="E0E0E0"/>
              <w:bottom w:val="single" w:sz="4" w:space="0" w:color="auto"/>
              <w:right w:val="single" w:sz="4" w:space="0" w:color="auto"/>
            </w:tcBorders>
            <w:shd w:val="clear" w:color="auto" w:fill="FFFFFF"/>
            <w:vAlign w:val="bottom"/>
          </w:tcPr>
          <w:p w14:paraId="3C4FB705"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Совсем не владею</w:t>
            </w:r>
          </w:p>
        </w:tc>
      </w:tr>
      <w:tr w:rsidR="002A3DD5" w:rsidRPr="002A3DD5" w14:paraId="0E7AC1AF" w14:textId="77777777" w:rsidTr="002A3DD5">
        <w:trPr>
          <w:cantSplit/>
        </w:trPr>
        <w:tc>
          <w:tcPr>
            <w:tcW w:w="5310" w:type="dxa"/>
            <w:gridSpan w:val="2"/>
            <w:vMerge/>
            <w:tcBorders>
              <w:top w:val="single" w:sz="4" w:space="0" w:color="auto"/>
              <w:left w:val="nil"/>
              <w:bottom w:val="single" w:sz="4" w:space="0" w:color="auto"/>
              <w:right w:val="nil"/>
            </w:tcBorders>
            <w:shd w:val="clear" w:color="auto" w:fill="FFFFFF"/>
            <w:vAlign w:val="bottom"/>
          </w:tcPr>
          <w:p w14:paraId="316183FF" w14:textId="77777777" w:rsidR="00334422" w:rsidRPr="002A3DD5" w:rsidRDefault="00334422" w:rsidP="0036261E">
            <w:pPr>
              <w:autoSpaceDE w:val="0"/>
              <w:autoSpaceDN w:val="0"/>
              <w:adjustRightInd w:val="0"/>
              <w:rPr>
                <w:rFonts w:cs="Times New Roman"/>
                <w:color w:val="000000" w:themeColor="text1"/>
                <w:sz w:val="20"/>
                <w:szCs w:val="20"/>
              </w:rPr>
            </w:pPr>
          </w:p>
        </w:tc>
        <w:tc>
          <w:tcPr>
            <w:tcW w:w="720" w:type="dxa"/>
            <w:tcBorders>
              <w:top w:val="single" w:sz="4" w:space="0" w:color="auto"/>
              <w:left w:val="nil"/>
              <w:bottom w:val="single" w:sz="4" w:space="0" w:color="auto"/>
              <w:right w:val="single" w:sz="8" w:space="0" w:color="E0E0E0"/>
            </w:tcBorders>
            <w:shd w:val="clear" w:color="auto" w:fill="FFFFFF"/>
            <w:vAlign w:val="bottom"/>
          </w:tcPr>
          <w:p w14:paraId="0511A9E1"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70" w:type="dxa"/>
            <w:tcBorders>
              <w:top w:val="single" w:sz="4" w:space="0" w:color="auto"/>
              <w:left w:val="single" w:sz="8" w:space="0" w:color="E0E0E0"/>
              <w:bottom w:val="single" w:sz="4" w:space="0" w:color="auto"/>
              <w:right w:val="single" w:sz="8" w:space="0" w:color="E0E0E0"/>
            </w:tcBorders>
            <w:shd w:val="clear" w:color="auto" w:fill="FFFFFF"/>
            <w:vAlign w:val="bottom"/>
          </w:tcPr>
          <w:p w14:paraId="11AEC0DB"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810" w:type="dxa"/>
            <w:tcBorders>
              <w:top w:val="single" w:sz="4" w:space="0" w:color="auto"/>
              <w:left w:val="single" w:sz="8" w:space="0" w:color="E0E0E0"/>
              <w:bottom w:val="single" w:sz="4" w:space="0" w:color="auto"/>
              <w:right w:val="single" w:sz="8" w:space="0" w:color="E0E0E0"/>
            </w:tcBorders>
            <w:shd w:val="clear" w:color="auto" w:fill="FFFFFF"/>
            <w:vAlign w:val="bottom"/>
          </w:tcPr>
          <w:p w14:paraId="78295A29"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70" w:type="dxa"/>
            <w:tcBorders>
              <w:top w:val="single" w:sz="4" w:space="0" w:color="auto"/>
              <w:left w:val="single" w:sz="8" w:space="0" w:color="E0E0E0"/>
              <w:bottom w:val="single" w:sz="4" w:space="0" w:color="auto"/>
              <w:right w:val="single" w:sz="8" w:space="0" w:color="E0E0E0"/>
            </w:tcBorders>
            <w:shd w:val="clear" w:color="auto" w:fill="FFFFFF"/>
            <w:vAlign w:val="bottom"/>
          </w:tcPr>
          <w:p w14:paraId="6574D778"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1163" w:type="dxa"/>
            <w:tcBorders>
              <w:top w:val="single" w:sz="4" w:space="0" w:color="auto"/>
              <w:left w:val="single" w:sz="8" w:space="0" w:color="E0E0E0"/>
              <w:bottom w:val="single" w:sz="4" w:space="0" w:color="auto"/>
              <w:right w:val="single" w:sz="8" w:space="0" w:color="E0E0E0"/>
            </w:tcBorders>
            <w:shd w:val="clear" w:color="auto" w:fill="FFFFFF"/>
            <w:vAlign w:val="bottom"/>
          </w:tcPr>
          <w:p w14:paraId="4E7B0B1B"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418" w:type="dxa"/>
            <w:tcBorders>
              <w:top w:val="single" w:sz="4" w:space="0" w:color="auto"/>
              <w:left w:val="single" w:sz="8" w:space="0" w:color="E0E0E0"/>
              <w:bottom w:val="single" w:sz="4" w:space="0" w:color="auto"/>
              <w:right w:val="single" w:sz="8" w:space="0" w:color="E0E0E0"/>
            </w:tcBorders>
            <w:shd w:val="clear" w:color="auto" w:fill="FFFFFF"/>
            <w:vAlign w:val="bottom"/>
          </w:tcPr>
          <w:p w14:paraId="6165F5F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1275" w:type="dxa"/>
            <w:tcBorders>
              <w:top w:val="single" w:sz="4" w:space="0" w:color="auto"/>
              <w:left w:val="single" w:sz="8" w:space="0" w:color="E0E0E0"/>
              <w:bottom w:val="single" w:sz="4" w:space="0" w:color="auto"/>
              <w:right w:val="single" w:sz="8" w:space="0" w:color="E0E0E0"/>
            </w:tcBorders>
            <w:shd w:val="clear" w:color="auto" w:fill="FFFFFF"/>
            <w:vAlign w:val="bottom"/>
          </w:tcPr>
          <w:p w14:paraId="1F99881B"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76" w:type="dxa"/>
            <w:tcBorders>
              <w:top w:val="single" w:sz="4" w:space="0" w:color="auto"/>
              <w:left w:val="single" w:sz="8" w:space="0" w:color="E0E0E0"/>
              <w:bottom w:val="single" w:sz="4" w:space="0" w:color="auto"/>
              <w:right w:val="nil"/>
            </w:tcBorders>
            <w:shd w:val="clear" w:color="auto" w:fill="FFFFFF"/>
            <w:vAlign w:val="bottom"/>
          </w:tcPr>
          <w:p w14:paraId="60072DF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r>
      <w:tr w:rsidR="002A3DD5" w:rsidRPr="002A3DD5" w14:paraId="4043E584"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16651A7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Спортивные игры (мероприятие, посвященное ко Дню спорта)</w:t>
            </w:r>
          </w:p>
        </w:tc>
        <w:tc>
          <w:tcPr>
            <w:tcW w:w="2491" w:type="dxa"/>
            <w:tcBorders>
              <w:top w:val="single" w:sz="4" w:space="0" w:color="auto"/>
              <w:left w:val="nil"/>
              <w:bottom w:val="single" w:sz="8" w:space="0" w:color="AEAEAE"/>
              <w:right w:val="nil"/>
            </w:tcBorders>
            <w:shd w:val="clear" w:color="auto" w:fill="E0E0E0"/>
          </w:tcPr>
          <w:p w14:paraId="3FB4EA1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Ұлы</w:t>
            </w:r>
            <w:proofErr w:type="spellEnd"/>
            <w:r w:rsidRPr="002A3DD5">
              <w:rPr>
                <w:rFonts w:cs="Times New Roman"/>
                <w:color w:val="000000" w:themeColor="text1"/>
                <w:sz w:val="20"/>
                <w:szCs w:val="20"/>
              </w:rPr>
              <w:t xml:space="preserve"> дала </w:t>
            </w:r>
            <w:proofErr w:type="spellStart"/>
            <w:r w:rsidRPr="002A3DD5">
              <w:rPr>
                <w:rFonts w:cs="Times New Roman"/>
                <w:color w:val="000000" w:themeColor="text1"/>
                <w:sz w:val="20"/>
                <w:szCs w:val="20"/>
              </w:rPr>
              <w:t>ойындары</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1A84A02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357</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6D00324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26.5%</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3B94FC1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63</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5D990B8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19.4%</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535CF55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303CF1A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7.1%</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2D0EA4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25C2E12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w:t>
            </w:r>
          </w:p>
        </w:tc>
      </w:tr>
      <w:tr w:rsidR="002A3DD5" w:rsidRPr="002A3DD5" w14:paraId="5331D187"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07C8BEB7"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B492A14" w14:textId="101D385B"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gramStart"/>
            <w:r w:rsidRPr="002A3DD5">
              <w:rPr>
                <w:rFonts w:cs="Times New Roman"/>
                <w:color w:val="000000" w:themeColor="text1"/>
                <w:sz w:val="20"/>
                <w:szCs w:val="20"/>
              </w:rPr>
              <w:t>Спорт  залог</w:t>
            </w:r>
            <w:proofErr w:type="gramEnd"/>
            <w:r w:rsidRPr="002A3DD5">
              <w:rPr>
                <w:rFonts w:cs="Times New Roman"/>
                <w:color w:val="000000" w:themeColor="text1"/>
                <w:sz w:val="20"/>
                <w:szCs w:val="20"/>
              </w:rPr>
              <w:t xml:space="preserve"> здоровья"</w:t>
            </w:r>
          </w:p>
        </w:tc>
        <w:tc>
          <w:tcPr>
            <w:tcW w:w="720" w:type="dxa"/>
            <w:tcBorders>
              <w:top w:val="single" w:sz="8" w:space="0" w:color="AEAEAE"/>
              <w:left w:val="nil"/>
              <w:bottom w:val="single" w:sz="8" w:space="0" w:color="AEAEAE"/>
              <w:right w:val="single" w:sz="8" w:space="0" w:color="E0E0E0"/>
            </w:tcBorders>
            <w:shd w:val="clear" w:color="auto" w:fill="F9F9FB"/>
          </w:tcPr>
          <w:p w14:paraId="00E0129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F34FB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E969C8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3002F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23.1%</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092BA0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55</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69C593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5BC723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1A5DD9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46.9%</w:t>
            </w:r>
          </w:p>
        </w:tc>
      </w:tr>
      <w:tr w:rsidR="002A3DD5" w:rsidRPr="002A3DD5" w14:paraId="1CF2C568"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393FF75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5FFCA7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Sport Games"</w:t>
            </w:r>
          </w:p>
        </w:tc>
        <w:tc>
          <w:tcPr>
            <w:tcW w:w="720" w:type="dxa"/>
            <w:tcBorders>
              <w:top w:val="single" w:sz="8" w:space="0" w:color="AEAEAE"/>
              <w:left w:val="nil"/>
              <w:bottom w:val="single" w:sz="8" w:space="0" w:color="AEAEAE"/>
              <w:right w:val="single" w:sz="8" w:space="0" w:color="E0E0E0"/>
            </w:tcBorders>
            <w:shd w:val="clear" w:color="auto" w:fill="F9F9FB"/>
          </w:tcPr>
          <w:p w14:paraId="21075AF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238F1B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D9D163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E6988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40.4%</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51B4FE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789AC6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45.1%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67A86B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32928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44.8%</w:t>
            </w:r>
          </w:p>
        </w:tc>
      </w:tr>
      <w:tr w:rsidR="002A3DD5" w:rsidRPr="002A3DD5" w14:paraId="6F5605DC"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288BE73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A323147" w14:textId="4C07AA30"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adaldyq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alańy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29933C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A6441F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343976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314B2E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17.0%</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C20D36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25B4E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3E0030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3E125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r>
      <w:tr w:rsidR="002A3DD5" w:rsidRPr="002A3DD5" w14:paraId="42CFFDCE" w14:textId="77777777" w:rsidTr="002A3DD5">
        <w:trPr>
          <w:cantSplit/>
        </w:trPr>
        <w:tc>
          <w:tcPr>
            <w:tcW w:w="2819" w:type="dxa"/>
            <w:vMerge/>
            <w:tcBorders>
              <w:top w:val="single" w:sz="8" w:space="0" w:color="152935"/>
              <w:left w:val="single" w:sz="4" w:space="0" w:color="auto"/>
              <w:bottom w:val="single" w:sz="4" w:space="0" w:color="auto"/>
              <w:right w:val="nil"/>
            </w:tcBorders>
            <w:shd w:val="clear" w:color="auto" w:fill="E0E0E0"/>
          </w:tcPr>
          <w:p w14:paraId="522BA8F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6FFE79C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1092A3E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4A6C23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6C7678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7FA88C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015DAA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0156A4E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7400942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5413D0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1CBE7224"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404898C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велопробег в Алматы</w:t>
            </w:r>
          </w:p>
        </w:tc>
        <w:tc>
          <w:tcPr>
            <w:tcW w:w="2491" w:type="dxa"/>
            <w:tcBorders>
              <w:top w:val="single" w:sz="4" w:space="0" w:color="auto"/>
              <w:left w:val="nil"/>
              <w:bottom w:val="single" w:sz="8" w:space="0" w:color="AEAEAE"/>
              <w:right w:val="nil"/>
            </w:tcBorders>
            <w:shd w:val="clear" w:color="auto" w:fill="E0E0E0"/>
          </w:tcPr>
          <w:p w14:paraId="3C192AE9" w14:textId="5D18D6F1"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proofErr w:type="gramStart"/>
            <w:r w:rsidRPr="002A3DD5">
              <w:rPr>
                <w:rFonts w:cs="Times New Roman"/>
                <w:color w:val="000000" w:themeColor="text1"/>
                <w:sz w:val="20"/>
                <w:szCs w:val="20"/>
              </w:rPr>
              <w:t>Велошеруі</w:t>
            </w:r>
            <w:proofErr w:type="spellEnd"/>
            <w:r w:rsidRPr="002A3DD5">
              <w:rPr>
                <w:rFonts w:cs="Times New Roman"/>
                <w:color w:val="000000" w:themeColor="text1"/>
                <w:sz w:val="20"/>
                <w:szCs w:val="20"/>
              </w:rPr>
              <w:t xml:space="preserve">  2020</w:t>
            </w:r>
            <w:proofErr w:type="gram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2C8FFD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213</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B0543D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15.8%</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0408CB0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606194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1A830FC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310071C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5.4%</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7918984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F96F1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r>
      <w:tr w:rsidR="002A3DD5" w:rsidRPr="002A3DD5" w14:paraId="1A6900D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12D8B7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5B4C63DE" w14:textId="1CFABDC9"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gramStart"/>
            <w:r w:rsidRPr="002A3DD5">
              <w:rPr>
                <w:rFonts w:cs="Times New Roman"/>
                <w:color w:val="000000" w:themeColor="text1"/>
                <w:sz w:val="20"/>
                <w:szCs w:val="20"/>
              </w:rPr>
              <w:t>марафон  2020</w:t>
            </w:r>
            <w:proofErr w:type="gram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CA01D5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59300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387238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26B345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25.9%</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45C37A7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73F16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A5E81A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6A170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54.2%</w:t>
            </w:r>
          </w:p>
        </w:tc>
      </w:tr>
      <w:tr w:rsidR="002A3DD5" w:rsidRPr="002A3DD5" w14:paraId="51B75EB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950E8A1"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FF943C0" w14:textId="5A4F8084"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"Tour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2020"</w:t>
            </w:r>
          </w:p>
        </w:tc>
        <w:tc>
          <w:tcPr>
            <w:tcW w:w="720" w:type="dxa"/>
            <w:tcBorders>
              <w:top w:val="single" w:sz="8" w:space="0" w:color="AEAEAE"/>
              <w:left w:val="nil"/>
              <w:bottom w:val="single" w:sz="8" w:space="0" w:color="AEAEAE"/>
              <w:right w:val="single" w:sz="8" w:space="0" w:color="E0E0E0"/>
            </w:tcBorders>
            <w:shd w:val="clear" w:color="auto" w:fill="F9F9FB"/>
          </w:tcPr>
          <w:p w14:paraId="58A8FF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66780B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41.7%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BC31B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6F33D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55.2%</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C8303F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93D057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56.5%</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5073FC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7226B3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39.6%</w:t>
            </w:r>
          </w:p>
        </w:tc>
      </w:tr>
      <w:tr w:rsidR="002A3DD5" w:rsidRPr="002A3DD5" w14:paraId="24DF24AC"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2B867D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77598FF" w14:textId="37022025"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sporttyq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veloalańy</w:t>
            </w:r>
            <w:proofErr w:type="spellEnd"/>
          </w:p>
        </w:tc>
        <w:tc>
          <w:tcPr>
            <w:tcW w:w="720" w:type="dxa"/>
            <w:tcBorders>
              <w:top w:val="single" w:sz="8" w:space="0" w:color="AEAEAE"/>
              <w:left w:val="nil"/>
              <w:bottom w:val="single" w:sz="8" w:space="0" w:color="AEAEAE"/>
              <w:right w:val="single" w:sz="8" w:space="0" w:color="E0E0E0"/>
            </w:tcBorders>
            <w:shd w:val="clear" w:color="auto" w:fill="F9F9FB"/>
          </w:tcPr>
          <w:p w14:paraId="757B575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7D17F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B10E5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23CDA7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13.0%</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394BB8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BE9FBE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7.6%</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A71EE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FD336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w:t>
            </w:r>
          </w:p>
        </w:tc>
      </w:tr>
      <w:tr w:rsidR="002A3DD5" w:rsidRPr="002A3DD5" w14:paraId="63F5C735"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1F8E8F3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3B19C5D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66C7A9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4B184D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9427B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06947B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094587F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4B7E182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3F71489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77FA9A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36A00AF"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66E8234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казахских народных исполнителей:</w:t>
            </w:r>
          </w:p>
        </w:tc>
        <w:tc>
          <w:tcPr>
            <w:tcW w:w="2491" w:type="dxa"/>
            <w:tcBorders>
              <w:top w:val="single" w:sz="4" w:space="0" w:color="auto"/>
              <w:left w:val="nil"/>
              <w:bottom w:val="single" w:sz="8" w:space="0" w:color="AEAEAE"/>
              <w:right w:val="nil"/>
            </w:tcBorders>
            <w:shd w:val="clear" w:color="auto" w:fill="E0E0E0"/>
          </w:tcPr>
          <w:p w14:paraId="729E51A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Ғасырлар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үні</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3EAE6A7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434</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4378DD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32.2%</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2248F11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61</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635672A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18.8%</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06791BF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6F331F3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15.2%</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174128D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9C8B2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r>
      <w:tr w:rsidR="002A3DD5" w:rsidRPr="002A3DD5" w14:paraId="65348DE3"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4A91A74"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668CF0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Dombyra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party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4DDAEED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308DF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67BE2E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9BD57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2FCC9C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78DF9D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CB7CB1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1F6D42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20.8%</w:t>
            </w:r>
          </w:p>
        </w:tc>
      </w:tr>
      <w:tr w:rsidR="002A3DD5" w:rsidRPr="002A3DD5" w14:paraId="41CBD4D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2C343B7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ADB3E8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Kazakh</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music</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7FB38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BABF20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E720E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8A9EBF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43.8%</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9CE83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28D24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50.5%</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BC7F4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0F7E9A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59.4%</w:t>
            </w:r>
          </w:p>
        </w:tc>
      </w:tr>
      <w:tr w:rsidR="002A3DD5" w:rsidRPr="002A3DD5" w14:paraId="2267D43C"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3B1B4F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3776FA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Asyl</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mura</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6801FA1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416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EE3D0D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4D0BB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6AE4CF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7CB916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795BE9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22.3%</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6BD53B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78424BE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12.5%</w:t>
            </w:r>
          </w:p>
        </w:tc>
      </w:tr>
      <w:tr w:rsidR="002A3DD5" w:rsidRPr="002A3DD5" w14:paraId="4C1B9730"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0445D57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061C187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7EE46BD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C092D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271637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A5C90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6C235E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23ED1B1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5A34D2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77CDC4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5E8B1EAA"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5983EEE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Мероприятия (народные гулянья), посвященного к празднику Наурыз:</w:t>
            </w:r>
          </w:p>
        </w:tc>
        <w:tc>
          <w:tcPr>
            <w:tcW w:w="2491" w:type="dxa"/>
            <w:tcBorders>
              <w:top w:val="single" w:sz="4" w:space="0" w:color="auto"/>
              <w:left w:val="nil"/>
              <w:bottom w:val="single" w:sz="8" w:space="0" w:color="AEAEAE"/>
              <w:right w:val="nil"/>
            </w:tcBorders>
            <w:shd w:val="clear" w:color="auto" w:fill="E0E0E0"/>
          </w:tcPr>
          <w:p w14:paraId="3570949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Қош</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келдің</w:t>
            </w:r>
            <w:proofErr w:type="spellEnd"/>
            <w:r w:rsidRPr="002A3DD5">
              <w:rPr>
                <w:rFonts w:cs="Times New Roman"/>
                <w:color w:val="000000" w:themeColor="text1"/>
                <w:sz w:val="20"/>
                <w:szCs w:val="20"/>
              </w:rPr>
              <w:t>, Наурыз!»</w:t>
            </w:r>
          </w:p>
        </w:tc>
        <w:tc>
          <w:tcPr>
            <w:tcW w:w="720" w:type="dxa"/>
            <w:tcBorders>
              <w:top w:val="single" w:sz="4" w:space="0" w:color="auto"/>
              <w:left w:val="nil"/>
              <w:bottom w:val="single" w:sz="8" w:space="0" w:color="AEAEAE"/>
              <w:right w:val="single" w:sz="8" w:space="0" w:color="E0E0E0"/>
            </w:tcBorders>
            <w:shd w:val="clear" w:color="auto" w:fill="F9F9FB"/>
          </w:tcPr>
          <w:p w14:paraId="3B01570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734</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3D753A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54.4%</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554A9F1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160</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AC656F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49.4%</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160386F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88</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205CA8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47.8%</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1DB4B9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949C80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45.8%</w:t>
            </w:r>
          </w:p>
        </w:tc>
      </w:tr>
      <w:tr w:rsidR="002A3DD5" w:rsidRPr="002A3DD5" w14:paraId="4370EEC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A24381A"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A88F6D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"Праздник весны и весеннего равноденствия"</w:t>
            </w:r>
          </w:p>
        </w:tc>
        <w:tc>
          <w:tcPr>
            <w:tcW w:w="720" w:type="dxa"/>
            <w:tcBorders>
              <w:top w:val="single" w:sz="8" w:space="0" w:color="AEAEAE"/>
              <w:left w:val="nil"/>
              <w:bottom w:val="single" w:sz="8" w:space="0" w:color="AEAEAE"/>
              <w:right w:val="single" w:sz="8" w:space="0" w:color="E0E0E0"/>
            </w:tcBorders>
            <w:shd w:val="clear" w:color="auto" w:fill="F9F9FB"/>
          </w:tcPr>
          <w:p w14:paraId="737275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9069F9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E25F02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07BB34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5499AF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6E2C32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64651BD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5E9BF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35.4%</w:t>
            </w:r>
          </w:p>
        </w:tc>
      </w:tr>
      <w:tr w:rsidR="002A3DD5" w:rsidRPr="002A3DD5" w14:paraId="0EFAA332"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E84013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92F36B5"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"Наурыз </w:t>
            </w:r>
            <w:proofErr w:type="spellStart"/>
            <w:r w:rsidRPr="002A3DD5">
              <w:rPr>
                <w:rFonts w:cs="Times New Roman"/>
                <w:color w:val="000000" w:themeColor="text1"/>
                <w:sz w:val="20"/>
                <w:szCs w:val="20"/>
              </w:rPr>
              <w:t>пати</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352792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DFF68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A54DB9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479BF3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10.5%</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7DAAA9F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747D0C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15.8%</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92177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3EB8FD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r>
      <w:tr w:rsidR="002A3DD5" w:rsidRPr="002A3DD5" w14:paraId="1E8015C6"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0537873"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5D40B1F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Naýryz</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naqyshtary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5F810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8A081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0983B7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B2D6A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22.8%</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84BE0E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200C5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02A5C4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C7BA54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r>
      <w:tr w:rsidR="002A3DD5" w:rsidRPr="002A3DD5" w14:paraId="7522E64B"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32CFFEE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7072EA0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038960B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485039A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8C088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D31E50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1E2CDF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3A87A2D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007F14C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264D0E1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0995534"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56E9B15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lastRenderedPageBreak/>
              <w:t xml:space="preserve">Мероприятия, </w:t>
            </w:r>
            <w:proofErr w:type="gramStart"/>
            <w:r w:rsidRPr="002A3DD5">
              <w:rPr>
                <w:rFonts w:cs="Times New Roman"/>
                <w:color w:val="000000" w:themeColor="text1"/>
                <w:sz w:val="20"/>
                <w:szCs w:val="20"/>
              </w:rPr>
              <w:t>посвященного  Дню</w:t>
            </w:r>
            <w:proofErr w:type="gramEnd"/>
            <w:r w:rsidRPr="002A3DD5">
              <w:rPr>
                <w:rFonts w:cs="Times New Roman"/>
                <w:color w:val="000000" w:themeColor="text1"/>
                <w:sz w:val="20"/>
                <w:szCs w:val="20"/>
              </w:rPr>
              <w:t xml:space="preserve"> Независимости Казахстана:</w:t>
            </w:r>
          </w:p>
        </w:tc>
        <w:tc>
          <w:tcPr>
            <w:tcW w:w="2491" w:type="dxa"/>
            <w:tcBorders>
              <w:top w:val="single" w:sz="4" w:space="0" w:color="auto"/>
              <w:left w:val="nil"/>
              <w:bottom w:val="single" w:sz="8" w:space="0" w:color="AEAEAE"/>
              <w:right w:val="nil"/>
            </w:tcBorders>
            <w:shd w:val="clear" w:color="auto" w:fill="E0E0E0"/>
          </w:tcPr>
          <w:p w14:paraId="5E45097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Тәуелсіздік</w:t>
            </w:r>
            <w:proofErr w:type="spellEnd"/>
            <w:r w:rsidRPr="002A3DD5">
              <w:rPr>
                <w:rFonts w:cs="Times New Roman"/>
                <w:color w:val="000000" w:themeColor="text1"/>
                <w:sz w:val="20"/>
                <w:szCs w:val="20"/>
              </w:rPr>
              <w:t xml:space="preserve"> ел </w:t>
            </w:r>
            <w:proofErr w:type="spellStart"/>
            <w:r w:rsidRPr="002A3DD5">
              <w:rPr>
                <w:rFonts w:cs="Times New Roman"/>
                <w:color w:val="000000" w:themeColor="text1"/>
                <w:sz w:val="20"/>
                <w:szCs w:val="20"/>
              </w:rPr>
              <w:t>тұғыры</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19899A5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597</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EF2A93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44.3%</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4E53546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113</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6DD941E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34.9%</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42C19F3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58</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190513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31.5%</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72B914B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415DA54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15.6%</w:t>
            </w:r>
          </w:p>
        </w:tc>
      </w:tr>
      <w:tr w:rsidR="002A3DD5" w:rsidRPr="002A3DD5" w14:paraId="1AECA31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566744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568766B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«Мой Казахстан»</w:t>
            </w:r>
          </w:p>
        </w:tc>
        <w:tc>
          <w:tcPr>
            <w:tcW w:w="720" w:type="dxa"/>
            <w:tcBorders>
              <w:top w:val="single" w:sz="8" w:space="0" w:color="AEAEAE"/>
              <w:left w:val="nil"/>
              <w:bottom w:val="single" w:sz="8" w:space="0" w:color="AEAEAE"/>
              <w:right w:val="single" w:sz="8" w:space="0" w:color="E0E0E0"/>
            </w:tcBorders>
            <w:shd w:val="clear" w:color="auto" w:fill="F9F9FB"/>
          </w:tcPr>
          <w:p w14:paraId="237D3B2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653F10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D51B4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28231E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47C223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DD977A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28.3%</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AD0802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BD08E3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55.2%</w:t>
            </w:r>
          </w:p>
        </w:tc>
      </w:tr>
      <w:tr w:rsidR="002A3DD5" w:rsidRPr="002A3DD5" w14:paraId="55C59BB9"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33A157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655EA6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Independence</w:t>
            </w:r>
            <w:proofErr w:type="spellEnd"/>
            <w:r w:rsidRPr="002A3DD5">
              <w:rPr>
                <w:rFonts w:cs="Times New Roman"/>
                <w:color w:val="000000" w:themeColor="text1"/>
                <w:sz w:val="20"/>
                <w:szCs w:val="20"/>
              </w:rPr>
              <w:t xml:space="preserve"> Day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Kz</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090DE3B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4E57E6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32E311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E1E481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2AC0D3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28D2E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D44E88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798A3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21.9%</w:t>
            </w:r>
          </w:p>
        </w:tc>
      </w:tr>
      <w:tr w:rsidR="002A3DD5" w:rsidRPr="002A3DD5" w14:paraId="3061E81E"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8F3FED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383865E"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Táýelsizdik</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elimniń</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tiregi</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47C6BA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DE653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7825BC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AB166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32.1%</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2AA16B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236CED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22.3%</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BAAC05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0A18B1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r>
      <w:tr w:rsidR="002A3DD5" w:rsidRPr="002A3DD5" w14:paraId="58ECA432"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37129CE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601AAAE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7A1C31D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26B10CF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14AAC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58BF1B9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36936C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50BE8D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393562F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0228F9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102F16EA"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0963FF6A"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Конкурс чтецов, посвященного Дню рождения Абая:</w:t>
            </w:r>
          </w:p>
        </w:tc>
        <w:tc>
          <w:tcPr>
            <w:tcW w:w="2491" w:type="dxa"/>
            <w:tcBorders>
              <w:top w:val="single" w:sz="4" w:space="0" w:color="auto"/>
              <w:left w:val="nil"/>
              <w:bottom w:val="single" w:sz="8" w:space="0" w:color="AEAEAE"/>
              <w:right w:val="nil"/>
            </w:tcBorders>
            <w:shd w:val="clear" w:color="auto" w:fill="E0E0E0"/>
          </w:tcPr>
          <w:p w14:paraId="5C4A328A"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"Абай </w:t>
            </w:r>
            <w:proofErr w:type="spellStart"/>
            <w:r w:rsidRPr="002A3DD5">
              <w:rPr>
                <w:rFonts w:cs="Times New Roman"/>
                <w:color w:val="000000" w:themeColor="text1"/>
                <w:sz w:val="20"/>
                <w:szCs w:val="20"/>
              </w:rPr>
              <w:t>әлемі</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2581B8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485</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7C89C42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36.0%</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4C36471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108</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5951DE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33.3%</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34D94C5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66</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0F52CB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35.9%</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765886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D3408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21.9%</w:t>
            </w:r>
          </w:p>
        </w:tc>
      </w:tr>
      <w:tr w:rsidR="002A3DD5" w:rsidRPr="002A3DD5" w14:paraId="43360938"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98ED78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7EF9C6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«Великое </w:t>
            </w:r>
            <w:proofErr w:type="gramStart"/>
            <w:r w:rsidRPr="002A3DD5">
              <w:rPr>
                <w:rFonts w:cs="Times New Roman"/>
                <w:color w:val="000000" w:themeColor="text1"/>
                <w:sz w:val="20"/>
                <w:szCs w:val="20"/>
              </w:rPr>
              <w:t>наследие  Абая</w:t>
            </w:r>
            <w:proofErr w:type="gram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3E4F07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8E2D0F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076AA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3733C9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38.9%</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06E8D95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70</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DE64F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77AF4A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308C9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60.4%</w:t>
            </w:r>
          </w:p>
        </w:tc>
      </w:tr>
      <w:tr w:rsidR="002A3DD5" w:rsidRPr="002A3DD5" w14:paraId="07D39E61"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B0C7793"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853E7CA"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contest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45F022B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870F41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050EA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B4F69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6.2%</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007CAFE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A74BE2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BB0CA5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84E88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r>
      <w:tr w:rsidR="002A3DD5" w:rsidRPr="002A3DD5" w14:paraId="3DF02BF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C6FA33D"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41D6373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álemi</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52124EC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365929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0AB5AA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661D0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21.6%</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2192DD3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A3CB9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15.2%</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26B3CA1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A5D075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8.3%</w:t>
            </w:r>
          </w:p>
        </w:tc>
      </w:tr>
      <w:tr w:rsidR="002A3DD5" w:rsidRPr="002A3DD5" w14:paraId="617DB332"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41D2760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420683DE"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0EFDC4A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386CF3F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6D7E2E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329B80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5284B5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482B90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4A5FF0A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DA0162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E5656F0"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2E5082B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национальной кухни:</w:t>
            </w:r>
          </w:p>
        </w:tc>
        <w:tc>
          <w:tcPr>
            <w:tcW w:w="2491" w:type="dxa"/>
            <w:tcBorders>
              <w:top w:val="single" w:sz="4" w:space="0" w:color="auto"/>
              <w:left w:val="nil"/>
              <w:bottom w:val="single" w:sz="8" w:space="0" w:color="AEAEAE"/>
              <w:right w:val="nil"/>
            </w:tcBorders>
            <w:shd w:val="clear" w:color="auto" w:fill="E0E0E0"/>
          </w:tcPr>
          <w:p w14:paraId="61B49D5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"Той </w:t>
            </w:r>
            <w:proofErr w:type="spellStart"/>
            <w:r w:rsidRPr="002A3DD5">
              <w:rPr>
                <w:rFonts w:cs="Times New Roman"/>
                <w:color w:val="000000" w:themeColor="text1"/>
                <w:sz w:val="20"/>
                <w:szCs w:val="20"/>
              </w:rPr>
              <w:t>Қазан</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69052F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612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06FC4F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45.4%</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87C908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130</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7DC14F4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40.1%</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7C0C290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75</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798E7B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40.8%</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6A3089B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631F2E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36.5%</w:t>
            </w:r>
          </w:p>
        </w:tc>
      </w:tr>
      <w:tr w:rsidR="002A3DD5" w:rsidRPr="002A3DD5" w14:paraId="1F1F45C9"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1520FEE"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439CFAA" w14:textId="151237C1"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"Вкусная </w:t>
            </w:r>
            <w:r w:rsidR="009B6C91">
              <w:rPr>
                <w:rFonts w:cs="Times New Roman"/>
                <w:color w:val="000000" w:themeColor="text1"/>
                <w:sz w:val="20"/>
                <w:szCs w:val="20"/>
              </w:rPr>
              <w:t>Алма-Ата</w:t>
            </w:r>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08E07B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6DDC12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4487CD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BEA255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0A831C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F8AAD0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28.8%</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61DE5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3F668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37.5%</w:t>
            </w:r>
          </w:p>
        </w:tc>
      </w:tr>
      <w:tr w:rsidR="002A3DD5" w:rsidRPr="002A3DD5" w14:paraId="1C2DCED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DC4E42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55722FA5"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"BBQ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89AA79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01CB6E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8A1B4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E9E2FB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18.5%</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59A3F6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98003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F0B7E7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70028E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19.8%</w:t>
            </w:r>
          </w:p>
        </w:tc>
      </w:tr>
      <w:tr w:rsidR="002A3DD5" w:rsidRPr="002A3DD5" w14:paraId="5BD86436"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24647B9A"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DE67B9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Baýyrsaq</w:t>
            </w:r>
            <w:proofErr w:type="spellEnd"/>
            <w:r w:rsidRPr="002A3DD5">
              <w:rPr>
                <w:rFonts w:cs="Times New Roman"/>
                <w:color w:val="000000" w:themeColor="text1"/>
                <w:sz w:val="20"/>
                <w:szCs w:val="20"/>
              </w:rPr>
              <w:t xml:space="preserve"> Party"</w:t>
            </w:r>
          </w:p>
        </w:tc>
        <w:tc>
          <w:tcPr>
            <w:tcW w:w="720" w:type="dxa"/>
            <w:tcBorders>
              <w:top w:val="single" w:sz="8" w:space="0" w:color="AEAEAE"/>
              <w:left w:val="nil"/>
              <w:bottom w:val="single" w:sz="8" w:space="0" w:color="AEAEAE"/>
              <w:right w:val="single" w:sz="8" w:space="0" w:color="E0E0E0"/>
            </w:tcBorders>
            <w:shd w:val="clear" w:color="auto" w:fill="F9F9FB"/>
          </w:tcPr>
          <w:p w14:paraId="4E2035F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4C3CE2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25.9%</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26C789B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FFA7D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16.4%</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57A6EF8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A40237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16.3%</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99CD3F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07C4E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6.3%</w:t>
            </w:r>
          </w:p>
        </w:tc>
      </w:tr>
      <w:tr w:rsidR="002A3DD5" w:rsidRPr="002A3DD5" w14:paraId="7D884FE1"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17895E8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0BFD5FD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1253081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66AF2D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1FF1EAD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ECABBF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629A54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55A5443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4037E14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ACA4A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193414F"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716D658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современной музыки:</w:t>
            </w:r>
          </w:p>
        </w:tc>
        <w:tc>
          <w:tcPr>
            <w:tcW w:w="2491" w:type="dxa"/>
            <w:tcBorders>
              <w:top w:val="single" w:sz="4" w:space="0" w:color="auto"/>
              <w:left w:val="nil"/>
              <w:bottom w:val="single" w:sz="8" w:space="0" w:color="AEAEAE"/>
              <w:right w:val="nil"/>
            </w:tcBorders>
            <w:shd w:val="clear" w:color="auto" w:fill="E0E0E0"/>
          </w:tcPr>
          <w:p w14:paraId="0CDD7A9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r w:rsidRPr="002A3DD5">
              <w:rPr>
                <w:rFonts w:cs="Times New Roman"/>
                <w:color w:val="000000" w:themeColor="text1"/>
                <w:sz w:val="20"/>
                <w:szCs w:val="20"/>
              </w:rPr>
              <w:t>жастары</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27B588E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7A52557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16.5%</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43A5BBF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829488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11.7%</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72CF38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12C31C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17.4%</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622F79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52646C1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14.6%</w:t>
            </w:r>
          </w:p>
        </w:tc>
      </w:tr>
      <w:tr w:rsidR="002A3DD5" w:rsidRPr="002A3DD5" w14:paraId="06AD8456"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93D722E"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552199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молодежи"</w:t>
            </w:r>
          </w:p>
        </w:tc>
        <w:tc>
          <w:tcPr>
            <w:tcW w:w="720" w:type="dxa"/>
            <w:tcBorders>
              <w:top w:val="single" w:sz="8" w:space="0" w:color="AEAEAE"/>
              <w:left w:val="nil"/>
              <w:bottom w:val="single" w:sz="8" w:space="0" w:color="AEAEAE"/>
              <w:right w:val="single" w:sz="8" w:space="0" w:color="E0E0E0"/>
            </w:tcBorders>
            <w:shd w:val="clear" w:color="auto" w:fill="F9F9FB"/>
          </w:tcPr>
          <w:p w14:paraId="39AB94C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676C27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14.0%</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50E85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92FE30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23.8%</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D24C64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6D66F2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27.7%</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5B71EB6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C61956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38.5%</w:t>
            </w:r>
          </w:p>
        </w:tc>
      </w:tr>
      <w:tr w:rsidR="002A3DD5" w:rsidRPr="002A3DD5" w14:paraId="69DF7F4C"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9BA8AA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465A6A6" w14:textId="4CDBDAAA"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Qpop</w:t>
            </w:r>
            <w:proofErr w:type="spellEnd"/>
            <w:r w:rsidRPr="002A3DD5">
              <w:rPr>
                <w:rFonts w:cs="Times New Roman"/>
                <w:color w:val="000000" w:themeColor="text1"/>
                <w:sz w:val="20"/>
                <w:szCs w:val="20"/>
              </w:rPr>
              <w:t xml:space="preserve"> Music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AB6E57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58D60F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18.1%</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BCEBF8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5973E7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18.8%</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264354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FFCA9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21.2%</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B025C5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49D840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16.7%</w:t>
            </w:r>
          </w:p>
        </w:tc>
      </w:tr>
      <w:tr w:rsidR="002A3DD5" w:rsidRPr="002A3DD5" w14:paraId="007E59E7"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E2376A1"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18AC72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ЖасStar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дауысы</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74079D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33DB1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18.7%</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50E036C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4A1598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7CF4CB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627AC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14.7%</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B17432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679249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18.8%</w:t>
            </w:r>
          </w:p>
        </w:tc>
      </w:tr>
      <w:tr w:rsidR="002A3DD5" w:rsidRPr="002A3DD5" w14:paraId="528A27A1"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A4BB59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582C81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JasStar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daýysy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5543C6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42238E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32.8%</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FED105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497C1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25.0%</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5CEA0F8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A6364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20C7E4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45601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r>
      <w:tr w:rsidR="002A3DD5" w:rsidRPr="002A3DD5" w14:paraId="2AED3CA7"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191F1BAA"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597509D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7A0883E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33BA2C1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083A0DC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362E5CB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2BA783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5469566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682529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74BDA8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73896C1"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6A3CA78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Благотворительный концерт</w:t>
            </w:r>
          </w:p>
        </w:tc>
        <w:tc>
          <w:tcPr>
            <w:tcW w:w="2491" w:type="dxa"/>
            <w:tcBorders>
              <w:top w:val="single" w:sz="4" w:space="0" w:color="auto"/>
              <w:left w:val="nil"/>
              <w:bottom w:val="single" w:sz="8" w:space="0" w:color="AEAEAE"/>
              <w:right w:val="nil"/>
            </w:tcBorders>
            <w:shd w:val="clear" w:color="auto" w:fill="E0E0E0"/>
          </w:tcPr>
          <w:p w14:paraId="33F5116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Шын</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жүректен</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5BAAAC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644</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3D9B7C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47.7%</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10DEC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5E35E18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25.3%</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5419F6B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031BDD2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24.5%</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5EFFB38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129708C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w:t>
            </w:r>
          </w:p>
        </w:tc>
      </w:tr>
      <w:tr w:rsidR="002A3DD5" w:rsidRPr="002A3DD5" w14:paraId="23E63A77"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0FC497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499C6FBE"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"От сердца к сердцу"</w:t>
            </w:r>
          </w:p>
        </w:tc>
        <w:tc>
          <w:tcPr>
            <w:tcW w:w="720" w:type="dxa"/>
            <w:tcBorders>
              <w:top w:val="single" w:sz="8" w:space="0" w:color="AEAEAE"/>
              <w:left w:val="nil"/>
              <w:bottom w:val="single" w:sz="8" w:space="0" w:color="AEAEAE"/>
              <w:right w:val="single" w:sz="8" w:space="0" w:color="E0E0E0"/>
            </w:tcBorders>
            <w:shd w:val="clear" w:color="auto" w:fill="F9F9FB"/>
          </w:tcPr>
          <w:p w14:paraId="1177A75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65C5E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23.6%</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109D363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A3564F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D6F768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79</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682208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42.9%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CB8AD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3F2C7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71.9%</w:t>
            </w:r>
          </w:p>
        </w:tc>
      </w:tr>
      <w:tr w:rsidR="002A3DD5" w:rsidRPr="002A3DD5" w14:paraId="5B129C62"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25DAAAA"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E6927E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«World Heart Day»</w:t>
            </w:r>
          </w:p>
        </w:tc>
        <w:tc>
          <w:tcPr>
            <w:tcW w:w="720" w:type="dxa"/>
            <w:tcBorders>
              <w:top w:val="single" w:sz="8" w:space="0" w:color="AEAEAE"/>
              <w:left w:val="nil"/>
              <w:bottom w:val="single" w:sz="8" w:space="0" w:color="AEAEAE"/>
              <w:right w:val="single" w:sz="8" w:space="0" w:color="E0E0E0"/>
            </w:tcBorders>
            <w:shd w:val="clear" w:color="auto" w:fill="F9F9FB"/>
          </w:tcPr>
          <w:p w14:paraId="532BC0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08C64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16.2%</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4F1A1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4BCC5A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20.1%</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48F714D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9E699E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2EA9FB3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A16785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17.7%</w:t>
            </w:r>
          </w:p>
        </w:tc>
      </w:tr>
      <w:tr w:rsidR="002A3DD5" w:rsidRPr="002A3DD5" w14:paraId="386B1F52"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406371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2D7C3EE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Bala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charity</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1285093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4BE734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12.5%</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958E9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2F22A9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13.9%</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F5793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DC94AF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8.7%</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E4E780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360175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6.3%</w:t>
            </w:r>
          </w:p>
        </w:tc>
      </w:tr>
      <w:tr w:rsidR="002A3DD5" w:rsidRPr="002A3DD5" w14:paraId="32E3C7AD"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009D5CA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2FF8B15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72B8FA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3D7B654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41E9372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2AF67FC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4D90EB9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4BAB6B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0A5677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220E45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05B35A5" w14:textId="77777777" w:rsidTr="002A3DD5">
        <w:trPr>
          <w:cantSplit/>
        </w:trPr>
        <w:tc>
          <w:tcPr>
            <w:tcW w:w="2819" w:type="dxa"/>
            <w:vMerge w:val="restart"/>
            <w:tcBorders>
              <w:top w:val="single" w:sz="4" w:space="0" w:color="auto"/>
              <w:left w:val="single" w:sz="4" w:space="0" w:color="auto"/>
              <w:bottom w:val="single" w:sz="8" w:space="0" w:color="152935"/>
              <w:right w:val="nil"/>
            </w:tcBorders>
            <w:shd w:val="clear" w:color="auto" w:fill="E0E0E0"/>
          </w:tcPr>
          <w:p w14:paraId="676FFFE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форум, саммит в Алматы</w:t>
            </w:r>
          </w:p>
        </w:tc>
        <w:tc>
          <w:tcPr>
            <w:tcW w:w="2491" w:type="dxa"/>
            <w:tcBorders>
              <w:top w:val="single" w:sz="4" w:space="0" w:color="auto"/>
              <w:left w:val="nil"/>
              <w:bottom w:val="single" w:sz="8" w:space="0" w:color="AEAEAE"/>
              <w:right w:val="nil"/>
            </w:tcBorders>
            <w:shd w:val="clear" w:color="auto" w:fill="E0E0E0"/>
          </w:tcPr>
          <w:p w14:paraId="4EBA1D4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Халықаралық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жас</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кәсіпкерлер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саммиті</w:t>
            </w:r>
            <w:proofErr w:type="spellEnd"/>
            <w:r w:rsidRPr="002A3DD5">
              <w:rPr>
                <w:rFonts w:cs="Times New Roman"/>
                <w:color w:val="000000" w:themeColor="text1"/>
                <w:sz w:val="20"/>
                <w:szCs w:val="20"/>
              </w:rPr>
              <w:t>"</w:t>
            </w:r>
          </w:p>
        </w:tc>
        <w:tc>
          <w:tcPr>
            <w:tcW w:w="720" w:type="dxa"/>
            <w:tcBorders>
              <w:top w:val="single" w:sz="4" w:space="0" w:color="auto"/>
              <w:left w:val="nil"/>
              <w:bottom w:val="single" w:sz="8" w:space="0" w:color="AEAEAE"/>
              <w:right w:val="single" w:sz="8" w:space="0" w:color="E0E0E0"/>
            </w:tcBorders>
            <w:shd w:val="clear" w:color="auto" w:fill="F9F9FB"/>
          </w:tcPr>
          <w:p w14:paraId="550157F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405</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F98D3F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30.0%</w:t>
            </w:r>
          </w:p>
        </w:tc>
        <w:tc>
          <w:tcPr>
            <w:tcW w:w="810" w:type="dxa"/>
            <w:tcBorders>
              <w:top w:val="single" w:sz="4" w:space="0" w:color="auto"/>
              <w:left w:val="single" w:sz="8" w:space="0" w:color="E0E0E0"/>
              <w:bottom w:val="single" w:sz="8" w:space="0" w:color="AEAEAE"/>
              <w:right w:val="single" w:sz="8" w:space="0" w:color="E0E0E0"/>
            </w:tcBorders>
            <w:shd w:val="clear" w:color="auto" w:fill="F9F9FB"/>
          </w:tcPr>
          <w:p w14:paraId="15092C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1C0DA4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15.7%</w:t>
            </w:r>
          </w:p>
        </w:tc>
        <w:tc>
          <w:tcPr>
            <w:tcW w:w="1163" w:type="dxa"/>
            <w:tcBorders>
              <w:top w:val="single" w:sz="4" w:space="0" w:color="auto"/>
              <w:left w:val="single" w:sz="8" w:space="0" w:color="E0E0E0"/>
              <w:bottom w:val="single" w:sz="8" w:space="0" w:color="AEAEAE"/>
              <w:right w:val="single" w:sz="8" w:space="0" w:color="E0E0E0"/>
            </w:tcBorders>
            <w:shd w:val="clear" w:color="auto" w:fill="F9F9FB"/>
          </w:tcPr>
          <w:p w14:paraId="525DDD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w:t>
            </w:r>
          </w:p>
        </w:tc>
        <w:tc>
          <w:tcPr>
            <w:tcW w:w="1418" w:type="dxa"/>
            <w:tcBorders>
              <w:top w:val="single" w:sz="4" w:space="0" w:color="auto"/>
              <w:left w:val="single" w:sz="8" w:space="0" w:color="E0E0E0"/>
              <w:bottom w:val="single" w:sz="8" w:space="0" w:color="AEAEAE"/>
              <w:right w:val="single" w:sz="8" w:space="0" w:color="E0E0E0"/>
            </w:tcBorders>
            <w:shd w:val="clear" w:color="auto" w:fill="F9F9FB"/>
          </w:tcPr>
          <w:p w14:paraId="7613DA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16.3%</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72A1A6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3E6B2AF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w:t>
            </w:r>
          </w:p>
        </w:tc>
      </w:tr>
      <w:tr w:rsidR="002A3DD5" w:rsidRPr="002A3DD5" w14:paraId="2A97E8F1"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3625C97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2AEC1D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"Алматинский инвестиционный саммит"</w:t>
            </w:r>
          </w:p>
        </w:tc>
        <w:tc>
          <w:tcPr>
            <w:tcW w:w="720" w:type="dxa"/>
            <w:tcBorders>
              <w:top w:val="single" w:sz="8" w:space="0" w:color="AEAEAE"/>
              <w:left w:val="nil"/>
              <w:bottom w:val="single" w:sz="8" w:space="0" w:color="AEAEAE"/>
              <w:right w:val="single" w:sz="8" w:space="0" w:color="E0E0E0"/>
            </w:tcBorders>
            <w:shd w:val="clear" w:color="auto" w:fill="F9F9FB"/>
          </w:tcPr>
          <w:p w14:paraId="654FD0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1FB54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61F4754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A435B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15.4%</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0511F87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1D755A6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14.7%</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A1ACAB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0E05E8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36.5%</w:t>
            </w:r>
          </w:p>
        </w:tc>
      </w:tr>
      <w:tr w:rsidR="002A3DD5" w:rsidRPr="002A3DD5" w14:paraId="63C84D06"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20D0355A"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E9B825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International Economic Summit"</w:t>
            </w:r>
          </w:p>
        </w:tc>
        <w:tc>
          <w:tcPr>
            <w:tcW w:w="720" w:type="dxa"/>
            <w:tcBorders>
              <w:top w:val="single" w:sz="8" w:space="0" w:color="AEAEAE"/>
              <w:left w:val="nil"/>
              <w:bottom w:val="single" w:sz="8" w:space="0" w:color="AEAEAE"/>
              <w:right w:val="single" w:sz="8" w:space="0" w:color="E0E0E0"/>
            </w:tcBorders>
            <w:shd w:val="clear" w:color="auto" w:fill="F9F9FB"/>
          </w:tcPr>
          <w:p w14:paraId="5EE3B90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13E9D7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38.4%</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3A2B6F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F6B790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56.2%</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490E34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116</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101904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63.0%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408FC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7C460F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59.4%</w:t>
            </w:r>
          </w:p>
        </w:tc>
      </w:tr>
      <w:tr w:rsidR="002A3DD5" w:rsidRPr="002A3DD5" w14:paraId="654054EA"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163FDDF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2B32E6B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«Digital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жаһандық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экономиканың</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цифрлы</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болашағы</w:t>
            </w:r>
            <w:proofErr w:type="spellEnd"/>
            <w:r w:rsidRPr="002A3DD5">
              <w:rPr>
                <w:rFonts w:cs="Times New Roman"/>
                <w:color w:val="000000" w:themeColor="text1"/>
                <w:sz w:val="20"/>
                <w:szCs w:val="20"/>
              </w:rPr>
              <w:t>»</w:t>
            </w:r>
          </w:p>
        </w:tc>
        <w:tc>
          <w:tcPr>
            <w:tcW w:w="720" w:type="dxa"/>
            <w:tcBorders>
              <w:top w:val="single" w:sz="8" w:space="0" w:color="AEAEAE"/>
              <w:left w:val="nil"/>
              <w:bottom w:val="single" w:sz="8" w:space="0" w:color="AEAEAE"/>
              <w:right w:val="single" w:sz="8" w:space="0" w:color="E0E0E0"/>
            </w:tcBorders>
            <w:shd w:val="clear" w:color="auto" w:fill="F9F9FB"/>
          </w:tcPr>
          <w:p w14:paraId="5ACA6EE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30D34A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810" w:type="dxa"/>
            <w:tcBorders>
              <w:top w:val="single" w:sz="8" w:space="0" w:color="AEAEAE"/>
              <w:left w:val="single" w:sz="8" w:space="0" w:color="E0E0E0"/>
              <w:bottom w:val="single" w:sz="8" w:space="0" w:color="AEAEAE"/>
              <w:right w:val="single" w:sz="8" w:space="0" w:color="E0E0E0"/>
            </w:tcBorders>
            <w:shd w:val="clear" w:color="auto" w:fill="F9F9FB"/>
          </w:tcPr>
          <w:p w14:paraId="4CAA1FB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58EC3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40EF35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3F2E8E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08DDE2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3566A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w:t>
            </w:r>
          </w:p>
        </w:tc>
      </w:tr>
      <w:tr w:rsidR="002A3DD5" w:rsidRPr="002A3DD5" w14:paraId="18D21BB7"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7006797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436F7A2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720" w:type="dxa"/>
            <w:tcBorders>
              <w:top w:val="single" w:sz="8" w:space="0" w:color="AEAEAE"/>
              <w:left w:val="nil"/>
              <w:bottom w:val="single" w:sz="4" w:space="0" w:color="auto"/>
              <w:right w:val="single" w:sz="8" w:space="0" w:color="E0E0E0"/>
            </w:tcBorders>
            <w:shd w:val="clear" w:color="auto" w:fill="F9F9FB"/>
          </w:tcPr>
          <w:p w14:paraId="26AD86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1349</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A166AA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10" w:type="dxa"/>
            <w:tcBorders>
              <w:top w:val="single" w:sz="8" w:space="0" w:color="AEAEAE"/>
              <w:left w:val="single" w:sz="8" w:space="0" w:color="E0E0E0"/>
              <w:bottom w:val="single" w:sz="4" w:space="0" w:color="auto"/>
              <w:right w:val="single" w:sz="8" w:space="0" w:color="E0E0E0"/>
            </w:tcBorders>
            <w:shd w:val="clear" w:color="auto" w:fill="F9F9FB"/>
          </w:tcPr>
          <w:p w14:paraId="790593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324</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5EF0C9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163" w:type="dxa"/>
            <w:tcBorders>
              <w:top w:val="single" w:sz="8" w:space="0" w:color="AEAEAE"/>
              <w:left w:val="single" w:sz="8" w:space="0" w:color="E0E0E0"/>
              <w:bottom w:val="single" w:sz="4" w:space="0" w:color="auto"/>
              <w:right w:val="single" w:sz="8" w:space="0" w:color="E0E0E0"/>
            </w:tcBorders>
            <w:shd w:val="clear" w:color="auto" w:fill="F9F9FB"/>
          </w:tcPr>
          <w:p w14:paraId="1EC3C1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1418" w:type="dxa"/>
            <w:tcBorders>
              <w:top w:val="single" w:sz="8" w:space="0" w:color="AEAEAE"/>
              <w:left w:val="single" w:sz="8" w:space="0" w:color="E0E0E0"/>
              <w:bottom w:val="single" w:sz="4" w:space="0" w:color="auto"/>
              <w:right w:val="single" w:sz="8" w:space="0" w:color="E0E0E0"/>
            </w:tcBorders>
            <w:shd w:val="clear" w:color="auto" w:fill="F9F9FB"/>
          </w:tcPr>
          <w:p w14:paraId="56DE27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23960A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4E11B82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bl>
    <w:p w14:paraId="3DBDE4B6" w14:textId="77777777" w:rsidR="00334422" w:rsidRPr="002A3DD5" w:rsidRDefault="00334422" w:rsidP="00334422">
      <w:pPr>
        <w:autoSpaceDE w:val="0"/>
        <w:autoSpaceDN w:val="0"/>
        <w:adjustRightInd w:val="0"/>
        <w:rPr>
          <w:rFonts w:cs="Times New Roman"/>
          <w:color w:val="000000" w:themeColor="text1"/>
          <w:sz w:val="20"/>
          <w:szCs w:val="20"/>
        </w:rPr>
      </w:pPr>
    </w:p>
    <w:p w14:paraId="38FBFE72" w14:textId="77777777" w:rsidR="00334422" w:rsidRPr="002A3DD5" w:rsidRDefault="00334422" w:rsidP="00334422">
      <w:pPr>
        <w:autoSpaceDE w:val="0"/>
        <w:autoSpaceDN w:val="0"/>
        <w:adjustRightInd w:val="0"/>
        <w:rPr>
          <w:rFonts w:cs="Times New Roman"/>
          <w:color w:val="000000" w:themeColor="text1"/>
          <w:sz w:val="20"/>
          <w:szCs w:val="20"/>
        </w:rPr>
      </w:pPr>
    </w:p>
    <w:p w14:paraId="365D3D92" w14:textId="77777777" w:rsidR="00334422" w:rsidRPr="002A3DD5" w:rsidRDefault="00334422" w:rsidP="00334422">
      <w:pPr>
        <w:autoSpaceDE w:val="0"/>
        <w:autoSpaceDN w:val="0"/>
        <w:adjustRightInd w:val="0"/>
        <w:rPr>
          <w:rFonts w:cs="Times New Roman"/>
          <w:color w:val="000000" w:themeColor="text1"/>
          <w:sz w:val="20"/>
          <w:szCs w:val="20"/>
        </w:rPr>
      </w:pPr>
    </w:p>
    <w:p w14:paraId="320FE1EE" w14:textId="77777777" w:rsidR="00334422" w:rsidRPr="002A3DD5" w:rsidRDefault="00334422" w:rsidP="00334422">
      <w:pPr>
        <w:tabs>
          <w:tab w:val="left" w:pos="1665"/>
        </w:tabs>
        <w:rPr>
          <w:rFonts w:cs="Times New Roman"/>
          <w:color w:val="000000" w:themeColor="text1"/>
          <w:sz w:val="20"/>
          <w:szCs w:val="20"/>
        </w:rPr>
      </w:pPr>
      <w:r w:rsidRPr="002A3DD5">
        <w:rPr>
          <w:rFonts w:cs="Times New Roman"/>
          <w:color w:val="000000" w:themeColor="text1"/>
          <w:sz w:val="20"/>
          <w:szCs w:val="20"/>
        </w:rPr>
        <w:t xml:space="preserve">2. Как владение русским языком влияет на выбор </w:t>
      </w:r>
      <w:proofErr w:type="spellStart"/>
      <w:r w:rsidRPr="002A3DD5">
        <w:rPr>
          <w:rFonts w:cs="Times New Roman"/>
          <w:color w:val="000000" w:themeColor="text1"/>
          <w:sz w:val="20"/>
          <w:szCs w:val="20"/>
        </w:rPr>
        <w:t>эвентонима</w:t>
      </w:r>
      <w:proofErr w:type="spellEnd"/>
      <w:r w:rsidRPr="002A3DD5">
        <w:rPr>
          <w:rFonts w:cs="Times New Roman"/>
          <w:color w:val="000000" w:themeColor="text1"/>
          <w:sz w:val="20"/>
          <w:szCs w:val="20"/>
        </w:rPr>
        <w:t>?</w:t>
      </w:r>
    </w:p>
    <w:p w14:paraId="265B43C6" w14:textId="77777777" w:rsidR="00334422" w:rsidRPr="002A3DD5" w:rsidRDefault="00334422" w:rsidP="00334422">
      <w:pPr>
        <w:autoSpaceDE w:val="0"/>
        <w:autoSpaceDN w:val="0"/>
        <w:adjustRightInd w:val="0"/>
        <w:rPr>
          <w:rFonts w:cs="Times New Roman"/>
          <w:color w:val="000000" w:themeColor="text1"/>
          <w:sz w:val="20"/>
          <w:szCs w:val="20"/>
        </w:rPr>
      </w:pPr>
    </w:p>
    <w:tbl>
      <w:tblPr>
        <w:tblW w:w="14312" w:type="dxa"/>
        <w:tblLayout w:type="fixed"/>
        <w:tblCellMar>
          <w:left w:w="0" w:type="dxa"/>
          <w:right w:w="0" w:type="dxa"/>
        </w:tblCellMar>
        <w:tblLook w:val="0000" w:firstRow="0" w:lastRow="0" w:firstColumn="0" w:lastColumn="0" w:noHBand="0" w:noVBand="0"/>
      </w:tblPr>
      <w:tblGrid>
        <w:gridCol w:w="2819"/>
        <w:gridCol w:w="2491"/>
        <w:gridCol w:w="630"/>
        <w:gridCol w:w="1170"/>
        <w:gridCol w:w="990"/>
        <w:gridCol w:w="1170"/>
        <w:gridCol w:w="900"/>
        <w:gridCol w:w="1260"/>
        <w:gridCol w:w="720"/>
        <w:gridCol w:w="2162"/>
      </w:tblGrid>
      <w:tr w:rsidR="002A3DD5" w:rsidRPr="002A3DD5" w14:paraId="3C4700CC" w14:textId="77777777" w:rsidTr="002A3DD5">
        <w:trPr>
          <w:cantSplit/>
        </w:trPr>
        <w:tc>
          <w:tcPr>
            <w:tcW w:w="5310" w:type="dxa"/>
            <w:gridSpan w:val="2"/>
            <w:vMerge w:val="restart"/>
            <w:tcBorders>
              <w:top w:val="single" w:sz="4" w:space="0" w:color="auto"/>
              <w:left w:val="single" w:sz="4" w:space="0" w:color="auto"/>
              <w:bottom w:val="nil"/>
              <w:right w:val="nil"/>
            </w:tcBorders>
            <w:shd w:val="clear" w:color="auto" w:fill="FFFFFF"/>
            <w:vAlign w:val="bottom"/>
          </w:tcPr>
          <w:p w14:paraId="1643D461" w14:textId="77777777" w:rsidR="00334422" w:rsidRPr="002A3DD5" w:rsidRDefault="00334422" w:rsidP="0036261E">
            <w:pPr>
              <w:autoSpaceDE w:val="0"/>
              <w:autoSpaceDN w:val="0"/>
              <w:adjustRightInd w:val="0"/>
              <w:rPr>
                <w:rFonts w:cs="Times New Roman"/>
                <w:color w:val="000000" w:themeColor="text1"/>
                <w:sz w:val="20"/>
                <w:szCs w:val="20"/>
              </w:rPr>
            </w:pPr>
          </w:p>
        </w:tc>
        <w:tc>
          <w:tcPr>
            <w:tcW w:w="9002" w:type="dxa"/>
            <w:gridSpan w:val="8"/>
            <w:tcBorders>
              <w:top w:val="single" w:sz="4" w:space="0" w:color="auto"/>
              <w:left w:val="nil"/>
              <w:bottom w:val="nil"/>
              <w:right w:val="single" w:sz="4" w:space="0" w:color="auto"/>
            </w:tcBorders>
            <w:shd w:val="clear" w:color="auto" w:fill="FFFFFF"/>
            <w:vAlign w:val="bottom"/>
          </w:tcPr>
          <w:p w14:paraId="433751B9"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Уровень владения русским языком</w:t>
            </w:r>
          </w:p>
        </w:tc>
      </w:tr>
      <w:tr w:rsidR="002A3DD5" w:rsidRPr="002A3DD5" w14:paraId="23D74AF7" w14:textId="77777777" w:rsidTr="002A3DD5">
        <w:trPr>
          <w:cantSplit/>
        </w:trPr>
        <w:tc>
          <w:tcPr>
            <w:tcW w:w="5310" w:type="dxa"/>
            <w:gridSpan w:val="2"/>
            <w:vMerge/>
            <w:tcBorders>
              <w:top w:val="nil"/>
              <w:left w:val="single" w:sz="4" w:space="0" w:color="auto"/>
              <w:bottom w:val="nil"/>
              <w:right w:val="nil"/>
            </w:tcBorders>
            <w:shd w:val="clear" w:color="auto" w:fill="FFFFFF"/>
            <w:vAlign w:val="bottom"/>
          </w:tcPr>
          <w:p w14:paraId="0AF65CBE" w14:textId="77777777" w:rsidR="00334422" w:rsidRPr="002A3DD5" w:rsidRDefault="00334422" w:rsidP="0036261E">
            <w:pPr>
              <w:autoSpaceDE w:val="0"/>
              <w:autoSpaceDN w:val="0"/>
              <w:adjustRightInd w:val="0"/>
              <w:rPr>
                <w:rFonts w:cs="Times New Roman"/>
                <w:color w:val="000000" w:themeColor="text1"/>
                <w:sz w:val="20"/>
                <w:szCs w:val="20"/>
              </w:rPr>
            </w:pPr>
          </w:p>
        </w:tc>
        <w:tc>
          <w:tcPr>
            <w:tcW w:w="1800" w:type="dxa"/>
            <w:gridSpan w:val="2"/>
            <w:tcBorders>
              <w:top w:val="nil"/>
              <w:left w:val="nil"/>
              <w:bottom w:val="nil"/>
              <w:right w:val="single" w:sz="8" w:space="0" w:color="E0E0E0"/>
            </w:tcBorders>
            <w:shd w:val="clear" w:color="auto" w:fill="FFFFFF"/>
            <w:vAlign w:val="bottom"/>
          </w:tcPr>
          <w:p w14:paraId="2850953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Свободно владею</w:t>
            </w:r>
          </w:p>
        </w:tc>
        <w:tc>
          <w:tcPr>
            <w:tcW w:w="2160" w:type="dxa"/>
            <w:gridSpan w:val="2"/>
            <w:tcBorders>
              <w:top w:val="nil"/>
              <w:left w:val="single" w:sz="8" w:space="0" w:color="E0E0E0"/>
              <w:bottom w:val="nil"/>
              <w:right w:val="single" w:sz="8" w:space="0" w:color="E0E0E0"/>
            </w:tcBorders>
            <w:shd w:val="clear" w:color="auto" w:fill="FFFFFF"/>
            <w:vAlign w:val="bottom"/>
          </w:tcPr>
          <w:p w14:paraId="3678BDDD"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Пишу и читаю, испытывая небольшие трудности</w:t>
            </w:r>
          </w:p>
        </w:tc>
        <w:tc>
          <w:tcPr>
            <w:tcW w:w="2160" w:type="dxa"/>
            <w:gridSpan w:val="2"/>
            <w:tcBorders>
              <w:top w:val="nil"/>
              <w:left w:val="single" w:sz="8" w:space="0" w:color="E0E0E0"/>
              <w:bottom w:val="nil"/>
              <w:right w:val="single" w:sz="8" w:space="0" w:color="E0E0E0"/>
            </w:tcBorders>
            <w:shd w:val="clear" w:color="auto" w:fill="FFFFFF"/>
            <w:vAlign w:val="bottom"/>
          </w:tcPr>
          <w:p w14:paraId="5118962F"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Пишу и читаю с большими трудностями</w:t>
            </w:r>
          </w:p>
        </w:tc>
        <w:tc>
          <w:tcPr>
            <w:tcW w:w="2882" w:type="dxa"/>
            <w:gridSpan w:val="2"/>
            <w:tcBorders>
              <w:top w:val="nil"/>
              <w:left w:val="single" w:sz="8" w:space="0" w:color="E0E0E0"/>
              <w:bottom w:val="nil"/>
              <w:right w:val="single" w:sz="4" w:space="0" w:color="auto"/>
            </w:tcBorders>
            <w:shd w:val="clear" w:color="auto" w:fill="FFFFFF"/>
            <w:vAlign w:val="bottom"/>
          </w:tcPr>
          <w:p w14:paraId="37466D2E"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Совсем не владею</w:t>
            </w:r>
          </w:p>
        </w:tc>
      </w:tr>
      <w:tr w:rsidR="002A3DD5" w:rsidRPr="002A3DD5" w14:paraId="0862F1D8" w14:textId="77777777" w:rsidTr="002A3DD5">
        <w:trPr>
          <w:cantSplit/>
        </w:trPr>
        <w:tc>
          <w:tcPr>
            <w:tcW w:w="5310" w:type="dxa"/>
            <w:gridSpan w:val="2"/>
            <w:vMerge/>
            <w:tcBorders>
              <w:top w:val="nil"/>
              <w:left w:val="single" w:sz="4" w:space="0" w:color="auto"/>
              <w:bottom w:val="single" w:sz="4" w:space="0" w:color="auto"/>
              <w:right w:val="nil"/>
            </w:tcBorders>
            <w:shd w:val="clear" w:color="auto" w:fill="FFFFFF"/>
            <w:vAlign w:val="bottom"/>
          </w:tcPr>
          <w:p w14:paraId="1563A3A0" w14:textId="77777777" w:rsidR="00334422" w:rsidRPr="002A3DD5" w:rsidRDefault="00334422" w:rsidP="0036261E">
            <w:pPr>
              <w:autoSpaceDE w:val="0"/>
              <w:autoSpaceDN w:val="0"/>
              <w:adjustRightInd w:val="0"/>
              <w:rPr>
                <w:rFonts w:cs="Times New Roman"/>
                <w:color w:val="000000" w:themeColor="text1"/>
                <w:sz w:val="20"/>
                <w:szCs w:val="20"/>
              </w:rPr>
            </w:pPr>
          </w:p>
        </w:tc>
        <w:tc>
          <w:tcPr>
            <w:tcW w:w="630" w:type="dxa"/>
            <w:tcBorders>
              <w:top w:val="nil"/>
              <w:left w:val="nil"/>
              <w:bottom w:val="single" w:sz="4" w:space="0" w:color="auto"/>
              <w:right w:val="single" w:sz="8" w:space="0" w:color="E0E0E0"/>
            </w:tcBorders>
            <w:shd w:val="clear" w:color="auto" w:fill="FFFFFF"/>
            <w:vAlign w:val="bottom"/>
          </w:tcPr>
          <w:p w14:paraId="2A88E5F3"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70" w:type="dxa"/>
            <w:tcBorders>
              <w:top w:val="nil"/>
              <w:left w:val="single" w:sz="8" w:space="0" w:color="E0E0E0"/>
              <w:bottom w:val="single" w:sz="4" w:space="0" w:color="auto"/>
              <w:right w:val="single" w:sz="8" w:space="0" w:color="E0E0E0"/>
            </w:tcBorders>
            <w:shd w:val="clear" w:color="auto" w:fill="FFFFFF"/>
            <w:vAlign w:val="bottom"/>
          </w:tcPr>
          <w:p w14:paraId="60EA774A"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90" w:type="dxa"/>
            <w:tcBorders>
              <w:top w:val="nil"/>
              <w:left w:val="single" w:sz="8" w:space="0" w:color="E0E0E0"/>
              <w:bottom w:val="single" w:sz="4" w:space="0" w:color="auto"/>
              <w:right w:val="single" w:sz="8" w:space="0" w:color="E0E0E0"/>
            </w:tcBorders>
            <w:shd w:val="clear" w:color="auto" w:fill="FFFFFF"/>
            <w:vAlign w:val="bottom"/>
          </w:tcPr>
          <w:p w14:paraId="1DEF2DD2"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70" w:type="dxa"/>
            <w:tcBorders>
              <w:top w:val="nil"/>
              <w:left w:val="single" w:sz="8" w:space="0" w:color="E0E0E0"/>
              <w:bottom w:val="single" w:sz="4" w:space="0" w:color="auto"/>
              <w:right w:val="single" w:sz="8" w:space="0" w:color="E0E0E0"/>
            </w:tcBorders>
            <w:shd w:val="clear" w:color="auto" w:fill="FFFFFF"/>
            <w:vAlign w:val="bottom"/>
          </w:tcPr>
          <w:p w14:paraId="7BBDA641"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00" w:type="dxa"/>
            <w:tcBorders>
              <w:top w:val="nil"/>
              <w:left w:val="single" w:sz="8" w:space="0" w:color="E0E0E0"/>
              <w:bottom w:val="single" w:sz="4" w:space="0" w:color="auto"/>
              <w:right w:val="single" w:sz="8" w:space="0" w:color="E0E0E0"/>
            </w:tcBorders>
            <w:shd w:val="clear" w:color="auto" w:fill="FFFFFF"/>
            <w:vAlign w:val="bottom"/>
          </w:tcPr>
          <w:p w14:paraId="35A00B11"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60" w:type="dxa"/>
            <w:tcBorders>
              <w:top w:val="nil"/>
              <w:left w:val="single" w:sz="8" w:space="0" w:color="E0E0E0"/>
              <w:bottom w:val="single" w:sz="4" w:space="0" w:color="auto"/>
              <w:right w:val="single" w:sz="8" w:space="0" w:color="E0E0E0"/>
            </w:tcBorders>
            <w:shd w:val="clear" w:color="auto" w:fill="FFFFFF"/>
            <w:vAlign w:val="bottom"/>
          </w:tcPr>
          <w:p w14:paraId="57D563F7"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720" w:type="dxa"/>
            <w:tcBorders>
              <w:top w:val="nil"/>
              <w:left w:val="single" w:sz="8" w:space="0" w:color="E0E0E0"/>
              <w:bottom w:val="single" w:sz="4" w:space="0" w:color="auto"/>
              <w:right w:val="single" w:sz="8" w:space="0" w:color="E0E0E0"/>
            </w:tcBorders>
            <w:shd w:val="clear" w:color="auto" w:fill="FFFFFF"/>
            <w:vAlign w:val="bottom"/>
          </w:tcPr>
          <w:p w14:paraId="3068DDF0"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2162" w:type="dxa"/>
            <w:tcBorders>
              <w:top w:val="nil"/>
              <w:left w:val="single" w:sz="8" w:space="0" w:color="E0E0E0"/>
              <w:bottom w:val="single" w:sz="4" w:space="0" w:color="auto"/>
              <w:right w:val="single" w:sz="4" w:space="0" w:color="auto"/>
            </w:tcBorders>
            <w:shd w:val="clear" w:color="auto" w:fill="FFFFFF"/>
            <w:vAlign w:val="bottom"/>
          </w:tcPr>
          <w:p w14:paraId="4217068C"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r>
      <w:tr w:rsidR="002A3DD5" w:rsidRPr="002A3DD5" w14:paraId="4192B21D"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56E49BC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Спортивные игры (мероприятие, посвященное ко Дню спорта)</w:t>
            </w:r>
          </w:p>
        </w:tc>
        <w:tc>
          <w:tcPr>
            <w:tcW w:w="2491" w:type="dxa"/>
            <w:tcBorders>
              <w:top w:val="single" w:sz="4" w:space="0" w:color="auto"/>
              <w:left w:val="nil"/>
              <w:bottom w:val="single" w:sz="8" w:space="0" w:color="AEAEAE"/>
              <w:right w:val="nil"/>
            </w:tcBorders>
            <w:shd w:val="clear" w:color="auto" w:fill="E0E0E0"/>
          </w:tcPr>
          <w:p w14:paraId="1B39C105"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Ұлы</w:t>
            </w:r>
            <w:proofErr w:type="spellEnd"/>
            <w:r w:rsidRPr="002A3DD5">
              <w:rPr>
                <w:rFonts w:cs="Times New Roman"/>
                <w:color w:val="000000" w:themeColor="text1"/>
                <w:sz w:val="20"/>
                <w:szCs w:val="20"/>
              </w:rPr>
              <w:t xml:space="preserve"> дала </w:t>
            </w:r>
            <w:proofErr w:type="spellStart"/>
            <w:r w:rsidRPr="002A3DD5">
              <w:rPr>
                <w:rFonts w:cs="Times New Roman"/>
                <w:color w:val="000000" w:themeColor="text1"/>
                <w:sz w:val="20"/>
                <w:szCs w:val="20"/>
              </w:rPr>
              <w:t>ойындары</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11AEA37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349</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73C23DC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20.7%</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7DCA1A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75</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D71D90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32.2%</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23A0875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6074D0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7C65F13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6DE33C7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18C50852"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33C7CE24"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33BF91F" w14:textId="2960981B"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gramStart"/>
            <w:r w:rsidRPr="002A3DD5">
              <w:rPr>
                <w:rFonts w:cs="Times New Roman"/>
                <w:color w:val="000000" w:themeColor="text1"/>
                <w:sz w:val="20"/>
                <w:szCs w:val="20"/>
              </w:rPr>
              <w:t>Спорт  залог</w:t>
            </w:r>
            <w:proofErr w:type="gramEnd"/>
            <w:r w:rsidRPr="002A3DD5">
              <w:rPr>
                <w:rFonts w:cs="Times New Roman"/>
                <w:color w:val="000000" w:themeColor="text1"/>
                <w:sz w:val="20"/>
                <w:szCs w:val="20"/>
              </w:rPr>
              <w:t xml:space="preserve"> здоровья"</w:t>
            </w:r>
          </w:p>
        </w:tc>
        <w:tc>
          <w:tcPr>
            <w:tcW w:w="630" w:type="dxa"/>
            <w:tcBorders>
              <w:top w:val="single" w:sz="8" w:space="0" w:color="AEAEAE"/>
              <w:left w:val="nil"/>
              <w:bottom w:val="single" w:sz="8" w:space="0" w:color="AEAEAE"/>
              <w:right w:val="single" w:sz="8" w:space="0" w:color="E0E0E0"/>
            </w:tcBorders>
            <w:shd w:val="clear" w:color="auto" w:fill="F9F9FB"/>
          </w:tcPr>
          <w:p w14:paraId="7ED0DD0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DBC02F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0CA00F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093D1A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1DEF04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0B489E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491ADA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2643F97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68B5FAA9"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59DCE1F7"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9D5B91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Sport Games"</w:t>
            </w:r>
          </w:p>
        </w:tc>
        <w:tc>
          <w:tcPr>
            <w:tcW w:w="630" w:type="dxa"/>
            <w:tcBorders>
              <w:top w:val="single" w:sz="8" w:space="0" w:color="AEAEAE"/>
              <w:left w:val="nil"/>
              <w:bottom w:val="single" w:sz="8" w:space="0" w:color="AEAEAE"/>
              <w:right w:val="single" w:sz="8" w:space="0" w:color="E0E0E0"/>
            </w:tcBorders>
            <w:shd w:val="clear" w:color="auto" w:fill="F9F9FB"/>
          </w:tcPr>
          <w:p w14:paraId="672990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627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0890D0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64C4D2F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DDEA5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16FA5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31D3F7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1417B4F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6C85EBD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33.3%</w:t>
            </w:r>
          </w:p>
        </w:tc>
      </w:tr>
      <w:tr w:rsidR="002A3DD5" w:rsidRPr="002A3DD5" w14:paraId="64ADED61"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285E17F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CCA07CB" w14:textId="79B8104F"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adaldyq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alańy</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2D99BE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E3D7A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798727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E6B8EC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F5047F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5E4F3D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0B6B72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341A01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5E322FFC" w14:textId="77777777" w:rsidTr="002A3DD5">
        <w:trPr>
          <w:cantSplit/>
        </w:trPr>
        <w:tc>
          <w:tcPr>
            <w:tcW w:w="2819" w:type="dxa"/>
            <w:vMerge/>
            <w:tcBorders>
              <w:top w:val="single" w:sz="8" w:space="0" w:color="152935"/>
              <w:left w:val="single" w:sz="4" w:space="0" w:color="auto"/>
              <w:bottom w:val="single" w:sz="4" w:space="0" w:color="auto"/>
              <w:right w:val="nil"/>
            </w:tcBorders>
            <w:shd w:val="clear" w:color="auto" w:fill="E0E0E0"/>
          </w:tcPr>
          <w:p w14:paraId="7F787DD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4C81D9D5"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2C8EA9F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781ACCD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3731D7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0E33C95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73C049C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32DB27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1C77886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30B9AD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88F8744"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4667AE3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велопробег в Алматы</w:t>
            </w:r>
          </w:p>
        </w:tc>
        <w:tc>
          <w:tcPr>
            <w:tcW w:w="2491" w:type="dxa"/>
            <w:tcBorders>
              <w:top w:val="single" w:sz="4" w:space="0" w:color="auto"/>
              <w:left w:val="nil"/>
              <w:bottom w:val="single" w:sz="8" w:space="0" w:color="AEAEAE"/>
              <w:right w:val="nil"/>
            </w:tcBorders>
            <w:shd w:val="clear" w:color="auto" w:fill="E0E0E0"/>
          </w:tcPr>
          <w:p w14:paraId="12933B64" w14:textId="25569200"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proofErr w:type="gramStart"/>
            <w:r w:rsidRPr="002A3DD5">
              <w:rPr>
                <w:rFonts w:cs="Times New Roman"/>
                <w:color w:val="000000" w:themeColor="text1"/>
                <w:sz w:val="20"/>
                <w:szCs w:val="20"/>
              </w:rPr>
              <w:t>Велошеруі</w:t>
            </w:r>
            <w:proofErr w:type="spellEnd"/>
            <w:r w:rsidRPr="002A3DD5">
              <w:rPr>
                <w:rFonts w:cs="Times New Roman"/>
                <w:color w:val="000000" w:themeColor="text1"/>
                <w:sz w:val="20"/>
                <w:szCs w:val="20"/>
              </w:rPr>
              <w:t xml:space="preserve">  2020</w:t>
            </w:r>
            <w:proofErr w:type="gram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355A22C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5DF4EFA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11.3%</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189ABE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46</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0397606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19.7%</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6158ED6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2B999B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3EF9328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791513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55C37C6E"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545047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3C8E4A7" w14:textId="052BC1AD"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gramStart"/>
            <w:r w:rsidRPr="002A3DD5">
              <w:rPr>
                <w:rFonts w:cs="Times New Roman"/>
                <w:color w:val="000000" w:themeColor="text1"/>
                <w:sz w:val="20"/>
                <w:szCs w:val="20"/>
              </w:rPr>
              <w:t>марафон  2020</w:t>
            </w:r>
            <w:proofErr w:type="gram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7CF8C6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EF4D12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108E1F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CD2AD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964899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0FE65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6A9459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58371F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33.3%</w:t>
            </w:r>
          </w:p>
        </w:tc>
      </w:tr>
      <w:tr w:rsidR="002A3DD5" w:rsidRPr="002A3DD5" w14:paraId="56F895A9"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78977F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FCCA0DC" w14:textId="7AB1BBBF"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"Tour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2020"</w:t>
            </w:r>
          </w:p>
        </w:tc>
        <w:tc>
          <w:tcPr>
            <w:tcW w:w="630" w:type="dxa"/>
            <w:tcBorders>
              <w:top w:val="single" w:sz="8" w:space="0" w:color="AEAEAE"/>
              <w:left w:val="nil"/>
              <w:bottom w:val="single" w:sz="8" w:space="0" w:color="AEAEAE"/>
              <w:right w:val="single" w:sz="8" w:space="0" w:color="E0E0E0"/>
            </w:tcBorders>
            <w:shd w:val="clear" w:color="auto" w:fill="F9F9FB"/>
          </w:tcPr>
          <w:p w14:paraId="68441F7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792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87808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47.0%</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FF2872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637D1F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34.3%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67FA3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9A43ED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1D0B356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520CFA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7D4A6F5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99248B1"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BFB6F0B" w14:textId="0F7C8D8B"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sporttyq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veloalańy</w:t>
            </w:r>
            <w:proofErr w:type="spellEnd"/>
          </w:p>
        </w:tc>
        <w:tc>
          <w:tcPr>
            <w:tcW w:w="630" w:type="dxa"/>
            <w:tcBorders>
              <w:top w:val="single" w:sz="8" w:space="0" w:color="AEAEAE"/>
              <w:left w:val="nil"/>
              <w:bottom w:val="single" w:sz="8" w:space="0" w:color="AEAEAE"/>
              <w:right w:val="single" w:sz="8" w:space="0" w:color="E0E0E0"/>
            </w:tcBorders>
            <w:shd w:val="clear" w:color="auto" w:fill="F9F9FB"/>
          </w:tcPr>
          <w:p w14:paraId="17DFAA1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A8C73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16.5%</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942106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67B1B8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BDCC09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ED669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52A7C52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09437E2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00DF1C6C"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2B9EFF2E"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0DB04AA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3F2B97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065EAB0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78D46D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08723E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21E3D7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3CC54F9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788C68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3D8DB82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291423A1"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0A5203B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казахских народных исполнителей:</w:t>
            </w:r>
          </w:p>
        </w:tc>
        <w:tc>
          <w:tcPr>
            <w:tcW w:w="2491" w:type="dxa"/>
            <w:tcBorders>
              <w:top w:val="single" w:sz="4" w:space="0" w:color="auto"/>
              <w:left w:val="nil"/>
              <w:bottom w:val="single" w:sz="8" w:space="0" w:color="AEAEAE"/>
              <w:right w:val="nil"/>
            </w:tcBorders>
            <w:shd w:val="clear" w:color="auto" w:fill="E0E0E0"/>
          </w:tcPr>
          <w:p w14:paraId="0764A0CE"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Ғасырлар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үні</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3A79B55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430</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6A2EE3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25.5%</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23DA5E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0B60575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39.5%</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0A0259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172C86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223F440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70207A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r>
      <w:tr w:rsidR="002A3DD5" w:rsidRPr="002A3DD5" w14:paraId="554CBC3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4A7957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2C1D654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Dombyra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party</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7EC3EC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D54C6D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85BEB0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953969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6C45FF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6A35DF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44591D5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29C713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r>
      <w:tr w:rsidR="002A3DD5" w:rsidRPr="002A3DD5" w14:paraId="789A8327"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BDD1DD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CCE79C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Kazakh</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music</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4821A0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618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D25A1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36.7%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7AD68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289E5B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4F3DA7B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B571C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27F9973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2D2B7E5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73.3%</w:t>
            </w:r>
          </w:p>
        </w:tc>
      </w:tr>
      <w:tr w:rsidR="002A3DD5" w:rsidRPr="002A3DD5" w14:paraId="3BC1225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AA66E2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DDD635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Asyl</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mura</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7138631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B3E071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5A34EA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50C5CB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564CC2D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9DBE2C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63981EB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5DDE7F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41CB6353"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7B4EF9EE"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1FD7249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1BA445F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081D180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5F2EC1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1FB6650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334F34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00A10CF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3D7A916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222A09E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54E341AD"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32AE30A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Мероприятия (народные гулянья), посвященного к празднику Наурыз:</w:t>
            </w:r>
          </w:p>
        </w:tc>
        <w:tc>
          <w:tcPr>
            <w:tcW w:w="2491" w:type="dxa"/>
            <w:tcBorders>
              <w:top w:val="single" w:sz="4" w:space="0" w:color="auto"/>
              <w:left w:val="nil"/>
              <w:bottom w:val="single" w:sz="8" w:space="0" w:color="AEAEAE"/>
              <w:right w:val="nil"/>
            </w:tcBorders>
            <w:shd w:val="clear" w:color="auto" w:fill="E0E0E0"/>
          </w:tcPr>
          <w:p w14:paraId="5F8D7E2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Қош</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келдің</w:t>
            </w:r>
            <w:proofErr w:type="spellEnd"/>
            <w:r w:rsidRPr="002A3DD5">
              <w:rPr>
                <w:rFonts w:cs="Times New Roman"/>
                <w:color w:val="000000" w:themeColor="text1"/>
                <w:sz w:val="20"/>
                <w:szCs w:val="20"/>
              </w:rPr>
              <w:t>, Наурыз!»</w:t>
            </w:r>
          </w:p>
        </w:tc>
        <w:tc>
          <w:tcPr>
            <w:tcW w:w="630" w:type="dxa"/>
            <w:tcBorders>
              <w:top w:val="single" w:sz="4" w:space="0" w:color="auto"/>
              <w:left w:val="nil"/>
              <w:bottom w:val="single" w:sz="8" w:space="0" w:color="AEAEAE"/>
              <w:right w:val="single" w:sz="8" w:space="0" w:color="E0E0E0"/>
            </w:tcBorders>
            <w:shd w:val="clear" w:color="auto" w:fill="F9F9FB"/>
          </w:tcPr>
          <w:p w14:paraId="522CEE2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878</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0B8A45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52.1%</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6686299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128</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3F7AE8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54.9%</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0FF01F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09F0A30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55.0%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6FAA443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7208C10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60.0%</w:t>
            </w:r>
          </w:p>
        </w:tc>
      </w:tr>
      <w:tr w:rsidR="002A3DD5" w:rsidRPr="002A3DD5" w14:paraId="56F4C36A"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2D5B72F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28568E3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"Праздник весны и весеннего равноденствия"</w:t>
            </w:r>
          </w:p>
        </w:tc>
        <w:tc>
          <w:tcPr>
            <w:tcW w:w="630" w:type="dxa"/>
            <w:tcBorders>
              <w:top w:val="single" w:sz="8" w:space="0" w:color="AEAEAE"/>
              <w:left w:val="nil"/>
              <w:bottom w:val="single" w:sz="8" w:space="0" w:color="AEAEAE"/>
              <w:right w:val="single" w:sz="8" w:space="0" w:color="E0E0E0"/>
            </w:tcBorders>
            <w:shd w:val="clear" w:color="auto" w:fill="F9F9FB"/>
          </w:tcPr>
          <w:p w14:paraId="1B9B23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9B797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15.9%</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33820A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B49CF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9B7E3F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EB08E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764A8D3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25194E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r>
      <w:tr w:rsidR="002A3DD5" w:rsidRPr="002A3DD5" w14:paraId="3CB9809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6F9AF0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3BB3F4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"Наурыз </w:t>
            </w:r>
            <w:proofErr w:type="spellStart"/>
            <w:r w:rsidRPr="002A3DD5">
              <w:rPr>
                <w:rFonts w:cs="Times New Roman"/>
                <w:color w:val="000000" w:themeColor="text1"/>
                <w:sz w:val="20"/>
                <w:szCs w:val="20"/>
              </w:rPr>
              <w:t>пати</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3177946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3853F2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9D4D8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5832AE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410B4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FF9FB5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042BC2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1DDCDA9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6611E07E"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387A04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51CF28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Naýryz</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naqyshtary</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7290EEF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D2D91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82AB57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97FA4C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0E1B3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D9FA3A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105585D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3BFCA3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r>
      <w:tr w:rsidR="002A3DD5" w:rsidRPr="002A3DD5" w14:paraId="56608C79"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56DE36F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25EF588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6A231E3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04BC7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5638168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40C6363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0F1A42F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7D87713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500F3E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73D891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54E24F98"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50F9D8D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Мероприятия, </w:t>
            </w:r>
            <w:proofErr w:type="gramStart"/>
            <w:r w:rsidRPr="002A3DD5">
              <w:rPr>
                <w:rFonts w:cs="Times New Roman"/>
                <w:color w:val="000000" w:themeColor="text1"/>
                <w:sz w:val="20"/>
                <w:szCs w:val="20"/>
              </w:rPr>
              <w:t>посвященного  Дню</w:t>
            </w:r>
            <w:proofErr w:type="gramEnd"/>
            <w:r w:rsidRPr="002A3DD5">
              <w:rPr>
                <w:rFonts w:cs="Times New Roman"/>
                <w:color w:val="000000" w:themeColor="text1"/>
                <w:sz w:val="20"/>
                <w:szCs w:val="20"/>
              </w:rPr>
              <w:t xml:space="preserve"> Независимости Казахстана:</w:t>
            </w:r>
          </w:p>
        </w:tc>
        <w:tc>
          <w:tcPr>
            <w:tcW w:w="2491" w:type="dxa"/>
            <w:tcBorders>
              <w:top w:val="single" w:sz="4" w:space="0" w:color="auto"/>
              <w:left w:val="nil"/>
              <w:bottom w:val="single" w:sz="8" w:space="0" w:color="AEAEAE"/>
              <w:right w:val="nil"/>
            </w:tcBorders>
            <w:shd w:val="clear" w:color="auto" w:fill="E0E0E0"/>
          </w:tcPr>
          <w:p w14:paraId="1C00BCF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Тәуелсіздік</w:t>
            </w:r>
            <w:proofErr w:type="spellEnd"/>
            <w:r w:rsidRPr="002A3DD5">
              <w:rPr>
                <w:rFonts w:cs="Times New Roman"/>
                <w:color w:val="000000" w:themeColor="text1"/>
                <w:sz w:val="20"/>
                <w:szCs w:val="20"/>
              </w:rPr>
              <w:t xml:space="preserve"> ел </w:t>
            </w:r>
            <w:proofErr w:type="spellStart"/>
            <w:r w:rsidRPr="002A3DD5">
              <w:rPr>
                <w:rFonts w:cs="Times New Roman"/>
                <w:color w:val="000000" w:themeColor="text1"/>
                <w:sz w:val="20"/>
                <w:szCs w:val="20"/>
              </w:rPr>
              <w:t>тұғыры</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635E62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653</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36F6356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38.8%</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1E6C57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3D62358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48.1%</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7BAD5D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44E24A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60.0%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38402C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110701F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40.0%</w:t>
            </w:r>
          </w:p>
        </w:tc>
      </w:tr>
      <w:tr w:rsidR="002A3DD5" w:rsidRPr="002A3DD5" w14:paraId="3951DD8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9145A4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CD82A6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«Мой Казахстан»</w:t>
            </w:r>
          </w:p>
        </w:tc>
        <w:tc>
          <w:tcPr>
            <w:tcW w:w="630" w:type="dxa"/>
            <w:tcBorders>
              <w:top w:val="single" w:sz="8" w:space="0" w:color="AEAEAE"/>
              <w:left w:val="nil"/>
              <w:bottom w:val="single" w:sz="8" w:space="0" w:color="AEAEAE"/>
              <w:right w:val="single" w:sz="8" w:space="0" w:color="E0E0E0"/>
            </w:tcBorders>
            <w:shd w:val="clear" w:color="auto" w:fill="F9F9FB"/>
          </w:tcPr>
          <w:p w14:paraId="3BDEF49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35998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14.0%</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F44CB9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D427C2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AA0BA8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2320C44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3B15CB1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4E1C937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13.3%</w:t>
            </w:r>
          </w:p>
        </w:tc>
      </w:tr>
      <w:tr w:rsidR="002A3DD5" w:rsidRPr="002A3DD5" w14:paraId="61AAA76A"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4AB43D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956DF8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Independence</w:t>
            </w:r>
            <w:proofErr w:type="spellEnd"/>
            <w:r w:rsidRPr="002A3DD5">
              <w:rPr>
                <w:rFonts w:cs="Times New Roman"/>
                <w:color w:val="000000" w:themeColor="text1"/>
                <w:sz w:val="20"/>
                <w:szCs w:val="20"/>
              </w:rPr>
              <w:t xml:space="preserve"> Day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Kz</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64CB30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21E65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33449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7ED1B6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E408D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D921C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2957C08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2681EE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4CDBD7CF"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AE56CD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E8C698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Táýelsizdik</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elimniń</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tiregi</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6BBA98D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086871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34.0%</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3F9312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9DEAC9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E90AC9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7F3B22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1AA0F72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2C36C9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17B3D44B"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28F30A8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0EE786D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632D40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5A16DA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39C58C0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A9A47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3BBCB53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518061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4521F03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420A142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1F5EB707"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68E3F69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Конкурс чтецов, посвященного Дню рождения Абая:</w:t>
            </w:r>
          </w:p>
        </w:tc>
        <w:tc>
          <w:tcPr>
            <w:tcW w:w="2491" w:type="dxa"/>
            <w:tcBorders>
              <w:top w:val="single" w:sz="4" w:space="0" w:color="auto"/>
              <w:left w:val="nil"/>
              <w:bottom w:val="single" w:sz="8" w:space="0" w:color="AEAEAE"/>
              <w:right w:val="nil"/>
            </w:tcBorders>
            <w:shd w:val="clear" w:color="auto" w:fill="E0E0E0"/>
          </w:tcPr>
          <w:p w14:paraId="0C780BA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"Абай </w:t>
            </w:r>
            <w:proofErr w:type="spellStart"/>
            <w:r w:rsidRPr="002A3DD5">
              <w:rPr>
                <w:rFonts w:cs="Times New Roman"/>
                <w:color w:val="000000" w:themeColor="text1"/>
                <w:sz w:val="20"/>
                <w:szCs w:val="20"/>
              </w:rPr>
              <w:t>әлемі</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74639E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565</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CC060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33.5%</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6B3A910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0DAC8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39.5%</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24566C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227C8AD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70.0%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1EE80D1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474AE5C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60.0%</w:t>
            </w:r>
          </w:p>
        </w:tc>
      </w:tr>
      <w:tr w:rsidR="002A3DD5" w:rsidRPr="002A3DD5" w14:paraId="5425E5F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FA03AF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102209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«Великое </w:t>
            </w:r>
            <w:proofErr w:type="gramStart"/>
            <w:r w:rsidRPr="002A3DD5">
              <w:rPr>
                <w:rFonts w:cs="Times New Roman"/>
                <w:color w:val="000000" w:themeColor="text1"/>
                <w:sz w:val="20"/>
                <w:szCs w:val="20"/>
              </w:rPr>
              <w:t>наследие  Абая</w:t>
            </w:r>
            <w:proofErr w:type="gram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19AA2AE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03CFA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33.4%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E62A9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A0A01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CF11B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8BBE2E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7AFC34C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388151A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13.3%</w:t>
            </w:r>
          </w:p>
        </w:tc>
      </w:tr>
      <w:tr w:rsidR="002A3DD5" w:rsidRPr="002A3DD5" w14:paraId="66787A9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CF3B8A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CFEBD0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contest</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13A756E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5BE3B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E0BFDA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6D0EE4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F60235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638A6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565B843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0FEBDC8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r>
      <w:tr w:rsidR="002A3DD5" w:rsidRPr="002A3DD5" w14:paraId="7D8B755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702DDC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401D6C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álemi</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559899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462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A3E347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27.4%</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F6F2E4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76</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74FB92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87EF9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A25CA3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76CC171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0E9ECF8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78AFC790"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6A21262D"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14C2868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05B0D9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C8AE9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2826122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57927B4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2990B70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2FCA45A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7DDF2E1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75F9514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09F23BFE"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0A87D72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национальной кухни:</w:t>
            </w:r>
          </w:p>
        </w:tc>
        <w:tc>
          <w:tcPr>
            <w:tcW w:w="2491" w:type="dxa"/>
            <w:tcBorders>
              <w:top w:val="single" w:sz="4" w:space="0" w:color="auto"/>
              <w:left w:val="nil"/>
              <w:bottom w:val="single" w:sz="8" w:space="0" w:color="AEAEAE"/>
              <w:right w:val="nil"/>
            </w:tcBorders>
            <w:shd w:val="clear" w:color="auto" w:fill="E0E0E0"/>
          </w:tcPr>
          <w:p w14:paraId="1854AB3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"Той </w:t>
            </w:r>
            <w:proofErr w:type="spellStart"/>
            <w:r w:rsidRPr="002A3DD5">
              <w:rPr>
                <w:rFonts w:cs="Times New Roman"/>
                <w:color w:val="000000" w:themeColor="text1"/>
                <w:sz w:val="20"/>
                <w:szCs w:val="20"/>
              </w:rPr>
              <w:t>Қазан</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03380BA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742</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18230C5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44.0%</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139DFC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EE67B0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39.9%</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5B0BC60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6DB9546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60.0%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79E908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7BEE8F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33.3%</w:t>
            </w:r>
          </w:p>
        </w:tc>
      </w:tr>
      <w:tr w:rsidR="002A3DD5" w:rsidRPr="002A3DD5" w14:paraId="0151C30D"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2CF42C2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2E4ECCCE" w14:textId="310BBEC4"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"Вкусная </w:t>
            </w:r>
            <w:r w:rsidR="009B6C91">
              <w:rPr>
                <w:rFonts w:cs="Times New Roman"/>
                <w:color w:val="000000" w:themeColor="text1"/>
                <w:sz w:val="20"/>
                <w:szCs w:val="20"/>
              </w:rPr>
              <w:t>Алма-Ата</w:t>
            </w:r>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2013BF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09CA78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4D2F4F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C0CF0F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785EF6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383E25E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4341B0F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4A2ED29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33.3%</w:t>
            </w:r>
          </w:p>
        </w:tc>
      </w:tr>
      <w:tr w:rsidR="002A3DD5" w:rsidRPr="002A3DD5" w14:paraId="31B56A7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8B4752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E004D0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"BBQ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6C984A1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95ECC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34CC2F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836930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0B2D3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75F0D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44856F0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4E01AF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33.3%</w:t>
            </w:r>
          </w:p>
        </w:tc>
      </w:tr>
      <w:tr w:rsidR="002A3DD5" w:rsidRPr="002A3DD5" w14:paraId="0B5AFB7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7C1D88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29BAA1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Baýyrsaq</w:t>
            </w:r>
            <w:proofErr w:type="spellEnd"/>
            <w:r w:rsidRPr="002A3DD5">
              <w:rPr>
                <w:rFonts w:cs="Times New Roman"/>
                <w:color w:val="000000" w:themeColor="text1"/>
                <w:sz w:val="20"/>
                <w:szCs w:val="20"/>
              </w:rPr>
              <w:t xml:space="preserve"> Party"</w:t>
            </w:r>
          </w:p>
        </w:tc>
        <w:tc>
          <w:tcPr>
            <w:tcW w:w="630" w:type="dxa"/>
            <w:tcBorders>
              <w:top w:val="single" w:sz="8" w:space="0" w:color="AEAEAE"/>
              <w:left w:val="nil"/>
              <w:bottom w:val="single" w:sz="8" w:space="0" w:color="AEAEAE"/>
              <w:right w:val="single" w:sz="8" w:space="0" w:color="E0E0E0"/>
            </w:tcBorders>
            <w:shd w:val="clear" w:color="auto" w:fill="F9F9FB"/>
          </w:tcPr>
          <w:p w14:paraId="28D873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2C9F14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21.5%</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683A4D3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FB2278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10A438D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0726850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6BCA11F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42211CC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r>
      <w:tr w:rsidR="002A3DD5" w:rsidRPr="002A3DD5" w14:paraId="771217AB"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3C6D6B34"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4CB6907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12D118A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7AAA5B1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747628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74051C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0313AB4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249F4FB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0EC1CF7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3C3FCF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5C7D096"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0C23054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современной музыки:</w:t>
            </w:r>
          </w:p>
        </w:tc>
        <w:tc>
          <w:tcPr>
            <w:tcW w:w="2491" w:type="dxa"/>
            <w:tcBorders>
              <w:top w:val="single" w:sz="4" w:space="0" w:color="auto"/>
              <w:left w:val="nil"/>
              <w:bottom w:val="single" w:sz="8" w:space="0" w:color="AEAEAE"/>
              <w:right w:val="nil"/>
            </w:tcBorders>
            <w:shd w:val="clear" w:color="auto" w:fill="E0E0E0"/>
          </w:tcPr>
          <w:p w14:paraId="368EBFA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r w:rsidRPr="002A3DD5">
              <w:rPr>
                <w:rFonts w:cs="Times New Roman"/>
                <w:color w:val="000000" w:themeColor="text1"/>
                <w:sz w:val="20"/>
                <w:szCs w:val="20"/>
              </w:rPr>
              <w:t>жастары</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1D5A2B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250</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2743A7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14.8%</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6971C68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4CDA57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18.9%</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6F57D7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18023EF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29373ED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47716F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52D7F4A1"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D99EEB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5568F09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молодежи"</w:t>
            </w:r>
          </w:p>
        </w:tc>
        <w:tc>
          <w:tcPr>
            <w:tcW w:w="630" w:type="dxa"/>
            <w:tcBorders>
              <w:top w:val="single" w:sz="8" w:space="0" w:color="AEAEAE"/>
              <w:left w:val="nil"/>
              <w:bottom w:val="single" w:sz="8" w:space="0" w:color="AEAEAE"/>
              <w:right w:val="single" w:sz="8" w:space="0" w:color="E0E0E0"/>
            </w:tcBorders>
            <w:shd w:val="clear" w:color="auto" w:fill="F9F9FB"/>
          </w:tcPr>
          <w:p w14:paraId="35E213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D0FA57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1C4ADB6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ECF17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69CCBA0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E0907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6B78DBC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169450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r>
      <w:tr w:rsidR="002A3DD5" w:rsidRPr="002A3DD5" w14:paraId="5213B38F"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1D0999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AA1B655" w14:textId="41B811D6"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Qpop</w:t>
            </w:r>
            <w:proofErr w:type="spellEnd"/>
            <w:r w:rsidRPr="002A3DD5">
              <w:rPr>
                <w:rFonts w:cs="Times New Roman"/>
                <w:color w:val="000000" w:themeColor="text1"/>
                <w:sz w:val="20"/>
                <w:szCs w:val="20"/>
              </w:rPr>
              <w:t xml:space="preserve"> Music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28DCD1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A6636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E445D0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FB1C1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15F74C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610680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7E7313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1FCE8D6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13.3%</w:t>
            </w:r>
          </w:p>
        </w:tc>
      </w:tr>
      <w:tr w:rsidR="002A3DD5" w:rsidRPr="002A3DD5" w14:paraId="2636EFB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8DC5A8D"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188AB8C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ЖасStar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дауысы</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1CDE7C5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E53C5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0EC7FC8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293046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C06B2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67F006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7E45AF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527323F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40.0%</w:t>
            </w:r>
          </w:p>
        </w:tc>
      </w:tr>
      <w:tr w:rsidR="002A3DD5" w:rsidRPr="002A3DD5" w14:paraId="10C0F09F"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2497933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5F7FE0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JasStar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daýysy</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75D9F45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580841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29.6%</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6E58BE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D80B69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26.2%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DE8C67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611E1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06FA316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47472E1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5E2AB194"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54DBAE5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0ABB603A"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51673BC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006D2F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77CA55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28424A9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1235364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1E7072C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5AEFF1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4201E7E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0288928"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26EB761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Благотворительный концерт</w:t>
            </w:r>
          </w:p>
        </w:tc>
        <w:tc>
          <w:tcPr>
            <w:tcW w:w="2491" w:type="dxa"/>
            <w:tcBorders>
              <w:top w:val="single" w:sz="4" w:space="0" w:color="auto"/>
              <w:left w:val="nil"/>
              <w:bottom w:val="single" w:sz="8" w:space="0" w:color="AEAEAE"/>
              <w:right w:val="nil"/>
            </w:tcBorders>
            <w:shd w:val="clear" w:color="auto" w:fill="E0E0E0"/>
          </w:tcPr>
          <w:p w14:paraId="321E762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Шын</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жүректен</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55A84EB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637</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34E005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37.8%</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1136CC2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119</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7E43EF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51.1%</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0F4EC06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5B38E3B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55.0%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3086018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1FF5B4D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53.3%</w:t>
            </w:r>
          </w:p>
        </w:tc>
      </w:tr>
      <w:tr w:rsidR="002A3DD5" w:rsidRPr="002A3DD5" w14:paraId="441AFBD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E229B93"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30B71A4A"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"От сердца к сердцу"</w:t>
            </w:r>
          </w:p>
        </w:tc>
        <w:tc>
          <w:tcPr>
            <w:tcW w:w="630" w:type="dxa"/>
            <w:tcBorders>
              <w:top w:val="single" w:sz="8" w:space="0" w:color="AEAEAE"/>
              <w:left w:val="nil"/>
              <w:bottom w:val="single" w:sz="8" w:space="0" w:color="AEAEAE"/>
              <w:right w:val="single" w:sz="8" w:space="0" w:color="E0E0E0"/>
            </w:tcBorders>
            <w:shd w:val="clear" w:color="auto" w:fill="F9F9FB"/>
          </w:tcPr>
          <w:p w14:paraId="7B78521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51F2019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31.5%</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4C33D1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7AF5243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24.5%</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297A92D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E5F31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04EC39E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7575D28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5E197E81"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A3CE6D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D70774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«World Heart Day»</w:t>
            </w:r>
          </w:p>
        </w:tc>
        <w:tc>
          <w:tcPr>
            <w:tcW w:w="630" w:type="dxa"/>
            <w:tcBorders>
              <w:top w:val="single" w:sz="8" w:space="0" w:color="AEAEAE"/>
              <w:left w:val="nil"/>
              <w:bottom w:val="single" w:sz="8" w:space="0" w:color="AEAEAE"/>
              <w:right w:val="single" w:sz="8" w:space="0" w:color="E0E0E0"/>
            </w:tcBorders>
            <w:shd w:val="clear" w:color="auto" w:fill="F9F9FB"/>
          </w:tcPr>
          <w:p w14:paraId="0E9BFED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18B31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3F02D1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FFED9C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EF6260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441E8A6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62AF73F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0001BF6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6.7%</w:t>
            </w:r>
          </w:p>
        </w:tc>
      </w:tr>
      <w:tr w:rsidR="002A3DD5" w:rsidRPr="002A3DD5" w14:paraId="7CB829E8"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31706C4"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756B3DC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Bala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charity</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2E2D09E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0E2A9D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629A16F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C6FB94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9.9%</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7522BC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0B74A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22B518A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187FDF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0702432A"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402CA2F7"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0B74B6F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179C2EC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5DBA296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49D25F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26B32FF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434307E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7D9394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21ABE30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5A3038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09554104" w14:textId="77777777" w:rsidTr="002A3DD5">
        <w:trPr>
          <w:cantSplit/>
        </w:trPr>
        <w:tc>
          <w:tcPr>
            <w:tcW w:w="2819" w:type="dxa"/>
            <w:vMerge w:val="restart"/>
            <w:tcBorders>
              <w:top w:val="single" w:sz="4" w:space="0" w:color="auto"/>
              <w:left w:val="single" w:sz="4" w:space="0" w:color="auto"/>
              <w:bottom w:val="single" w:sz="8" w:space="0" w:color="152935"/>
              <w:right w:val="nil"/>
            </w:tcBorders>
            <w:shd w:val="clear" w:color="auto" w:fill="E0E0E0"/>
          </w:tcPr>
          <w:p w14:paraId="7CD763A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форум, саммит в Алматы</w:t>
            </w:r>
          </w:p>
        </w:tc>
        <w:tc>
          <w:tcPr>
            <w:tcW w:w="2491" w:type="dxa"/>
            <w:tcBorders>
              <w:top w:val="single" w:sz="4" w:space="0" w:color="auto"/>
              <w:left w:val="nil"/>
              <w:bottom w:val="single" w:sz="8" w:space="0" w:color="AEAEAE"/>
              <w:right w:val="nil"/>
            </w:tcBorders>
            <w:shd w:val="clear" w:color="auto" w:fill="E0E0E0"/>
          </w:tcPr>
          <w:p w14:paraId="6E1786E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Халықаралық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жас</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кәсіпкерлер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саммиті</w:t>
            </w:r>
            <w:proofErr w:type="spellEnd"/>
            <w:r w:rsidRPr="002A3DD5">
              <w:rPr>
                <w:rFonts w:cs="Times New Roman"/>
                <w:color w:val="000000" w:themeColor="text1"/>
                <w:sz w:val="20"/>
                <w:szCs w:val="20"/>
              </w:rPr>
              <w:t>"</w:t>
            </w:r>
          </w:p>
        </w:tc>
        <w:tc>
          <w:tcPr>
            <w:tcW w:w="630" w:type="dxa"/>
            <w:tcBorders>
              <w:top w:val="single" w:sz="4" w:space="0" w:color="auto"/>
              <w:left w:val="nil"/>
              <w:bottom w:val="single" w:sz="8" w:space="0" w:color="AEAEAE"/>
              <w:right w:val="single" w:sz="8" w:space="0" w:color="E0E0E0"/>
            </w:tcBorders>
            <w:shd w:val="clear" w:color="auto" w:fill="F9F9FB"/>
          </w:tcPr>
          <w:p w14:paraId="179F992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399</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60C30E0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23.7%</w:t>
            </w:r>
          </w:p>
        </w:tc>
        <w:tc>
          <w:tcPr>
            <w:tcW w:w="990" w:type="dxa"/>
            <w:tcBorders>
              <w:top w:val="single" w:sz="4" w:space="0" w:color="auto"/>
              <w:left w:val="single" w:sz="8" w:space="0" w:color="E0E0E0"/>
              <w:bottom w:val="single" w:sz="8" w:space="0" w:color="AEAEAE"/>
              <w:right w:val="single" w:sz="8" w:space="0" w:color="E0E0E0"/>
            </w:tcBorders>
            <w:shd w:val="clear" w:color="auto" w:fill="F9F9FB"/>
          </w:tcPr>
          <w:p w14:paraId="35FF4B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1170" w:type="dxa"/>
            <w:tcBorders>
              <w:top w:val="single" w:sz="4" w:space="0" w:color="auto"/>
              <w:left w:val="single" w:sz="8" w:space="0" w:color="E0E0E0"/>
              <w:bottom w:val="single" w:sz="8" w:space="0" w:color="AEAEAE"/>
              <w:right w:val="single" w:sz="8" w:space="0" w:color="E0E0E0"/>
            </w:tcBorders>
            <w:shd w:val="clear" w:color="auto" w:fill="F9F9FB"/>
          </w:tcPr>
          <w:p w14:paraId="1E076A8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31.8%</w:t>
            </w:r>
          </w:p>
        </w:tc>
        <w:tc>
          <w:tcPr>
            <w:tcW w:w="900" w:type="dxa"/>
            <w:tcBorders>
              <w:top w:val="single" w:sz="4" w:space="0" w:color="auto"/>
              <w:left w:val="single" w:sz="8" w:space="0" w:color="E0E0E0"/>
              <w:bottom w:val="single" w:sz="8" w:space="0" w:color="AEAEAE"/>
              <w:right w:val="single" w:sz="8" w:space="0" w:color="E0E0E0"/>
            </w:tcBorders>
            <w:shd w:val="clear" w:color="auto" w:fill="F9F9FB"/>
          </w:tcPr>
          <w:p w14:paraId="1D8F148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w:t>
            </w:r>
          </w:p>
        </w:tc>
        <w:tc>
          <w:tcPr>
            <w:tcW w:w="1260" w:type="dxa"/>
            <w:tcBorders>
              <w:top w:val="single" w:sz="4" w:space="0" w:color="auto"/>
              <w:left w:val="single" w:sz="8" w:space="0" w:color="E0E0E0"/>
              <w:bottom w:val="single" w:sz="8" w:space="0" w:color="AEAEAE"/>
              <w:right w:val="single" w:sz="8" w:space="0" w:color="E0E0E0"/>
            </w:tcBorders>
            <w:shd w:val="clear" w:color="auto" w:fill="F9F9FB"/>
          </w:tcPr>
          <w:p w14:paraId="1513B4E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65.0%</w:t>
            </w:r>
          </w:p>
        </w:tc>
        <w:tc>
          <w:tcPr>
            <w:tcW w:w="720" w:type="dxa"/>
            <w:tcBorders>
              <w:top w:val="single" w:sz="4" w:space="0" w:color="auto"/>
              <w:left w:val="single" w:sz="8" w:space="0" w:color="E0E0E0"/>
              <w:bottom w:val="single" w:sz="8" w:space="0" w:color="AEAEAE"/>
              <w:right w:val="single" w:sz="8" w:space="0" w:color="E0E0E0"/>
            </w:tcBorders>
            <w:shd w:val="clear" w:color="auto" w:fill="F9F9FB"/>
          </w:tcPr>
          <w:p w14:paraId="300F88F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w:t>
            </w:r>
          </w:p>
        </w:tc>
        <w:tc>
          <w:tcPr>
            <w:tcW w:w="2162" w:type="dxa"/>
            <w:tcBorders>
              <w:top w:val="single" w:sz="4" w:space="0" w:color="auto"/>
              <w:left w:val="single" w:sz="8" w:space="0" w:color="E0E0E0"/>
              <w:bottom w:val="single" w:sz="8" w:space="0" w:color="AEAEAE"/>
              <w:right w:val="single" w:sz="4" w:space="0" w:color="auto"/>
            </w:tcBorders>
            <w:shd w:val="clear" w:color="auto" w:fill="F9F9FB"/>
          </w:tcPr>
          <w:p w14:paraId="5F06220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r>
      <w:tr w:rsidR="002A3DD5" w:rsidRPr="002A3DD5" w14:paraId="15E27729"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26ABE65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2BB0275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"Алматинский инвестиционный саммит"</w:t>
            </w:r>
          </w:p>
        </w:tc>
        <w:tc>
          <w:tcPr>
            <w:tcW w:w="630" w:type="dxa"/>
            <w:tcBorders>
              <w:top w:val="single" w:sz="8" w:space="0" w:color="AEAEAE"/>
              <w:left w:val="nil"/>
              <w:bottom w:val="single" w:sz="8" w:space="0" w:color="AEAEAE"/>
              <w:right w:val="single" w:sz="8" w:space="0" w:color="E0E0E0"/>
            </w:tcBorders>
            <w:shd w:val="clear" w:color="auto" w:fill="F9F9FB"/>
          </w:tcPr>
          <w:p w14:paraId="1FE213F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F25B3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11.3%</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2464AA4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44E5C2D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12.4%</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D7039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154A63A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61DC9CC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677887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42E99850"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2C022D8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6A99280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International Economic Summit"</w:t>
            </w:r>
          </w:p>
        </w:tc>
        <w:tc>
          <w:tcPr>
            <w:tcW w:w="630" w:type="dxa"/>
            <w:tcBorders>
              <w:top w:val="single" w:sz="8" w:space="0" w:color="AEAEAE"/>
              <w:left w:val="nil"/>
              <w:bottom w:val="single" w:sz="8" w:space="0" w:color="AEAEAE"/>
              <w:right w:val="single" w:sz="8" w:space="0" w:color="E0E0E0"/>
            </w:tcBorders>
            <w:shd w:val="clear" w:color="auto" w:fill="F9F9FB"/>
          </w:tcPr>
          <w:p w14:paraId="10A241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795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3BB02B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47.2%</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076F4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68</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E7CDE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376912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4F7B33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3DA3CC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4FE9442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1670F801"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16851BB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8" w:space="0" w:color="AEAEAE"/>
              <w:right w:val="nil"/>
            </w:tcBorders>
            <w:shd w:val="clear" w:color="auto" w:fill="E0E0E0"/>
          </w:tcPr>
          <w:p w14:paraId="0B850F7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«Digital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жаһандық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экономиканың</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цифрлы</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болашағы</w:t>
            </w:r>
            <w:proofErr w:type="spellEnd"/>
            <w:r w:rsidRPr="002A3DD5">
              <w:rPr>
                <w:rFonts w:cs="Times New Roman"/>
                <w:color w:val="000000" w:themeColor="text1"/>
                <w:sz w:val="20"/>
                <w:szCs w:val="20"/>
              </w:rPr>
              <w:t>»</w:t>
            </w:r>
          </w:p>
        </w:tc>
        <w:tc>
          <w:tcPr>
            <w:tcW w:w="630" w:type="dxa"/>
            <w:tcBorders>
              <w:top w:val="single" w:sz="8" w:space="0" w:color="AEAEAE"/>
              <w:left w:val="nil"/>
              <w:bottom w:val="single" w:sz="8" w:space="0" w:color="AEAEAE"/>
              <w:right w:val="single" w:sz="8" w:space="0" w:color="E0E0E0"/>
            </w:tcBorders>
            <w:shd w:val="clear" w:color="auto" w:fill="F9F9FB"/>
          </w:tcPr>
          <w:p w14:paraId="0AAF868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301</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0AC990C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c>
          <w:tcPr>
            <w:tcW w:w="990" w:type="dxa"/>
            <w:tcBorders>
              <w:top w:val="single" w:sz="8" w:space="0" w:color="AEAEAE"/>
              <w:left w:val="single" w:sz="8" w:space="0" w:color="E0E0E0"/>
              <w:bottom w:val="single" w:sz="8" w:space="0" w:color="AEAEAE"/>
              <w:right w:val="single" w:sz="8" w:space="0" w:color="E0E0E0"/>
            </w:tcBorders>
            <w:shd w:val="clear" w:color="auto" w:fill="F9F9FB"/>
          </w:tcPr>
          <w:p w14:paraId="71C446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62</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14:paraId="11CD15D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14:paraId="03CC874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w:t>
            </w:r>
          </w:p>
        </w:tc>
        <w:tc>
          <w:tcPr>
            <w:tcW w:w="1260" w:type="dxa"/>
            <w:tcBorders>
              <w:top w:val="single" w:sz="8" w:space="0" w:color="AEAEAE"/>
              <w:left w:val="single" w:sz="8" w:space="0" w:color="E0E0E0"/>
              <w:bottom w:val="single" w:sz="8" w:space="0" w:color="AEAEAE"/>
              <w:right w:val="single" w:sz="8" w:space="0" w:color="E0E0E0"/>
            </w:tcBorders>
            <w:shd w:val="clear" w:color="auto" w:fill="F9F9FB"/>
          </w:tcPr>
          <w:p w14:paraId="586F11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14:paraId="37EEF5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w:t>
            </w:r>
          </w:p>
        </w:tc>
        <w:tc>
          <w:tcPr>
            <w:tcW w:w="2162" w:type="dxa"/>
            <w:tcBorders>
              <w:top w:val="single" w:sz="8" w:space="0" w:color="AEAEAE"/>
              <w:left w:val="single" w:sz="8" w:space="0" w:color="E0E0E0"/>
              <w:bottom w:val="single" w:sz="8" w:space="0" w:color="AEAEAE"/>
              <w:right w:val="single" w:sz="4" w:space="0" w:color="auto"/>
            </w:tcBorders>
            <w:shd w:val="clear" w:color="auto" w:fill="F9F9FB"/>
          </w:tcPr>
          <w:p w14:paraId="653AA8F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26.7%</w:t>
            </w:r>
          </w:p>
        </w:tc>
      </w:tr>
      <w:tr w:rsidR="002A3DD5" w:rsidRPr="002A3DD5" w14:paraId="18EA5B81"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06E703E7" w14:textId="77777777" w:rsidR="00334422" w:rsidRPr="002A3DD5" w:rsidRDefault="00334422" w:rsidP="0036261E">
            <w:pPr>
              <w:autoSpaceDE w:val="0"/>
              <w:autoSpaceDN w:val="0"/>
              <w:adjustRightInd w:val="0"/>
              <w:rPr>
                <w:rFonts w:cs="Times New Roman"/>
                <w:color w:val="000000" w:themeColor="text1"/>
                <w:sz w:val="20"/>
                <w:szCs w:val="20"/>
              </w:rPr>
            </w:pPr>
          </w:p>
        </w:tc>
        <w:tc>
          <w:tcPr>
            <w:tcW w:w="2491" w:type="dxa"/>
            <w:tcBorders>
              <w:top w:val="single" w:sz="8" w:space="0" w:color="AEAEAE"/>
              <w:left w:val="nil"/>
              <w:bottom w:val="single" w:sz="4" w:space="0" w:color="auto"/>
              <w:right w:val="nil"/>
            </w:tcBorders>
            <w:shd w:val="clear" w:color="auto" w:fill="E0E0E0"/>
          </w:tcPr>
          <w:p w14:paraId="678D579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630" w:type="dxa"/>
            <w:tcBorders>
              <w:top w:val="single" w:sz="8" w:space="0" w:color="AEAEAE"/>
              <w:left w:val="nil"/>
              <w:bottom w:val="single" w:sz="4" w:space="0" w:color="auto"/>
              <w:right w:val="single" w:sz="8" w:space="0" w:color="E0E0E0"/>
            </w:tcBorders>
            <w:shd w:val="clear" w:color="auto" w:fill="F9F9FB"/>
          </w:tcPr>
          <w:p w14:paraId="3466D95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1685</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68AC6DA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0" w:type="dxa"/>
            <w:tcBorders>
              <w:top w:val="single" w:sz="8" w:space="0" w:color="AEAEAE"/>
              <w:left w:val="single" w:sz="8" w:space="0" w:color="E0E0E0"/>
              <w:bottom w:val="single" w:sz="4" w:space="0" w:color="auto"/>
              <w:right w:val="single" w:sz="8" w:space="0" w:color="E0E0E0"/>
            </w:tcBorders>
            <w:shd w:val="clear" w:color="auto" w:fill="F9F9FB"/>
          </w:tcPr>
          <w:p w14:paraId="39F8002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233</w:t>
            </w:r>
          </w:p>
        </w:tc>
        <w:tc>
          <w:tcPr>
            <w:tcW w:w="1170" w:type="dxa"/>
            <w:tcBorders>
              <w:top w:val="single" w:sz="8" w:space="0" w:color="AEAEAE"/>
              <w:left w:val="single" w:sz="8" w:space="0" w:color="E0E0E0"/>
              <w:bottom w:val="single" w:sz="4" w:space="0" w:color="auto"/>
              <w:right w:val="single" w:sz="8" w:space="0" w:color="E0E0E0"/>
            </w:tcBorders>
            <w:shd w:val="clear" w:color="auto" w:fill="F9F9FB"/>
          </w:tcPr>
          <w:p w14:paraId="7A2AB9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00" w:type="dxa"/>
            <w:tcBorders>
              <w:top w:val="single" w:sz="8" w:space="0" w:color="AEAEAE"/>
              <w:left w:val="single" w:sz="8" w:space="0" w:color="E0E0E0"/>
              <w:bottom w:val="single" w:sz="4" w:space="0" w:color="auto"/>
              <w:right w:val="single" w:sz="8" w:space="0" w:color="E0E0E0"/>
            </w:tcBorders>
            <w:shd w:val="clear" w:color="auto" w:fill="F9F9FB"/>
          </w:tcPr>
          <w:p w14:paraId="541B3B7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60" w:type="dxa"/>
            <w:tcBorders>
              <w:top w:val="single" w:sz="8" w:space="0" w:color="AEAEAE"/>
              <w:left w:val="single" w:sz="8" w:space="0" w:color="E0E0E0"/>
              <w:bottom w:val="single" w:sz="4" w:space="0" w:color="auto"/>
              <w:right w:val="single" w:sz="8" w:space="0" w:color="E0E0E0"/>
            </w:tcBorders>
            <w:shd w:val="clear" w:color="auto" w:fill="F9F9FB"/>
          </w:tcPr>
          <w:p w14:paraId="33C527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720" w:type="dxa"/>
            <w:tcBorders>
              <w:top w:val="single" w:sz="8" w:space="0" w:color="AEAEAE"/>
              <w:left w:val="single" w:sz="8" w:space="0" w:color="E0E0E0"/>
              <w:bottom w:val="single" w:sz="4" w:space="0" w:color="auto"/>
              <w:right w:val="single" w:sz="8" w:space="0" w:color="E0E0E0"/>
            </w:tcBorders>
            <w:shd w:val="clear" w:color="auto" w:fill="F9F9FB"/>
          </w:tcPr>
          <w:p w14:paraId="2D8999E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2162" w:type="dxa"/>
            <w:tcBorders>
              <w:top w:val="single" w:sz="8" w:space="0" w:color="AEAEAE"/>
              <w:left w:val="single" w:sz="8" w:space="0" w:color="E0E0E0"/>
              <w:bottom w:val="single" w:sz="4" w:space="0" w:color="auto"/>
              <w:right w:val="single" w:sz="4" w:space="0" w:color="auto"/>
            </w:tcBorders>
            <w:shd w:val="clear" w:color="auto" w:fill="F9F9FB"/>
          </w:tcPr>
          <w:p w14:paraId="12E2913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bl>
    <w:p w14:paraId="71C519E2" w14:textId="77777777" w:rsidR="00334422" w:rsidRPr="002A3DD5" w:rsidRDefault="00334422" w:rsidP="00334422">
      <w:pPr>
        <w:autoSpaceDE w:val="0"/>
        <w:autoSpaceDN w:val="0"/>
        <w:adjustRightInd w:val="0"/>
        <w:spacing w:line="400" w:lineRule="atLeast"/>
        <w:rPr>
          <w:rFonts w:cs="Times New Roman"/>
          <w:color w:val="000000" w:themeColor="text1"/>
          <w:sz w:val="20"/>
          <w:szCs w:val="20"/>
        </w:rPr>
      </w:pPr>
    </w:p>
    <w:p w14:paraId="317EF1E2" w14:textId="77777777" w:rsidR="00334422" w:rsidRPr="002A3DD5" w:rsidRDefault="00334422" w:rsidP="00334422">
      <w:pPr>
        <w:tabs>
          <w:tab w:val="left" w:pos="1665"/>
        </w:tabs>
        <w:rPr>
          <w:rFonts w:cs="Times New Roman"/>
          <w:color w:val="000000" w:themeColor="text1"/>
          <w:sz w:val="20"/>
          <w:szCs w:val="20"/>
        </w:rPr>
      </w:pPr>
    </w:p>
    <w:p w14:paraId="6E122B76" w14:textId="77777777" w:rsidR="00334422" w:rsidRPr="002A3DD5" w:rsidRDefault="00334422" w:rsidP="00334422">
      <w:pPr>
        <w:tabs>
          <w:tab w:val="left" w:pos="1665"/>
        </w:tabs>
        <w:rPr>
          <w:rFonts w:cs="Times New Roman"/>
          <w:color w:val="000000" w:themeColor="text1"/>
          <w:sz w:val="20"/>
          <w:szCs w:val="20"/>
        </w:rPr>
      </w:pPr>
    </w:p>
    <w:p w14:paraId="4A1A4F31" w14:textId="77777777" w:rsidR="00334422" w:rsidRPr="002A3DD5" w:rsidRDefault="00334422" w:rsidP="00334422">
      <w:pPr>
        <w:tabs>
          <w:tab w:val="left" w:pos="1665"/>
        </w:tabs>
        <w:rPr>
          <w:rFonts w:cs="Times New Roman"/>
          <w:color w:val="000000" w:themeColor="text1"/>
          <w:sz w:val="20"/>
          <w:szCs w:val="20"/>
        </w:rPr>
      </w:pPr>
    </w:p>
    <w:p w14:paraId="6E5CF845" w14:textId="77777777" w:rsidR="00334422" w:rsidRPr="002A3DD5" w:rsidRDefault="00334422" w:rsidP="00334422">
      <w:pPr>
        <w:tabs>
          <w:tab w:val="left" w:pos="1665"/>
        </w:tabs>
        <w:rPr>
          <w:rFonts w:cs="Times New Roman"/>
          <w:color w:val="000000" w:themeColor="text1"/>
          <w:sz w:val="20"/>
          <w:szCs w:val="20"/>
        </w:rPr>
      </w:pPr>
    </w:p>
    <w:p w14:paraId="1C3CBF92" w14:textId="77777777" w:rsidR="00334422" w:rsidRPr="002A3DD5" w:rsidRDefault="00334422" w:rsidP="00334422">
      <w:pPr>
        <w:tabs>
          <w:tab w:val="left" w:pos="1665"/>
        </w:tabs>
        <w:rPr>
          <w:rFonts w:cs="Times New Roman"/>
          <w:color w:val="000000" w:themeColor="text1"/>
          <w:sz w:val="20"/>
          <w:szCs w:val="20"/>
        </w:rPr>
      </w:pPr>
    </w:p>
    <w:p w14:paraId="618DF561" w14:textId="77777777" w:rsidR="00334422" w:rsidRPr="002A3DD5" w:rsidRDefault="00334422" w:rsidP="00334422">
      <w:pPr>
        <w:tabs>
          <w:tab w:val="left" w:pos="1665"/>
        </w:tabs>
        <w:rPr>
          <w:rFonts w:cs="Times New Roman"/>
          <w:color w:val="000000" w:themeColor="text1"/>
          <w:sz w:val="20"/>
          <w:szCs w:val="20"/>
        </w:rPr>
      </w:pPr>
    </w:p>
    <w:p w14:paraId="1E0B6850" w14:textId="77777777" w:rsidR="00334422" w:rsidRPr="002A3DD5" w:rsidRDefault="00334422" w:rsidP="00334422">
      <w:pPr>
        <w:tabs>
          <w:tab w:val="left" w:pos="1665"/>
        </w:tabs>
        <w:rPr>
          <w:rFonts w:cs="Times New Roman"/>
          <w:color w:val="000000" w:themeColor="text1"/>
          <w:sz w:val="20"/>
          <w:szCs w:val="20"/>
        </w:rPr>
      </w:pPr>
      <w:r w:rsidRPr="002A3DD5">
        <w:rPr>
          <w:rFonts w:cs="Times New Roman"/>
          <w:color w:val="000000" w:themeColor="text1"/>
          <w:sz w:val="20"/>
          <w:szCs w:val="20"/>
        </w:rPr>
        <w:t xml:space="preserve">3. Как владение английским языком влияет на выбор </w:t>
      </w:r>
      <w:proofErr w:type="spellStart"/>
      <w:r w:rsidRPr="002A3DD5">
        <w:rPr>
          <w:rFonts w:cs="Times New Roman"/>
          <w:color w:val="000000" w:themeColor="text1"/>
          <w:sz w:val="20"/>
          <w:szCs w:val="20"/>
        </w:rPr>
        <w:t>эвентонима</w:t>
      </w:r>
      <w:proofErr w:type="spellEnd"/>
      <w:r w:rsidRPr="002A3DD5">
        <w:rPr>
          <w:rFonts w:cs="Times New Roman"/>
          <w:color w:val="000000" w:themeColor="text1"/>
          <w:sz w:val="20"/>
          <w:szCs w:val="20"/>
        </w:rPr>
        <w:t>?</w:t>
      </w:r>
    </w:p>
    <w:p w14:paraId="36AD8DAB" w14:textId="77777777" w:rsidR="00334422" w:rsidRPr="002A3DD5" w:rsidRDefault="00334422" w:rsidP="00334422">
      <w:pPr>
        <w:autoSpaceDE w:val="0"/>
        <w:autoSpaceDN w:val="0"/>
        <w:adjustRightInd w:val="0"/>
        <w:rPr>
          <w:rFonts w:cs="Times New Roman"/>
          <w:color w:val="000000" w:themeColor="text1"/>
          <w:sz w:val="20"/>
          <w:szCs w:val="20"/>
        </w:rPr>
      </w:pPr>
    </w:p>
    <w:tbl>
      <w:tblPr>
        <w:tblW w:w="14312" w:type="dxa"/>
        <w:tblLayout w:type="fixed"/>
        <w:tblCellMar>
          <w:left w:w="0" w:type="dxa"/>
          <w:right w:w="0" w:type="dxa"/>
        </w:tblCellMar>
        <w:tblLook w:val="0000" w:firstRow="0" w:lastRow="0" w:firstColumn="0" w:lastColumn="0" w:noHBand="0" w:noVBand="0"/>
      </w:tblPr>
      <w:tblGrid>
        <w:gridCol w:w="2819"/>
        <w:gridCol w:w="2846"/>
        <w:gridCol w:w="1134"/>
        <w:gridCol w:w="1134"/>
        <w:gridCol w:w="993"/>
        <w:gridCol w:w="1275"/>
        <w:gridCol w:w="851"/>
        <w:gridCol w:w="1134"/>
        <w:gridCol w:w="850"/>
        <w:gridCol w:w="1276"/>
      </w:tblGrid>
      <w:tr w:rsidR="002A3DD5" w:rsidRPr="002A3DD5" w14:paraId="618ABF79" w14:textId="77777777" w:rsidTr="002A3DD5">
        <w:trPr>
          <w:cantSplit/>
        </w:trPr>
        <w:tc>
          <w:tcPr>
            <w:tcW w:w="5665" w:type="dxa"/>
            <w:gridSpan w:val="2"/>
            <w:vMerge w:val="restart"/>
            <w:tcBorders>
              <w:top w:val="single" w:sz="4" w:space="0" w:color="auto"/>
              <w:left w:val="single" w:sz="4" w:space="0" w:color="auto"/>
              <w:bottom w:val="nil"/>
              <w:right w:val="nil"/>
            </w:tcBorders>
            <w:shd w:val="clear" w:color="auto" w:fill="FFFFFF"/>
            <w:vAlign w:val="bottom"/>
          </w:tcPr>
          <w:p w14:paraId="3B20B356" w14:textId="77777777" w:rsidR="00334422" w:rsidRPr="002A3DD5" w:rsidRDefault="00334422" w:rsidP="0036261E">
            <w:pPr>
              <w:autoSpaceDE w:val="0"/>
              <w:autoSpaceDN w:val="0"/>
              <w:adjustRightInd w:val="0"/>
              <w:rPr>
                <w:rFonts w:cs="Times New Roman"/>
                <w:color w:val="000000" w:themeColor="text1"/>
                <w:sz w:val="20"/>
                <w:szCs w:val="20"/>
              </w:rPr>
            </w:pPr>
          </w:p>
        </w:tc>
        <w:tc>
          <w:tcPr>
            <w:tcW w:w="8647" w:type="dxa"/>
            <w:gridSpan w:val="8"/>
            <w:tcBorders>
              <w:top w:val="single" w:sz="4" w:space="0" w:color="auto"/>
              <w:left w:val="nil"/>
              <w:bottom w:val="nil"/>
              <w:right w:val="single" w:sz="4" w:space="0" w:color="auto"/>
            </w:tcBorders>
            <w:shd w:val="clear" w:color="auto" w:fill="FFFFFF"/>
            <w:vAlign w:val="bottom"/>
          </w:tcPr>
          <w:p w14:paraId="708CB86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Уровень владения английским языком</w:t>
            </w:r>
          </w:p>
        </w:tc>
      </w:tr>
      <w:tr w:rsidR="002A3DD5" w:rsidRPr="002A3DD5" w14:paraId="2FF15E33" w14:textId="77777777" w:rsidTr="002A3DD5">
        <w:trPr>
          <w:cantSplit/>
        </w:trPr>
        <w:tc>
          <w:tcPr>
            <w:tcW w:w="5665" w:type="dxa"/>
            <w:gridSpan w:val="2"/>
            <w:vMerge/>
            <w:tcBorders>
              <w:top w:val="nil"/>
              <w:left w:val="single" w:sz="4" w:space="0" w:color="auto"/>
              <w:bottom w:val="nil"/>
              <w:right w:val="nil"/>
            </w:tcBorders>
            <w:shd w:val="clear" w:color="auto" w:fill="FFFFFF"/>
            <w:vAlign w:val="bottom"/>
          </w:tcPr>
          <w:p w14:paraId="22E07B6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268" w:type="dxa"/>
            <w:gridSpan w:val="2"/>
            <w:tcBorders>
              <w:top w:val="nil"/>
              <w:left w:val="nil"/>
              <w:bottom w:val="nil"/>
              <w:right w:val="single" w:sz="8" w:space="0" w:color="E0E0E0"/>
            </w:tcBorders>
            <w:shd w:val="clear" w:color="auto" w:fill="FFFFFF"/>
            <w:vAlign w:val="bottom"/>
          </w:tcPr>
          <w:p w14:paraId="18EB9862"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Свободно владею</w:t>
            </w:r>
          </w:p>
        </w:tc>
        <w:tc>
          <w:tcPr>
            <w:tcW w:w="2268" w:type="dxa"/>
            <w:gridSpan w:val="2"/>
            <w:tcBorders>
              <w:top w:val="nil"/>
              <w:left w:val="single" w:sz="8" w:space="0" w:color="E0E0E0"/>
              <w:bottom w:val="nil"/>
              <w:right w:val="single" w:sz="8" w:space="0" w:color="E0E0E0"/>
            </w:tcBorders>
            <w:shd w:val="clear" w:color="auto" w:fill="FFFFFF"/>
            <w:vAlign w:val="bottom"/>
          </w:tcPr>
          <w:p w14:paraId="21419948"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Пишу и читаю, испытывая небольшие трудности</w:t>
            </w:r>
          </w:p>
        </w:tc>
        <w:tc>
          <w:tcPr>
            <w:tcW w:w="1985" w:type="dxa"/>
            <w:gridSpan w:val="2"/>
            <w:tcBorders>
              <w:top w:val="nil"/>
              <w:left w:val="single" w:sz="8" w:space="0" w:color="E0E0E0"/>
              <w:bottom w:val="nil"/>
              <w:right w:val="single" w:sz="8" w:space="0" w:color="E0E0E0"/>
            </w:tcBorders>
            <w:shd w:val="clear" w:color="auto" w:fill="FFFFFF"/>
            <w:vAlign w:val="bottom"/>
          </w:tcPr>
          <w:p w14:paraId="6CA2230A"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Пишу и читаю с большими трудностями</w:t>
            </w:r>
          </w:p>
        </w:tc>
        <w:tc>
          <w:tcPr>
            <w:tcW w:w="2126" w:type="dxa"/>
            <w:gridSpan w:val="2"/>
            <w:tcBorders>
              <w:top w:val="nil"/>
              <w:left w:val="single" w:sz="8" w:space="0" w:color="E0E0E0"/>
              <w:bottom w:val="nil"/>
              <w:right w:val="single" w:sz="4" w:space="0" w:color="auto"/>
            </w:tcBorders>
            <w:shd w:val="clear" w:color="auto" w:fill="FFFFFF"/>
            <w:vAlign w:val="bottom"/>
          </w:tcPr>
          <w:p w14:paraId="2327263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r w:rsidRPr="002A3DD5">
              <w:rPr>
                <w:rFonts w:cs="Times New Roman"/>
                <w:color w:val="000000" w:themeColor="text1"/>
                <w:sz w:val="20"/>
                <w:szCs w:val="20"/>
              </w:rPr>
              <w:t>Совсем не владею</w:t>
            </w:r>
          </w:p>
        </w:tc>
      </w:tr>
      <w:tr w:rsidR="002A3DD5" w:rsidRPr="002A3DD5" w14:paraId="0DA596DB" w14:textId="77777777" w:rsidTr="002A3DD5">
        <w:trPr>
          <w:cantSplit/>
        </w:trPr>
        <w:tc>
          <w:tcPr>
            <w:tcW w:w="5665" w:type="dxa"/>
            <w:gridSpan w:val="2"/>
            <w:vMerge/>
            <w:tcBorders>
              <w:top w:val="nil"/>
              <w:left w:val="single" w:sz="4" w:space="0" w:color="auto"/>
              <w:bottom w:val="single" w:sz="4" w:space="0" w:color="auto"/>
              <w:right w:val="nil"/>
            </w:tcBorders>
            <w:shd w:val="clear" w:color="auto" w:fill="FFFFFF"/>
            <w:vAlign w:val="bottom"/>
          </w:tcPr>
          <w:p w14:paraId="59B7A50A" w14:textId="77777777" w:rsidR="00334422" w:rsidRPr="002A3DD5" w:rsidRDefault="00334422" w:rsidP="0036261E">
            <w:pPr>
              <w:autoSpaceDE w:val="0"/>
              <w:autoSpaceDN w:val="0"/>
              <w:adjustRightInd w:val="0"/>
              <w:rPr>
                <w:rFonts w:cs="Times New Roman"/>
                <w:color w:val="000000" w:themeColor="text1"/>
                <w:sz w:val="20"/>
                <w:szCs w:val="20"/>
              </w:rPr>
            </w:pPr>
          </w:p>
        </w:tc>
        <w:tc>
          <w:tcPr>
            <w:tcW w:w="1134" w:type="dxa"/>
            <w:tcBorders>
              <w:top w:val="nil"/>
              <w:left w:val="nil"/>
              <w:bottom w:val="single" w:sz="4" w:space="0" w:color="auto"/>
              <w:right w:val="single" w:sz="8" w:space="0" w:color="E0E0E0"/>
            </w:tcBorders>
            <w:shd w:val="clear" w:color="auto" w:fill="FFFFFF"/>
            <w:vAlign w:val="bottom"/>
          </w:tcPr>
          <w:p w14:paraId="75435AA7"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34" w:type="dxa"/>
            <w:tcBorders>
              <w:top w:val="nil"/>
              <w:left w:val="single" w:sz="8" w:space="0" w:color="E0E0E0"/>
              <w:bottom w:val="single" w:sz="4" w:space="0" w:color="auto"/>
              <w:right w:val="single" w:sz="8" w:space="0" w:color="E0E0E0"/>
            </w:tcBorders>
            <w:shd w:val="clear" w:color="auto" w:fill="FFFFFF"/>
            <w:vAlign w:val="bottom"/>
          </w:tcPr>
          <w:p w14:paraId="33F9B9B2"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993" w:type="dxa"/>
            <w:tcBorders>
              <w:top w:val="nil"/>
              <w:left w:val="single" w:sz="8" w:space="0" w:color="E0E0E0"/>
              <w:bottom w:val="single" w:sz="4" w:space="0" w:color="auto"/>
              <w:right w:val="single" w:sz="8" w:space="0" w:color="E0E0E0"/>
            </w:tcBorders>
            <w:shd w:val="clear" w:color="auto" w:fill="FFFFFF"/>
            <w:vAlign w:val="bottom"/>
          </w:tcPr>
          <w:p w14:paraId="0E55B34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75" w:type="dxa"/>
            <w:tcBorders>
              <w:top w:val="nil"/>
              <w:left w:val="single" w:sz="8" w:space="0" w:color="E0E0E0"/>
              <w:bottom w:val="single" w:sz="4" w:space="0" w:color="auto"/>
              <w:right w:val="single" w:sz="8" w:space="0" w:color="E0E0E0"/>
            </w:tcBorders>
            <w:shd w:val="clear" w:color="auto" w:fill="FFFFFF"/>
            <w:vAlign w:val="bottom"/>
          </w:tcPr>
          <w:p w14:paraId="08CAE3C4"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851" w:type="dxa"/>
            <w:tcBorders>
              <w:top w:val="nil"/>
              <w:left w:val="single" w:sz="8" w:space="0" w:color="E0E0E0"/>
              <w:bottom w:val="single" w:sz="4" w:space="0" w:color="auto"/>
              <w:right w:val="single" w:sz="8" w:space="0" w:color="E0E0E0"/>
            </w:tcBorders>
            <w:shd w:val="clear" w:color="auto" w:fill="FFFFFF"/>
            <w:vAlign w:val="bottom"/>
          </w:tcPr>
          <w:p w14:paraId="6A90822F"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134" w:type="dxa"/>
            <w:tcBorders>
              <w:top w:val="nil"/>
              <w:left w:val="single" w:sz="8" w:space="0" w:color="E0E0E0"/>
              <w:bottom w:val="single" w:sz="4" w:space="0" w:color="auto"/>
              <w:right w:val="single" w:sz="8" w:space="0" w:color="E0E0E0"/>
            </w:tcBorders>
            <w:shd w:val="clear" w:color="auto" w:fill="FFFFFF"/>
            <w:vAlign w:val="bottom"/>
          </w:tcPr>
          <w:p w14:paraId="44DF36D1"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c>
          <w:tcPr>
            <w:tcW w:w="850" w:type="dxa"/>
            <w:tcBorders>
              <w:top w:val="nil"/>
              <w:left w:val="single" w:sz="8" w:space="0" w:color="E0E0E0"/>
              <w:bottom w:val="single" w:sz="4" w:space="0" w:color="auto"/>
              <w:right w:val="single" w:sz="8" w:space="0" w:color="E0E0E0"/>
            </w:tcBorders>
            <w:shd w:val="clear" w:color="auto" w:fill="FFFFFF"/>
            <w:vAlign w:val="bottom"/>
          </w:tcPr>
          <w:p w14:paraId="4246BF6D"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Count</w:t>
            </w:r>
            <w:proofErr w:type="spellEnd"/>
          </w:p>
        </w:tc>
        <w:tc>
          <w:tcPr>
            <w:tcW w:w="1276" w:type="dxa"/>
            <w:tcBorders>
              <w:top w:val="nil"/>
              <w:left w:val="single" w:sz="8" w:space="0" w:color="E0E0E0"/>
              <w:bottom w:val="single" w:sz="4" w:space="0" w:color="auto"/>
              <w:right w:val="single" w:sz="4" w:space="0" w:color="auto"/>
            </w:tcBorders>
            <w:shd w:val="clear" w:color="auto" w:fill="FFFFFF"/>
            <w:vAlign w:val="bottom"/>
          </w:tcPr>
          <w:p w14:paraId="2F2A87B9" w14:textId="77777777" w:rsidR="00334422" w:rsidRPr="002A3DD5" w:rsidRDefault="00334422" w:rsidP="0036261E">
            <w:pPr>
              <w:autoSpaceDE w:val="0"/>
              <w:autoSpaceDN w:val="0"/>
              <w:adjustRightInd w:val="0"/>
              <w:spacing w:line="320" w:lineRule="atLeast"/>
              <w:ind w:left="60" w:right="60"/>
              <w:jc w:val="center"/>
              <w:rPr>
                <w:rFonts w:cs="Times New Roman"/>
                <w:color w:val="000000" w:themeColor="text1"/>
                <w:sz w:val="20"/>
                <w:szCs w:val="20"/>
              </w:rPr>
            </w:pPr>
            <w:proofErr w:type="spellStart"/>
            <w:r w:rsidRPr="002A3DD5">
              <w:rPr>
                <w:rFonts w:cs="Times New Roman"/>
                <w:color w:val="000000" w:themeColor="text1"/>
                <w:sz w:val="20"/>
                <w:szCs w:val="20"/>
              </w:rPr>
              <w:t>Column</w:t>
            </w:r>
            <w:proofErr w:type="spellEnd"/>
            <w:r w:rsidRPr="002A3DD5">
              <w:rPr>
                <w:rFonts w:cs="Times New Roman"/>
                <w:color w:val="000000" w:themeColor="text1"/>
                <w:sz w:val="20"/>
                <w:szCs w:val="20"/>
              </w:rPr>
              <w:t xml:space="preserve"> N %</w:t>
            </w:r>
          </w:p>
        </w:tc>
      </w:tr>
      <w:tr w:rsidR="002A3DD5" w:rsidRPr="002A3DD5" w14:paraId="492727FF"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2499107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Спортивные игры (мероприятие, посвященное ко Дню спорта)</w:t>
            </w:r>
          </w:p>
        </w:tc>
        <w:tc>
          <w:tcPr>
            <w:tcW w:w="2846" w:type="dxa"/>
            <w:tcBorders>
              <w:top w:val="single" w:sz="4" w:space="0" w:color="auto"/>
              <w:left w:val="nil"/>
              <w:bottom w:val="single" w:sz="8" w:space="0" w:color="AEAEAE"/>
              <w:right w:val="nil"/>
            </w:tcBorders>
            <w:shd w:val="clear" w:color="auto" w:fill="E0E0E0"/>
          </w:tcPr>
          <w:p w14:paraId="1F18CAC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Ұлы</w:t>
            </w:r>
            <w:proofErr w:type="spellEnd"/>
            <w:r w:rsidRPr="002A3DD5">
              <w:rPr>
                <w:rFonts w:cs="Times New Roman"/>
                <w:color w:val="000000" w:themeColor="text1"/>
                <w:sz w:val="20"/>
                <w:szCs w:val="20"/>
              </w:rPr>
              <w:t xml:space="preserve"> дала </w:t>
            </w:r>
            <w:proofErr w:type="spellStart"/>
            <w:r w:rsidRPr="002A3DD5">
              <w:rPr>
                <w:rFonts w:cs="Times New Roman"/>
                <w:color w:val="000000" w:themeColor="text1"/>
                <w:sz w:val="20"/>
                <w:szCs w:val="20"/>
              </w:rPr>
              <w:t>ойындары</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15289E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123</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525067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23.7%</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718EFF1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186</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15DD289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20.0%</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606AFFD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75</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03E5FD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23.2%</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29315CC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65C171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28.4%</w:t>
            </w:r>
          </w:p>
        </w:tc>
      </w:tr>
      <w:tr w:rsidR="002A3DD5" w:rsidRPr="002A3DD5" w14:paraId="2CF4C418"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7E363D5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01DC65C3" w14:textId="4D91039A"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gramStart"/>
            <w:r w:rsidRPr="002A3DD5">
              <w:rPr>
                <w:rFonts w:cs="Times New Roman"/>
                <w:color w:val="000000" w:themeColor="text1"/>
                <w:sz w:val="20"/>
                <w:szCs w:val="20"/>
              </w:rPr>
              <w:t>Спорт  залог</w:t>
            </w:r>
            <w:proofErr w:type="gramEnd"/>
            <w:r w:rsidRPr="002A3DD5">
              <w:rPr>
                <w:rFonts w:cs="Times New Roman"/>
                <w:color w:val="000000" w:themeColor="text1"/>
                <w:sz w:val="20"/>
                <w:szCs w:val="20"/>
              </w:rPr>
              <w:t xml:space="preserve"> здоровья"</w:t>
            </w:r>
          </w:p>
        </w:tc>
        <w:tc>
          <w:tcPr>
            <w:tcW w:w="1134" w:type="dxa"/>
            <w:tcBorders>
              <w:top w:val="single" w:sz="8" w:space="0" w:color="AEAEAE"/>
              <w:left w:val="nil"/>
              <w:bottom w:val="single" w:sz="8" w:space="0" w:color="AEAEAE"/>
              <w:right w:val="single" w:sz="8" w:space="0" w:color="E0E0E0"/>
            </w:tcBorders>
            <w:shd w:val="clear" w:color="auto" w:fill="F9F9FB"/>
          </w:tcPr>
          <w:p w14:paraId="7F38A90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BB869E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CC47C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08E30E3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09A624F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5E3B87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29.1%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4C27BC2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B6A6D6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42.1%</w:t>
            </w:r>
          </w:p>
        </w:tc>
      </w:tr>
      <w:tr w:rsidR="002A3DD5" w:rsidRPr="002A3DD5" w14:paraId="50E22F23"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451389D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199C9F2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Sport Games"</w:t>
            </w:r>
          </w:p>
        </w:tc>
        <w:tc>
          <w:tcPr>
            <w:tcW w:w="1134" w:type="dxa"/>
            <w:tcBorders>
              <w:top w:val="single" w:sz="8" w:space="0" w:color="AEAEAE"/>
              <w:left w:val="nil"/>
              <w:bottom w:val="single" w:sz="8" w:space="0" w:color="AEAEAE"/>
              <w:right w:val="single" w:sz="8" w:space="0" w:color="E0E0E0"/>
            </w:tcBorders>
            <w:shd w:val="clear" w:color="auto" w:fill="F9F9FB"/>
          </w:tcPr>
          <w:p w14:paraId="28927A0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66036B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40.2%</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4209C1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21212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40.3%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A52010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6FF42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28.8%</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9AA5FC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829A66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14.8%</w:t>
            </w:r>
          </w:p>
        </w:tc>
      </w:tr>
      <w:tr w:rsidR="002A3DD5" w:rsidRPr="002A3DD5" w14:paraId="1B1D13FF" w14:textId="77777777" w:rsidTr="002A3DD5">
        <w:trPr>
          <w:cantSplit/>
        </w:trPr>
        <w:tc>
          <w:tcPr>
            <w:tcW w:w="2819" w:type="dxa"/>
            <w:vMerge/>
            <w:tcBorders>
              <w:top w:val="single" w:sz="8" w:space="0" w:color="152935"/>
              <w:left w:val="single" w:sz="4" w:space="0" w:color="auto"/>
              <w:bottom w:val="single" w:sz="8" w:space="0" w:color="AEAEAE"/>
              <w:right w:val="nil"/>
            </w:tcBorders>
            <w:shd w:val="clear" w:color="auto" w:fill="E0E0E0"/>
          </w:tcPr>
          <w:p w14:paraId="10372A8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F667A12" w14:textId="4F440203"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adaldyq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alańy</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0965CAE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87</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125A28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BD9387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196</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757E6C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21.1%</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23D26F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F0C1D2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EC6679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C7FBA5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14.8%</w:t>
            </w:r>
          </w:p>
        </w:tc>
      </w:tr>
      <w:tr w:rsidR="002A3DD5" w:rsidRPr="002A3DD5" w14:paraId="0D159954" w14:textId="77777777" w:rsidTr="002A3DD5">
        <w:trPr>
          <w:cantSplit/>
        </w:trPr>
        <w:tc>
          <w:tcPr>
            <w:tcW w:w="2819" w:type="dxa"/>
            <w:vMerge/>
            <w:tcBorders>
              <w:top w:val="single" w:sz="8" w:space="0" w:color="152935"/>
              <w:left w:val="single" w:sz="4" w:space="0" w:color="auto"/>
              <w:bottom w:val="single" w:sz="4" w:space="0" w:color="auto"/>
              <w:right w:val="nil"/>
            </w:tcBorders>
            <w:shd w:val="clear" w:color="auto" w:fill="E0E0E0"/>
          </w:tcPr>
          <w:p w14:paraId="4594D66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79F32E0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013983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1685379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0FB16D9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24C572B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45CE8B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1FBEBB8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732D92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658F0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D824179"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10A7F0C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велопробег в Алматы</w:t>
            </w:r>
          </w:p>
        </w:tc>
        <w:tc>
          <w:tcPr>
            <w:tcW w:w="2846" w:type="dxa"/>
            <w:tcBorders>
              <w:top w:val="single" w:sz="4" w:space="0" w:color="auto"/>
              <w:left w:val="nil"/>
              <w:bottom w:val="single" w:sz="8" w:space="0" w:color="AEAEAE"/>
              <w:right w:val="nil"/>
            </w:tcBorders>
            <w:shd w:val="clear" w:color="auto" w:fill="E0E0E0"/>
          </w:tcPr>
          <w:p w14:paraId="15CBC94C" w14:textId="7F0E0979"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proofErr w:type="gramStart"/>
            <w:r w:rsidRPr="002A3DD5">
              <w:rPr>
                <w:rFonts w:cs="Times New Roman"/>
                <w:color w:val="000000" w:themeColor="text1"/>
                <w:sz w:val="20"/>
                <w:szCs w:val="20"/>
              </w:rPr>
              <w:t>Велошеруі</w:t>
            </w:r>
            <w:proofErr w:type="spellEnd"/>
            <w:r w:rsidRPr="002A3DD5">
              <w:rPr>
                <w:rFonts w:cs="Times New Roman"/>
                <w:color w:val="000000" w:themeColor="text1"/>
                <w:sz w:val="20"/>
                <w:szCs w:val="20"/>
              </w:rPr>
              <w:t xml:space="preserve">  2020</w:t>
            </w:r>
            <w:proofErr w:type="gram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45F6306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53</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10AB469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10.2%</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15C0F0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103</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25D7DEF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11.1%</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659213A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3008F10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6213104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1063536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27.9%</w:t>
            </w:r>
          </w:p>
        </w:tc>
      </w:tr>
      <w:tr w:rsidR="002A3DD5" w:rsidRPr="002A3DD5" w14:paraId="25163E2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916904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11A8EA87" w14:textId="588E65BC"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gramStart"/>
            <w:r w:rsidRPr="002A3DD5">
              <w:rPr>
                <w:rFonts w:cs="Times New Roman"/>
                <w:color w:val="000000" w:themeColor="text1"/>
                <w:sz w:val="20"/>
                <w:szCs w:val="20"/>
              </w:rPr>
              <w:t>марафон  2020</w:t>
            </w:r>
            <w:proofErr w:type="gram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1839F9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325E07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5F21392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89B6E8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DEC399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A69213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7E2BA43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B47305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35.0%</w:t>
            </w:r>
          </w:p>
        </w:tc>
      </w:tr>
      <w:tr w:rsidR="002A3DD5" w:rsidRPr="002A3DD5" w14:paraId="31595BB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15BB2E3"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15EAA24F" w14:textId="69E1C405"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"Tour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2020"</w:t>
            </w:r>
          </w:p>
        </w:tc>
        <w:tc>
          <w:tcPr>
            <w:tcW w:w="1134" w:type="dxa"/>
            <w:tcBorders>
              <w:top w:val="single" w:sz="8" w:space="0" w:color="AEAEAE"/>
              <w:left w:val="nil"/>
              <w:bottom w:val="single" w:sz="8" w:space="0" w:color="AEAEAE"/>
              <w:right w:val="single" w:sz="8" w:space="0" w:color="E0E0E0"/>
            </w:tcBorders>
            <w:shd w:val="clear" w:color="auto" w:fill="F9F9FB"/>
          </w:tcPr>
          <w:p w14:paraId="65615D2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33EB02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47.3%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76F98B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458</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5E68E56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49.3%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9361DB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C202D7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42.1%</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697CD2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7495C95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24.0%</w:t>
            </w:r>
          </w:p>
        </w:tc>
      </w:tr>
      <w:tr w:rsidR="002A3DD5" w:rsidRPr="002A3DD5" w14:paraId="6F4C0B26"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C20E20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48C4997" w14:textId="1529F525"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proofErr w:type="spellStart"/>
            <w:proofErr w:type="gram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sporttyq</w:t>
            </w:r>
            <w:proofErr w:type="spellEnd"/>
            <w:proofErr w:type="gram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veloalańy</w:t>
            </w:r>
            <w:proofErr w:type="spellEnd"/>
          </w:p>
        </w:tc>
        <w:tc>
          <w:tcPr>
            <w:tcW w:w="1134" w:type="dxa"/>
            <w:tcBorders>
              <w:top w:val="single" w:sz="8" w:space="0" w:color="AEAEAE"/>
              <w:left w:val="nil"/>
              <w:bottom w:val="single" w:sz="8" w:space="0" w:color="AEAEAE"/>
              <w:right w:val="single" w:sz="8" w:space="0" w:color="E0E0E0"/>
            </w:tcBorders>
            <w:shd w:val="clear" w:color="auto" w:fill="F9F9FB"/>
          </w:tcPr>
          <w:p w14:paraId="34EFE2E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1E152F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C39E39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03DDFC4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6247F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13352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8F01F6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EF1DA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13.1%</w:t>
            </w:r>
          </w:p>
        </w:tc>
      </w:tr>
      <w:tr w:rsidR="002A3DD5" w:rsidRPr="002A3DD5" w14:paraId="546C8ED6"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535494F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6EE45BD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49A42E3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3A8D7EB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61424B8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4758643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25097A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77B06F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46B1BB3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2B681E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44DA4769"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63B07AF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казахских народных исполнителей:</w:t>
            </w:r>
          </w:p>
        </w:tc>
        <w:tc>
          <w:tcPr>
            <w:tcW w:w="2846" w:type="dxa"/>
            <w:tcBorders>
              <w:top w:val="single" w:sz="4" w:space="0" w:color="auto"/>
              <w:left w:val="nil"/>
              <w:bottom w:val="single" w:sz="8" w:space="0" w:color="AEAEAE"/>
              <w:right w:val="nil"/>
            </w:tcBorders>
            <w:shd w:val="clear" w:color="auto" w:fill="E0E0E0"/>
          </w:tcPr>
          <w:p w14:paraId="046B0E2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Ғасырлар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үні</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1A0BE57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123</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556F99A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23.7%</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356703D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234</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4C0C582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25.2%</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109FB23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94</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5984586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29.1%</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453FFCE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79</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42D6C89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43.2%</w:t>
            </w:r>
          </w:p>
        </w:tc>
      </w:tr>
      <w:tr w:rsidR="002A3DD5" w:rsidRPr="002A3DD5" w14:paraId="4D46128A"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4F258F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604BE30E"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Dombyra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party</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5A527C6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97C7AD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10.6%</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780DBF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77</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582D75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78AF0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8329F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916568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902D8D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9.8%</w:t>
            </w:r>
          </w:p>
        </w:tc>
      </w:tr>
      <w:tr w:rsidR="002A3DD5" w:rsidRPr="002A3DD5" w14:paraId="1F3A4A9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4420ED4"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453F949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Kazakh</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music</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33331EF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199</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B37F4F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38.4%</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CBCD47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337</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3307A7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36.3%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5D693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3D51F0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32.8%</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215768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C70675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27.9%</w:t>
            </w:r>
          </w:p>
        </w:tc>
      </w:tr>
      <w:tr w:rsidR="002A3DD5" w:rsidRPr="002A3DD5" w14:paraId="1D694D5C"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A4BE9E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6D59307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Asyl</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mura</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11A50E2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41C24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27.2%</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6B1A0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276A830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30.2%</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C31193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2A0B72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AA0510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63505F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19.1%</w:t>
            </w:r>
          </w:p>
        </w:tc>
      </w:tr>
      <w:tr w:rsidR="002A3DD5" w:rsidRPr="002A3DD5" w14:paraId="55355501"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6BC992D1"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2F12584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6DD296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42DB275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6C81D5E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4BF7E4D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0012275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537B8F9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464078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249D32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7D9E184"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7A0AF42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Мероприятия (народные гулянья), посвященного к празднику Наурыз:</w:t>
            </w:r>
          </w:p>
        </w:tc>
        <w:tc>
          <w:tcPr>
            <w:tcW w:w="2846" w:type="dxa"/>
            <w:tcBorders>
              <w:top w:val="single" w:sz="4" w:space="0" w:color="auto"/>
              <w:left w:val="nil"/>
              <w:bottom w:val="single" w:sz="8" w:space="0" w:color="AEAEAE"/>
              <w:right w:val="nil"/>
            </w:tcBorders>
            <w:shd w:val="clear" w:color="auto" w:fill="E0E0E0"/>
          </w:tcPr>
          <w:p w14:paraId="114598D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Қош</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келдің</w:t>
            </w:r>
            <w:proofErr w:type="spellEnd"/>
            <w:r w:rsidRPr="002A3DD5">
              <w:rPr>
                <w:rFonts w:cs="Times New Roman"/>
                <w:color w:val="000000" w:themeColor="text1"/>
                <w:sz w:val="20"/>
                <w:szCs w:val="20"/>
              </w:rPr>
              <w:t>, Наурыз!»</w:t>
            </w:r>
          </w:p>
        </w:tc>
        <w:tc>
          <w:tcPr>
            <w:tcW w:w="1134" w:type="dxa"/>
            <w:tcBorders>
              <w:top w:val="single" w:sz="4" w:space="0" w:color="auto"/>
              <w:left w:val="nil"/>
              <w:bottom w:val="single" w:sz="8" w:space="0" w:color="AEAEAE"/>
              <w:right w:val="single" w:sz="8" w:space="0" w:color="E0E0E0"/>
            </w:tcBorders>
            <w:shd w:val="clear" w:color="auto" w:fill="F9F9FB"/>
          </w:tcPr>
          <w:p w14:paraId="360569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241</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089E64C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46.5%</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3F8D58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477</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2C8511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51.3%</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080404C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191</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1D37DB2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59.1%</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02DE212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117</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1EA9EC4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63.9%</w:t>
            </w:r>
          </w:p>
        </w:tc>
      </w:tr>
      <w:tr w:rsidR="002A3DD5" w:rsidRPr="002A3DD5" w14:paraId="6CB532B8"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CAD7C9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692700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"Праздник весны и весеннего равноденствия"</w:t>
            </w:r>
          </w:p>
        </w:tc>
        <w:tc>
          <w:tcPr>
            <w:tcW w:w="1134" w:type="dxa"/>
            <w:tcBorders>
              <w:top w:val="single" w:sz="8" w:space="0" w:color="AEAEAE"/>
              <w:left w:val="nil"/>
              <w:bottom w:val="single" w:sz="8" w:space="0" w:color="AEAEAE"/>
              <w:right w:val="single" w:sz="8" w:space="0" w:color="E0E0E0"/>
            </w:tcBorders>
            <w:shd w:val="clear" w:color="auto" w:fill="F9F9FB"/>
          </w:tcPr>
          <w:p w14:paraId="5AE059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BDDA8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15.6%</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183EE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135</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2D5CF75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14.5%</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289F1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109DD6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27FAAE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6CC751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13.7%</w:t>
            </w:r>
          </w:p>
        </w:tc>
      </w:tr>
      <w:tr w:rsidR="002A3DD5" w:rsidRPr="002A3DD5" w14:paraId="7CD099AB"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E67B99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6C480D0E"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"Наурыз </w:t>
            </w:r>
            <w:proofErr w:type="spellStart"/>
            <w:r w:rsidRPr="002A3DD5">
              <w:rPr>
                <w:rFonts w:cs="Times New Roman"/>
                <w:color w:val="000000" w:themeColor="text1"/>
                <w:sz w:val="20"/>
                <w:szCs w:val="20"/>
              </w:rPr>
              <w:t>пати</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2329B04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15C2D5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9.1%</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844607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23654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10.7%</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96321C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B142B5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4FD02E4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08B588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8.2%</w:t>
            </w:r>
          </w:p>
        </w:tc>
      </w:tr>
      <w:tr w:rsidR="002A3DD5" w:rsidRPr="002A3DD5" w14:paraId="077A25E7"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9A438C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5C22C85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Naýryz</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naqyshtary</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3D6C85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149</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73FD0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63ADE7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218</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0B75040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23.5%</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327312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19514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19.2%</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F38F98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7CABB2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r>
      <w:tr w:rsidR="002A3DD5" w:rsidRPr="002A3DD5" w14:paraId="417A5A3D"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740CCFE1"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2A8FD716"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6B3B337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593354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212D149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597B23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64142FE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757EE0D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1F84D18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4567FDA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1DB68500"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0DE4B1F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Мероприятия, </w:t>
            </w:r>
            <w:proofErr w:type="gramStart"/>
            <w:r w:rsidRPr="002A3DD5">
              <w:rPr>
                <w:rFonts w:cs="Times New Roman"/>
                <w:color w:val="000000" w:themeColor="text1"/>
                <w:sz w:val="20"/>
                <w:szCs w:val="20"/>
              </w:rPr>
              <w:t>посвященного  Дню</w:t>
            </w:r>
            <w:proofErr w:type="gramEnd"/>
            <w:r w:rsidRPr="002A3DD5">
              <w:rPr>
                <w:rFonts w:cs="Times New Roman"/>
                <w:color w:val="000000" w:themeColor="text1"/>
                <w:sz w:val="20"/>
                <w:szCs w:val="20"/>
              </w:rPr>
              <w:t xml:space="preserve"> Независимости Казахстана:</w:t>
            </w:r>
          </w:p>
        </w:tc>
        <w:tc>
          <w:tcPr>
            <w:tcW w:w="2846" w:type="dxa"/>
            <w:tcBorders>
              <w:top w:val="single" w:sz="4" w:space="0" w:color="auto"/>
              <w:left w:val="nil"/>
              <w:bottom w:val="single" w:sz="8" w:space="0" w:color="AEAEAE"/>
              <w:right w:val="nil"/>
            </w:tcBorders>
            <w:shd w:val="clear" w:color="auto" w:fill="E0E0E0"/>
          </w:tcPr>
          <w:p w14:paraId="198B7E5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Тәуелсіздік</w:t>
            </w:r>
            <w:proofErr w:type="spellEnd"/>
            <w:r w:rsidRPr="002A3DD5">
              <w:rPr>
                <w:rFonts w:cs="Times New Roman"/>
                <w:color w:val="000000" w:themeColor="text1"/>
                <w:sz w:val="20"/>
                <w:szCs w:val="20"/>
              </w:rPr>
              <w:t xml:space="preserve"> ел </w:t>
            </w:r>
            <w:proofErr w:type="spellStart"/>
            <w:r w:rsidRPr="002A3DD5">
              <w:rPr>
                <w:rFonts w:cs="Times New Roman"/>
                <w:color w:val="000000" w:themeColor="text1"/>
                <w:sz w:val="20"/>
                <w:szCs w:val="20"/>
              </w:rPr>
              <w:t>тұғыры</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17797E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195</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2AE4D0E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37.6%</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272DDE4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363</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25B5B0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39.1%</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4643BC4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134</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2F9A2D6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41.5%</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48CCCB2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91</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739B09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49.7%</w:t>
            </w:r>
          </w:p>
        </w:tc>
      </w:tr>
      <w:tr w:rsidR="002A3DD5" w:rsidRPr="002A3DD5" w14:paraId="6E31C1E1"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E1905A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0FB8BE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концерт «Мой Казахстан»</w:t>
            </w:r>
          </w:p>
        </w:tc>
        <w:tc>
          <w:tcPr>
            <w:tcW w:w="1134" w:type="dxa"/>
            <w:tcBorders>
              <w:top w:val="single" w:sz="8" w:space="0" w:color="AEAEAE"/>
              <w:left w:val="nil"/>
              <w:bottom w:val="single" w:sz="8" w:space="0" w:color="AEAEAE"/>
              <w:right w:val="single" w:sz="8" w:space="0" w:color="E0E0E0"/>
            </w:tcBorders>
            <w:shd w:val="clear" w:color="auto" w:fill="F9F9FB"/>
          </w:tcPr>
          <w:p w14:paraId="6D33C0E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57CA5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49DB823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051EE08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0C987A8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0A06A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512321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61993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19.1%</w:t>
            </w:r>
          </w:p>
        </w:tc>
      </w:tr>
      <w:tr w:rsidR="002A3DD5" w:rsidRPr="002A3DD5" w14:paraId="299D7522"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5E7BC3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62C5DFA"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Independence</w:t>
            </w:r>
            <w:proofErr w:type="spellEnd"/>
            <w:r w:rsidRPr="002A3DD5">
              <w:rPr>
                <w:rFonts w:cs="Times New Roman"/>
                <w:color w:val="000000" w:themeColor="text1"/>
                <w:sz w:val="20"/>
                <w:szCs w:val="20"/>
              </w:rPr>
              <w:t xml:space="preserve"> Day </w:t>
            </w:r>
            <w:proofErr w:type="spellStart"/>
            <w:r w:rsidRPr="002A3DD5">
              <w:rPr>
                <w:rFonts w:cs="Times New Roman"/>
                <w:color w:val="000000" w:themeColor="text1"/>
                <w:sz w:val="20"/>
                <w:szCs w:val="20"/>
              </w:rPr>
              <w:t>of</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Kz</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0F1E0B0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E9AB34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5FDCCE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4F9AC5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95633B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B0ADBB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A9B7BA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9E2B7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r>
      <w:tr w:rsidR="002A3DD5" w:rsidRPr="002A3DD5" w14:paraId="26ED50D5"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8A3737E"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51926FF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Táýelsizdik</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elimniń</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tiregi</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79DDD2E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DF1045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2416E2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32CA0F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22918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DA373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34.7%</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284256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29CDD9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26.8%</w:t>
            </w:r>
          </w:p>
        </w:tc>
      </w:tr>
      <w:tr w:rsidR="002A3DD5" w:rsidRPr="002A3DD5" w14:paraId="4C17FEB4"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7942BB97"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1023834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3D6ED73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6044005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2BCE31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204317D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48F6A5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3946EF4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71571DC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361E866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9C2ED8F"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4F9329F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lastRenderedPageBreak/>
              <w:t>Конкурс чтецов, посвященного Дню рождения Абая:</w:t>
            </w:r>
          </w:p>
        </w:tc>
        <w:tc>
          <w:tcPr>
            <w:tcW w:w="2846" w:type="dxa"/>
            <w:tcBorders>
              <w:top w:val="single" w:sz="4" w:space="0" w:color="auto"/>
              <w:left w:val="nil"/>
              <w:bottom w:val="single" w:sz="8" w:space="0" w:color="AEAEAE"/>
              <w:right w:val="nil"/>
            </w:tcBorders>
            <w:shd w:val="clear" w:color="auto" w:fill="E0E0E0"/>
          </w:tcPr>
          <w:p w14:paraId="5BBCC14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"Абай </w:t>
            </w:r>
            <w:proofErr w:type="spellStart"/>
            <w:r w:rsidRPr="002A3DD5">
              <w:rPr>
                <w:rFonts w:cs="Times New Roman"/>
                <w:color w:val="000000" w:themeColor="text1"/>
                <w:sz w:val="20"/>
                <w:szCs w:val="20"/>
              </w:rPr>
              <w:t>әлемі</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734F28D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176</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3EDDAEF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34.0%</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598E40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312</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4142CCA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33.6%</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3AB13B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3C3E664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35.6%</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40E76ED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77</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09930F6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42.1%</w:t>
            </w:r>
          </w:p>
        </w:tc>
      </w:tr>
      <w:tr w:rsidR="002A3DD5" w:rsidRPr="002A3DD5" w14:paraId="0FE187A8"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6206C8D"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54F142C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«Великое </w:t>
            </w:r>
            <w:proofErr w:type="gramStart"/>
            <w:r w:rsidRPr="002A3DD5">
              <w:rPr>
                <w:rFonts w:cs="Times New Roman"/>
                <w:color w:val="000000" w:themeColor="text1"/>
                <w:sz w:val="20"/>
                <w:szCs w:val="20"/>
              </w:rPr>
              <w:t>наследие  Абая</w:t>
            </w:r>
            <w:proofErr w:type="gram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469A9E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4BAFF4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29.7%</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04DF187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273</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7DB9408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29.4%</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6ED4B9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879C3E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37.2%</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25CA1C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6B604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35.5%</w:t>
            </w:r>
          </w:p>
        </w:tc>
      </w:tr>
      <w:tr w:rsidR="002A3DD5" w:rsidRPr="002A3DD5" w14:paraId="1FE3B5A0"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A1DF133"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49BB221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contest</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2B16DFA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78E348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8.7%</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582D1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55</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56BA513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4CBB3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5B8F33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357C9D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9E637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w:t>
            </w:r>
          </w:p>
        </w:tc>
      </w:tr>
      <w:tr w:rsidR="002A3DD5" w:rsidRPr="002A3DD5" w14:paraId="134A1ED2"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7DBB874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1E40911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Abai</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álemi</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2E0A2B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742A7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27.6%</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314C2B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E7EBDF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31.1%</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F4BBF7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7FD44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23.5%</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0A3F56E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AF63B3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19.1%</w:t>
            </w:r>
          </w:p>
        </w:tc>
      </w:tr>
      <w:tr w:rsidR="002A3DD5" w:rsidRPr="002A3DD5" w14:paraId="13421D7C"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1D8D2B7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4BC9518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054914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5F9B29F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5EA63B4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2A3CFC5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00AA79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26FECF1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185C355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247763F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17B2A9A"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6A71E2B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национальной кухни:</w:t>
            </w:r>
          </w:p>
        </w:tc>
        <w:tc>
          <w:tcPr>
            <w:tcW w:w="2846" w:type="dxa"/>
            <w:tcBorders>
              <w:top w:val="single" w:sz="4" w:space="0" w:color="auto"/>
              <w:left w:val="nil"/>
              <w:bottom w:val="single" w:sz="8" w:space="0" w:color="AEAEAE"/>
              <w:right w:val="nil"/>
            </w:tcBorders>
            <w:shd w:val="clear" w:color="auto" w:fill="E0E0E0"/>
          </w:tcPr>
          <w:p w14:paraId="2E1385A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"Той </w:t>
            </w:r>
            <w:proofErr w:type="spellStart"/>
            <w:r w:rsidRPr="002A3DD5">
              <w:rPr>
                <w:rFonts w:cs="Times New Roman"/>
                <w:color w:val="000000" w:themeColor="text1"/>
                <w:sz w:val="20"/>
                <w:szCs w:val="20"/>
              </w:rPr>
              <w:t>Қазан</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3DFBEB0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192</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047459B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37.1%</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7EA18F3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383</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1700793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41.2%</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08360D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161</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1CAF5EB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49.8%</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0ED0FC6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116</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026ED8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63.4%</w:t>
            </w:r>
          </w:p>
        </w:tc>
      </w:tr>
      <w:tr w:rsidR="002A3DD5" w:rsidRPr="002A3DD5" w14:paraId="332D523D"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D1E5A4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3079F14B" w14:textId="2B2BB3C2"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"Вкусная </w:t>
            </w:r>
            <w:r w:rsidR="009B6C91">
              <w:rPr>
                <w:rFonts w:cs="Times New Roman"/>
                <w:color w:val="000000" w:themeColor="text1"/>
                <w:sz w:val="20"/>
                <w:szCs w:val="20"/>
              </w:rPr>
              <w:t>Алма-Ата</w:t>
            </w:r>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512A971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9F468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048111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7C36CF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18.7%</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F3793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59</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22ECE9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8B713A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27A91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19.1%</w:t>
            </w:r>
          </w:p>
        </w:tc>
      </w:tr>
      <w:tr w:rsidR="002A3DD5" w:rsidRPr="002A3DD5" w14:paraId="487FEA3C"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CB8CD78"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08AF673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"BBQ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4C183F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93CFED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4092EE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138</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F58777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FEB97C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C2B543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54A730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42CDF5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6.0%</w:t>
            </w:r>
          </w:p>
        </w:tc>
      </w:tr>
      <w:tr w:rsidR="002A3DD5" w:rsidRPr="002A3DD5" w14:paraId="332BABB3"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E49E865"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4655A6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Baýyrsaq</w:t>
            </w:r>
            <w:proofErr w:type="spellEnd"/>
            <w:r w:rsidRPr="002A3DD5">
              <w:rPr>
                <w:rFonts w:cs="Times New Roman"/>
                <w:color w:val="000000" w:themeColor="text1"/>
                <w:sz w:val="20"/>
                <w:szCs w:val="20"/>
              </w:rPr>
              <w:t xml:space="preserve"> Party"</w:t>
            </w:r>
          </w:p>
        </w:tc>
        <w:tc>
          <w:tcPr>
            <w:tcW w:w="1134" w:type="dxa"/>
            <w:tcBorders>
              <w:top w:val="single" w:sz="8" w:space="0" w:color="AEAEAE"/>
              <w:left w:val="nil"/>
              <w:bottom w:val="single" w:sz="8" w:space="0" w:color="AEAEAE"/>
              <w:right w:val="single" w:sz="8" w:space="0" w:color="E0E0E0"/>
            </w:tcBorders>
            <w:shd w:val="clear" w:color="auto" w:fill="F9F9FB"/>
          </w:tcPr>
          <w:p w14:paraId="5F4A416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EBB6B9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71BB75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3D55F1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25.2%</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5256EF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81EA98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B5AC24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23DB67D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11.5%</w:t>
            </w:r>
          </w:p>
        </w:tc>
      </w:tr>
      <w:tr w:rsidR="002A3DD5" w:rsidRPr="002A3DD5" w14:paraId="0F90EE4E"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2D66D0E3"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5C686CA7"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2D1D3AD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5567A48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041F6E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44E53C4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29459B4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6E62AA7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5A326F7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BEC33E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6190F19A"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4612ECB2"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современной музыки:</w:t>
            </w:r>
          </w:p>
        </w:tc>
        <w:tc>
          <w:tcPr>
            <w:tcW w:w="2846" w:type="dxa"/>
            <w:tcBorders>
              <w:top w:val="single" w:sz="4" w:space="0" w:color="auto"/>
              <w:left w:val="nil"/>
              <w:bottom w:val="single" w:sz="8" w:space="0" w:color="AEAEAE"/>
              <w:right w:val="nil"/>
            </w:tcBorders>
            <w:shd w:val="clear" w:color="auto" w:fill="E0E0E0"/>
          </w:tcPr>
          <w:p w14:paraId="5F0F31A5"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"Алматы </w:t>
            </w:r>
            <w:proofErr w:type="spellStart"/>
            <w:r w:rsidRPr="002A3DD5">
              <w:rPr>
                <w:rFonts w:cs="Times New Roman"/>
                <w:color w:val="000000" w:themeColor="text1"/>
                <w:sz w:val="20"/>
                <w:szCs w:val="20"/>
              </w:rPr>
              <w:t>жастары</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64F05DA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7444EF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14.3%</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13AED28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136</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34CE371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14.6%</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6623545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52</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7467DDF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16.1%</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4FBBC57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71944E6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24.0%</w:t>
            </w:r>
          </w:p>
        </w:tc>
      </w:tr>
      <w:tr w:rsidR="002A3DD5" w:rsidRPr="002A3DD5" w14:paraId="6FE52FA9"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10918A86"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3A7BE78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"Фестиваль молодежи"</w:t>
            </w:r>
          </w:p>
        </w:tc>
        <w:tc>
          <w:tcPr>
            <w:tcW w:w="1134" w:type="dxa"/>
            <w:tcBorders>
              <w:top w:val="single" w:sz="8" w:space="0" w:color="AEAEAE"/>
              <w:left w:val="nil"/>
              <w:bottom w:val="single" w:sz="8" w:space="0" w:color="AEAEAE"/>
              <w:right w:val="single" w:sz="8" w:space="0" w:color="E0E0E0"/>
            </w:tcBorders>
            <w:shd w:val="clear" w:color="auto" w:fill="F9F9FB"/>
          </w:tcPr>
          <w:p w14:paraId="3E6E36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536741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511174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162</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6BB71F7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17.4%</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B3DF6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57</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31F20D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17.6%</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C3AF6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1D08A66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25.7%</w:t>
            </w:r>
          </w:p>
        </w:tc>
      </w:tr>
      <w:tr w:rsidR="002A3DD5" w:rsidRPr="002A3DD5" w14:paraId="299B0D37"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662499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43AE5F4E" w14:textId="0BC80A2A"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Qpop</w:t>
            </w:r>
            <w:proofErr w:type="spellEnd"/>
            <w:r w:rsidRPr="002A3DD5">
              <w:rPr>
                <w:rFonts w:cs="Times New Roman"/>
                <w:color w:val="000000" w:themeColor="text1"/>
                <w:sz w:val="20"/>
                <w:szCs w:val="20"/>
              </w:rPr>
              <w:t xml:space="preserve"> Music </w:t>
            </w:r>
            <w:proofErr w:type="spellStart"/>
            <w:r w:rsidRPr="002A3DD5">
              <w:rPr>
                <w:rFonts w:cs="Times New Roman"/>
                <w:color w:val="000000" w:themeColor="text1"/>
                <w:sz w:val="20"/>
                <w:szCs w:val="20"/>
              </w:rPr>
              <w:t>Fest</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138AFC5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5FE86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206C0CC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176</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6C3427D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7E9E16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27965B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63FFEE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02229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10.9%</w:t>
            </w:r>
          </w:p>
        </w:tc>
      </w:tr>
      <w:tr w:rsidR="002A3DD5" w:rsidRPr="002A3DD5" w14:paraId="53F4442D"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3C56C4AF"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67C42EE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ЖасStar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дауысы</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6C4889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5CE9ED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18.5%</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52B0FE5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6B1B28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16.3%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0BF073B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294AF2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22.9%</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D10BD1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634001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23.5%</w:t>
            </w:r>
          </w:p>
        </w:tc>
      </w:tr>
      <w:tr w:rsidR="002A3DD5" w:rsidRPr="002A3DD5" w14:paraId="5D3CF289"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5CE859A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58C507D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JasStar</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daýysy</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19CA42E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F749D0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29.3%</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7B9404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58E4C8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32.7%</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BF3749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5CD3D6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26.0%</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4DB9126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5004A50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15.8%</w:t>
            </w:r>
          </w:p>
        </w:tc>
      </w:tr>
      <w:tr w:rsidR="002A3DD5" w:rsidRPr="002A3DD5" w14:paraId="1DE97F61"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0631538E"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2D5F23A3"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35E6EEC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7762CB2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2417FA2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46E538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62B89AB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5F1488F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31D6684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096C619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70963C98" w14:textId="77777777" w:rsidTr="002A3DD5">
        <w:trPr>
          <w:cantSplit/>
        </w:trPr>
        <w:tc>
          <w:tcPr>
            <w:tcW w:w="2819" w:type="dxa"/>
            <w:vMerge w:val="restart"/>
            <w:tcBorders>
              <w:top w:val="single" w:sz="4" w:space="0" w:color="auto"/>
              <w:left w:val="single" w:sz="4" w:space="0" w:color="auto"/>
              <w:bottom w:val="single" w:sz="8" w:space="0" w:color="AEAEAE"/>
              <w:right w:val="nil"/>
            </w:tcBorders>
            <w:shd w:val="clear" w:color="auto" w:fill="E0E0E0"/>
          </w:tcPr>
          <w:p w14:paraId="21C880AF"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Благотворительный концерт</w:t>
            </w:r>
          </w:p>
        </w:tc>
        <w:tc>
          <w:tcPr>
            <w:tcW w:w="2846" w:type="dxa"/>
            <w:tcBorders>
              <w:top w:val="single" w:sz="4" w:space="0" w:color="auto"/>
              <w:left w:val="nil"/>
              <w:bottom w:val="single" w:sz="8" w:space="0" w:color="AEAEAE"/>
              <w:right w:val="nil"/>
            </w:tcBorders>
            <w:shd w:val="clear" w:color="auto" w:fill="E0E0E0"/>
          </w:tcPr>
          <w:p w14:paraId="23FD8840"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Шын</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жүректен</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5060CE7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2CDCEB6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33.4%</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323F3E7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360</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3F4BF44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38.8%</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5FE6551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147</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225AB69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45.5%</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0D1B559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95</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6CAE2A3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51.9%</w:t>
            </w:r>
          </w:p>
        </w:tc>
      </w:tr>
      <w:tr w:rsidR="002A3DD5" w:rsidRPr="002A3DD5" w14:paraId="68117256"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4E9F9179"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5A9CAB5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"От сердца к сердцу"</w:t>
            </w:r>
          </w:p>
        </w:tc>
        <w:tc>
          <w:tcPr>
            <w:tcW w:w="1134" w:type="dxa"/>
            <w:tcBorders>
              <w:top w:val="single" w:sz="8" w:space="0" w:color="AEAEAE"/>
              <w:left w:val="nil"/>
              <w:bottom w:val="single" w:sz="8" w:space="0" w:color="AEAEAE"/>
              <w:right w:val="single" w:sz="8" w:space="0" w:color="E0E0E0"/>
            </w:tcBorders>
            <w:shd w:val="clear" w:color="auto" w:fill="F9F9FB"/>
          </w:tcPr>
          <w:p w14:paraId="4766276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142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501C15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27.4%</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1F628E7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284</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2300CBC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30.6%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096ECA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902C96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AF5F19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64</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384271B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35.0%</w:t>
            </w:r>
          </w:p>
        </w:tc>
      </w:tr>
      <w:tr w:rsidR="002A3DD5" w:rsidRPr="002A3DD5" w14:paraId="59AD5E28"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005C4CED"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6FFFC0F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«World Heart Day»</w:t>
            </w:r>
          </w:p>
        </w:tc>
        <w:tc>
          <w:tcPr>
            <w:tcW w:w="1134" w:type="dxa"/>
            <w:tcBorders>
              <w:top w:val="single" w:sz="8" w:space="0" w:color="AEAEAE"/>
              <w:left w:val="nil"/>
              <w:bottom w:val="single" w:sz="8" w:space="0" w:color="AEAEAE"/>
              <w:right w:val="single" w:sz="8" w:space="0" w:color="E0E0E0"/>
            </w:tcBorders>
            <w:shd w:val="clear" w:color="auto" w:fill="F9F9FB"/>
          </w:tcPr>
          <w:p w14:paraId="419BA02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A5BABC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21.8%</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79DA6A5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179</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4B2EF63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3A81E4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39F620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13.6%</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47FF87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4C6BABD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4.9%</w:t>
            </w:r>
          </w:p>
        </w:tc>
      </w:tr>
      <w:tr w:rsidR="002A3DD5" w:rsidRPr="002A3DD5" w14:paraId="1645D487" w14:textId="77777777" w:rsidTr="002A3DD5">
        <w:trPr>
          <w:cantSplit/>
        </w:trPr>
        <w:tc>
          <w:tcPr>
            <w:tcW w:w="2819" w:type="dxa"/>
            <w:vMerge/>
            <w:tcBorders>
              <w:top w:val="single" w:sz="8" w:space="0" w:color="AEAEAE"/>
              <w:left w:val="single" w:sz="4" w:space="0" w:color="auto"/>
              <w:bottom w:val="single" w:sz="8" w:space="0" w:color="AEAEAE"/>
              <w:right w:val="nil"/>
            </w:tcBorders>
            <w:shd w:val="clear" w:color="auto" w:fill="E0E0E0"/>
          </w:tcPr>
          <w:p w14:paraId="6B01FDB2"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466E755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Bala</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charity</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8" w:space="0" w:color="AEAEAE"/>
              <w:right w:val="single" w:sz="8" w:space="0" w:color="E0E0E0"/>
            </w:tcBorders>
            <w:shd w:val="clear" w:color="auto" w:fill="F9F9FB"/>
          </w:tcPr>
          <w:p w14:paraId="1698AF8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A92798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17.4%</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04C0A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106</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60482D1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11.4%</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BF605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3838F4B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7C0FE25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15</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86B451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8.2%</w:t>
            </w:r>
          </w:p>
        </w:tc>
      </w:tr>
      <w:tr w:rsidR="002A3DD5" w:rsidRPr="002A3DD5" w14:paraId="18D67EE2"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0FF704BB"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127D2A91"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8" w:space="0" w:color="AEAEAE"/>
              <w:left w:val="nil"/>
              <w:bottom w:val="single" w:sz="4" w:space="0" w:color="auto"/>
              <w:right w:val="single" w:sz="8" w:space="0" w:color="E0E0E0"/>
            </w:tcBorders>
            <w:shd w:val="clear" w:color="auto" w:fill="F9F9FB"/>
          </w:tcPr>
          <w:p w14:paraId="66D6ABB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54870178"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5A503EF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538BA86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2FC82CC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2D6A41A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6064A2F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0FCBCF2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r w:rsidR="002A3DD5" w:rsidRPr="002A3DD5" w14:paraId="363C8F68" w14:textId="77777777" w:rsidTr="002A3DD5">
        <w:trPr>
          <w:cantSplit/>
        </w:trPr>
        <w:tc>
          <w:tcPr>
            <w:tcW w:w="2819" w:type="dxa"/>
            <w:vMerge w:val="restart"/>
            <w:tcBorders>
              <w:top w:val="single" w:sz="4" w:space="0" w:color="auto"/>
              <w:left w:val="single" w:sz="4" w:space="0" w:color="auto"/>
              <w:bottom w:val="single" w:sz="8" w:space="0" w:color="152935"/>
              <w:right w:val="nil"/>
            </w:tcBorders>
            <w:shd w:val="clear" w:color="auto" w:fill="E0E0E0"/>
          </w:tcPr>
          <w:p w14:paraId="77CE5FAB"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Международный форум, саммит в Алматы</w:t>
            </w:r>
          </w:p>
        </w:tc>
        <w:tc>
          <w:tcPr>
            <w:tcW w:w="2846" w:type="dxa"/>
            <w:tcBorders>
              <w:top w:val="single" w:sz="4" w:space="0" w:color="auto"/>
              <w:left w:val="nil"/>
              <w:bottom w:val="single" w:sz="8" w:space="0" w:color="AEAEAE"/>
              <w:right w:val="nil"/>
            </w:tcBorders>
            <w:shd w:val="clear" w:color="auto" w:fill="E0E0E0"/>
          </w:tcPr>
          <w:p w14:paraId="43390C78"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Халықаралық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жас</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кәсіпкерлер</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саммиті</w:t>
            </w:r>
            <w:proofErr w:type="spellEnd"/>
            <w:r w:rsidRPr="002A3DD5">
              <w:rPr>
                <w:rFonts w:cs="Times New Roman"/>
                <w:color w:val="000000" w:themeColor="text1"/>
                <w:sz w:val="20"/>
                <w:szCs w:val="20"/>
              </w:rPr>
              <w:t>"</w:t>
            </w:r>
          </w:p>
        </w:tc>
        <w:tc>
          <w:tcPr>
            <w:tcW w:w="1134" w:type="dxa"/>
            <w:tcBorders>
              <w:top w:val="single" w:sz="4" w:space="0" w:color="auto"/>
              <w:left w:val="nil"/>
              <w:bottom w:val="single" w:sz="8" w:space="0" w:color="AEAEAE"/>
              <w:right w:val="single" w:sz="8" w:space="0" w:color="E0E0E0"/>
            </w:tcBorders>
            <w:shd w:val="clear" w:color="auto" w:fill="F9F9FB"/>
          </w:tcPr>
          <w:p w14:paraId="7EA0404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110</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64CE676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21.2%</w:t>
            </w:r>
          </w:p>
        </w:tc>
        <w:tc>
          <w:tcPr>
            <w:tcW w:w="993" w:type="dxa"/>
            <w:tcBorders>
              <w:top w:val="single" w:sz="4" w:space="0" w:color="auto"/>
              <w:left w:val="single" w:sz="8" w:space="0" w:color="E0E0E0"/>
              <w:bottom w:val="single" w:sz="8" w:space="0" w:color="AEAEAE"/>
              <w:right w:val="single" w:sz="8" w:space="0" w:color="E0E0E0"/>
            </w:tcBorders>
            <w:shd w:val="clear" w:color="auto" w:fill="F9F9FB"/>
          </w:tcPr>
          <w:p w14:paraId="5D61366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220</w:t>
            </w:r>
          </w:p>
        </w:tc>
        <w:tc>
          <w:tcPr>
            <w:tcW w:w="1275" w:type="dxa"/>
            <w:tcBorders>
              <w:top w:val="single" w:sz="4" w:space="0" w:color="auto"/>
              <w:left w:val="single" w:sz="8" w:space="0" w:color="E0E0E0"/>
              <w:bottom w:val="single" w:sz="8" w:space="0" w:color="AEAEAE"/>
              <w:right w:val="single" w:sz="8" w:space="0" w:color="E0E0E0"/>
            </w:tcBorders>
            <w:shd w:val="clear" w:color="auto" w:fill="F9F9FB"/>
          </w:tcPr>
          <w:p w14:paraId="756FF2E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23.7%</w:t>
            </w:r>
          </w:p>
        </w:tc>
        <w:tc>
          <w:tcPr>
            <w:tcW w:w="851" w:type="dxa"/>
            <w:tcBorders>
              <w:top w:val="single" w:sz="4" w:space="0" w:color="auto"/>
              <w:left w:val="single" w:sz="8" w:space="0" w:color="E0E0E0"/>
              <w:bottom w:val="single" w:sz="8" w:space="0" w:color="AEAEAE"/>
              <w:right w:val="single" w:sz="8" w:space="0" w:color="E0E0E0"/>
            </w:tcBorders>
            <w:shd w:val="clear" w:color="auto" w:fill="F9F9FB"/>
          </w:tcPr>
          <w:p w14:paraId="62C6E66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88</w:t>
            </w:r>
          </w:p>
        </w:tc>
        <w:tc>
          <w:tcPr>
            <w:tcW w:w="1134" w:type="dxa"/>
            <w:tcBorders>
              <w:top w:val="single" w:sz="4" w:space="0" w:color="auto"/>
              <w:left w:val="single" w:sz="8" w:space="0" w:color="E0E0E0"/>
              <w:bottom w:val="single" w:sz="8" w:space="0" w:color="AEAEAE"/>
              <w:right w:val="single" w:sz="8" w:space="0" w:color="E0E0E0"/>
            </w:tcBorders>
            <w:shd w:val="clear" w:color="auto" w:fill="F9F9FB"/>
          </w:tcPr>
          <w:p w14:paraId="0380FC5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27.2%</w:t>
            </w:r>
          </w:p>
        </w:tc>
        <w:tc>
          <w:tcPr>
            <w:tcW w:w="850" w:type="dxa"/>
            <w:tcBorders>
              <w:top w:val="single" w:sz="4" w:space="0" w:color="auto"/>
              <w:left w:val="single" w:sz="8" w:space="0" w:color="E0E0E0"/>
              <w:bottom w:val="single" w:sz="8" w:space="0" w:color="AEAEAE"/>
              <w:right w:val="single" w:sz="8" w:space="0" w:color="E0E0E0"/>
            </w:tcBorders>
            <w:shd w:val="clear" w:color="auto" w:fill="F9F9FB"/>
          </w:tcPr>
          <w:p w14:paraId="065C8A8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71</w:t>
            </w:r>
          </w:p>
        </w:tc>
        <w:tc>
          <w:tcPr>
            <w:tcW w:w="1276" w:type="dxa"/>
            <w:tcBorders>
              <w:top w:val="single" w:sz="4" w:space="0" w:color="auto"/>
              <w:left w:val="single" w:sz="8" w:space="0" w:color="E0E0E0"/>
              <w:bottom w:val="single" w:sz="8" w:space="0" w:color="AEAEAE"/>
              <w:right w:val="single" w:sz="4" w:space="0" w:color="auto"/>
            </w:tcBorders>
            <w:shd w:val="clear" w:color="auto" w:fill="F9F9FB"/>
          </w:tcPr>
          <w:p w14:paraId="273BA52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highlight w:val="yellow"/>
              </w:rPr>
            </w:pPr>
            <w:r w:rsidRPr="002A3DD5">
              <w:rPr>
                <w:rFonts w:cs="Times New Roman"/>
                <w:color w:val="000000" w:themeColor="text1"/>
                <w:sz w:val="20"/>
                <w:szCs w:val="20"/>
                <w:highlight w:val="yellow"/>
              </w:rPr>
              <w:t>38.8%</w:t>
            </w:r>
          </w:p>
        </w:tc>
      </w:tr>
      <w:tr w:rsidR="002A3DD5" w:rsidRPr="002A3DD5" w14:paraId="2B0C54A0"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4C565D6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2849087D"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"Алматинский инвестиционный саммит"</w:t>
            </w:r>
          </w:p>
        </w:tc>
        <w:tc>
          <w:tcPr>
            <w:tcW w:w="1134" w:type="dxa"/>
            <w:tcBorders>
              <w:top w:val="single" w:sz="8" w:space="0" w:color="AEAEAE"/>
              <w:left w:val="nil"/>
              <w:bottom w:val="single" w:sz="8" w:space="0" w:color="AEAEAE"/>
              <w:right w:val="single" w:sz="8" w:space="0" w:color="E0E0E0"/>
            </w:tcBorders>
            <w:shd w:val="clear" w:color="auto" w:fill="F9F9FB"/>
          </w:tcPr>
          <w:p w14:paraId="14D76A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718728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5.0%</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6FEDE7A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14DDBAC2"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10.8%</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9524EF7"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5AC0CD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17.3%</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4751C9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42</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0BD5FB0A"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23.0%</w:t>
            </w:r>
          </w:p>
        </w:tc>
      </w:tr>
      <w:tr w:rsidR="002A3DD5" w:rsidRPr="002A3DD5" w14:paraId="5F5F922E" w14:textId="77777777" w:rsidTr="002A3DD5">
        <w:trPr>
          <w:cantSplit/>
        </w:trPr>
        <w:tc>
          <w:tcPr>
            <w:tcW w:w="2819" w:type="dxa"/>
            <w:vMerge/>
            <w:tcBorders>
              <w:top w:val="single" w:sz="8" w:space="0" w:color="AEAEAE"/>
              <w:left w:val="single" w:sz="4" w:space="0" w:color="auto"/>
              <w:bottom w:val="single" w:sz="8" w:space="0" w:color="152935"/>
              <w:right w:val="nil"/>
            </w:tcBorders>
            <w:shd w:val="clear" w:color="auto" w:fill="E0E0E0"/>
          </w:tcPr>
          <w:p w14:paraId="1317352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8" w:space="0" w:color="AEAEAE"/>
              <w:right w:val="nil"/>
            </w:tcBorders>
            <w:shd w:val="clear" w:color="auto" w:fill="E0E0E0"/>
          </w:tcPr>
          <w:p w14:paraId="7C5DCC89"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International Economic Summit"</w:t>
            </w:r>
          </w:p>
        </w:tc>
        <w:tc>
          <w:tcPr>
            <w:tcW w:w="1134" w:type="dxa"/>
            <w:tcBorders>
              <w:top w:val="single" w:sz="8" w:space="0" w:color="AEAEAE"/>
              <w:left w:val="nil"/>
              <w:bottom w:val="single" w:sz="8" w:space="0" w:color="AEAEAE"/>
              <w:right w:val="single" w:sz="8" w:space="0" w:color="E0E0E0"/>
            </w:tcBorders>
            <w:shd w:val="clear" w:color="auto" w:fill="F9F9FB"/>
          </w:tcPr>
          <w:p w14:paraId="357CA1A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281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9523D2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54.2%</w:t>
            </w:r>
          </w:p>
        </w:tc>
        <w:tc>
          <w:tcPr>
            <w:tcW w:w="993" w:type="dxa"/>
            <w:tcBorders>
              <w:top w:val="single" w:sz="8" w:space="0" w:color="AEAEAE"/>
              <w:left w:val="single" w:sz="8" w:space="0" w:color="E0E0E0"/>
              <w:bottom w:val="single" w:sz="8" w:space="0" w:color="AEAEAE"/>
              <w:right w:val="single" w:sz="8" w:space="0" w:color="E0E0E0"/>
            </w:tcBorders>
            <w:shd w:val="clear" w:color="auto" w:fill="F9F9FB"/>
          </w:tcPr>
          <w:p w14:paraId="33004DC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431</w:t>
            </w:r>
          </w:p>
        </w:tc>
        <w:tc>
          <w:tcPr>
            <w:tcW w:w="1275" w:type="dxa"/>
            <w:tcBorders>
              <w:top w:val="single" w:sz="8" w:space="0" w:color="AEAEAE"/>
              <w:left w:val="single" w:sz="8" w:space="0" w:color="E0E0E0"/>
              <w:bottom w:val="single" w:sz="8" w:space="0" w:color="AEAEAE"/>
              <w:right w:val="single" w:sz="8" w:space="0" w:color="E0E0E0"/>
            </w:tcBorders>
            <w:shd w:val="clear" w:color="auto" w:fill="F9F9FB"/>
          </w:tcPr>
          <w:p w14:paraId="2DB4412E"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46.4%</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735478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124</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206846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highlight w:val="yellow"/>
              </w:rPr>
              <w:t>38.4%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5F1316D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37</w:t>
            </w:r>
          </w:p>
        </w:tc>
        <w:tc>
          <w:tcPr>
            <w:tcW w:w="1276" w:type="dxa"/>
            <w:tcBorders>
              <w:top w:val="single" w:sz="8" w:space="0" w:color="AEAEAE"/>
              <w:left w:val="single" w:sz="8" w:space="0" w:color="E0E0E0"/>
              <w:bottom w:val="single" w:sz="8" w:space="0" w:color="AEAEAE"/>
              <w:right w:val="single" w:sz="4" w:space="0" w:color="auto"/>
            </w:tcBorders>
            <w:shd w:val="clear" w:color="auto" w:fill="F9F9FB"/>
          </w:tcPr>
          <w:p w14:paraId="7A60671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20.2%</w:t>
            </w:r>
          </w:p>
        </w:tc>
      </w:tr>
      <w:tr w:rsidR="002A3DD5" w:rsidRPr="002A3DD5" w14:paraId="27DED1DB" w14:textId="77777777" w:rsidTr="002A3DD5">
        <w:trPr>
          <w:cantSplit/>
        </w:trPr>
        <w:tc>
          <w:tcPr>
            <w:tcW w:w="2819" w:type="dxa"/>
            <w:vMerge/>
            <w:tcBorders>
              <w:top w:val="single" w:sz="8" w:space="0" w:color="AEAEAE"/>
              <w:left w:val="single" w:sz="4" w:space="0" w:color="auto"/>
              <w:bottom w:val="single" w:sz="4" w:space="0" w:color="auto"/>
              <w:right w:val="nil"/>
            </w:tcBorders>
            <w:shd w:val="clear" w:color="auto" w:fill="E0E0E0"/>
          </w:tcPr>
          <w:p w14:paraId="7077CACC"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8" w:space="0" w:color="AEAEAE"/>
              <w:left w:val="nil"/>
              <w:bottom w:val="single" w:sz="4" w:space="0" w:color="auto"/>
              <w:right w:val="nil"/>
            </w:tcBorders>
            <w:shd w:val="clear" w:color="auto" w:fill="E0E0E0"/>
          </w:tcPr>
          <w:p w14:paraId="3EABD704"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 xml:space="preserve">«Digital </w:t>
            </w:r>
            <w:proofErr w:type="spellStart"/>
            <w:r w:rsidRPr="002A3DD5">
              <w:rPr>
                <w:rFonts w:cs="Times New Roman"/>
                <w:color w:val="000000" w:themeColor="text1"/>
                <w:sz w:val="20"/>
                <w:szCs w:val="20"/>
              </w:rPr>
              <w:t>Almaty</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жаһандық</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экономиканың</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цифрлы</w:t>
            </w:r>
            <w:proofErr w:type="spellEnd"/>
            <w:r w:rsidRPr="002A3DD5">
              <w:rPr>
                <w:rFonts w:cs="Times New Roman"/>
                <w:color w:val="000000" w:themeColor="text1"/>
                <w:sz w:val="20"/>
                <w:szCs w:val="20"/>
              </w:rPr>
              <w:t xml:space="preserve"> </w:t>
            </w:r>
            <w:proofErr w:type="spellStart"/>
            <w:r w:rsidRPr="002A3DD5">
              <w:rPr>
                <w:rFonts w:cs="Times New Roman"/>
                <w:color w:val="000000" w:themeColor="text1"/>
                <w:sz w:val="20"/>
                <w:szCs w:val="20"/>
              </w:rPr>
              <w:t>болашағы</w:t>
            </w:r>
            <w:proofErr w:type="spellEnd"/>
            <w:r w:rsidRPr="002A3DD5">
              <w:rPr>
                <w:rFonts w:cs="Times New Roman"/>
                <w:color w:val="000000" w:themeColor="text1"/>
                <w:sz w:val="20"/>
                <w:szCs w:val="20"/>
              </w:rPr>
              <w:t>»</w:t>
            </w:r>
          </w:p>
        </w:tc>
        <w:tc>
          <w:tcPr>
            <w:tcW w:w="1134" w:type="dxa"/>
            <w:tcBorders>
              <w:top w:val="single" w:sz="8" w:space="0" w:color="AEAEAE"/>
              <w:left w:val="nil"/>
              <w:bottom w:val="single" w:sz="4" w:space="0" w:color="auto"/>
              <w:right w:val="single" w:sz="8" w:space="0" w:color="E0E0E0"/>
            </w:tcBorders>
            <w:shd w:val="clear" w:color="auto" w:fill="F9F9FB"/>
          </w:tcPr>
          <w:p w14:paraId="6164854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101</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685AB46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19.5%</w:t>
            </w:r>
          </w:p>
        </w:tc>
        <w:tc>
          <w:tcPr>
            <w:tcW w:w="993" w:type="dxa"/>
            <w:tcBorders>
              <w:top w:val="single" w:sz="8" w:space="0" w:color="AEAEAE"/>
              <w:left w:val="single" w:sz="8" w:space="0" w:color="E0E0E0"/>
              <w:bottom w:val="single" w:sz="4" w:space="0" w:color="auto"/>
              <w:right w:val="single" w:sz="8" w:space="0" w:color="E0E0E0"/>
            </w:tcBorders>
            <w:shd w:val="clear" w:color="auto" w:fill="F9F9FB"/>
          </w:tcPr>
          <w:p w14:paraId="7AC901E1"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178</w:t>
            </w:r>
          </w:p>
        </w:tc>
        <w:tc>
          <w:tcPr>
            <w:tcW w:w="1275" w:type="dxa"/>
            <w:tcBorders>
              <w:top w:val="single" w:sz="8" w:space="0" w:color="AEAEAE"/>
              <w:left w:val="single" w:sz="8" w:space="0" w:color="E0E0E0"/>
              <w:bottom w:val="single" w:sz="4" w:space="0" w:color="auto"/>
              <w:right w:val="single" w:sz="8" w:space="0" w:color="E0E0E0"/>
            </w:tcBorders>
            <w:shd w:val="clear" w:color="auto" w:fill="F9F9FB"/>
          </w:tcPr>
          <w:p w14:paraId="0C5A02BD"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19.2%</w:t>
            </w:r>
          </w:p>
        </w:tc>
        <w:tc>
          <w:tcPr>
            <w:tcW w:w="851" w:type="dxa"/>
            <w:tcBorders>
              <w:top w:val="single" w:sz="8" w:space="0" w:color="AEAEAE"/>
              <w:left w:val="single" w:sz="8" w:space="0" w:color="E0E0E0"/>
              <w:bottom w:val="single" w:sz="4" w:space="0" w:color="auto"/>
              <w:right w:val="single" w:sz="8" w:space="0" w:color="E0E0E0"/>
            </w:tcBorders>
            <w:shd w:val="clear" w:color="auto" w:fill="F9F9FB"/>
          </w:tcPr>
          <w:p w14:paraId="7427B2A5"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55</w:t>
            </w:r>
          </w:p>
        </w:tc>
        <w:tc>
          <w:tcPr>
            <w:tcW w:w="1134" w:type="dxa"/>
            <w:tcBorders>
              <w:top w:val="single" w:sz="8" w:space="0" w:color="AEAEAE"/>
              <w:left w:val="single" w:sz="8" w:space="0" w:color="E0E0E0"/>
              <w:bottom w:val="single" w:sz="4" w:space="0" w:color="auto"/>
              <w:right w:val="single" w:sz="8" w:space="0" w:color="E0E0E0"/>
            </w:tcBorders>
            <w:shd w:val="clear" w:color="auto" w:fill="F9F9FB"/>
          </w:tcPr>
          <w:p w14:paraId="31FD67AB"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17.0%</w:t>
            </w:r>
          </w:p>
        </w:tc>
        <w:tc>
          <w:tcPr>
            <w:tcW w:w="850" w:type="dxa"/>
            <w:tcBorders>
              <w:top w:val="single" w:sz="8" w:space="0" w:color="AEAEAE"/>
              <w:left w:val="single" w:sz="8" w:space="0" w:color="E0E0E0"/>
              <w:bottom w:val="single" w:sz="4" w:space="0" w:color="auto"/>
              <w:right w:val="single" w:sz="8" w:space="0" w:color="E0E0E0"/>
            </w:tcBorders>
            <w:shd w:val="clear" w:color="auto" w:fill="F9F9FB"/>
          </w:tcPr>
          <w:p w14:paraId="617ECB0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33</w:t>
            </w:r>
          </w:p>
        </w:tc>
        <w:tc>
          <w:tcPr>
            <w:tcW w:w="1276" w:type="dxa"/>
            <w:tcBorders>
              <w:top w:val="single" w:sz="8" w:space="0" w:color="AEAEAE"/>
              <w:left w:val="single" w:sz="8" w:space="0" w:color="E0E0E0"/>
              <w:bottom w:val="single" w:sz="4" w:space="0" w:color="auto"/>
              <w:right w:val="single" w:sz="4" w:space="0" w:color="auto"/>
            </w:tcBorders>
            <w:shd w:val="clear" w:color="auto" w:fill="F9F9FB"/>
          </w:tcPr>
          <w:p w14:paraId="583FEFC9"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18.0%</w:t>
            </w:r>
          </w:p>
        </w:tc>
      </w:tr>
      <w:tr w:rsidR="002A3DD5" w:rsidRPr="002A3DD5" w14:paraId="51E81EE6" w14:textId="77777777" w:rsidTr="002A3DD5">
        <w:trPr>
          <w:cantSplit/>
        </w:trPr>
        <w:tc>
          <w:tcPr>
            <w:tcW w:w="2819" w:type="dxa"/>
            <w:vMerge/>
            <w:tcBorders>
              <w:top w:val="single" w:sz="4" w:space="0" w:color="auto"/>
              <w:left w:val="single" w:sz="4" w:space="0" w:color="auto"/>
              <w:bottom w:val="single" w:sz="4" w:space="0" w:color="auto"/>
              <w:right w:val="nil"/>
            </w:tcBorders>
            <w:shd w:val="clear" w:color="auto" w:fill="E0E0E0"/>
          </w:tcPr>
          <w:p w14:paraId="2A257E40" w14:textId="77777777" w:rsidR="00334422" w:rsidRPr="002A3DD5" w:rsidRDefault="00334422" w:rsidP="0036261E">
            <w:pPr>
              <w:autoSpaceDE w:val="0"/>
              <w:autoSpaceDN w:val="0"/>
              <w:adjustRightInd w:val="0"/>
              <w:rPr>
                <w:rFonts w:cs="Times New Roman"/>
                <w:color w:val="000000" w:themeColor="text1"/>
                <w:sz w:val="20"/>
                <w:szCs w:val="20"/>
              </w:rPr>
            </w:pPr>
          </w:p>
        </w:tc>
        <w:tc>
          <w:tcPr>
            <w:tcW w:w="2846" w:type="dxa"/>
            <w:tcBorders>
              <w:top w:val="single" w:sz="4" w:space="0" w:color="auto"/>
              <w:left w:val="nil"/>
              <w:bottom w:val="single" w:sz="4" w:space="0" w:color="auto"/>
              <w:right w:val="nil"/>
            </w:tcBorders>
            <w:shd w:val="clear" w:color="auto" w:fill="E0E0E0"/>
          </w:tcPr>
          <w:p w14:paraId="7B691FDC" w14:textId="77777777" w:rsidR="00334422" w:rsidRPr="002A3DD5" w:rsidRDefault="00334422" w:rsidP="0036261E">
            <w:pPr>
              <w:autoSpaceDE w:val="0"/>
              <w:autoSpaceDN w:val="0"/>
              <w:adjustRightInd w:val="0"/>
              <w:spacing w:line="320" w:lineRule="atLeast"/>
              <w:ind w:left="60" w:right="60"/>
              <w:rPr>
                <w:rFonts w:cs="Times New Roman"/>
                <w:color w:val="000000" w:themeColor="text1"/>
                <w:sz w:val="20"/>
                <w:szCs w:val="20"/>
              </w:rPr>
            </w:pPr>
            <w:r w:rsidRPr="002A3DD5">
              <w:rPr>
                <w:rFonts w:cs="Times New Roman"/>
                <w:color w:val="000000" w:themeColor="text1"/>
                <w:sz w:val="20"/>
                <w:szCs w:val="20"/>
              </w:rPr>
              <w:t>Total</w:t>
            </w:r>
          </w:p>
        </w:tc>
        <w:tc>
          <w:tcPr>
            <w:tcW w:w="1134" w:type="dxa"/>
            <w:tcBorders>
              <w:top w:val="single" w:sz="4" w:space="0" w:color="auto"/>
              <w:left w:val="nil"/>
              <w:bottom w:val="single" w:sz="4" w:space="0" w:color="auto"/>
              <w:right w:val="single" w:sz="8" w:space="0" w:color="E0E0E0"/>
            </w:tcBorders>
            <w:shd w:val="clear" w:color="auto" w:fill="F9F9FB"/>
          </w:tcPr>
          <w:p w14:paraId="0AF8271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518</w:t>
            </w:r>
          </w:p>
        </w:tc>
        <w:tc>
          <w:tcPr>
            <w:tcW w:w="1134" w:type="dxa"/>
            <w:tcBorders>
              <w:top w:val="single" w:sz="4" w:space="0" w:color="auto"/>
              <w:left w:val="single" w:sz="8" w:space="0" w:color="E0E0E0"/>
              <w:bottom w:val="single" w:sz="4" w:space="0" w:color="auto"/>
              <w:right w:val="single" w:sz="8" w:space="0" w:color="E0E0E0"/>
            </w:tcBorders>
            <w:shd w:val="clear" w:color="auto" w:fill="F9F9FB"/>
          </w:tcPr>
          <w:p w14:paraId="6D018ED3"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993" w:type="dxa"/>
            <w:tcBorders>
              <w:top w:val="single" w:sz="4" w:space="0" w:color="auto"/>
              <w:left w:val="single" w:sz="8" w:space="0" w:color="E0E0E0"/>
              <w:bottom w:val="single" w:sz="4" w:space="0" w:color="auto"/>
              <w:right w:val="single" w:sz="8" w:space="0" w:color="E0E0E0"/>
            </w:tcBorders>
            <w:shd w:val="clear" w:color="auto" w:fill="F9F9FB"/>
          </w:tcPr>
          <w:p w14:paraId="6FD12830"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929</w:t>
            </w:r>
          </w:p>
        </w:tc>
        <w:tc>
          <w:tcPr>
            <w:tcW w:w="1275" w:type="dxa"/>
            <w:tcBorders>
              <w:top w:val="single" w:sz="4" w:space="0" w:color="auto"/>
              <w:left w:val="single" w:sz="8" w:space="0" w:color="E0E0E0"/>
              <w:bottom w:val="single" w:sz="4" w:space="0" w:color="auto"/>
              <w:right w:val="single" w:sz="8" w:space="0" w:color="E0E0E0"/>
            </w:tcBorders>
            <w:shd w:val="clear" w:color="auto" w:fill="F9F9FB"/>
          </w:tcPr>
          <w:p w14:paraId="45FFBD1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1" w:type="dxa"/>
            <w:tcBorders>
              <w:top w:val="single" w:sz="4" w:space="0" w:color="auto"/>
              <w:left w:val="single" w:sz="8" w:space="0" w:color="E0E0E0"/>
              <w:bottom w:val="single" w:sz="4" w:space="0" w:color="auto"/>
              <w:right w:val="single" w:sz="8" w:space="0" w:color="E0E0E0"/>
            </w:tcBorders>
            <w:shd w:val="clear" w:color="auto" w:fill="F9F9FB"/>
          </w:tcPr>
          <w:p w14:paraId="7F05D45F"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323</w:t>
            </w:r>
          </w:p>
        </w:tc>
        <w:tc>
          <w:tcPr>
            <w:tcW w:w="1134" w:type="dxa"/>
            <w:tcBorders>
              <w:top w:val="single" w:sz="4" w:space="0" w:color="auto"/>
              <w:left w:val="single" w:sz="8" w:space="0" w:color="E0E0E0"/>
              <w:bottom w:val="single" w:sz="4" w:space="0" w:color="auto"/>
              <w:right w:val="single" w:sz="8" w:space="0" w:color="E0E0E0"/>
            </w:tcBorders>
            <w:shd w:val="clear" w:color="auto" w:fill="F9F9FB"/>
          </w:tcPr>
          <w:p w14:paraId="1DB1497C"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c>
          <w:tcPr>
            <w:tcW w:w="850" w:type="dxa"/>
            <w:tcBorders>
              <w:top w:val="single" w:sz="4" w:space="0" w:color="auto"/>
              <w:left w:val="single" w:sz="8" w:space="0" w:color="E0E0E0"/>
              <w:bottom w:val="single" w:sz="4" w:space="0" w:color="auto"/>
              <w:right w:val="single" w:sz="8" w:space="0" w:color="E0E0E0"/>
            </w:tcBorders>
            <w:shd w:val="clear" w:color="auto" w:fill="F9F9FB"/>
          </w:tcPr>
          <w:p w14:paraId="355CCF06"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183</w:t>
            </w:r>
          </w:p>
        </w:tc>
        <w:tc>
          <w:tcPr>
            <w:tcW w:w="1276" w:type="dxa"/>
            <w:tcBorders>
              <w:top w:val="single" w:sz="4" w:space="0" w:color="auto"/>
              <w:left w:val="single" w:sz="8" w:space="0" w:color="E0E0E0"/>
              <w:bottom w:val="single" w:sz="4" w:space="0" w:color="auto"/>
              <w:right w:val="single" w:sz="4" w:space="0" w:color="auto"/>
            </w:tcBorders>
            <w:shd w:val="clear" w:color="auto" w:fill="F9F9FB"/>
          </w:tcPr>
          <w:p w14:paraId="447EDCC4" w14:textId="77777777" w:rsidR="00334422" w:rsidRPr="002A3DD5" w:rsidRDefault="00334422" w:rsidP="0036261E">
            <w:pPr>
              <w:autoSpaceDE w:val="0"/>
              <w:autoSpaceDN w:val="0"/>
              <w:adjustRightInd w:val="0"/>
              <w:spacing w:line="320" w:lineRule="atLeast"/>
              <w:ind w:left="60" w:right="60"/>
              <w:jc w:val="right"/>
              <w:rPr>
                <w:rFonts w:cs="Times New Roman"/>
                <w:color w:val="000000" w:themeColor="text1"/>
                <w:sz w:val="20"/>
                <w:szCs w:val="20"/>
              </w:rPr>
            </w:pPr>
            <w:r w:rsidRPr="002A3DD5">
              <w:rPr>
                <w:rFonts w:cs="Times New Roman"/>
                <w:color w:val="000000" w:themeColor="text1"/>
                <w:sz w:val="20"/>
                <w:szCs w:val="20"/>
              </w:rPr>
              <w:t>100.0%</w:t>
            </w:r>
          </w:p>
        </w:tc>
      </w:tr>
    </w:tbl>
    <w:p w14:paraId="50F63346" w14:textId="77777777" w:rsidR="00334422" w:rsidRPr="002A3DD5" w:rsidRDefault="00334422" w:rsidP="00334422">
      <w:pPr>
        <w:autoSpaceDE w:val="0"/>
        <w:autoSpaceDN w:val="0"/>
        <w:adjustRightInd w:val="0"/>
        <w:spacing w:line="400" w:lineRule="atLeast"/>
        <w:rPr>
          <w:rFonts w:cs="Times New Roman"/>
          <w:color w:val="000000" w:themeColor="text1"/>
          <w:sz w:val="20"/>
          <w:szCs w:val="20"/>
        </w:rPr>
      </w:pPr>
    </w:p>
    <w:p w14:paraId="1019D67B" w14:textId="77777777" w:rsidR="00334422" w:rsidRPr="002A3DD5" w:rsidRDefault="00334422" w:rsidP="00334422">
      <w:pPr>
        <w:tabs>
          <w:tab w:val="left" w:pos="1665"/>
        </w:tabs>
        <w:rPr>
          <w:rFonts w:cs="Times New Roman"/>
          <w:color w:val="000000" w:themeColor="text1"/>
          <w:sz w:val="20"/>
          <w:szCs w:val="20"/>
        </w:rPr>
      </w:pPr>
    </w:p>
    <w:p w14:paraId="4A45DC30" w14:textId="77777777" w:rsidR="00334422" w:rsidRPr="002A3DD5" w:rsidRDefault="00334422" w:rsidP="00334422">
      <w:pPr>
        <w:tabs>
          <w:tab w:val="left" w:pos="1665"/>
        </w:tabs>
        <w:rPr>
          <w:rFonts w:cs="Times New Roman"/>
          <w:color w:val="000000" w:themeColor="text1"/>
          <w:sz w:val="20"/>
          <w:szCs w:val="20"/>
        </w:rPr>
      </w:pPr>
    </w:p>
    <w:p w14:paraId="63EC16BB" w14:textId="77777777" w:rsidR="00AA107D" w:rsidRPr="002A3DD5" w:rsidRDefault="00AA107D" w:rsidP="00AA107D">
      <w:pPr>
        <w:rPr>
          <w:rFonts w:cs="Times New Roman"/>
          <w:color w:val="000000" w:themeColor="text1"/>
          <w:sz w:val="20"/>
          <w:szCs w:val="20"/>
        </w:rPr>
      </w:pPr>
    </w:p>
    <w:p w14:paraId="52DB8BC8" w14:textId="77777777" w:rsidR="00AA107D" w:rsidRPr="002A3DD5" w:rsidRDefault="00AA107D" w:rsidP="00D24322">
      <w:pPr>
        <w:jc w:val="center"/>
        <w:rPr>
          <w:rFonts w:cs="Times New Roman"/>
          <w:b/>
          <w:bCs/>
          <w:color w:val="000000" w:themeColor="text1"/>
          <w:sz w:val="20"/>
          <w:szCs w:val="20"/>
        </w:rPr>
      </w:pPr>
    </w:p>
    <w:p w14:paraId="642A7D71" w14:textId="77777777" w:rsidR="00DA103A" w:rsidRPr="002A3DD5" w:rsidRDefault="00DA103A" w:rsidP="00D24322">
      <w:pPr>
        <w:jc w:val="center"/>
        <w:rPr>
          <w:rFonts w:cs="Times New Roman"/>
          <w:b/>
          <w:bCs/>
          <w:color w:val="000000" w:themeColor="text1"/>
          <w:sz w:val="20"/>
          <w:szCs w:val="20"/>
        </w:rPr>
        <w:sectPr w:rsidR="00DA103A" w:rsidRPr="002A3DD5" w:rsidSect="00DA103A">
          <w:pgSz w:w="16840" w:h="11900" w:orient="landscape"/>
          <w:pgMar w:top="567" w:right="1134" w:bottom="1701" w:left="1134" w:header="709" w:footer="709" w:gutter="0"/>
          <w:cols w:space="720"/>
          <w:titlePg/>
          <w:docGrid w:linePitch="381"/>
        </w:sectPr>
      </w:pPr>
    </w:p>
    <w:p w14:paraId="309D746B" w14:textId="5A2C3ABE" w:rsidR="00DA103A" w:rsidRPr="002A3DD5" w:rsidRDefault="00B85F21" w:rsidP="000A5BEC">
      <w:pPr>
        <w:jc w:val="center"/>
        <w:rPr>
          <w:rFonts w:cs="Times New Roman"/>
          <w:b/>
          <w:bCs/>
          <w:color w:val="000000" w:themeColor="text1"/>
        </w:rPr>
      </w:pPr>
      <w:r>
        <w:rPr>
          <w:rFonts w:cs="Times New Roman"/>
          <w:b/>
          <w:bCs/>
          <w:color w:val="000000" w:themeColor="text1"/>
        </w:rPr>
        <w:lastRenderedPageBreak/>
        <w:t>ПРИЛОЖЕНИЕ Д</w:t>
      </w:r>
    </w:p>
    <w:p w14:paraId="5CEEC44C" w14:textId="77777777" w:rsidR="00DA103A" w:rsidRPr="002A3DD5" w:rsidRDefault="00DA103A" w:rsidP="007D5FAE">
      <w:pPr>
        <w:rPr>
          <w:rFonts w:cs="Times New Roman"/>
          <w:b/>
          <w:bCs/>
          <w:color w:val="000000" w:themeColor="text1"/>
        </w:rPr>
      </w:pPr>
    </w:p>
    <w:p w14:paraId="47817FEF" w14:textId="32ECF9EB" w:rsidR="00225C9F" w:rsidRPr="002A3DD5" w:rsidRDefault="00225C9F" w:rsidP="007D5FAE">
      <w:pPr>
        <w:jc w:val="center"/>
        <w:rPr>
          <w:rFonts w:cs="Times New Roman"/>
          <w:noProof/>
          <w:color w:val="000000" w:themeColor="text1"/>
        </w:rPr>
      </w:pPr>
      <w:r w:rsidRPr="002A3DD5">
        <w:rPr>
          <w:rFonts w:cs="Times New Roman"/>
          <w:noProof/>
          <w:color w:val="000000" w:themeColor="text1"/>
        </w:rPr>
        <w:drawing>
          <wp:inline distT="0" distB="0" distL="0" distR="0" wp14:anchorId="71888AE1" wp14:editId="1E44E029">
            <wp:extent cx="2520001" cy="2520001"/>
            <wp:effectExtent l="0" t="0" r="0" b="0"/>
            <wp:docPr id="107374194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946" name="Рисунок 3" descr="Рисунок 3"/>
                    <pic:cNvPicPr>
                      <a:picLocks noChangeAspect="1"/>
                    </pic:cNvPicPr>
                  </pic:nvPicPr>
                  <pic:blipFill>
                    <a:blip r:embed="rId74"/>
                    <a:stretch>
                      <a:fillRect/>
                    </a:stretch>
                  </pic:blipFill>
                  <pic:spPr>
                    <a:xfrm>
                      <a:off x="0" y="0"/>
                      <a:ext cx="2520001" cy="2520001"/>
                    </a:xfrm>
                    <a:prstGeom prst="rect">
                      <a:avLst/>
                    </a:prstGeom>
                    <a:ln w="12700" cap="flat">
                      <a:noFill/>
                      <a:miter lim="400000"/>
                    </a:ln>
                    <a:effectLst/>
                  </pic:spPr>
                </pic:pic>
              </a:graphicData>
            </a:graphic>
          </wp:inline>
        </w:drawing>
      </w:r>
      <w:r w:rsidRPr="002A3DD5">
        <w:rPr>
          <w:rFonts w:cs="Times New Roman"/>
          <w:noProof/>
          <w:color w:val="000000" w:themeColor="text1"/>
        </w:rPr>
        <w:t xml:space="preserve"> </w:t>
      </w:r>
      <w:r w:rsidRPr="002A3DD5">
        <w:rPr>
          <w:rFonts w:cs="Times New Roman"/>
          <w:noProof/>
          <w:color w:val="000000" w:themeColor="text1"/>
        </w:rPr>
        <w:drawing>
          <wp:inline distT="0" distB="0" distL="0" distR="0" wp14:anchorId="789C07B3" wp14:editId="14E04E93">
            <wp:extent cx="2970000" cy="1980000"/>
            <wp:effectExtent l="0" t="0" r="0" b="0"/>
            <wp:docPr id="1073741947"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947" name="Рисунок 4" descr="Рисунок 4"/>
                    <pic:cNvPicPr>
                      <a:picLocks noChangeAspect="1"/>
                    </pic:cNvPicPr>
                  </pic:nvPicPr>
                  <pic:blipFill>
                    <a:blip r:embed="rId75"/>
                    <a:stretch>
                      <a:fillRect/>
                    </a:stretch>
                  </pic:blipFill>
                  <pic:spPr>
                    <a:xfrm>
                      <a:off x="0" y="0"/>
                      <a:ext cx="2970000" cy="1980000"/>
                    </a:xfrm>
                    <a:prstGeom prst="rect">
                      <a:avLst/>
                    </a:prstGeom>
                    <a:ln w="12700" cap="flat">
                      <a:noFill/>
                      <a:miter lim="400000"/>
                    </a:ln>
                    <a:effectLst/>
                  </pic:spPr>
                </pic:pic>
              </a:graphicData>
            </a:graphic>
          </wp:inline>
        </w:drawing>
      </w:r>
    </w:p>
    <w:p w14:paraId="5A05DB9C" w14:textId="77777777" w:rsidR="00225C9F" w:rsidRPr="002A3DD5" w:rsidRDefault="00225C9F" w:rsidP="00D24322">
      <w:pPr>
        <w:rPr>
          <w:rFonts w:cs="Times New Roman"/>
          <w:noProof/>
          <w:color w:val="000000" w:themeColor="text1"/>
        </w:rPr>
      </w:pPr>
    </w:p>
    <w:p w14:paraId="40D3D9BE" w14:textId="30DFBCAE" w:rsidR="00225C9F" w:rsidRPr="002A3DD5" w:rsidRDefault="00225C9F" w:rsidP="00D24322">
      <w:pPr>
        <w:tabs>
          <w:tab w:val="left" w:pos="2720"/>
        </w:tabs>
        <w:jc w:val="left"/>
        <w:rPr>
          <w:rFonts w:cs="Times New Roman"/>
          <w:color w:val="000000" w:themeColor="text1"/>
        </w:rPr>
      </w:pPr>
      <w:r w:rsidRPr="002A3DD5">
        <w:rPr>
          <w:rFonts w:cs="Times New Roman"/>
          <w:color w:val="000000" w:themeColor="text1"/>
        </w:rPr>
        <w:tab/>
        <w:t>Рисунок 1</w:t>
      </w:r>
      <w:r w:rsidRPr="002A3DD5">
        <w:rPr>
          <w:rFonts w:cs="Times New Roman"/>
          <w:color w:val="000000" w:themeColor="text1"/>
        </w:rPr>
        <w:tab/>
      </w:r>
      <w:r w:rsidRPr="002A3DD5">
        <w:rPr>
          <w:rFonts w:cs="Times New Roman"/>
          <w:color w:val="000000" w:themeColor="text1"/>
        </w:rPr>
        <w:tab/>
      </w:r>
      <w:r w:rsidRPr="002A3DD5">
        <w:rPr>
          <w:rFonts w:cs="Times New Roman"/>
          <w:color w:val="000000" w:themeColor="text1"/>
        </w:rPr>
        <w:tab/>
        <w:t>Рисунок 2</w:t>
      </w:r>
    </w:p>
    <w:bookmarkEnd w:id="1"/>
    <w:p w14:paraId="53D66E14" w14:textId="77777777" w:rsidR="002A3DD5" w:rsidRDefault="002A3DD5">
      <w:pPr>
        <w:tabs>
          <w:tab w:val="left" w:pos="2720"/>
        </w:tabs>
        <w:jc w:val="left"/>
        <w:rPr>
          <w:rFonts w:cs="Times New Roman"/>
          <w:color w:val="000000" w:themeColor="text1"/>
        </w:rPr>
      </w:pPr>
    </w:p>
    <w:p w14:paraId="262923D5" w14:textId="483C69F6" w:rsidR="00E31F64" w:rsidRPr="007D5FAE" w:rsidRDefault="00E31F64" w:rsidP="007D5FAE">
      <w:pPr>
        <w:tabs>
          <w:tab w:val="left" w:pos="2720"/>
        </w:tabs>
        <w:jc w:val="center"/>
        <w:rPr>
          <w:rFonts w:cs="Times New Roman"/>
          <w:noProof/>
          <w:color w:val="000000" w:themeColor="text1"/>
        </w:rPr>
      </w:pPr>
      <w:r>
        <w:rPr>
          <w:rFonts w:cs="Times New Roman"/>
          <w:noProof/>
          <w:color w:val="000000" w:themeColor="text1"/>
        </w:rPr>
        <w:drawing>
          <wp:inline distT="0" distB="0" distL="0" distR="0" wp14:anchorId="02BB8FCB" wp14:editId="0C43BB12">
            <wp:extent cx="2720050" cy="2159635"/>
            <wp:effectExtent l="0" t="0" r="0" b="0"/>
            <wp:docPr id="19366237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23728" name="Рисунок 1936623728"/>
                    <pic:cNvPicPr/>
                  </pic:nvPicPr>
                  <pic:blipFill>
                    <a:blip r:embed="rId76">
                      <a:extLst>
                        <a:ext uri="{28A0092B-C50C-407E-A947-70E740481C1C}">
                          <a14:useLocalDpi xmlns:a14="http://schemas.microsoft.com/office/drawing/2010/main" val="0"/>
                        </a:ext>
                      </a:extLst>
                    </a:blip>
                    <a:stretch>
                      <a:fillRect/>
                    </a:stretch>
                  </pic:blipFill>
                  <pic:spPr>
                    <a:xfrm>
                      <a:off x="0" y="0"/>
                      <a:ext cx="2734182" cy="2170855"/>
                    </a:xfrm>
                    <a:prstGeom prst="rect">
                      <a:avLst/>
                    </a:prstGeom>
                  </pic:spPr>
                </pic:pic>
              </a:graphicData>
            </a:graphic>
          </wp:inline>
        </w:drawing>
      </w:r>
      <w:r>
        <w:rPr>
          <w:rFonts w:cs="Times New Roman"/>
          <w:noProof/>
          <w:color w:val="000000" w:themeColor="text1"/>
        </w:rPr>
        <w:drawing>
          <wp:inline distT="0" distB="0" distL="0" distR="0" wp14:anchorId="51813BD9" wp14:editId="6735C5F8">
            <wp:extent cx="2160000" cy="2160000"/>
            <wp:effectExtent l="0" t="0" r="0" b="0"/>
            <wp:docPr id="12899873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87318" name="Рисунок 128998731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F338A9E" w14:textId="77777777" w:rsidR="00E31F64" w:rsidRDefault="00E31F64" w:rsidP="00E31F64">
      <w:pPr>
        <w:rPr>
          <w:rFonts w:cs="Times New Roman"/>
          <w:noProof/>
          <w:color w:val="000000" w:themeColor="text1"/>
        </w:rPr>
      </w:pPr>
    </w:p>
    <w:p w14:paraId="5319694A" w14:textId="2EF51040" w:rsidR="00E31F64" w:rsidRDefault="00E31F64" w:rsidP="00E31F64">
      <w:pPr>
        <w:tabs>
          <w:tab w:val="left" w:pos="4302"/>
        </w:tabs>
        <w:rPr>
          <w:rFonts w:cs="Times New Roman"/>
          <w:color w:val="000000" w:themeColor="text1"/>
        </w:rPr>
      </w:pPr>
      <w:r>
        <w:rPr>
          <w:rFonts w:cs="Times New Roman"/>
        </w:rPr>
        <w:t xml:space="preserve">                                   </w:t>
      </w:r>
      <w:r w:rsidRPr="002A3DD5">
        <w:rPr>
          <w:rFonts w:cs="Times New Roman"/>
          <w:color w:val="000000" w:themeColor="text1"/>
        </w:rPr>
        <w:t xml:space="preserve">Рисунок </w:t>
      </w:r>
      <w:r>
        <w:rPr>
          <w:rFonts w:cs="Times New Roman"/>
          <w:color w:val="000000" w:themeColor="text1"/>
        </w:rPr>
        <w:t>3</w:t>
      </w:r>
      <w:r w:rsidRPr="002A3DD5">
        <w:rPr>
          <w:rFonts w:cs="Times New Roman"/>
          <w:color w:val="000000" w:themeColor="text1"/>
        </w:rPr>
        <w:tab/>
      </w:r>
      <w:r w:rsidRPr="002A3DD5">
        <w:rPr>
          <w:rFonts w:cs="Times New Roman"/>
          <w:color w:val="000000" w:themeColor="text1"/>
        </w:rPr>
        <w:tab/>
      </w:r>
      <w:r w:rsidRPr="002A3DD5">
        <w:rPr>
          <w:rFonts w:cs="Times New Roman"/>
          <w:color w:val="000000" w:themeColor="text1"/>
        </w:rPr>
        <w:tab/>
        <w:t xml:space="preserve">Рисунок </w:t>
      </w:r>
      <w:r>
        <w:rPr>
          <w:rFonts w:cs="Times New Roman"/>
          <w:color w:val="000000" w:themeColor="text1"/>
        </w:rPr>
        <w:t>4</w:t>
      </w:r>
    </w:p>
    <w:p w14:paraId="0707DA7F" w14:textId="77777777" w:rsidR="007D5FAE" w:rsidRDefault="007D5FAE" w:rsidP="00E31F64">
      <w:pPr>
        <w:tabs>
          <w:tab w:val="left" w:pos="4302"/>
        </w:tabs>
        <w:rPr>
          <w:rFonts w:cs="Times New Roman"/>
          <w:color w:val="000000" w:themeColor="text1"/>
        </w:rPr>
      </w:pPr>
    </w:p>
    <w:p w14:paraId="7D95B18A" w14:textId="36150B3E" w:rsidR="007D5FAE" w:rsidRDefault="007D5FAE" w:rsidP="00E31F64">
      <w:pPr>
        <w:tabs>
          <w:tab w:val="left" w:pos="4302"/>
        </w:tabs>
        <w:rPr>
          <w:rFonts w:cs="Times New Roman"/>
          <w:noProof/>
        </w:rPr>
      </w:pPr>
      <w:r>
        <w:rPr>
          <w:rFonts w:cs="Times New Roman"/>
          <w:noProof/>
        </w:rPr>
        <w:drawing>
          <wp:inline distT="0" distB="0" distL="0" distR="0" wp14:anchorId="1A72E6B0" wp14:editId="6D0B57D7">
            <wp:extent cx="2652631" cy="1872000"/>
            <wp:effectExtent l="0" t="0" r="1905" b="0"/>
            <wp:docPr id="14056299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29924" name="Рисунок 14056299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52631" cy="1872000"/>
                    </a:xfrm>
                    <a:prstGeom prst="rect">
                      <a:avLst/>
                    </a:prstGeom>
                  </pic:spPr>
                </pic:pic>
              </a:graphicData>
            </a:graphic>
          </wp:inline>
        </w:drawing>
      </w:r>
      <w:r>
        <w:rPr>
          <w:rFonts w:cs="Times New Roman"/>
          <w:noProof/>
        </w:rPr>
        <w:drawing>
          <wp:inline distT="0" distB="0" distL="0" distR="0" wp14:anchorId="605D07DD" wp14:editId="32DBBCF6">
            <wp:extent cx="3252470" cy="1869029"/>
            <wp:effectExtent l="0" t="0" r="0" b="0"/>
            <wp:docPr id="6136403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0345" name="Рисунок 613640345"/>
                    <pic:cNvPicPr/>
                  </pic:nvPicPr>
                  <pic:blipFill>
                    <a:blip r:embed="rId79">
                      <a:extLst>
                        <a:ext uri="{28A0092B-C50C-407E-A947-70E740481C1C}">
                          <a14:useLocalDpi xmlns:a14="http://schemas.microsoft.com/office/drawing/2010/main" val="0"/>
                        </a:ext>
                      </a:extLst>
                    </a:blip>
                    <a:stretch>
                      <a:fillRect/>
                    </a:stretch>
                  </pic:blipFill>
                  <pic:spPr>
                    <a:xfrm>
                      <a:off x="0" y="0"/>
                      <a:ext cx="3264672" cy="1876041"/>
                    </a:xfrm>
                    <a:prstGeom prst="rect">
                      <a:avLst/>
                    </a:prstGeom>
                  </pic:spPr>
                </pic:pic>
              </a:graphicData>
            </a:graphic>
          </wp:inline>
        </w:drawing>
      </w:r>
    </w:p>
    <w:p w14:paraId="7B7FEB1A" w14:textId="77777777" w:rsidR="007D5FAE" w:rsidRDefault="007D5FAE" w:rsidP="007D5FAE">
      <w:pPr>
        <w:rPr>
          <w:rFonts w:cs="Times New Roman"/>
          <w:noProof/>
        </w:rPr>
      </w:pPr>
    </w:p>
    <w:p w14:paraId="2ED0CA81" w14:textId="6684560D" w:rsidR="007D5FAE" w:rsidRPr="007D5FAE" w:rsidRDefault="007D5FAE" w:rsidP="007D5FAE">
      <w:pPr>
        <w:tabs>
          <w:tab w:val="left" w:pos="3390"/>
        </w:tabs>
        <w:jc w:val="center"/>
        <w:rPr>
          <w:rFonts w:cs="Times New Roman"/>
        </w:rPr>
      </w:pPr>
      <w:r w:rsidRPr="002A3DD5">
        <w:rPr>
          <w:rFonts w:cs="Times New Roman"/>
          <w:color w:val="000000" w:themeColor="text1"/>
        </w:rPr>
        <w:t xml:space="preserve">Рисунок </w:t>
      </w:r>
      <w:r>
        <w:rPr>
          <w:rFonts w:cs="Times New Roman"/>
          <w:color w:val="000000" w:themeColor="text1"/>
        </w:rPr>
        <w:t>5</w:t>
      </w:r>
      <w:r w:rsidRPr="002A3DD5">
        <w:rPr>
          <w:rFonts w:cs="Times New Roman"/>
          <w:color w:val="000000" w:themeColor="text1"/>
        </w:rPr>
        <w:tab/>
      </w:r>
      <w:r w:rsidRPr="002A3DD5">
        <w:rPr>
          <w:rFonts w:cs="Times New Roman"/>
          <w:color w:val="000000" w:themeColor="text1"/>
        </w:rPr>
        <w:tab/>
      </w:r>
      <w:r w:rsidRPr="002A3DD5">
        <w:rPr>
          <w:rFonts w:cs="Times New Roman"/>
          <w:color w:val="000000" w:themeColor="text1"/>
        </w:rPr>
        <w:tab/>
        <w:t xml:space="preserve">Рисунок </w:t>
      </w:r>
      <w:r>
        <w:rPr>
          <w:rFonts w:cs="Times New Roman"/>
          <w:color w:val="000000" w:themeColor="text1"/>
        </w:rPr>
        <w:t>6</w:t>
      </w:r>
    </w:p>
    <w:sectPr w:rsidR="007D5FAE" w:rsidRPr="007D5FAE" w:rsidSect="00897230">
      <w:pgSz w:w="11900" w:h="16840"/>
      <w:pgMar w:top="1134" w:right="567" w:bottom="1134" w:left="1701" w:header="709"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C7E17" w14:textId="77777777" w:rsidR="00E23675" w:rsidRDefault="00E23675">
      <w:r>
        <w:separator/>
      </w:r>
    </w:p>
  </w:endnote>
  <w:endnote w:type="continuationSeparator" w:id="0">
    <w:p w14:paraId="500FAF4E" w14:textId="77777777" w:rsidR="00E23675" w:rsidRDefault="00E2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 w:name="-webkit-standard">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20C6" w14:textId="5B094985" w:rsidR="004F6540" w:rsidRDefault="002E3B6A" w:rsidP="00826040">
    <w:pPr>
      <w:pStyle w:val="a6"/>
      <w:jc w:val="center"/>
    </w:pPr>
    <w:r>
      <w:fldChar w:fldCharType="begin"/>
    </w:r>
    <w:r>
      <w:instrText xml:space="preserve"> PAGE </w:instrText>
    </w:r>
    <w:r>
      <w:fldChar w:fldCharType="separate"/>
    </w:r>
    <w:r w:rsidR="00CA44F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555A7" w14:textId="77777777" w:rsidR="00E23675" w:rsidRDefault="00E23675">
      <w:r>
        <w:separator/>
      </w:r>
    </w:p>
  </w:footnote>
  <w:footnote w:type="continuationSeparator" w:id="0">
    <w:p w14:paraId="13EEA2EB" w14:textId="77777777" w:rsidR="00E23675" w:rsidRDefault="00E23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704D3E"/>
    <w:multiLevelType w:val="hybridMultilevel"/>
    <w:tmpl w:val="D6365726"/>
    <w:lvl w:ilvl="0" w:tplc="FB86F52A">
      <w:start w:val="1"/>
      <w:numFmt w:val="bullet"/>
      <w:lvlText w:val="̶"/>
      <w:lvlJc w:val="left"/>
      <w:pPr>
        <w:ind w:left="1429" w:hanging="360"/>
      </w:pPr>
      <w:rPr>
        <w:rFonts w:ascii="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 w15:restartNumberingAfterBreak="0">
    <w:nsid w:val="01B36F48"/>
    <w:multiLevelType w:val="hybridMultilevel"/>
    <w:tmpl w:val="E84A2618"/>
    <w:styleLink w:val="16"/>
    <w:lvl w:ilvl="0" w:tplc="E12AACB8">
      <w:start w:val="1"/>
      <w:numFmt w:val="decimal"/>
      <w:lvlText w:val="%1)"/>
      <w:lvlJc w:val="left"/>
      <w:pPr>
        <w:tabs>
          <w:tab w:val="num" w:pos="709"/>
        </w:tabs>
        <w:ind w:left="349" w:firstLine="11"/>
      </w:pPr>
      <w:rPr>
        <w:rFonts w:hAnsi="Arial Unicode MS"/>
        <w:caps w:val="0"/>
        <w:smallCaps w:val="0"/>
        <w:strike w:val="0"/>
        <w:dstrike w:val="0"/>
        <w:outline w:val="0"/>
        <w:emboss w:val="0"/>
        <w:imprint w:val="0"/>
        <w:spacing w:val="0"/>
        <w:w w:val="100"/>
        <w:kern w:val="0"/>
        <w:position w:val="0"/>
        <w:highlight w:val="none"/>
        <w:vertAlign w:val="baseline"/>
      </w:rPr>
    </w:lvl>
    <w:lvl w:ilvl="1" w:tplc="C176771A">
      <w:start w:val="1"/>
      <w:numFmt w:val="lowerLetter"/>
      <w:lvlText w:val="%2."/>
      <w:lvlJc w:val="left"/>
      <w:pPr>
        <w:tabs>
          <w:tab w:val="num" w:pos="1080"/>
        </w:tabs>
        <w:ind w:left="720" w:firstLine="22"/>
      </w:pPr>
      <w:rPr>
        <w:rFonts w:hAnsi="Arial Unicode MS"/>
        <w:caps w:val="0"/>
        <w:smallCaps w:val="0"/>
        <w:strike w:val="0"/>
        <w:dstrike w:val="0"/>
        <w:outline w:val="0"/>
        <w:emboss w:val="0"/>
        <w:imprint w:val="0"/>
        <w:spacing w:val="0"/>
        <w:w w:val="100"/>
        <w:kern w:val="0"/>
        <w:position w:val="0"/>
        <w:highlight w:val="none"/>
        <w:vertAlign w:val="baseline"/>
      </w:rPr>
    </w:lvl>
    <w:lvl w:ilvl="2" w:tplc="BB623DEE">
      <w:start w:val="1"/>
      <w:numFmt w:val="lowerRoman"/>
      <w:lvlText w:val="%3."/>
      <w:lvlJc w:val="left"/>
      <w:pPr>
        <w:tabs>
          <w:tab w:val="num" w:pos="1800"/>
        </w:tabs>
        <w:ind w:left="1440" w:firstLine="73"/>
      </w:pPr>
      <w:rPr>
        <w:rFonts w:hAnsi="Arial Unicode MS"/>
        <w:caps w:val="0"/>
        <w:smallCaps w:val="0"/>
        <w:strike w:val="0"/>
        <w:dstrike w:val="0"/>
        <w:outline w:val="0"/>
        <w:emboss w:val="0"/>
        <w:imprint w:val="0"/>
        <w:spacing w:val="0"/>
        <w:w w:val="100"/>
        <w:kern w:val="0"/>
        <w:position w:val="0"/>
        <w:highlight w:val="none"/>
        <w:vertAlign w:val="baseline"/>
      </w:rPr>
    </w:lvl>
    <w:lvl w:ilvl="3" w:tplc="48CAC0FC">
      <w:start w:val="1"/>
      <w:numFmt w:val="decimal"/>
      <w:lvlText w:val="%4."/>
      <w:lvlJc w:val="left"/>
      <w:pPr>
        <w:tabs>
          <w:tab w:val="num" w:pos="2520"/>
        </w:tabs>
        <w:ind w:left="2160" w:firstLine="44"/>
      </w:pPr>
      <w:rPr>
        <w:rFonts w:hAnsi="Arial Unicode MS"/>
        <w:caps w:val="0"/>
        <w:smallCaps w:val="0"/>
        <w:strike w:val="0"/>
        <w:dstrike w:val="0"/>
        <w:outline w:val="0"/>
        <w:emboss w:val="0"/>
        <w:imprint w:val="0"/>
        <w:spacing w:val="0"/>
        <w:w w:val="100"/>
        <w:kern w:val="0"/>
        <w:position w:val="0"/>
        <w:highlight w:val="none"/>
        <w:vertAlign w:val="baseline"/>
      </w:rPr>
    </w:lvl>
    <w:lvl w:ilvl="4" w:tplc="172C5168">
      <w:start w:val="1"/>
      <w:numFmt w:val="lowerLetter"/>
      <w:lvlText w:val="%5."/>
      <w:lvlJc w:val="left"/>
      <w:pPr>
        <w:tabs>
          <w:tab w:val="num" w:pos="3240"/>
        </w:tabs>
        <w:ind w:left="2880" w:firstLine="55"/>
      </w:pPr>
      <w:rPr>
        <w:rFonts w:hAnsi="Arial Unicode MS"/>
        <w:caps w:val="0"/>
        <w:smallCaps w:val="0"/>
        <w:strike w:val="0"/>
        <w:dstrike w:val="0"/>
        <w:outline w:val="0"/>
        <w:emboss w:val="0"/>
        <w:imprint w:val="0"/>
        <w:spacing w:val="0"/>
        <w:w w:val="100"/>
        <w:kern w:val="0"/>
        <w:position w:val="0"/>
        <w:highlight w:val="none"/>
        <w:vertAlign w:val="baseline"/>
      </w:rPr>
    </w:lvl>
    <w:lvl w:ilvl="5" w:tplc="9DD2328C">
      <w:start w:val="1"/>
      <w:numFmt w:val="lowerRoman"/>
      <w:lvlText w:val="%6."/>
      <w:lvlJc w:val="left"/>
      <w:pPr>
        <w:tabs>
          <w:tab w:val="num" w:pos="3960"/>
        </w:tabs>
        <w:ind w:left="3600" w:firstLine="106"/>
      </w:pPr>
      <w:rPr>
        <w:rFonts w:hAnsi="Arial Unicode MS"/>
        <w:caps w:val="0"/>
        <w:smallCaps w:val="0"/>
        <w:strike w:val="0"/>
        <w:dstrike w:val="0"/>
        <w:outline w:val="0"/>
        <w:emboss w:val="0"/>
        <w:imprint w:val="0"/>
        <w:spacing w:val="0"/>
        <w:w w:val="100"/>
        <w:kern w:val="0"/>
        <w:position w:val="0"/>
        <w:highlight w:val="none"/>
        <w:vertAlign w:val="baseline"/>
      </w:rPr>
    </w:lvl>
    <w:lvl w:ilvl="6" w:tplc="6CD45D26">
      <w:start w:val="1"/>
      <w:numFmt w:val="decimal"/>
      <w:lvlText w:val="%7."/>
      <w:lvlJc w:val="left"/>
      <w:pPr>
        <w:tabs>
          <w:tab w:val="num" w:pos="4680"/>
        </w:tabs>
        <w:ind w:left="4320" w:firstLine="77"/>
      </w:pPr>
      <w:rPr>
        <w:rFonts w:hAnsi="Arial Unicode MS"/>
        <w:caps w:val="0"/>
        <w:smallCaps w:val="0"/>
        <w:strike w:val="0"/>
        <w:dstrike w:val="0"/>
        <w:outline w:val="0"/>
        <w:emboss w:val="0"/>
        <w:imprint w:val="0"/>
        <w:spacing w:val="0"/>
        <w:w w:val="100"/>
        <w:kern w:val="0"/>
        <w:position w:val="0"/>
        <w:highlight w:val="none"/>
        <w:vertAlign w:val="baseline"/>
      </w:rPr>
    </w:lvl>
    <w:lvl w:ilvl="7" w:tplc="D00CFD40">
      <w:start w:val="1"/>
      <w:numFmt w:val="lowerLetter"/>
      <w:lvlText w:val="%8."/>
      <w:lvlJc w:val="left"/>
      <w:pPr>
        <w:tabs>
          <w:tab w:val="num" w:pos="5400"/>
        </w:tabs>
        <w:ind w:left="5040" w:firstLine="88"/>
      </w:pPr>
      <w:rPr>
        <w:rFonts w:hAnsi="Arial Unicode MS"/>
        <w:caps w:val="0"/>
        <w:smallCaps w:val="0"/>
        <w:strike w:val="0"/>
        <w:dstrike w:val="0"/>
        <w:outline w:val="0"/>
        <w:emboss w:val="0"/>
        <w:imprint w:val="0"/>
        <w:spacing w:val="0"/>
        <w:w w:val="100"/>
        <w:kern w:val="0"/>
        <w:position w:val="0"/>
        <w:highlight w:val="none"/>
        <w:vertAlign w:val="baseline"/>
      </w:rPr>
    </w:lvl>
    <w:lvl w:ilvl="8" w:tplc="0E0E82B6">
      <w:start w:val="1"/>
      <w:numFmt w:val="lowerRoman"/>
      <w:lvlText w:val="%9."/>
      <w:lvlJc w:val="left"/>
      <w:pPr>
        <w:tabs>
          <w:tab w:val="num" w:pos="6120"/>
        </w:tabs>
        <w:ind w:left="5760" w:firstLine="1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1F82F10"/>
    <w:multiLevelType w:val="hybridMultilevel"/>
    <w:tmpl w:val="591AA6B8"/>
    <w:numStyleLink w:val="11"/>
  </w:abstractNum>
  <w:abstractNum w:abstractNumId="4" w15:restartNumberingAfterBreak="0">
    <w:nsid w:val="02AB139A"/>
    <w:multiLevelType w:val="multilevel"/>
    <w:tmpl w:val="78D4F0A4"/>
    <w:numStyleLink w:val="24"/>
  </w:abstractNum>
  <w:abstractNum w:abstractNumId="5" w15:restartNumberingAfterBreak="0">
    <w:nsid w:val="04611DDB"/>
    <w:multiLevelType w:val="hybridMultilevel"/>
    <w:tmpl w:val="417E150E"/>
    <w:lvl w:ilvl="0" w:tplc="238E85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4B0510"/>
    <w:multiLevelType w:val="hybridMultilevel"/>
    <w:tmpl w:val="00B2E372"/>
    <w:lvl w:ilvl="0" w:tplc="FB86F52A">
      <w:start w:val="1"/>
      <w:numFmt w:val="bullet"/>
      <w:lvlText w:val="̶"/>
      <w:lvlJc w:val="left"/>
      <w:pPr>
        <w:ind w:left="1429" w:hanging="360"/>
      </w:pPr>
      <w:rPr>
        <w:rFonts w:ascii="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15:restartNumberingAfterBreak="0">
    <w:nsid w:val="07987BEE"/>
    <w:multiLevelType w:val="hybridMultilevel"/>
    <w:tmpl w:val="5EA8E3BE"/>
    <w:styleLink w:val="12"/>
    <w:lvl w:ilvl="0" w:tplc="870A011A">
      <w:start w:val="1"/>
      <w:numFmt w:val="bullet"/>
      <w:lvlText w:val="·"/>
      <w:lvlJc w:val="left"/>
      <w:pPr>
        <w:ind w:left="1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F0BDA0">
      <w:start w:val="1"/>
      <w:numFmt w:val="bullet"/>
      <w:lvlText w:val="o"/>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02EA38">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2E56C6">
      <w:start w:val="1"/>
      <w:numFmt w:val="bullet"/>
      <w:lvlText w:val="·"/>
      <w:lvlJc w:val="left"/>
      <w:pPr>
        <w:ind w:left="36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70CFF8">
      <w:start w:val="1"/>
      <w:numFmt w:val="bullet"/>
      <w:lvlText w:val="o"/>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02FEBE">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36CA54">
      <w:start w:val="1"/>
      <w:numFmt w:val="bullet"/>
      <w:lvlText w:val="·"/>
      <w:lvlJc w:val="left"/>
      <w:pPr>
        <w:ind w:left="58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86F39E">
      <w:start w:val="1"/>
      <w:numFmt w:val="bullet"/>
      <w:lvlText w:val="o"/>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D2429C">
      <w:start w:val="1"/>
      <w:numFmt w:val="bullet"/>
      <w:lvlText w:val="▪"/>
      <w:lvlJc w:val="left"/>
      <w:pPr>
        <w:ind w:left="7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1562FE"/>
    <w:multiLevelType w:val="hybridMultilevel"/>
    <w:tmpl w:val="2B70B6AE"/>
    <w:numStyleLink w:val="23"/>
  </w:abstractNum>
  <w:abstractNum w:abstractNumId="9" w15:restartNumberingAfterBreak="0">
    <w:nsid w:val="0C4321C2"/>
    <w:multiLevelType w:val="hybridMultilevel"/>
    <w:tmpl w:val="3C4A67E6"/>
    <w:numStyleLink w:val="13"/>
  </w:abstractNum>
  <w:abstractNum w:abstractNumId="10" w15:restartNumberingAfterBreak="0">
    <w:nsid w:val="0D727B94"/>
    <w:multiLevelType w:val="hybridMultilevel"/>
    <w:tmpl w:val="FC6A091C"/>
    <w:numStyleLink w:val="5"/>
  </w:abstractNum>
  <w:abstractNum w:abstractNumId="11" w15:restartNumberingAfterBreak="0">
    <w:nsid w:val="0D8E3BB5"/>
    <w:multiLevelType w:val="hybridMultilevel"/>
    <w:tmpl w:val="944C9FC4"/>
    <w:styleLink w:val="19"/>
    <w:lvl w:ilvl="0" w:tplc="AF6C57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8AC3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4246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F240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CAD1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E677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469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CE3A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9895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DD6100B"/>
    <w:multiLevelType w:val="hybridMultilevel"/>
    <w:tmpl w:val="1DFA810E"/>
    <w:lvl w:ilvl="0" w:tplc="7B6C7554">
      <w:start w:val="1"/>
      <w:numFmt w:val="bullet"/>
      <w:lvlText w:val="̶"/>
      <w:lvlJc w:val="left"/>
      <w:pPr>
        <w:ind w:left="1428"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13" w15:restartNumberingAfterBreak="0">
    <w:nsid w:val="10BF327E"/>
    <w:multiLevelType w:val="hybridMultilevel"/>
    <w:tmpl w:val="90F6A606"/>
    <w:styleLink w:val="6"/>
    <w:lvl w:ilvl="0" w:tplc="C590DC50">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FC3B36">
      <w:start w:val="1"/>
      <w:numFmt w:val="bullet"/>
      <w:lvlText w:val="o"/>
      <w:lvlJc w:val="left"/>
      <w:pPr>
        <w:ind w:left="720"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3C2986">
      <w:start w:val="1"/>
      <w:numFmt w:val="bullet"/>
      <w:lvlText w:val="▪"/>
      <w:lvlJc w:val="left"/>
      <w:pPr>
        <w:tabs>
          <w:tab w:val="left" w:pos="284"/>
        </w:tabs>
        <w:ind w:left="1440"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9A0C54">
      <w:start w:val="1"/>
      <w:numFmt w:val="bullet"/>
      <w:lvlText w:val="·"/>
      <w:lvlJc w:val="left"/>
      <w:pPr>
        <w:tabs>
          <w:tab w:val="left" w:pos="284"/>
        </w:tabs>
        <w:ind w:left="2160"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16F6E0">
      <w:start w:val="1"/>
      <w:numFmt w:val="bullet"/>
      <w:lvlText w:val="o"/>
      <w:lvlJc w:val="left"/>
      <w:pPr>
        <w:tabs>
          <w:tab w:val="left" w:pos="284"/>
        </w:tabs>
        <w:ind w:left="2880"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60B2FE">
      <w:start w:val="1"/>
      <w:numFmt w:val="bullet"/>
      <w:lvlText w:val="▪"/>
      <w:lvlJc w:val="left"/>
      <w:pPr>
        <w:tabs>
          <w:tab w:val="left" w:pos="284"/>
        </w:tabs>
        <w:ind w:left="3600"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AAAE3E">
      <w:start w:val="1"/>
      <w:numFmt w:val="bullet"/>
      <w:lvlText w:val="·"/>
      <w:lvlJc w:val="left"/>
      <w:pPr>
        <w:tabs>
          <w:tab w:val="left" w:pos="284"/>
        </w:tabs>
        <w:ind w:left="4320"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F0201E">
      <w:start w:val="1"/>
      <w:numFmt w:val="bullet"/>
      <w:lvlText w:val="o"/>
      <w:lvlJc w:val="left"/>
      <w:pPr>
        <w:tabs>
          <w:tab w:val="left" w:pos="284"/>
        </w:tabs>
        <w:ind w:left="5040"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70C358">
      <w:start w:val="1"/>
      <w:numFmt w:val="bullet"/>
      <w:lvlText w:val="▪"/>
      <w:lvlJc w:val="left"/>
      <w:pPr>
        <w:tabs>
          <w:tab w:val="left" w:pos="284"/>
        </w:tabs>
        <w:ind w:left="5760"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17B3FBA"/>
    <w:multiLevelType w:val="multilevel"/>
    <w:tmpl w:val="1CCE69E0"/>
    <w:lvl w:ilvl="0">
      <w:start w:val="1"/>
      <w:numFmt w:val="bullet"/>
      <w:lvlText w:val="̶"/>
      <w:lvlJc w:val="left"/>
      <w:pPr>
        <w:tabs>
          <w:tab w:val="num" w:pos="720"/>
        </w:tabs>
        <w:ind w:left="72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sz w:val="20"/>
        <w:vertAlign w:val="baseline"/>
      </w:rPr>
    </w:lvl>
    <w:lvl w:ilvl="1">
      <w:start w:val="1"/>
      <w:numFmt w:val="bullet"/>
      <w:lvlText w:val=""/>
      <w:lvlJc w:val="left"/>
      <w:pPr>
        <w:ind w:left="1429"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E23C2B"/>
    <w:multiLevelType w:val="hybridMultilevel"/>
    <w:tmpl w:val="DB029A60"/>
    <w:lvl w:ilvl="0" w:tplc="7B6C7554">
      <w:start w:val="1"/>
      <w:numFmt w:val="bullet"/>
      <w:lvlText w:val="̶"/>
      <w:lvlJc w:val="left"/>
      <w:pPr>
        <w:ind w:left="72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D28E2BF0">
      <w:numFmt w:val="bullet"/>
      <w:lvlText w:val="•"/>
      <w:lvlJc w:val="left"/>
      <w:pPr>
        <w:ind w:left="1440" w:hanging="360"/>
      </w:pPr>
      <w:rPr>
        <w:rFonts w:ascii="Times New Roman" w:eastAsia="Arial Unicode MS"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31A6DBE"/>
    <w:multiLevelType w:val="hybridMultilevel"/>
    <w:tmpl w:val="C7E6776C"/>
    <w:lvl w:ilvl="0" w:tplc="11BCB1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1137B8"/>
    <w:multiLevelType w:val="hybridMultilevel"/>
    <w:tmpl w:val="BA4EF700"/>
    <w:styleLink w:val="22"/>
    <w:lvl w:ilvl="0" w:tplc="52F05A16">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F078E8">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F49B7A">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B20292">
      <w:start w:val="1"/>
      <w:numFmt w:val="bullet"/>
      <w:lvlText w:val="·"/>
      <w:lvlJc w:val="left"/>
      <w:pPr>
        <w:ind w:left="28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5E83E4">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20D9DC">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DA4F64">
      <w:start w:val="1"/>
      <w:numFmt w:val="bullet"/>
      <w:lvlText w:val="·"/>
      <w:lvlJc w:val="left"/>
      <w:pPr>
        <w:ind w:left="50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B640A8">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262AB6">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7695608"/>
    <w:multiLevelType w:val="hybridMultilevel"/>
    <w:tmpl w:val="8F9A9E0A"/>
    <w:lvl w:ilvl="0" w:tplc="63484F36">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B6C3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B80E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3C03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02C0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0863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AAAB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3AE5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E43F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833062C"/>
    <w:multiLevelType w:val="hybridMultilevel"/>
    <w:tmpl w:val="B2A29502"/>
    <w:lvl w:ilvl="0" w:tplc="7B6C7554">
      <w:start w:val="1"/>
      <w:numFmt w:val="bullet"/>
      <w:lvlText w:val="̶"/>
      <w:lvlJc w:val="left"/>
      <w:pPr>
        <w:ind w:left="1428"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20" w15:restartNumberingAfterBreak="0">
    <w:nsid w:val="194A6396"/>
    <w:multiLevelType w:val="hybridMultilevel"/>
    <w:tmpl w:val="6F28E798"/>
    <w:lvl w:ilvl="0" w:tplc="7B6C7554">
      <w:start w:val="1"/>
      <w:numFmt w:val="bullet"/>
      <w:lvlText w:val="̶"/>
      <w:lvlJc w:val="left"/>
      <w:pPr>
        <w:ind w:left="144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19534D43"/>
    <w:multiLevelType w:val="hybridMultilevel"/>
    <w:tmpl w:val="710C3342"/>
    <w:numStyleLink w:val="10"/>
  </w:abstractNum>
  <w:abstractNum w:abstractNumId="22" w15:restartNumberingAfterBreak="0">
    <w:nsid w:val="1E01489F"/>
    <w:multiLevelType w:val="hybridMultilevel"/>
    <w:tmpl w:val="5302E1B4"/>
    <w:lvl w:ilvl="0" w:tplc="7B6C7554">
      <w:start w:val="1"/>
      <w:numFmt w:val="bullet"/>
      <w:lvlText w:val="̶"/>
      <w:lvlJc w:val="left"/>
      <w:pPr>
        <w:ind w:left="72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201A38FF"/>
    <w:multiLevelType w:val="hybridMultilevel"/>
    <w:tmpl w:val="A984CB2E"/>
    <w:lvl w:ilvl="0" w:tplc="5BEE158E">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2CC7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20AF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C4A8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9CC8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5E42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E0BE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04B4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A049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2891033"/>
    <w:multiLevelType w:val="hybridMultilevel"/>
    <w:tmpl w:val="60925EFA"/>
    <w:lvl w:ilvl="0" w:tplc="7B6C7554">
      <w:start w:val="1"/>
      <w:numFmt w:val="bullet"/>
      <w:lvlText w:val="̶"/>
      <w:lvlJc w:val="left"/>
      <w:pPr>
        <w:ind w:left="1287"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237C7F06"/>
    <w:multiLevelType w:val="hybridMultilevel"/>
    <w:tmpl w:val="DAFEF2BE"/>
    <w:lvl w:ilvl="0" w:tplc="384AEC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4A201BB"/>
    <w:multiLevelType w:val="hybridMultilevel"/>
    <w:tmpl w:val="27E86390"/>
    <w:lvl w:ilvl="0" w:tplc="285229BA">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343C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4AA7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149A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3AFB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0C35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1289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2C88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F498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5310E60"/>
    <w:multiLevelType w:val="hybridMultilevel"/>
    <w:tmpl w:val="6BF06DCE"/>
    <w:lvl w:ilvl="0" w:tplc="F0AC9526">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1EA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CCFA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C0E5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6242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323E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68B8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6C41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FE6D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5AF5A9E"/>
    <w:multiLevelType w:val="hybridMultilevel"/>
    <w:tmpl w:val="46C8C4CC"/>
    <w:lvl w:ilvl="0" w:tplc="69EE25AE">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2EFB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7EBA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B4DD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66CE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8866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FEAA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0AD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D84C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5D80620"/>
    <w:multiLevelType w:val="hybridMultilevel"/>
    <w:tmpl w:val="66C4D156"/>
    <w:numStyleLink w:val="17"/>
  </w:abstractNum>
  <w:abstractNum w:abstractNumId="30" w15:restartNumberingAfterBreak="0">
    <w:nsid w:val="27F65372"/>
    <w:multiLevelType w:val="hybridMultilevel"/>
    <w:tmpl w:val="2B70B6AE"/>
    <w:styleLink w:val="23"/>
    <w:lvl w:ilvl="0" w:tplc="E33E52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1034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0895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AAC2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6E2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C40D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8EEA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427F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6829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B6F735B"/>
    <w:multiLevelType w:val="multilevel"/>
    <w:tmpl w:val="78D4F0A4"/>
    <w:styleLink w:val="24"/>
    <w:lvl w:ilvl="0">
      <w:start w:val="1"/>
      <w:numFmt w:val="decimal"/>
      <w:lvlText w:val="%1."/>
      <w:lvlJc w:val="left"/>
      <w:pPr>
        <w:tabs>
          <w:tab w:val="left" w:pos="6015"/>
        </w:tabs>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6015"/>
        </w:tabs>
        <w:ind w:left="769"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6015"/>
        </w:tabs>
        <w:ind w:left="1069"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6015"/>
        </w:tabs>
        <w:ind w:left="1069"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6015"/>
        </w:tabs>
        <w:ind w:left="1429"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6015"/>
        </w:tabs>
        <w:ind w:left="1429"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6015"/>
        </w:tabs>
        <w:ind w:left="1789"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6015"/>
        </w:tabs>
        <w:ind w:left="1789"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6015"/>
        </w:tabs>
        <w:ind w:left="1789"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CAD34D5"/>
    <w:multiLevelType w:val="hybridMultilevel"/>
    <w:tmpl w:val="0C42ABA4"/>
    <w:lvl w:ilvl="0" w:tplc="522CB9E6">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C231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2613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9202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DC15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4E88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0852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AE32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3C1D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FB913B8"/>
    <w:multiLevelType w:val="hybridMultilevel"/>
    <w:tmpl w:val="3ECEC42C"/>
    <w:numStyleLink w:val="8"/>
  </w:abstractNum>
  <w:abstractNum w:abstractNumId="34" w15:restartNumberingAfterBreak="0">
    <w:nsid w:val="30CF39FC"/>
    <w:multiLevelType w:val="hybridMultilevel"/>
    <w:tmpl w:val="591AA6B8"/>
    <w:styleLink w:val="11"/>
    <w:lvl w:ilvl="0" w:tplc="6C2EAE90">
      <w:start w:val="1"/>
      <w:numFmt w:val="bullet"/>
      <w:lvlText w:val="·"/>
      <w:lvlJc w:val="left"/>
      <w:pPr>
        <w:ind w:left="1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044A2A">
      <w:start w:val="1"/>
      <w:numFmt w:val="bullet"/>
      <w:lvlText w:val="o"/>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F47FF2">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2E6D06">
      <w:start w:val="1"/>
      <w:numFmt w:val="bullet"/>
      <w:lvlText w:val="·"/>
      <w:lvlJc w:val="left"/>
      <w:pPr>
        <w:ind w:left="36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CEC666">
      <w:start w:val="1"/>
      <w:numFmt w:val="bullet"/>
      <w:lvlText w:val="o"/>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D48628">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069BE6">
      <w:start w:val="1"/>
      <w:numFmt w:val="bullet"/>
      <w:lvlText w:val="·"/>
      <w:lvlJc w:val="left"/>
      <w:pPr>
        <w:ind w:left="58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7CA292">
      <w:start w:val="1"/>
      <w:numFmt w:val="bullet"/>
      <w:lvlText w:val="o"/>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F84A1A">
      <w:start w:val="1"/>
      <w:numFmt w:val="bullet"/>
      <w:lvlText w:val="▪"/>
      <w:lvlJc w:val="left"/>
      <w:pPr>
        <w:ind w:left="7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1356A77"/>
    <w:multiLevelType w:val="multilevel"/>
    <w:tmpl w:val="3F16B408"/>
    <w:styleLink w:val="25"/>
    <w:lvl w:ilvl="0">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3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204"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912"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98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688"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756"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824"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30C22DE"/>
    <w:multiLevelType w:val="hybridMultilevel"/>
    <w:tmpl w:val="C10EC1A2"/>
    <w:lvl w:ilvl="0" w:tplc="FB86F52A">
      <w:start w:val="1"/>
      <w:numFmt w:val="bullet"/>
      <w:lvlText w:val="̶"/>
      <w:lvlJc w:val="left"/>
      <w:pPr>
        <w:ind w:left="1429" w:hanging="360"/>
      </w:pPr>
      <w:rPr>
        <w:rFonts w:ascii="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7" w15:restartNumberingAfterBreak="0">
    <w:nsid w:val="36791141"/>
    <w:multiLevelType w:val="hybridMultilevel"/>
    <w:tmpl w:val="534AAB60"/>
    <w:lvl w:ilvl="0" w:tplc="02B09CC8">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F2F3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1245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9A66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DC92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B203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52A1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1E97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AC56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7CA7E32"/>
    <w:multiLevelType w:val="hybridMultilevel"/>
    <w:tmpl w:val="90F6A606"/>
    <w:numStyleLink w:val="6"/>
  </w:abstractNum>
  <w:abstractNum w:abstractNumId="39" w15:restartNumberingAfterBreak="0">
    <w:nsid w:val="38154D65"/>
    <w:multiLevelType w:val="hybridMultilevel"/>
    <w:tmpl w:val="CC94EC8E"/>
    <w:styleLink w:val="4"/>
    <w:lvl w:ilvl="0" w:tplc="97E011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677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2A4F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143C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901E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F28A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064A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02C7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5E47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8D5051A"/>
    <w:multiLevelType w:val="hybridMultilevel"/>
    <w:tmpl w:val="C4E637B0"/>
    <w:lvl w:ilvl="0" w:tplc="26421B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B8477E1"/>
    <w:multiLevelType w:val="hybridMultilevel"/>
    <w:tmpl w:val="65ACF61C"/>
    <w:lvl w:ilvl="0" w:tplc="3AA2BB80">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5E2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94D4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A694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E41A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FEFC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9A04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807A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60B3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C7B061D"/>
    <w:multiLevelType w:val="hybridMultilevel"/>
    <w:tmpl w:val="5AB6550E"/>
    <w:styleLink w:val="7"/>
    <w:lvl w:ilvl="0" w:tplc="9516F348">
      <w:start w:val="1"/>
      <w:numFmt w:val="bullet"/>
      <w:lvlText w:val="·"/>
      <w:lvlJc w:val="left"/>
      <w:pPr>
        <w:ind w:left="70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3EAC4C">
      <w:start w:val="1"/>
      <w:numFmt w:val="bullet"/>
      <w:lvlText w:val="o"/>
      <w:lvlJc w:val="left"/>
      <w:pPr>
        <w:ind w:left="720"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AE68CCA">
      <w:start w:val="1"/>
      <w:numFmt w:val="bullet"/>
      <w:lvlText w:val="▪"/>
      <w:lvlJc w:val="left"/>
      <w:pPr>
        <w:ind w:left="1440"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BE5D08">
      <w:start w:val="1"/>
      <w:numFmt w:val="bullet"/>
      <w:lvlText w:val="·"/>
      <w:lvlJc w:val="left"/>
      <w:pPr>
        <w:ind w:left="2160"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D0D158">
      <w:start w:val="1"/>
      <w:numFmt w:val="bullet"/>
      <w:lvlText w:val="o"/>
      <w:lvlJc w:val="left"/>
      <w:pPr>
        <w:ind w:left="2880"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E205F8">
      <w:start w:val="1"/>
      <w:numFmt w:val="bullet"/>
      <w:lvlText w:val="▪"/>
      <w:lvlJc w:val="left"/>
      <w:pPr>
        <w:ind w:left="3600"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1ECE16">
      <w:start w:val="1"/>
      <w:numFmt w:val="bullet"/>
      <w:lvlText w:val="·"/>
      <w:lvlJc w:val="left"/>
      <w:pPr>
        <w:ind w:left="4320"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6AFD34">
      <w:start w:val="1"/>
      <w:numFmt w:val="bullet"/>
      <w:lvlText w:val="o"/>
      <w:lvlJc w:val="left"/>
      <w:pPr>
        <w:ind w:left="5040"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E20528">
      <w:start w:val="1"/>
      <w:numFmt w:val="bullet"/>
      <w:lvlText w:val="▪"/>
      <w:lvlJc w:val="left"/>
      <w:pPr>
        <w:ind w:left="5760"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D372328"/>
    <w:multiLevelType w:val="hybridMultilevel"/>
    <w:tmpl w:val="FE42C2A0"/>
    <w:numStyleLink w:val="14"/>
  </w:abstractNum>
  <w:abstractNum w:abstractNumId="44" w15:restartNumberingAfterBreak="0">
    <w:nsid w:val="3D5E0C5C"/>
    <w:multiLevelType w:val="hybridMultilevel"/>
    <w:tmpl w:val="C3BCAAE4"/>
    <w:lvl w:ilvl="0" w:tplc="97FADA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BC4CA8">
      <w:start w:val="1"/>
      <w:numFmt w:val="bullet"/>
      <w:lvlText w:val="o"/>
      <w:lvlJc w:val="left"/>
      <w:pPr>
        <w:ind w:left="1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9CCD12">
      <w:start w:val="1"/>
      <w:numFmt w:val="bullet"/>
      <w:lvlText w:val="▪"/>
      <w:lvlJc w:val="left"/>
      <w:pPr>
        <w:ind w:left="1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6A1EC8">
      <w:start w:val="1"/>
      <w:numFmt w:val="bullet"/>
      <w:lvlText w:val="·"/>
      <w:lvlJc w:val="left"/>
      <w:pPr>
        <w:ind w:left="24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E0C3BA">
      <w:start w:val="1"/>
      <w:numFmt w:val="bullet"/>
      <w:lvlText w:val="o"/>
      <w:lvlJc w:val="left"/>
      <w:pPr>
        <w:ind w:left="3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D81E14">
      <w:start w:val="1"/>
      <w:numFmt w:val="bullet"/>
      <w:lvlText w:val="▪"/>
      <w:lvlJc w:val="left"/>
      <w:pPr>
        <w:ind w:left="3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8895F2">
      <w:start w:val="1"/>
      <w:numFmt w:val="bullet"/>
      <w:lvlText w:val="·"/>
      <w:lvlJc w:val="left"/>
      <w:pPr>
        <w:ind w:left="46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30AFE4">
      <w:start w:val="1"/>
      <w:numFmt w:val="bullet"/>
      <w:lvlText w:val="o"/>
      <w:lvlJc w:val="left"/>
      <w:pPr>
        <w:ind w:left="5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00F692">
      <w:start w:val="1"/>
      <w:numFmt w:val="bullet"/>
      <w:lvlText w:val="▪"/>
      <w:lvlJc w:val="left"/>
      <w:pPr>
        <w:ind w:left="6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E213C7B"/>
    <w:multiLevelType w:val="hybridMultilevel"/>
    <w:tmpl w:val="B3FC60E0"/>
    <w:lvl w:ilvl="0" w:tplc="7B6C7554">
      <w:start w:val="1"/>
      <w:numFmt w:val="bullet"/>
      <w:lvlText w:val="̶"/>
      <w:lvlJc w:val="left"/>
      <w:pPr>
        <w:ind w:left="1428"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6" w15:restartNumberingAfterBreak="0">
    <w:nsid w:val="3ED23915"/>
    <w:multiLevelType w:val="hybridMultilevel"/>
    <w:tmpl w:val="2A043918"/>
    <w:lvl w:ilvl="0" w:tplc="B3122C10">
      <w:start w:val="1"/>
      <w:numFmt w:val="bullet"/>
      <w:lvlText w:val="ð"/>
      <w:lvlJc w:val="left"/>
      <w:pPr>
        <w:tabs>
          <w:tab w:val="num" w:pos="1418"/>
        </w:tabs>
        <w:ind w:left="743" w:firstLine="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A4614">
      <w:start w:val="1"/>
      <w:numFmt w:val="bullet"/>
      <w:lvlText w:val="o"/>
      <w:lvlJc w:val="left"/>
      <w:pPr>
        <w:tabs>
          <w:tab w:val="num" w:pos="2138"/>
        </w:tabs>
        <w:ind w:left="1463" w:firstLine="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02CF74">
      <w:start w:val="1"/>
      <w:numFmt w:val="bullet"/>
      <w:lvlText w:val="▪"/>
      <w:lvlJc w:val="left"/>
      <w:pPr>
        <w:tabs>
          <w:tab w:val="num" w:pos="2858"/>
        </w:tabs>
        <w:ind w:left="2183" w:firstLine="4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CC02BE">
      <w:start w:val="1"/>
      <w:numFmt w:val="bullet"/>
      <w:lvlText w:val="·"/>
      <w:lvlJc w:val="left"/>
      <w:pPr>
        <w:tabs>
          <w:tab w:val="num" w:pos="3578"/>
        </w:tabs>
        <w:ind w:left="2903" w:firstLine="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7A837A">
      <w:start w:val="1"/>
      <w:numFmt w:val="bullet"/>
      <w:lvlText w:val="o"/>
      <w:lvlJc w:val="left"/>
      <w:pPr>
        <w:tabs>
          <w:tab w:val="num" w:pos="4298"/>
        </w:tabs>
        <w:ind w:left="3623" w:firstLine="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1C6BA2">
      <w:start w:val="1"/>
      <w:numFmt w:val="bullet"/>
      <w:lvlText w:val="▪"/>
      <w:lvlJc w:val="left"/>
      <w:pPr>
        <w:tabs>
          <w:tab w:val="num" w:pos="5018"/>
        </w:tabs>
        <w:ind w:left="4343" w:firstLine="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7C653E">
      <w:start w:val="1"/>
      <w:numFmt w:val="bullet"/>
      <w:lvlText w:val="·"/>
      <w:lvlJc w:val="left"/>
      <w:pPr>
        <w:tabs>
          <w:tab w:val="num" w:pos="5738"/>
        </w:tabs>
        <w:ind w:left="5063" w:firstLine="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CAD822">
      <w:start w:val="1"/>
      <w:numFmt w:val="bullet"/>
      <w:lvlText w:val="o"/>
      <w:lvlJc w:val="left"/>
      <w:pPr>
        <w:tabs>
          <w:tab w:val="num" w:pos="6458"/>
        </w:tabs>
        <w:ind w:left="5783" w:firstLine="1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620D5A">
      <w:start w:val="1"/>
      <w:numFmt w:val="bullet"/>
      <w:lvlText w:val="▪"/>
      <w:lvlJc w:val="left"/>
      <w:pPr>
        <w:tabs>
          <w:tab w:val="num" w:pos="7178"/>
        </w:tabs>
        <w:ind w:left="6503" w:firstLine="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F80535C"/>
    <w:multiLevelType w:val="hybridMultilevel"/>
    <w:tmpl w:val="4BFC9158"/>
    <w:lvl w:ilvl="0" w:tplc="5CBE665C">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1E4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6AEA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EE00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A42E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726B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468E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72B5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BC12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04A2087"/>
    <w:multiLevelType w:val="hybridMultilevel"/>
    <w:tmpl w:val="1FDA4340"/>
    <w:lvl w:ilvl="0" w:tplc="7B6C7554">
      <w:start w:val="1"/>
      <w:numFmt w:val="bullet"/>
      <w:lvlText w:val="̶"/>
      <w:lvlJc w:val="left"/>
      <w:pPr>
        <w:ind w:left="1287"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9" w15:restartNumberingAfterBreak="0">
    <w:nsid w:val="40D30DFC"/>
    <w:multiLevelType w:val="hybridMultilevel"/>
    <w:tmpl w:val="76309D9E"/>
    <w:styleLink w:val="9"/>
    <w:lvl w:ilvl="0" w:tplc="1D5E19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7C67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405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BEA6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EA0B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B8DF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0CAF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862D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3C5E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15C2364"/>
    <w:multiLevelType w:val="hybridMultilevel"/>
    <w:tmpl w:val="E838669E"/>
    <w:styleLink w:val="18"/>
    <w:lvl w:ilvl="0" w:tplc="3E467C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624D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7820C4">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777443B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0E59B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AE808C">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83AE0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9062F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24139A">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2FB5B94"/>
    <w:multiLevelType w:val="hybridMultilevel"/>
    <w:tmpl w:val="FE42C2A0"/>
    <w:styleLink w:val="14"/>
    <w:lvl w:ilvl="0" w:tplc="1BB2D69C">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7E02D4">
      <w:start w:val="1"/>
      <w:numFmt w:val="bullet"/>
      <w:lvlText w:val="o"/>
      <w:lvlJc w:val="left"/>
      <w:pPr>
        <w:ind w:left="720"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ACEF92">
      <w:start w:val="1"/>
      <w:numFmt w:val="bullet"/>
      <w:lvlText w:val="▪"/>
      <w:lvlJc w:val="left"/>
      <w:pPr>
        <w:tabs>
          <w:tab w:val="left" w:pos="284"/>
        </w:tabs>
        <w:ind w:left="1440"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3E8F54">
      <w:start w:val="1"/>
      <w:numFmt w:val="bullet"/>
      <w:lvlText w:val="·"/>
      <w:lvlJc w:val="left"/>
      <w:pPr>
        <w:tabs>
          <w:tab w:val="left" w:pos="284"/>
        </w:tabs>
        <w:ind w:left="2160"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6C5900">
      <w:start w:val="1"/>
      <w:numFmt w:val="bullet"/>
      <w:lvlText w:val="o"/>
      <w:lvlJc w:val="left"/>
      <w:pPr>
        <w:tabs>
          <w:tab w:val="left" w:pos="284"/>
        </w:tabs>
        <w:ind w:left="2880"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D83536">
      <w:start w:val="1"/>
      <w:numFmt w:val="bullet"/>
      <w:lvlText w:val="▪"/>
      <w:lvlJc w:val="left"/>
      <w:pPr>
        <w:tabs>
          <w:tab w:val="left" w:pos="284"/>
        </w:tabs>
        <w:ind w:left="3600"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BA6270">
      <w:start w:val="1"/>
      <w:numFmt w:val="bullet"/>
      <w:lvlText w:val="·"/>
      <w:lvlJc w:val="left"/>
      <w:pPr>
        <w:tabs>
          <w:tab w:val="left" w:pos="284"/>
        </w:tabs>
        <w:ind w:left="4320"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82FAF4">
      <w:start w:val="1"/>
      <w:numFmt w:val="bullet"/>
      <w:lvlText w:val="o"/>
      <w:lvlJc w:val="left"/>
      <w:pPr>
        <w:tabs>
          <w:tab w:val="left" w:pos="284"/>
        </w:tabs>
        <w:ind w:left="5040"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38A816">
      <w:start w:val="1"/>
      <w:numFmt w:val="bullet"/>
      <w:lvlText w:val="▪"/>
      <w:lvlJc w:val="left"/>
      <w:pPr>
        <w:tabs>
          <w:tab w:val="left" w:pos="284"/>
        </w:tabs>
        <w:ind w:left="5760"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34B5111"/>
    <w:multiLevelType w:val="hybridMultilevel"/>
    <w:tmpl w:val="5F862594"/>
    <w:lvl w:ilvl="0" w:tplc="0C3EF9E8">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7A54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2C9E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FA0A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7670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60EC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109E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6A6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284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3611EE7"/>
    <w:multiLevelType w:val="hybridMultilevel"/>
    <w:tmpl w:val="D846A8C0"/>
    <w:numStyleLink w:val="20"/>
  </w:abstractNum>
  <w:abstractNum w:abstractNumId="54" w15:restartNumberingAfterBreak="0">
    <w:nsid w:val="460E37FC"/>
    <w:multiLevelType w:val="hybridMultilevel"/>
    <w:tmpl w:val="61241A5E"/>
    <w:lvl w:ilvl="0" w:tplc="7B6C7554">
      <w:start w:val="1"/>
      <w:numFmt w:val="bullet"/>
      <w:lvlText w:val="̶"/>
      <w:lvlJc w:val="left"/>
      <w:pPr>
        <w:ind w:left="108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47DA26DE"/>
    <w:multiLevelType w:val="hybridMultilevel"/>
    <w:tmpl w:val="9CC814E6"/>
    <w:lvl w:ilvl="0" w:tplc="44223458">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F47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1669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5019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105A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A6D5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14F4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3E5C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5E48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991785B"/>
    <w:multiLevelType w:val="hybridMultilevel"/>
    <w:tmpl w:val="5EA8E3BE"/>
    <w:numStyleLink w:val="12"/>
  </w:abstractNum>
  <w:abstractNum w:abstractNumId="57" w15:restartNumberingAfterBreak="0">
    <w:nsid w:val="49C833DC"/>
    <w:multiLevelType w:val="hybridMultilevel"/>
    <w:tmpl w:val="BA4EF700"/>
    <w:numStyleLink w:val="22"/>
  </w:abstractNum>
  <w:abstractNum w:abstractNumId="58" w15:restartNumberingAfterBreak="0">
    <w:nsid w:val="4A822A08"/>
    <w:multiLevelType w:val="hybridMultilevel"/>
    <w:tmpl w:val="6D62D472"/>
    <w:lvl w:ilvl="0" w:tplc="C972A2B4">
      <w:start w:val="1"/>
      <w:numFmt w:val="bullet"/>
      <w:lvlText w:val="ð"/>
      <w:lvlJc w:val="left"/>
      <w:pPr>
        <w:tabs>
          <w:tab w:val="num" w:pos="1418"/>
        </w:tabs>
        <w:ind w:left="743"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565438">
      <w:start w:val="1"/>
      <w:numFmt w:val="bullet"/>
      <w:lvlText w:val="o"/>
      <w:lvlJc w:val="left"/>
      <w:pPr>
        <w:tabs>
          <w:tab w:val="num" w:pos="2138"/>
        </w:tabs>
        <w:ind w:left="1463" w:firstLine="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26F3FE">
      <w:start w:val="1"/>
      <w:numFmt w:val="bullet"/>
      <w:lvlText w:val="▪"/>
      <w:lvlJc w:val="left"/>
      <w:pPr>
        <w:tabs>
          <w:tab w:val="num" w:pos="2858"/>
        </w:tabs>
        <w:ind w:left="2183" w:firstLine="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2AFE1E">
      <w:start w:val="1"/>
      <w:numFmt w:val="bullet"/>
      <w:lvlText w:val="·"/>
      <w:lvlJc w:val="left"/>
      <w:pPr>
        <w:tabs>
          <w:tab w:val="num" w:pos="3578"/>
        </w:tabs>
        <w:ind w:left="2903" w:firstLine="3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C24E5E">
      <w:start w:val="1"/>
      <w:numFmt w:val="bullet"/>
      <w:lvlText w:val="o"/>
      <w:lvlJc w:val="left"/>
      <w:pPr>
        <w:tabs>
          <w:tab w:val="num" w:pos="4298"/>
        </w:tabs>
        <w:ind w:left="3623" w:firstLine="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4E07DA">
      <w:start w:val="1"/>
      <w:numFmt w:val="bullet"/>
      <w:lvlText w:val="▪"/>
      <w:lvlJc w:val="left"/>
      <w:pPr>
        <w:tabs>
          <w:tab w:val="num" w:pos="5018"/>
        </w:tabs>
        <w:ind w:left="4343" w:firstLine="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825970">
      <w:start w:val="1"/>
      <w:numFmt w:val="bullet"/>
      <w:lvlText w:val="·"/>
      <w:lvlJc w:val="left"/>
      <w:pPr>
        <w:tabs>
          <w:tab w:val="num" w:pos="5738"/>
        </w:tabs>
        <w:ind w:left="5063"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4DCC">
      <w:start w:val="1"/>
      <w:numFmt w:val="bullet"/>
      <w:lvlText w:val="o"/>
      <w:lvlJc w:val="left"/>
      <w:pPr>
        <w:tabs>
          <w:tab w:val="num" w:pos="6458"/>
        </w:tabs>
        <w:ind w:left="5783" w:firstLine="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88163A">
      <w:start w:val="1"/>
      <w:numFmt w:val="bullet"/>
      <w:lvlText w:val="▪"/>
      <w:lvlJc w:val="left"/>
      <w:pPr>
        <w:tabs>
          <w:tab w:val="num" w:pos="7178"/>
        </w:tabs>
        <w:ind w:left="6503" w:firstLine="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AD814AC"/>
    <w:multiLevelType w:val="hybridMultilevel"/>
    <w:tmpl w:val="DAFEF2BE"/>
    <w:lvl w:ilvl="0" w:tplc="384AEC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CEF29BA"/>
    <w:multiLevelType w:val="hybridMultilevel"/>
    <w:tmpl w:val="025E3D16"/>
    <w:lvl w:ilvl="0" w:tplc="FB86F52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E100E1C"/>
    <w:multiLevelType w:val="multilevel"/>
    <w:tmpl w:val="D0E0D18C"/>
    <w:lvl w:ilvl="0">
      <w:start w:val="1"/>
      <w:numFmt w:val="decimal"/>
      <w:lvlText w:val="%1."/>
      <w:lvlJc w:val="left"/>
      <w:pPr>
        <w:ind w:left="1068" w:hanging="360"/>
      </w:pPr>
      <w:rPr>
        <w:smallCaps w:val="0"/>
        <w:strike w:val="0"/>
        <w:shd w:val="clear" w:color="auto" w:fill="auto"/>
        <w:vertAlign w:val="baseline"/>
      </w:rPr>
    </w:lvl>
    <w:lvl w:ilvl="1">
      <w:start w:val="1"/>
      <w:numFmt w:val="decimal"/>
      <w:lvlText w:val="%1.%2."/>
      <w:lvlJc w:val="left"/>
      <w:pPr>
        <w:ind w:left="1145" w:hanging="435"/>
      </w:pPr>
      <w:rPr>
        <w:smallCaps w:val="0"/>
        <w:strike w:val="0"/>
        <w:shd w:val="clear" w:color="auto" w:fill="auto"/>
        <w:vertAlign w:val="baseline"/>
      </w:rPr>
    </w:lvl>
    <w:lvl w:ilvl="2">
      <w:start w:val="1"/>
      <w:numFmt w:val="decimal"/>
      <w:lvlText w:val="%1.%2.%3."/>
      <w:lvlJc w:val="left"/>
      <w:pPr>
        <w:ind w:left="1428" w:hanging="719"/>
      </w:pPr>
      <w:rPr>
        <w:smallCaps w:val="0"/>
        <w:strike w:val="0"/>
        <w:shd w:val="clear" w:color="auto" w:fill="auto"/>
        <w:vertAlign w:val="baseline"/>
      </w:rPr>
    </w:lvl>
    <w:lvl w:ilvl="3">
      <w:start w:val="1"/>
      <w:numFmt w:val="decimal"/>
      <w:lvlText w:val="%1.%2.%3.%4."/>
      <w:lvlJc w:val="left"/>
      <w:pPr>
        <w:ind w:left="1788" w:hanging="1080"/>
      </w:pPr>
      <w:rPr>
        <w:smallCaps w:val="0"/>
        <w:strike w:val="0"/>
        <w:shd w:val="clear" w:color="auto" w:fill="auto"/>
        <w:vertAlign w:val="baseline"/>
      </w:rPr>
    </w:lvl>
    <w:lvl w:ilvl="4">
      <w:start w:val="1"/>
      <w:numFmt w:val="decimal"/>
      <w:lvlText w:val="%1.%2.%3.%4.%5."/>
      <w:lvlJc w:val="left"/>
      <w:pPr>
        <w:ind w:left="1788" w:hanging="1080"/>
      </w:pPr>
      <w:rPr>
        <w:smallCaps w:val="0"/>
        <w:strike w:val="0"/>
        <w:shd w:val="clear" w:color="auto" w:fill="auto"/>
        <w:vertAlign w:val="baseline"/>
      </w:rPr>
    </w:lvl>
    <w:lvl w:ilvl="5">
      <w:start w:val="1"/>
      <w:numFmt w:val="decimal"/>
      <w:lvlText w:val="%1.%2.%3.%4.%5.%6."/>
      <w:lvlJc w:val="left"/>
      <w:pPr>
        <w:ind w:left="2148" w:hanging="1440"/>
      </w:pPr>
      <w:rPr>
        <w:smallCaps w:val="0"/>
        <w:strike w:val="0"/>
        <w:shd w:val="clear" w:color="auto" w:fill="auto"/>
        <w:vertAlign w:val="baseline"/>
      </w:rPr>
    </w:lvl>
    <w:lvl w:ilvl="6">
      <w:start w:val="1"/>
      <w:numFmt w:val="decimal"/>
      <w:lvlText w:val="%1.%2.%3.%4.%5.%6.%7."/>
      <w:lvlJc w:val="left"/>
      <w:pPr>
        <w:ind w:left="2148" w:hanging="1440"/>
      </w:pPr>
      <w:rPr>
        <w:smallCaps w:val="0"/>
        <w:strike w:val="0"/>
        <w:shd w:val="clear" w:color="auto" w:fill="auto"/>
        <w:vertAlign w:val="baseline"/>
      </w:rPr>
    </w:lvl>
    <w:lvl w:ilvl="7">
      <w:start w:val="1"/>
      <w:numFmt w:val="decimal"/>
      <w:lvlText w:val="%1.%2.%3.%4.%5.%6.%7.%8."/>
      <w:lvlJc w:val="left"/>
      <w:pPr>
        <w:ind w:left="2508" w:hanging="1800"/>
      </w:pPr>
      <w:rPr>
        <w:smallCaps w:val="0"/>
        <w:strike w:val="0"/>
        <w:shd w:val="clear" w:color="auto" w:fill="auto"/>
        <w:vertAlign w:val="baseline"/>
      </w:rPr>
    </w:lvl>
    <w:lvl w:ilvl="8">
      <w:start w:val="1"/>
      <w:numFmt w:val="decimal"/>
      <w:lvlText w:val="%1.%2.%3.%4.%5.%6.%7.%8.%9."/>
      <w:lvlJc w:val="left"/>
      <w:pPr>
        <w:ind w:left="2868" w:hanging="2160"/>
      </w:pPr>
      <w:rPr>
        <w:smallCaps w:val="0"/>
        <w:strike w:val="0"/>
        <w:shd w:val="clear" w:color="auto" w:fill="auto"/>
        <w:vertAlign w:val="baseline"/>
      </w:rPr>
    </w:lvl>
  </w:abstractNum>
  <w:abstractNum w:abstractNumId="62" w15:restartNumberingAfterBreak="0">
    <w:nsid w:val="4E571795"/>
    <w:multiLevelType w:val="multilevel"/>
    <w:tmpl w:val="A456224C"/>
    <w:lvl w:ilvl="0">
      <w:start w:val="1"/>
      <w:numFmt w:val="bullet"/>
      <w:lvlText w:val="̶"/>
      <w:lvlJc w:val="left"/>
      <w:pPr>
        <w:ind w:left="283" w:firstLine="143"/>
      </w:pPr>
      <w:rPr>
        <w:rFonts w:ascii="Times New Roman" w:hAnsi="Times New Roman" w:cs="Times New Roman" w:hint="default"/>
        <w:smallCaps w:val="0"/>
        <w:strike w:val="0"/>
        <w:shd w:val="clear" w:color="auto" w:fill="auto"/>
        <w:vertAlign w:val="baseline"/>
      </w:rPr>
    </w:lvl>
    <w:lvl w:ilvl="1">
      <w:start w:val="1"/>
      <w:numFmt w:val="decimal"/>
      <w:lvlText w:val="%1.%2."/>
      <w:lvlJc w:val="left"/>
      <w:pPr>
        <w:ind w:left="283" w:firstLine="143"/>
      </w:pPr>
      <w:rPr>
        <w:smallCaps w:val="0"/>
        <w:strike w:val="0"/>
        <w:shd w:val="clear" w:color="auto" w:fill="auto"/>
        <w:vertAlign w:val="baseline"/>
      </w:rPr>
    </w:lvl>
    <w:lvl w:ilvl="2">
      <w:start w:val="1"/>
      <w:numFmt w:val="decimal"/>
      <w:lvlText w:val="%1.%2.%3."/>
      <w:lvlJc w:val="left"/>
      <w:pPr>
        <w:ind w:left="360" w:firstLine="143"/>
      </w:pPr>
      <w:rPr>
        <w:smallCaps w:val="0"/>
        <w:strike w:val="0"/>
        <w:shd w:val="clear" w:color="auto" w:fill="auto"/>
        <w:vertAlign w:val="baseline"/>
      </w:rPr>
    </w:lvl>
    <w:lvl w:ilvl="3">
      <w:start w:val="1"/>
      <w:numFmt w:val="decimal"/>
      <w:lvlText w:val="%1.%2.%3.%4."/>
      <w:lvlJc w:val="left"/>
      <w:pPr>
        <w:ind w:left="720" w:firstLine="132"/>
      </w:pPr>
      <w:rPr>
        <w:smallCaps w:val="0"/>
        <w:strike w:val="0"/>
        <w:shd w:val="clear" w:color="auto" w:fill="auto"/>
        <w:vertAlign w:val="baseline"/>
      </w:rPr>
    </w:lvl>
    <w:lvl w:ilvl="4">
      <w:start w:val="1"/>
      <w:numFmt w:val="decimal"/>
      <w:lvlText w:val="%1.%2.%3.%4.%5."/>
      <w:lvlJc w:val="left"/>
      <w:pPr>
        <w:ind w:left="720" w:firstLine="132"/>
      </w:pPr>
      <w:rPr>
        <w:smallCaps w:val="0"/>
        <w:strike w:val="0"/>
        <w:shd w:val="clear" w:color="auto" w:fill="auto"/>
        <w:vertAlign w:val="baseline"/>
      </w:rPr>
    </w:lvl>
    <w:lvl w:ilvl="5">
      <w:start w:val="1"/>
      <w:numFmt w:val="decimal"/>
      <w:lvlText w:val="%1.%2.%3.%4.%5.%6."/>
      <w:lvlJc w:val="left"/>
      <w:pPr>
        <w:ind w:left="1080" w:hanging="228"/>
      </w:pPr>
      <w:rPr>
        <w:smallCaps w:val="0"/>
        <w:strike w:val="0"/>
        <w:shd w:val="clear" w:color="auto" w:fill="auto"/>
        <w:vertAlign w:val="baseline"/>
      </w:rPr>
    </w:lvl>
    <w:lvl w:ilvl="6">
      <w:start w:val="1"/>
      <w:numFmt w:val="decimal"/>
      <w:lvlText w:val="%1.%2.%3.%4.%5.%6.%7."/>
      <w:lvlJc w:val="left"/>
      <w:pPr>
        <w:ind w:left="1080" w:hanging="228"/>
      </w:pPr>
      <w:rPr>
        <w:smallCaps w:val="0"/>
        <w:strike w:val="0"/>
        <w:shd w:val="clear" w:color="auto" w:fill="auto"/>
        <w:vertAlign w:val="baseline"/>
      </w:rPr>
    </w:lvl>
    <w:lvl w:ilvl="7">
      <w:start w:val="1"/>
      <w:numFmt w:val="decimal"/>
      <w:lvlText w:val="%1.%2.%3.%4.%5.%6.%7.%8."/>
      <w:lvlJc w:val="left"/>
      <w:pPr>
        <w:ind w:left="1440" w:hanging="588"/>
      </w:pPr>
      <w:rPr>
        <w:smallCaps w:val="0"/>
        <w:strike w:val="0"/>
        <w:shd w:val="clear" w:color="auto" w:fill="auto"/>
        <w:vertAlign w:val="baseline"/>
      </w:rPr>
    </w:lvl>
    <w:lvl w:ilvl="8">
      <w:start w:val="1"/>
      <w:numFmt w:val="decimal"/>
      <w:lvlText w:val="%1.%2.%3.%4.%5.%6.%7.%8.%9."/>
      <w:lvlJc w:val="left"/>
      <w:pPr>
        <w:ind w:left="1800" w:hanging="948"/>
      </w:pPr>
      <w:rPr>
        <w:smallCaps w:val="0"/>
        <w:strike w:val="0"/>
        <w:shd w:val="clear" w:color="auto" w:fill="auto"/>
        <w:vertAlign w:val="baseline"/>
      </w:rPr>
    </w:lvl>
  </w:abstractNum>
  <w:abstractNum w:abstractNumId="63" w15:restartNumberingAfterBreak="0">
    <w:nsid w:val="4F606A06"/>
    <w:multiLevelType w:val="hybridMultilevel"/>
    <w:tmpl w:val="710C3342"/>
    <w:styleLink w:val="10"/>
    <w:lvl w:ilvl="0" w:tplc="B85AFA5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D0496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726C8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E843DC">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74A96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0513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D4FD2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0C4F1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80A6E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4FC86A69"/>
    <w:multiLevelType w:val="hybridMultilevel"/>
    <w:tmpl w:val="AA5CFAD2"/>
    <w:lvl w:ilvl="0" w:tplc="7B6C7554">
      <w:start w:val="1"/>
      <w:numFmt w:val="bullet"/>
      <w:lvlText w:val="̶"/>
      <w:lvlJc w:val="left"/>
      <w:pPr>
        <w:ind w:left="1428"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65" w15:restartNumberingAfterBreak="0">
    <w:nsid w:val="51515915"/>
    <w:multiLevelType w:val="multilevel"/>
    <w:tmpl w:val="2C2AA360"/>
    <w:lvl w:ilvl="0">
      <w:start w:val="1"/>
      <w:numFmt w:val="bullet"/>
      <w:lvlText w:val="̶"/>
      <w:lvlJc w:val="left"/>
      <w:pPr>
        <w:tabs>
          <w:tab w:val="num" w:pos="720"/>
        </w:tabs>
        <w:ind w:left="72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sz w:val="20"/>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D85F89"/>
    <w:multiLevelType w:val="hybridMultilevel"/>
    <w:tmpl w:val="9F2AB884"/>
    <w:lvl w:ilvl="0" w:tplc="FB86F52A">
      <w:start w:val="1"/>
      <w:numFmt w:val="bullet"/>
      <w:lvlText w:val="̶"/>
      <w:lvlJc w:val="left"/>
      <w:pPr>
        <w:ind w:left="1428" w:hanging="360"/>
      </w:pPr>
      <w:rPr>
        <w:rFonts w:ascii="Times New Roman" w:hAnsi="Times New Roman" w:cs="Times New Roman"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67" w15:restartNumberingAfterBreak="0">
    <w:nsid w:val="547E2DD5"/>
    <w:multiLevelType w:val="hybridMultilevel"/>
    <w:tmpl w:val="FC6A091C"/>
    <w:styleLink w:val="5"/>
    <w:lvl w:ilvl="0" w:tplc="EF3C87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EC0C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E8C5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2A05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A0E4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74FE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DC91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C0DD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4CCE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58C53CC7"/>
    <w:multiLevelType w:val="hybridMultilevel"/>
    <w:tmpl w:val="FF588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A357188"/>
    <w:multiLevelType w:val="hybridMultilevel"/>
    <w:tmpl w:val="944C9FC4"/>
    <w:numStyleLink w:val="19"/>
  </w:abstractNum>
  <w:abstractNum w:abstractNumId="70" w15:restartNumberingAfterBreak="0">
    <w:nsid w:val="5B1F0501"/>
    <w:multiLevelType w:val="hybridMultilevel"/>
    <w:tmpl w:val="5E881484"/>
    <w:styleLink w:val="26"/>
    <w:lvl w:ilvl="0" w:tplc="51B64740">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ECF40960">
      <w:start w:val="1"/>
      <w:numFmt w:val="lowerLetter"/>
      <w:lvlText w:val="%2."/>
      <w:lvlJc w:val="left"/>
      <w:pPr>
        <w:ind w:left="10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2D10255C">
      <w:start w:val="1"/>
      <w:numFmt w:val="lowerRoman"/>
      <w:lvlText w:val="%3."/>
      <w:lvlJc w:val="left"/>
      <w:pPr>
        <w:ind w:left="1724" w:hanging="320"/>
      </w:pPr>
      <w:rPr>
        <w:rFonts w:hAnsi="Arial Unicode MS"/>
        <w:i/>
        <w:iCs/>
        <w:caps w:val="0"/>
        <w:smallCaps w:val="0"/>
        <w:strike w:val="0"/>
        <w:dstrike w:val="0"/>
        <w:outline w:val="0"/>
        <w:emboss w:val="0"/>
        <w:imprint w:val="0"/>
        <w:spacing w:val="0"/>
        <w:w w:val="100"/>
        <w:kern w:val="0"/>
        <w:position w:val="0"/>
        <w:highlight w:val="none"/>
        <w:vertAlign w:val="baseline"/>
      </w:rPr>
    </w:lvl>
    <w:lvl w:ilvl="3" w:tplc="856CF920">
      <w:start w:val="1"/>
      <w:numFmt w:val="decimal"/>
      <w:lvlText w:val="%4."/>
      <w:lvlJc w:val="left"/>
      <w:pPr>
        <w:ind w:left="24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292E8C4">
      <w:start w:val="1"/>
      <w:numFmt w:val="lowerLetter"/>
      <w:lvlText w:val="%5."/>
      <w:lvlJc w:val="left"/>
      <w:pPr>
        <w:ind w:left="31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E62B9E2">
      <w:start w:val="1"/>
      <w:numFmt w:val="lowerRoman"/>
      <w:lvlText w:val="%6."/>
      <w:lvlJc w:val="left"/>
      <w:pPr>
        <w:ind w:left="3884" w:hanging="320"/>
      </w:pPr>
      <w:rPr>
        <w:rFonts w:hAnsi="Arial Unicode MS"/>
        <w:i/>
        <w:iCs/>
        <w:caps w:val="0"/>
        <w:smallCaps w:val="0"/>
        <w:strike w:val="0"/>
        <w:dstrike w:val="0"/>
        <w:outline w:val="0"/>
        <w:emboss w:val="0"/>
        <w:imprint w:val="0"/>
        <w:spacing w:val="0"/>
        <w:w w:val="100"/>
        <w:kern w:val="0"/>
        <w:position w:val="0"/>
        <w:highlight w:val="none"/>
        <w:vertAlign w:val="baseline"/>
      </w:rPr>
    </w:lvl>
    <w:lvl w:ilvl="6" w:tplc="AD6C7D7C">
      <w:start w:val="1"/>
      <w:numFmt w:val="decimal"/>
      <w:lvlText w:val="%7."/>
      <w:lvlJc w:val="left"/>
      <w:pPr>
        <w:ind w:left="46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93FCD2B4">
      <w:start w:val="1"/>
      <w:numFmt w:val="lowerLetter"/>
      <w:lvlText w:val="%8."/>
      <w:lvlJc w:val="left"/>
      <w:pPr>
        <w:ind w:left="53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0C21956">
      <w:start w:val="1"/>
      <w:numFmt w:val="lowerRoman"/>
      <w:lvlText w:val="%9."/>
      <w:lvlJc w:val="left"/>
      <w:pPr>
        <w:ind w:left="6044" w:hanging="32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E4A0A05"/>
    <w:multiLevelType w:val="hybridMultilevel"/>
    <w:tmpl w:val="3C4A67E6"/>
    <w:styleLink w:val="13"/>
    <w:lvl w:ilvl="0" w:tplc="589856D0">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5A69F6">
      <w:start w:val="1"/>
      <w:numFmt w:val="bullet"/>
      <w:lvlText w:val="o"/>
      <w:lvlJc w:val="left"/>
      <w:pPr>
        <w:ind w:left="720"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4AA61C">
      <w:start w:val="1"/>
      <w:numFmt w:val="bullet"/>
      <w:lvlText w:val="▪"/>
      <w:lvlJc w:val="left"/>
      <w:pPr>
        <w:tabs>
          <w:tab w:val="left" w:pos="284"/>
        </w:tabs>
        <w:ind w:left="1440"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03C70">
      <w:start w:val="1"/>
      <w:numFmt w:val="bullet"/>
      <w:lvlText w:val="·"/>
      <w:lvlJc w:val="left"/>
      <w:pPr>
        <w:tabs>
          <w:tab w:val="left" w:pos="284"/>
        </w:tabs>
        <w:ind w:left="2160"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B0D744">
      <w:start w:val="1"/>
      <w:numFmt w:val="bullet"/>
      <w:lvlText w:val="o"/>
      <w:lvlJc w:val="left"/>
      <w:pPr>
        <w:tabs>
          <w:tab w:val="left" w:pos="284"/>
        </w:tabs>
        <w:ind w:left="2880"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4CAAFE">
      <w:start w:val="1"/>
      <w:numFmt w:val="bullet"/>
      <w:lvlText w:val="▪"/>
      <w:lvlJc w:val="left"/>
      <w:pPr>
        <w:tabs>
          <w:tab w:val="left" w:pos="284"/>
        </w:tabs>
        <w:ind w:left="3600"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C0332C">
      <w:start w:val="1"/>
      <w:numFmt w:val="bullet"/>
      <w:lvlText w:val="·"/>
      <w:lvlJc w:val="left"/>
      <w:pPr>
        <w:tabs>
          <w:tab w:val="left" w:pos="284"/>
        </w:tabs>
        <w:ind w:left="4320"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86429A">
      <w:start w:val="1"/>
      <w:numFmt w:val="bullet"/>
      <w:lvlText w:val="o"/>
      <w:lvlJc w:val="left"/>
      <w:pPr>
        <w:tabs>
          <w:tab w:val="left" w:pos="284"/>
        </w:tabs>
        <w:ind w:left="5040"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30A7D0">
      <w:start w:val="1"/>
      <w:numFmt w:val="bullet"/>
      <w:lvlText w:val="▪"/>
      <w:lvlJc w:val="left"/>
      <w:pPr>
        <w:tabs>
          <w:tab w:val="left" w:pos="284"/>
        </w:tabs>
        <w:ind w:left="5760"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5F0756B2"/>
    <w:multiLevelType w:val="hybridMultilevel"/>
    <w:tmpl w:val="43B27226"/>
    <w:lvl w:ilvl="0" w:tplc="899CCD0A">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5E59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4E07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9A79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A49B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4E1A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2047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9A18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5417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092031F"/>
    <w:multiLevelType w:val="hybridMultilevel"/>
    <w:tmpl w:val="F37EAEEA"/>
    <w:lvl w:ilvl="0" w:tplc="E98C3AEC">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0EAF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6CD5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622C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C6A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C4C0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6636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14BC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90BA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17060C4"/>
    <w:multiLevelType w:val="multilevel"/>
    <w:tmpl w:val="0E1EE29C"/>
    <w:styleLink w:val="2"/>
    <w:lvl w:ilvl="0">
      <w:start w:val="1"/>
      <w:numFmt w:val="decimal"/>
      <w:lvlText w:val="%1."/>
      <w:lvlJc w:val="left"/>
      <w:pPr>
        <w:tabs>
          <w:tab w:val="num" w:pos="709"/>
        </w:tabs>
        <w:ind w:left="283" w:firstLine="14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283" w:firstLine="14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360" w:firstLine="14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firstLine="1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1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22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hanging="22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5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00"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1FB2314"/>
    <w:multiLevelType w:val="multilevel"/>
    <w:tmpl w:val="B72493D8"/>
    <w:styleLink w:val="1"/>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6" w15:restartNumberingAfterBreak="0">
    <w:nsid w:val="634C39A2"/>
    <w:multiLevelType w:val="hybridMultilevel"/>
    <w:tmpl w:val="6D105CD4"/>
    <w:lvl w:ilvl="0" w:tplc="7B6C7554">
      <w:start w:val="1"/>
      <w:numFmt w:val="bullet"/>
      <w:lvlText w:val="̶"/>
      <w:lvlJc w:val="left"/>
      <w:pPr>
        <w:ind w:left="720"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412F2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F6D7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822D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FE18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1066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F8B0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F87A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DE8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4CC2726"/>
    <w:multiLevelType w:val="hybridMultilevel"/>
    <w:tmpl w:val="104C9F6E"/>
    <w:lvl w:ilvl="0" w:tplc="EA44FB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82C6A0">
      <w:start w:val="1"/>
      <w:numFmt w:val="bullet"/>
      <w:lvlText w:val="o"/>
      <w:lvlJc w:val="left"/>
      <w:pPr>
        <w:ind w:left="10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C45970">
      <w:start w:val="1"/>
      <w:numFmt w:val="bullet"/>
      <w:lvlText w:val="▪"/>
      <w:lvlJc w:val="left"/>
      <w:pPr>
        <w:ind w:left="17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A44BD6">
      <w:start w:val="1"/>
      <w:numFmt w:val="bullet"/>
      <w:lvlText w:val="·"/>
      <w:lvlJc w:val="left"/>
      <w:pPr>
        <w:ind w:left="24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09834">
      <w:start w:val="1"/>
      <w:numFmt w:val="bullet"/>
      <w:lvlText w:val="o"/>
      <w:lvlJc w:val="left"/>
      <w:pPr>
        <w:ind w:left="31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EC90AE">
      <w:start w:val="1"/>
      <w:numFmt w:val="bullet"/>
      <w:lvlText w:val="▪"/>
      <w:lvlJc w:val="left"/>
      <w:pPr>
        <w:ind w:left="39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2C2FA">
      <w:start w:val="1"/>
      <w:numFmt w:val="bullet"/>
      <w:lvlText w:val="·"/>
      <w:lvlJc w:val="left"/>
      <w:pPr>
        <w:ind w:left="46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CC680A">
      <w:start w:val="1"/>
      <w:numFmt w:val="bullet"/>
      <w:lvlText w:val="o"/>
      <w:lvlJc w:val="left"/>
      <w:pPr>
        <w:ind w:left="53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4EDB20">
      <w:start w:val="1"/>
      <w:numFmt w:val="bullet"/>
      <w:lvlText w:val="▪"/>
      <w:lvlJc w:val="left"/>
      <w:pPr>
        <w:ind w:left="60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663B27E8"/>
    <w:multiLevelType w:val="multilevel"/>
    <w:tmpl w:val="76365F66"/>
    <w:styleLink w:val="3"/>
    <w:lvl w:ilvl="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145" w:hanging="43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28"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88"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788"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148"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48"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508"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868"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676170A"/>
    <w:multiLevelType w:val="hybridMultilevel"/>
    <w:tmpl w:val="31108A6A"/>
    <w:styleLink w:val="21"/>
    <w:lvl w:ilvl="0" w:tplc="6AF0F8C2">
      <w:start w:val="1"/>
      <w:numFmt w:val="decimal"/>
      <w:lvlText w:val="%1."/>
      <w:lvlJc w:val="left"/>
      <w:pPr>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484036">
      <w:start w:val="1"/>
      <w:numFmt w:val="lowerLetter"/>
      <w:lvlText w:val="%2."/>
      <w:lvlJc w:val="left"/>
      <w:pPr>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A21ABA">
      <w:start w:val="1"/>
      <w:numFmt w:val="lowerRoman"/>
      <w:lvlText w:val="%3."/>
      <w:lvlJc w:val="left"/>
      <w:pPr>
        <w:ind w:left="2509"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B0ADB76">
      <w:start w:val="1"/>
      <w:numFmt w:val="decimal"/>
      <w:lvlText w:val="%4."/>
      <w:lvlJc w:val="left"/>
      <w:pPr>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D86B92">
      <w:start w:val="1"/>
      <w:numFmt w:val="lowerLetter"/>
      <w:lvlText w:val="%5."/>
      <w:lvlJc w:val="left"/>
      <w:pPr>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6AF4BC">
      <w:start w:val="1"/>
      <w:numFmt w:val="lowerRoman"/>
      <w:lvlText w:val="%6."/>
      <w:lvlJc w:val="left"/>
      <w:pPr>
        <w:ind w:left="4669"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0A26038">
      <w:start w:val="1"/>
      <w:numFmt w:val="decimal"/>
      <w:lvlText w:val="%7."/>
      <w:lvlJc w:val="left"/>
      <w:pPr>
        <w:ind w:left="538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9C95BE">
      <w:start w:val="1"/>
      <w:numFmt w:val="lowerLetter"/>
      <w:lvlText w:val="%8."/>
      <w:lvlJc w:val="left"/>
      <w:pPr>
        <w:ind w:left="610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DEBF3E">
      <w:start w:val="1"/>
      <w:numFmt w:val="lowerRoman"/>
      <w:lvlText w:val="%9."/>
      <w:lvlJc w:val="left"/>
      <w:pPr>
        <w:ind w:left="6829"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6AE7824"/>
    <w:multiLevelType w:val="hybridMultilevel"/>
    <w:tmpl w:val="DAFEF2BE"/>
    <w:lvl w:ilvl="0" w:tplc="384AEC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9176D1A"/>
    <w:multiLevelType w:val="hybridMultilevel"/>
    <w:tmpl w:val="BC30378E"/>
    <w:lvl w:ilvl="0" w:tplc="CA54ADC2">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2DC6F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78A7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BE58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AA2E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7C37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4085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4888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E66D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6A0A3EEF"/>
    <w:multiLevelType w:val="hybridMultilevel"/>
    <w:tmpl w:val="3ECEC42C"/>
    <w:styleLink w:val="8"/>
    <w:lvl w:ilvl="0" w:tplc="687CCD2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0E6C9E">
      <w:start w:val="1"/>
      <w:numFmt w:val="bullet"/>
      <w:lvlText w:val="o"/>
      <w:lvlJc w:val="left"/>
      <w:pPr>
        <w:ind w:left="720"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68F3E2">
      <w:start w:val="1"/>
      <w:numFmt w:val="bullet"/>
      <w:lvlText w:val="▪"/>
      <w:lvlJc w:val="left"/>
      <w:pPr>
        <w:tabs>
          <w:tab w:val="left" w:pos="426"/>
        </w:tabs>
        <w:ind w:left="1440"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2C51E4">
      <w:start w:val="1"/>
      <w:numFmt w:val="bullet"/>
      <w:lvlText w:val="·"/>
      <w:lvlJc w:val="left"/>
      <w:pPr>
        <w:tabs>
          <w:tab w:val="left" w:pos="426"/>
        </w:tabs>
        <w:ind w:left="2160"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A0C01E">
      <w:start w:val="1"/>
      <w:numFmt w:val="bullet"/>
      <w:lvlText w:val="o"/>
      <w:lvlJc w:val="left"/>
      <w:pPr>
        <w:tabs>
          <w:tab w:val="left" w:pos="426"/>
        </w:tabs>
        <w:ind w:left="2880"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F45588">
      <w:start w:val="1"/>
      <w:numFmt w:val="bullet"/>
      <w:lvlText w:val="▪"/>
      <w:lvlJc w:val="left"/>
      <w:pPr>
        <w:tabs>
          <w:tab w:val="left" w:pos="426"/>
        </w:tabs>
        <w:ind w:left="3600"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56BD7C">
      <w:start w:val="1"/>
      <w:numFmt w:val="bullet"/>
      <w:lvlText w:val="·"/>
      <w:lvlJc w:val="left"/>
      <w:pPr>
        <w:tabs>
          <w:tab w:val="left" w:pos="426"/>
        </w:tabs>
        <w:ind w:left="4320"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26F288">
      <w:start w:val="1"/>
      <w:numFmt w:val="bullet"/>
      <w:lvlText w:val="o"/>
      <w:lvlJc w:val="left"/>
      <w:pPr>
        <w:tabs>
          <w:tab w:val="left" w:pos="426"/>
        </w:tabs>
        <w:ind w:left="5040"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A67F52">
      <w:start w:val="1"/>
      <w:numFmt w:val="bullet"/>
      <w:lvlText w:val="▪"/>
      <w:lvlJc w:val="left"/>
      <w:pPr>
        <w:tabs>
          <w:tab w:val="left" w:pos="426"/>
        </w:tabs>
        <w:ind w:left="5760"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6B380C97"/>
    <w:multiLevelType w:val="hybridMultilevel"/>
    <w:tmpl w:val="58567770"/>
    <w:lvl w:ilvl="0" w:tplc="9FB2104A">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EB4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9A68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AC02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A41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64D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6229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E4AA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44D2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6B92216C"/>
    <w:multiLevelType w:val="hybridMultilevel"/>
    <w:tmpl w:val="E1088C96"/>
    <w:styleLink w:val="15"/>
    <w:lvl w:ilvl="0" w:tplc="C05ABFE4">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E495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C0EF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BAE6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3A80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A6EC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8AF8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0042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C2D4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6C9D2430"/>
    <w:multiLevelType w:val="hybridMultilevel"/>
    <w:tmpl w:val="5AB6550E"/>
    <w:numStyleLink w:val="7"/>
  </w:abstractNum>
  <w:abstractNum w:abstractNumId="86" w15:restartNumberingAfterBreak="0">
    <w:nsid w:val="6CB775E3"/>
    <w:multiLevelType w:val="hybridMultilevel"/>
    <w:tmpl w:val="A890270C"/>
    <w:lvl w:ilvl="0" w:tplc="5922FD72">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B44F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5425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B485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8695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187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EA02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02FA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1681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6CDB4AF1"/>
    <w:multiLevelType w:val="hybridMultilevel"/>
    <w:tmpl w:val="66C4D156"/>
    <w:styleLink w:val="17"/>
    <w:lvl w:ilvl="0" w:tplc="488CB3C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F6A2D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B27F8A">
      <w:start w:val="1"/>
      <w:numFmt w:val="lowerRoman"/>
      <w:lvlText w:val="%3."/>
      <w:lvlJc w:val="left"/>
      <w:pPr>
        <w:ind w:left="2508"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B0E875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92498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807D58">
      <w:start w:val="1"/>
      <w:numFmt w:val="lowerRoman"/>
      <w:lvlText w:val="%6."/>
      <w:lvlJc w:val="left"/>
      <w:pPr>
        <w:ind w:left="4668"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4063C52">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BACFE4">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468740">
      <w:start w:val="1"/>
      <w:numFmt w:val="lowerRoman"/>
      <w:lvlText w:val="%9."/>
      <w:lvlJc w:val="left"/>
      <w:pPr>
        <w:ind w:left="6828"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6F0A30F8"/>
    <w:multiLevelType w:val="hybridMultilevel"/>
    <w:tmpl w:val="DAFEF2BE"/>
    <w:lvl w:ilvl="0" w:tplc="384AEC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5F173EC"/>
    <w:multiLevelType w:val="hybridMultilevel"/>
    <w:tmpl w:val="D846A8C0"/>
    <w:styleLink w:val="20"/>
    <w:lvl w:ilvl="0" w:tplc="57E20CC8">
      <w:start w:val="1"/>
      <w:numFmt w:val="bullet"/>
      <w:lvlText w:val="❖"/>
      <w:lvlJc w:val="left"/>
      <w:pPr>
        <w:ind w:left="458" w:hanging="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3CCB22C">
      <w:start w:val="1"/>
      <w:numFmt w:val="bullet"/>
      <w:lvlText w:val="➢"/>
      <w:lvlJc w:val="left"/>
      <w:pPr>
        <w:ind w:left="818" w:hanging="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A2EEC4">
      <w:start w:val="1"/>
      <w:numFmt w:val="bullet"/>
      <w:lvlText w:val="▪"/>
      <w:lvlJc w:val="left"/>
      <w:pPr>
        <w:ind w:left="1178" w:hanging="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861A3E">
      <w:start w:val="1"/>
      <w:numFmt w:val="bullet"/>
      <w:lvlText w:val="•"/>
      <w:lvlJc w:val="left"/>
      <w:pPr>
        <w:ind w:left="1538" w:hanging="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53887B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F984A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84004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49CFB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81C2B8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6A73789"/>
    <w:multiLevelType w:val="hybridMultilevel"/>
    <w:tmpl w:val="8C82D406"/>
    <w:lvl w:ilvl="0" w:tplc="7B6C7554">
      <w:start w:val="1"/>
      <w:numFmt w:val="bullet"/>
      <w:lvlText w:val="̶"/>
      <w:lvlJc w:val="left"/>
      <w:pPr>
        <w:ind w:left="1287"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7B6C7554">
      <w:start w:val="1"/>
      <w:numFmt w:val="bullet"/>
      <w:lvlText w:val="̶"/>
      <w:lvlJc w:val="left"/>
      <w:pPr>
        <w:ind w:left="2007" w:hanging="360"/>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1" w15:restartNumberingAfterBreak="0">
    <w:nsid w:val="7801108D"/>
    <w:multiLevelType w:val="hybridMultilevel"/>
    <w:tmpl w:val="DAFEF2BE"/>
    <w:lvl w:ilvl="0" w:tplc="384AEC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B8E46FD"/>
    <w:multiLevelType w:val="hybridMultilevel"/>
    <w:tmpl w:val="467C6CAA"/>
    <w:lvl w:ilvl="0" w:tplc="44389DFE">
      <w:start w:val="1"/>
      <w:numFmt w:val="bullet"/>
      <w:lvlText w:val="ð"/>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883E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A6F8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7674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AAF4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3646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BAB5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F682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9015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423192082">
    <w:abstractNumId w:val="84"/>
  </w:num>
  <w:num w:numId="2" w16cid:durableId="2090997503">
    <w:abstractNumId w:val="74"/>
  </w:num>
  <w:num w:numId="3" w16cid:durableId="558437856">
    <w:abstractNumId w:val="78"/>
  </w:num>
  <w:num w:numId="4" w16cid:durableId="716397962">
    <w:abstractNumId w:val="39"/>
  </w:num>
  <w:num w:numId="5" w16cid:durableId="188296723">
    <w:abstractNumId w:val="67"/>
  </w:num>
  <w:num w:numId="6" w16cid:durableId="773549117">
    <w:abstractNumId w:val="10"/>
  </w:num>
  <w:num w:numId="7" w16cid:durableId="1473717016">
    <w:abstractNumId w:val="13"/>
  </w:num>
  <w:num w:numId="8" w16cid:durableId="2139643382">
    <w:abstractNumId w:val="38"/>
  </w:num>
  <w:num w:numId="9" w16cid:durableId="1075978373">
    <w:abstractNumId w:val="42"/>
  </w:num>
  <w:num w:numId="10" w16cid:durableId="1810509568">
    <w:abstractNumId w:val="85"/>
  </w:num>
  <w:num w:numId="11" w16cid:durableId="1442997655">
    <w:abstractNumId w:val="82"/>
  </w:num>
  <w:num w:numId="12" w16cid:durableId="1822576979">
    <w:abstractNumId w:val="33"/>
  </w:num>
  <w:num w:numId="13" w16cid:durableId="1129473618">
    <w:abstractNumId w:val="49"/>
  </w:num>
  <w:num w:numId="14" w16cid:durableId="494927934">
    <w:abstractNumId w:val="63"/>
  </w:num>
  <w:num w:numId="15" w16cid:durableId="230580934">
    <w:abstractNumId w:val="21"/>
  </w:num>
  <w:num w:numId="16" w16cid:durableId="1730108741">
    <w:abstractNumId w:val="34"/>
  </w:num>
  <w:num w:numId="17" w16cid:durableId="472141159">
    <w:abstractNumId w:val="3"/>
  </w:num>
  <w:num w:numId="18" w16cid:durableId="1968387874">
    <w:abstractNumId w:val="7"/>
  </w:num>
  <w:num w:numId="19" w16cid:durableId="914125550">
    <w:abstractNumId w:val="56"/>
  </w:num>
  <w:num w:numId="20" w16cid:durableId="1207369842">
    <w:abstractNumId w:val="71"/>
  </w:num>
  <w:num w:numId="21" w16cid:durableId="1902209683">
    <w:abstractNumId w:val="9"/>
  </w:num>
  <w:num w:numId="22" w16cid:durableId="585574897">
    <w:abstractNumId w:val="51"/>
  </w:num>
  <w:num w:numId="23" w16cid:durableId="172451228">
    <w:abstractNumId w:val="43"/>
  </w:num>
  <w:num w:numId="24" w16cid:durableId="470489415">
    <w:abstractNumId w:val="44"/>
  </w:num>
  <w:num w:numId="25" w16cid:durableId="999893647">
    <w:abstractNumId w:val="77"/>
  </w:num>
  <w:num w:numId="26" w16cid:durableId="1622609512">
    <w:abstractNumId w:val="2"/>
  </w:num>
  <w:num w:numId="27" w16cid:durableId="339741921">
    <w:abstractNumId w:val="87"/>
  </w:num>
  <w:num w:numId="28" w16cid:durableId="964193413">
    <w:abstractNumId w:val="29"/>
    <w:lvlOverride w:ilvl="0">
      <w:lvl w:ilvl="0" w:tplc="CC0429D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581062056">
    <w:abstractNumId w:val="50"/>
  </w:num>
  <w:num w:numId="30" w16cid:durableId="182090045">
    <w:abstractNumId w:val="11"/>
  </w:num>
  <w:num w:numId="31" w16cid:durableId="873230472">
    <w:abstractNumId w:val="69"/>
  </w:num>
  <w:num w:numId="32" w16cid:durableId="640766276">
    <w:abstractNumId w:val="89"/>
  </w:num>
  <w:num w:numId="33" w16cid:durableId="781002174">
    <w:abstractNumId w:val="53"/>
  </w:num>
  <w:num w:numId="34" w16cid:durableId="525605389">
    <w:abstractNumId w:val="79"/>
  </w:num>
  <w:num w:numId="35" w16cid:durableId="48693647">
    <w:abstractNumId w:val="17"/>
  </w:num>
  <w:num w:numId="36" w16cid:durableId="1388146519">
    <w:abstractNumId w:val="57"/>
  </w:num>
  <w:num w:numId="37" w16cid:durableId="1252549893">
    <w:abstractNumId w:val="57"/>
    <w:lvlOverride w:ilvl="0">
      <w:lvl w:ilvl="0" w:tplc="DDAEDA36">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1167A52">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DF4CAA2">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9D65FA4">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D9CFF54">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FAABA52">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8E45320">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0B68C5E">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EF21A36">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1030229894">
    <w:abstractNumId w:val="30"/>
  </w:num>
  <w:num w:numId="39" w16cid:durableId="1719428464">
    <w:abstractNumId w:val="8"/>
  </w:num>
  <w:num w:numId="40" w16cid:durableId="1982155828">
    <w:abstractNumId w:val="31"/>
  </w:num>
  <w:num w:numId="41" w16cid:durableId="2131588238">
    <w:abstractNumId w:val="4"/>
  </w:num>
  <w:num w:numId="42" w16cid:durableId="1556310183">
    <w:abstractNumId w:val="4"/>
    <w:lvlOverride w:ilvl="0">
      <w:lvl w:ilvl="0">
        <w:start w:val="1"/>
        <w:numFmt w:val="decimal"/>
        <w:lvlText w:val="%1."/>
        <w:lvlJc w:val="left"/>
        <w:pPr>
          <w:tabs>
            <w:tab w:val="left" w:pos="601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6015"/>
          </w:tabs>
          <w:ind w:left="769" w:hanging="7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6015"/>
          </w:tabs>
          <w:ind w:left="1069"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6015"/>
          </w:tabs>
          <w:ind w:left="1069"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6015"/>
          </w:tabs>
          <w:ind w:left="1429" w:hanging="1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6015"/>
          </w:tabs>
          <w:ind w:left="1429" w:hanging="1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6015"/>
          </w:tabs>
          <w:ind w:left="1789" w:hanging="17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6015"/>
          </w:tabs>
          <w:ind w:left="1789" w:hanging="17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6015"/>
          </w:tabs>
          <w:ind w:left="1789" w:hanging="17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16cid:durableId="583027472">
    <w:abstractNumId w:val="35"/>
  </w:num>
  <w:num w:numId="44" w16cid:durableId="968323555">
    <w:abstractNumId w:val="70"/>
  </w:num>
  <w:num w:numId="45" w16cid:durableId="1868061517">
    <w:abstractNumId w:val="58"/>
  </w:num>
  <w:num w:numId="46" w16cid:durableId="1053382216">
    <w:abstractNumId w:val="46"/>
  </w:num>
  <w:num w:numId="47" w16cid:durableId="1461846512">
    <w:abstractNumId w:val="81"/>
  </w:num>
  <w:num w:numId="48" w16cid:durableId="1159225227">
    <w:abstractNumId w:val="72"/>
  </w:num>
  <w:num w:numId="49" w16cid:durableId="816348">
    <w:abstractNumId w:val="32"/>
  </w:num>
  <w:num w:numId="50" w16cid:durableId="1340430726">
    <w:abstractNumId w:val="86"/>
  </w:num>
  <w:num w:numId="51" w16cid:durableId="179249148">
    <w:abstractNumId w:val="83"/>
  </w:num>
  <w:num w:numId="52" w16cid:durableId="1336423134">
    <w:abstractNumId w:val="55"/>
  </w:num>
  <w:num w:numId="53" w16cid:durableId="870996090">
    <w:abstractNumId w:val="47"/>
  </w:num>
  <w:num w:numId="54" w16cid:durableId="643433453">
    <w:abstractNumId w:val="92"/>
  </w:num>
  <w:num w:numId="55" w16cid:durableId="1778988339">
    <w:abstractNumId w:val="41"/>
  </w:num>
  <w:num w:numId="56" w16cid:durableId="2030988880">
    <w:abstractNumId w:val="27"/>
  </w:num>
  <w:num w:numId="57" w16cid:durableId="1441873752">
    <w:abstractNumId w:val="18"/>
  </w:num>
  <w:num w:numId="58" w16cid:durableId="87891577">
    <w:abstractNumId w:val="37"/>
  </w:num>
  <w:num w:numId="59" w16cid:durableId="517819454">
    <w:abstractNumId w:val="52"/>
  </w:num>
  <w:num w:numId="60" w16cid:durableId="296687781">
    <w:abstractNumId w:val="28"/>
  </w:num>
  <w:num w:numId="61" w16cid:durableId="1804345548">
    <w:abstractNumId w:val="26"/>
  </w:num>
  <w:num w:numId="62" w16cid:durableId="1459880137">
    <w:abstractNumId w:val="23"/>
  </w:num>
  <w:num w:numId="63" w16cid:durableId="1534730092">
    <w:abstractNumId w:val="73"/>
  </w:num>
  <w:num w:numId="64" w16cid:durableId="2082557932">
    <w:abstractNumId w:val="75"/>
  </w:num>
  <w:num w:numId="65" w16cid:durableId="178083071">
    <w:abstractNumId w:val="45"/>
  </w:num>
  <w:num w:numId="66" w16cid:durableId="1842500102">
    <w:abstractNumId w:val="65"/>
  </w:num>
  <w:num w:numId="67" w16cid:durableId="1296985902">
    <w:abstractNumId w:val="0"/>
  </w:num>
  <w:num w:numId="68" w16cid:durableId="867330274">
    <w:abstractNumId w:val="36"/>
  </w:num>
  <w:num w:numId="69" w16cid:durableId="1562212643">
    <w:abstractNumId w:val="1"/>
  </w:num>
  <w:num w:numId="70" w16cid:durableId="55865231">
    <w:abstractNumId w:val="14"/>
  </w:num>
  <w:num w:numId="71" w16cid:durableId="1233809690">
    <w:abstractNumId w:val="19"/>
  </w:num>
  <w:num w:numId="72" w16cid:durableId="469830175">
    <w:abstractNumId w:val="22"/>
  </w:num>
  <w:num w:numId="73" w16cid:durableId="149444854">
    <w:abstractNumId w:val="64"/>
  </w:num>
  <w:num w:numId="74" w16cid:durableId="1265959490">
    <w:abstractNumId w:val="12"/>
  </w:num>
  <w:num w:numId="75" w16cid:durableId="97258553">
    <w:abstractNumId w:val="68"/>
  </w:num>
  <w:num w:numId="76" w16cid:durableId="681512023">
    <w:abstractNumId w:val="5"/>
  </w:num>
  <w:num w:numId="77" w16cid:durableId="721097273">
    <w:abstractNumId w:val="16"/>
  </w:num>
  <w:num w:numId="78" w16cid:durableId="1420327764">
    <w:abstractNumId w:val="40"/>
  </w:num>
  <w:num w:numId="79" w16cid:durableId="1292130017">
    <w:abstractNumId w:val="25"/>
  </w:num>
  <w:num w:numId="80" w16cid:durableId="1978533312">
    <w:abstractNumId w:val="80"/>
  </w:num>
  <w:num w:numId="81" w16cid:durableId="1323195442">
    <w:abstractNumId w:val="91"/>
  </w:num>
  <w:num w:numId="82" w16cid:durableId="923563185">
    <w:abstractNumId w:val="88"/>
  </w:num>
  <w:num w:numId="83" w16cid:durableId="479929405">
    <w:abstractNumId w:val="59"/>
  </w:num>
  <w:num w:numId="84" w16cid:durableId="1870528842">
    <w:abstractNumId w:val="61"/>
  </w:num>
  <w:num w:numId="85" w16cid:durableId="1831099983">
    <w:abstractNumId w:val="60"/>
  </w:num>
  <w:num w:numId="86" w16cid:durableId="555552735">
    <w:abstractNumId w:val="62"/>
  </w:num>
  <w:num w:numId="87" w16cid:durableId="678585516">
    <w:abstractNumId w:val="66"/>
  </w:num>
  <w:num w:numId="88" w16cid:durableId="621544471">
    <w:abstractNumId w:val="6"/>
  </w:num>
  <w:num w:numId="89" w16cid:durableId="205994516">
    <w:abstractNumId w:val="54"/>
  </w:num>
  <w:num w:numId="90" w16cid:durableId="1162938230">
    <w:abstractNumId w:val="20"/>
  </w:num>
  <w:num w:numId="91" w16cid:durableId="249310971">
    <w:abstractNumId w:val="15"/>
  </w:num>
  <w:num w:numId="92" w16cid:durableId="250428267">
    <w:abstractNumId w:val="76"/>
  </w:num>
  <w:num w:numId="93" w16cid:durableId="1670715523">
    <w:abstractNumId w:val="48"/>
  </w:num>
  <w:num w:numId="94" w16cid:durableId="768502768">
    <w:abstractNumId w:val="90"/>
  </w:num>
  <w:num w:numId="95" w16cid:durableId="1252931037">
    <w:abstractNumId w:val="2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hideSpellingErrors/>
  <w:hideGrammaticalErrors/>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540"/>
    <w:rsid w:val="000002F2"/>
    <w:rsid w:val="00000C3E"/>
    <w:rsid w:val="0000202E"/>
    <w:rsid w:val="000025BB"/>
    <w:rsid w:val="000025BD"/>
    <w:rsid w:val="0000292F"/>
    <w:rsid w:val="000050DD"/>
    <w:rsid w:val="00005736"/>
    <w:rsid w:val="0001046F"/>
    <w:rsid w:val="000118E0"/>
    <w:rsid w:val="00012250"/>
    <w:rsid w:val="000129AF"/>
    <w:rsid w:val="00012A71"/>
    <w:rsid w:val="00015062"/>
    <w:rsid w:val="00017AB2"/>
    <w:rsid w:val="00017CC1"/>
    <w:rsid w:val="00025938"/>
    <w:rsid w:val="000263F5"/>
    <w:rsid w:val="000267CE"/>
    <w:rsid w:val="00030AE8"/>
    <w:rsid w:val="00030DD8"/>
    <w:rsid w:val="00031068"/>
    <w:rsid w:val="00031BAC"/>
    <w:rsid w:val="00034DAA"/>
    <w:rsid w:val="000352E0"/>
    <w:rsid w:val="0003579B"/>
    <w:rsid w:val="00035FE0"/>
    <w:rsid w:val="000362C7"/>
    <w:rsid w:val="00036518"/>
    <w:rsid w:val="00036EA2"/>
    <w:rsid w:val="0003734A"/>
    <w:rsid w:val="000377B9"/>
    <w:rsid w:val="0004050E"/>
    <w:rsid w:val="000408B7"/>
    <w:rsid w:val="00044807"/>
    <w:rsid w:val="000463FF"/>
    <w:rsid w:val="00050114"/>
    <w:rsid w:val="000501BE"/>
    <w:rsid w:val="00050C7E"/>
    <w:rsid w:val="000517ED"/>
    <w:rsid w:val="00051A56"/>
    <w:rsid w:val="0005319D"/>
    <w:rsid w:val="00053619"/>
    <w:rsid w:val="00053F8D"/>
    <w:rsid w:val="00055F10"/>
    <w:rsid w:val="00055F74"/>
    <w:rsid w:val="000560FE"/>
    <w:rsid w:val="000564D7"/>
    <w:rsid w:val="00060643"/>
    <w:rsid w:val="00063920"/>
    <w:rsid w:val="00064261"/>
    <w:rsid w:val="000647E1"/>
    <w:rsid w:val="00067263"/>
    <w:rsid w:val="00070EAA"/>
    <w:rsid w:val="00073B12"/>
    <w:rsid w:val="00075A09"/>
    <w:rsid w:val="00077D62"/>
    <w:rsid w:val="00080E78"/>
    <w:rsid w:val="0008298C"/>
    <w:rsid w:val="000840AA"/>
    <w:rsid w:val="00084A92"/>
    <w:rsid w:val="00084D71"/>
    <w:rsid w:val="00085349"/>
    <w:rsid w:val="00085799"/>
    <w:rsid w:val="000866A6"/>
    <w:rsid w:val="0009030D"/>
    <w:rsid w:val="00092466"/>
    <w:rsid w:val="0009530A"/>
    <w:rsid w:val="000964E3"/>
    <w:rsid w:val="000A1781"/>
    <w:rsid w:val="000A1977"/>
    <w:rsid w:val="000A255C"/>
    <w:rsid w:val="000A5BEC"/>
    <w:rsid w:val="000A5F60"/>
    <w:rsid w:val="000A7233"/>
    <w:rsid w:val="000B0D18"/>
    <w:rsid w:val="000B0D93"/>
    <w:rsid w:val="000B1571"/>
    <w:rsid w:val="000B2C12"/>
    <w:rsid w:val="000B3980"/>
    <w:rsid w:val="000B40DD"/>
    <w:rsid w:val="000B47AC"/>
    <w:rsid w:val="000B53DA"/>
    <w:rsid w:val="000B67D9"/>
    <w:rsid w:val="000B68C2"/>
    <w:rsid w:val="000B6EB4"/>
    <w:rsid w:val="000B715B"/>
    <w:rsid w:val="000C01D0"/>
    <w:rsid w:val="000C09F1"/>
    <w:rsid w:val="000C1685"/>
    <w:rsid w:val="000C169F"/>
    <w:rsid w:val="000C3F7E"/>
    <w:rsid w:val="000C51A8"/>
    <w:rsid w:val="000D0329"/>
    <w:rsid w:val="000D0391"/>
    <w:rsid w:val="000D116A"/>
    <w:rsid w:val="000D1CA5"/>
    <w:rsid w:val="000D2555"/>
    <w:rsid w:val="000D3F31"/>
    <w:rsid w:val="000D41FF"/>
    <w:rsid w:val="000D5184"/>
    <w:rsid w:val="000D6455"/>
    <w:rsid w:val="000D745F"/>
    <w:rsid w:val="000D79E6"/>
    <w:rsid w:val="000E0298"/>
    <w:rsid w:val="000E07B4"/>
    <w:rsid w:val="000E1547"/>
    <w:rsid w:val="000E2979"/>
    <w:rsid w:val="000E2F62"/>
    <w:rsid w:val="000E3B1D"/>
    <w:rsid w:val="000E4026"/>
    <w:rsid w:val="000E5123"/>
    <w:rsid w:val="000E6628"/>
    <w:rsid w:val="000E6CF3"/>
    <w:rsid w:val="000E735F"/>
    <w:rsid w:val="000F12E0"/>
    <w:rsid w:val="000F25C0"/>
    <w:rsid w:val="000F4471"/>
    <w:rsid w:val="000F447B"/>
    <w:rsid w:val="000F4531"/>
    <w:rsid w:val="000F578A"/>
    <w:rsid w:val="000F6505"/>
    <w:rsid w:val="000F7A2D"/>
    <w:rsid w:val="001002B5"/>
    <w:rsid w:val="00100ADC"/>
    <w:rsid w:val="001012EA"/>
    <w:rsid w:val="001017FF"/>
    <w:rsid w:val="001039E7"/>
    <w:rsid w:val="001064EA"/>
    <w:rsid w:val="001100B7"/>
    <w:rsid w:val="00113154"/>
    <w:rsid w:val="001157E9"/>
    <w:rsid w:val="0011588E"/>
    <w:rsid w:val="00115F2F"/>
    <w:rsid w:val="00116345"/>
    <w:rsid w:val="00117AF0"/>
    <w:rsid w:val="001213F2"/>
    <w:rsid w:val="001223E6"/>
    <w:rsid w:val="0012258F"/>
    <w:rsid w:val="0012289D"/>
    <w:rsid w:val="00124D86"/>
    <w:rsid w:val="00124DC6"/>
    <w:rsid w:val="001275AB"/>
    <w:rsid w:val="0013055C"/>
    <w:rsid w:val="00133535"/>
    <w:rsid w:val="00135271"/>
    <w:rsid w:val="00135AED"/>
    <w:rsid w:val="001366B2"/>
    <w:rsid w:val="001409C4"/>
    <w:rsid w:val="00141099"/>
    <w:rsid w:val="00141794"/>
    <w:rsid w:val="00143ADA"/>
    <w:rsid w:val="00143D0F"/>
    <w:rsid w:val="001441C5"/>
    <w:rsid w:val="001441F9"/>
    <w:rsid w:val="00145261"/>
    <w:rsid w:val="00146A48"/>
    <w:rsid w:val="00151390"/>
    <w:rsid w:val="00151449"/>
    <w:rsid w:val="00152E95"/>
    <w:rsid w:val="0015345B"/>
    <w:rsid w:val="00154E3E"/>
    <w:rsid w:val="00155F0C"/>
    <w:rsid w:val="0015646E"/>
    <w:rsid w:val="00156EB6"/>
    <w:rsid w:val="00157282"/>
    <w:rsid w:val="0016114A"/>
    <w:rsid w:val="00161314"/>
    <w:rsid w:val="00162ADA"/>
    <w:rsid w:val="00163456"/>
    <w:rsid w:val="0016368F"/>
    <w:rsid w:val="00165126"/>
    <w:rsid w:val="00166789"/>
    <w:rsid w:val="00170C4B"/>
    <w:rsid w:val="0017229B"/>
    <w:rsid w:val="001744AF"/>
    <w:rsid w:val="0017548F"/>
    <w:rsid w:val="0017582A"/>
    <w:rsid w:val="00182B0A"/>
    <w:rsid w:val="00182D92"/>
    <w:rsid w:val="00183E51"/>
    <w:rsid w:val="001842A0"/>
    <w:rsid w:val="00184E5E"/>
    <w:rsid w:val="00191066"/>
    <w:rsid w:val="0019767A"/>
    <w:rsid w:val="00197F90"/>
    <w:rsid w:val="001A080E"/>
    <w:rsid w:val="001A2DE3"/>
    <w:rsid w:val="001A3A92"/>
    <w:rsid w:val="001A427A"/>
    <w:rsid w:val="001A6B42"/>
    <w:rsid w:val="001A7476"/>
    <w:rsid w:val="001A7E22"/>
    <w:rsid w:val="001B02F9"/>
    <w:rsid w:val="001B2608"/>
    <w:rsid w:val="001B37EA"/>
    <w:rsid w:val="001B3820"/>
    <w:rsid w:val="001B59DC"/>
    <w:rsid w:val="001B6465"/>
    <w:rsid w:val="001B7801"/>
    <w:rsid w:val="001B7AD0"/>
    <w:rsid w:val="001C0D6F"/>
    <w:rsid w:val="001C17B0"/>
    <w:rsid w:val="001C2A36"/>
    <w:rsid w:val="001C2FF9"/>
    <w:rsid w:val="001C4A86"/>
    <w:rsid w:val="001C5587"/>
    <w:rsid w:val="001C5A8B"/>
    <w:rsid w:val="001C5F06"/>
    <w:rsid w:val="001C7301"/>
    <w:rsid w:val="001D02A7"/>
    <w:rsid w:val="001D0C10"/>
    <w:rsid w:val="001D1A9F"/>
    <w:rsid w:val="001D2620"/>
    <w:rsid w:val="001D2663"/>
    <w:rsid w:val="001D3578"/>
    <w:rsid w:val="001D3763"/>
    <w:rsid w:val="001D3EC8"/>
    <w:rsid w:val="001D41E1"/>
    <w:rsid w:val="001D469B"/>
    <w:rsid w:val="001D4A95"/>
    <w:rsid w:val="001D5ADC"/>
    <w:rsid w:val="001D667B"/>
    <w:rsid w:val="001D6811"/>
    <w:rsid w:val="001E1E91"/>
    <w:rsid w:val="001E38D7"/>
    <w:rsid w:val="001E44E5"/>
    <w:rsid w:val="001E530D"/>
    <w:rsid w:val="001E65A3"/>
    <w:rsid w:val="001E6C29"/>
    <w:rsid w:val="001E7072"/>
    <w:rsid w:val="001E7290"/>
    <w:rsid w:val="001E7BA7"/>
    <w:rsid w:val="001F01F7"/>
    <w:rsid w:val="001F0530"/>
    <w:rsid w:val="001F0BCF"/>
    <w:rsid w:val="001F15AC"/>
    <w:rsid w:val="001F2743"/>
    <w:rsid w:val="001F434C"/>
    <w:rsid w:val="001F4694"/>
    <w:rsid w:val="001F4804"/>
    <w:rsid w:val="001F48DE"/>
    <w:rsid w:val="001F6CF8"/>
    <w:rsid w:val="001F751C"/>
    <w:rsid w:val="001F78D8"/>
    <w:rsid w:val="001F7B1A"/>
    <w:rsid w:val="0020038F"/>
    <w:rsid w:val="00202308"/>
    <w:rsid w:val="00206138"/>
    <w:rsid w:val="002062F0"/>
    <w:rsid w:val="00206D82"/>
    <w:rsid w:val="00206E54"/>
    <w:rsid w:val="0021159E"/>
    <w:rsid w:val="00212D23"/>
    <w:rsid w:val="0021305E"/>
    <w:rsid w:val="002133B7"/>
    <w:rsid w:val="002144AB"/>
    <w:rsid w:val="002144B8"/>
    <w:rsid w:val="00217077"/>
    <w:rsid w:val="00220F1F"/>
    <w:rsid w:val="00223E53"/>
    <w:rsid w:val="002250EB"/>
    <w:rsid w:val="00225280"/>
    <w:rsid w:val="00225B99"/>
    <w:rsid w:val="00225C9F"/>
    <w:rsid w:val="00230CD6"/>
    <w:rsid w:val="00230EC8"/>
    <w:rsid w:val="002341F8"/>
    <w:rsid w:val="002342EA"/>
    <w:rsid w:val="002365D6"/>
    <w:rsid w:val="00236979"/>
    <w:rsid w:val="0024153B"/>
    <w:rsid w:val="0024229B"/>
    <w:rsid w:val="002442F9"/>
    <w:rsid w:val="00247D3C"/>
    <w:rsid w:val="002505F7"/>
    <w:rsid w:val="002542F5"/>
    <w:rsid w:val="00254CB3"/>
    <w:rsid w:val="002556E2"/>
    <w:rsid w:val="00257795"/>
    <w:rsid w:val="00257CEE"/>
    <w:rsid w:val="0026081D"/>
    <w:rsid w:val="002614B5"/>
    <w:rsid w:val="002623BE"/>
    <w:rsid w:val="00263287"/>
    <w:rsid w:val="00266162"/>
    <w:rsid w:val="00266B49"/>
    <w:rsid w:val="00270B4F"/>
    <w:rsid w:val="002712FD"/>
    <w:rsid w:val="00273842"/>
    <w:rsid w:val="00273D7B"/>
    <w:rsid w:val="00274D29"/>
    <w:rsid w:val="0028014B"/>
    <w:rsid w:val="0028098F"/>
    <w:rsid w:val="00281C91"/>
    <w:rsid w:val="00285F15"/>
    <w:rsid w:val="00286F4C"/>
    <w:rsid w:val="00287AEF"/>
    <w:rsid w:val="00287DDB"/>
    <w:rsid w:val="00290650"/>
    <w:rsid w:val="002922A4"/>
    <w:rsid w:val="002953B4"/>
    <w:rsid w:val="002A07D4"/>
    <w:rsid w:val="002A090D"/>
    <w:rsid w:val="002A1A0A"/>
    <w:rsid w:val="002A3976"/>
    <w:rsid w:val="002A3AAF"/>
    <w:rsid w:val="002A3DD5"/>
    <w:rsid w:val="002A4389"/>
    <w:rsid w:val="002A44C4"/>
    <w:rsid w:val="002A489B"/>
    <w:rsid w:val="002A54B7"/>
    <w:rsid w:val="002A55BE"/>
    <w:rsid w:val="002B1CB1"/>
    <w:rsid w:val="002B28EB"/>
    <w:rsid w:val="002B2ECA"/>
    <w:rsid w:val="002B48AA"/>
    <w:rsid w:val="002B6D7C"/>
    <w:rsid w:val="002C0546"/>
    <w:rsid w:val="002C0E88"/>
    <w:rsid w:val="002C1D9A"/>
    <w:rsid w:val="002C1E77"/>
    <w:rsid w:val="002C29A6"/>
    <w:rsid w:val="002C3143"/>
    <w:rsid w:val="002C4689"/>
    <w:rsid w:val="002C46D5"/>
    <w:rsid w:val="002C46EE"/>
    <w:rsid w:val="002C6303"/>
    <w:rsid w:val="002C6763"/>
    <w:rsid w:val="002C7401"/>
    <w:rsid w:val="002C7B9E"/>
    <w:rsid w:val="002D0963"/>
    <w:rsid w:val="002D273E"/>
    <w:rsid w:val="002D282D"/>
    <w:rsid w:val="002D321D"/>
    <w:rsid w:val="002D41B1"/>
    <w:rsid w:val="002D4513"/>
    <w:rsid w:val="002D4D19"/>
    <w:rsid w:val="002D5003"/>
    <w:rsid w:val="002D535F"/>
    <w:rsid w:val="002D5516"/>
    <w:rsid w:val="002D5DCA"/>
    <w:rsid w:val="002D7C45"/>
    <w:rsid w:val="002E0503"/>
    <w:rsid w:val="002E0C70"/>
    <w:rsid w:val="002E1533"/>
    <w:rsid w:val="002E219D"/>
    <w:rsid w:val="002E3343"/>
    <w:rsid w:val="002E3B6A"/>
    <w:rsid w:val="002E3C65"/>
    <w:rsid w:val="002E409F"/>
    <w:rsid w:val="002E4467"/>
    <w:rsid w:val="002F10BB"/>
    <w:rsid w:val="002F283F"/>
    <w:rsid w:val="002F3533"/>
    <w:rsid w:val="002F44E0"/>
    <w:rsid w:val="002F53C0"/>
    <w:rsid w:val="002F57A9"/>
    <w:rsid w:val="002F5E34"/>
    <w:rsid w:val="002F6245"/>
    <w:rsid w:val="00302495"/>
    <w:rsid w:val="00302CCD"/>
    <w:rsid w:val="00303B25"/>
    <w:rsid w:val="003058C7"/>
    <w:rsid w:val="003105C0"/>
    <w:rsid w:val="0031135F"/>
    <w:rsid w:val="00311DA4"/>
    <w:rsid w:val="00312434"/>
    <w:rsid w:val="003128E8"/>
    <w:rsid w:val="00312C51"/>
    <w:rsid w:val="0031329F"/>
    <w:rsid w:val="003137E3"/>
    <w:rsid w:val="003137F9"/>
    <w:rsid w:val="00314085"/>
    <w:rsid w:val="00314ED7"/>
    <w:rsid w:val="0031530D"/>
    <w:rsid w:val="003228E3"/>
    <w:rsid w:val="00324026"/>
    <w:rsid w:val="003259E1"/>
    <w:rsid w:val="00325AD4"/>
    <w:rsid w:val="003302D0"/>
    <w:rsid w:val="0033054D"/>
    <w:rsid w:val="0033090B"/>
    <w:rsid w:val="0033107E"/>
    <w:rsid w:val="00332195"/>
    <w:rsid w:val="003331FB"/>
    <w:rsid w:val="00333EE5"/>
    <w:rsid w:val="00334422"/>
    <w:rsid w:val="003360FA"/>
    <w:rsid w:val="00337D06"/>
    <w:rsid w:val="00340FF1"/>
    <w:rsid w:val="003422FC"/>
    <w:rsid w:val="00342705"/>
    <w:rsid w:val="00343998"/>
    <w:rsid w:val="00345128"/>
    <w:rsid w:val="00345597"/>
    <w:rsid w:val="00346142"/>
    <w:rsid w:val="003503A9"/>
    <w:rsid w:val="003505D3"/>
    <w:rsid w:val="00350DE3"/>
    <w:rsid w:val="0035105F"/>
    <w:rsid w:val="00352BE5"/>
    <w:rsid w:val="0035451C"/>
    <w:rsid w:val="00354B41"/>
    <w:rsid w:val="0036048C"/>
    <w:rsid w:val="00361199"/>
    <w:rsid w:val="003615B4"/>
    <w:rsid w:val="003618B0"/>
    <w:rsid w:val="00361937"/>
    <w:rsid w:val="00362236"/>
    <w:rsid w:val="00362918"/>
    <w:rsid w:val="00363008"/>
    <w:rsid w:val="00366448"/>
    <w:rsid w:val="003674B3"/>
    <w:rsid w:val="00367D3F"/>
    <w:rsid w:val="00371E16"/>
    <w:rsid w:val="0037246B"/>
    <w:rsid w:val="00372CC8"/>
    <w:rsid w:val="003740AB"/>
    <w:rsid w:val="00375F55"/>
    <w:rsid w:val="00377693"/>
    <w:rsid w:val="00381017"/>
    <w:rsid w:val="00381049"/>
    <w:rsid w:val="003826DE"/>
    <w:rsid w:val="0038388B"/>
    <w:rsid w:val="0038617A"/>
    <w:rsid w:val="00387CA4"/>
    <w:rsid w:val="00387DB5"/>
    <w:rsid w:val="0039124E"/>
    <w:rsid w:val="0039139D"/>
    <w:rsid w:val="003926A3"/>
    <w:rsid w:val="00392D47"/>
    <w:rsid w:val="003943F0"/>
    <w:rsid w:val="00395408"/>
    <w:rsid w:val="00396004"/>
    <w:rsid w:val="003A1E42"/>
    <w:rsid w:val="003A34C1"/>
    <w:rsid w:val="003A3C68"/>
    <w:rsid w:val="003A43A0"/>
    <w:rsid w:val="003A4541"/>
    <w:rsid w:val="003A5C6F"/>
    <w:rsid w:val="003A7310"/>
    <w:rsid w:val="003B11B6"/>
    <w:rsid w:val="003B28EC"/>
    <w:rsid w:val="003B40D2"/>
    <w:rsid w:val="003B483C"/>
    <w:rsid w:val="003B52D4"/>
    <w:rsid w:val="003B64BE"/>
    <w:rsid w:val="003B6B26"/>
    <w:rsid w:val="003B6E3B"/>
    <w:rsid w:val="003B703E"/>
    <w:rsid w:val="003B764F"/>
    <w:rsid w:val="003C019B"/>
    <w:rsid w:val="003C01B7"/>
    <w:rsid w:val="003C060C"/>
    <w:rsid w:val="003C11B0"/>
    <w:rsid w:val="003C13E0"/>
    <w:rsid w:val="003C292A"/>
    <w:rsid w:val="003C388D"/>
    <w:rsid w:val="003C3B56"/>
    <w:rsid w:val="003C411B"/>
    <w:rsid w:val="003C4BE2"/>
    <w:rsid w:val="003C57A3"/>
    <w:rsid w:val="003C6FDA"/>
    <w:rsid w:val="003C721F"/>
    <w:rsid w:val="003C7D85"/>
    <w:rsid w:val="003C7E40"/>
    <w:rsid w:val="003D1626"/>
    <w:rsid w:val="003D209B"/>
    <w:rsid w:val="003D266C"/>
    <w:rsid w:val="003D3128"/>
    <w:rsid w:val="003D602D"/>
    <w:rsid w:val="003D68B7"/>
    <w:rsid w:val="003E0504"/>
    <w:rsid w:val="003E0BB9"/>
    <w:rsid w:val="003E0CA5"/>
    <w:rsid w:val="003E3731"/>
    <w:rsid w:val="003E50A8"/>
    <w:rsid w:val="003F00D4"/>
    <w:rsid w:val="003F1468"/>
    <w:rsid w:val="003F1D0A"/>
    <w:rsid w:val="003F2662"/>
    <w:rsid w:val="003F3885"/>
    <w:rsid w:val="003F38BF"/>
    <w:rsid w:val="003F432D"/>
    <w:rsid w:val="003F499B"/>
    <w:rsid w:val="003F5154"/>
    <w:rsid w:val="003F7044"/>
    <w:rsid w:val="003F74D9"/>
    <w:rsid w:val="00400AD0"/>
    <w:rsid w:val="00403791"/>
    <w:rsid w:val="00405909"/>
    <w:rsid w:val="00406D87"/>
    <w:rsid w:val="00406F98"/>
    <w:rsid w:val="00407E73"/>
    <w:rsid w:val="004100D1"/>
    <w:rsid w:val="00410EF4"/>
    <w:rsid w:val="00411F9B"/>
    <w:rsid w:val="00412AB4"/>
    <w:rsid w:val="00412E04"/>
    <w:rsid w:val="00414F74"/>
    <w:rsid w:val="0041598C"/>
    <w:rsid w:val="004162B9"/>
    <w:rsid w:val="0042635C"/>
    <w:rsid w:val="00430A71"/>
    <w:rsid w:val="00432242"/>
    <w:rsid w:val="00432AE3"/>
    <w:rsid w:val="004337FF"/>
    <w:rsid w:val="00433977"/>
    <w:rsid w:val="00434395"/>
    <w:rsid w:val="00437DC1"/>
    <w:rsid w:val="004406C7"/>
    <w:rsid w:val="00442B08"/>
    <w:rsid w:val="00446869"/>
    <w:rsid w:val="00447A0A"/>
    <w:rsid w:val="0045237C"/>
    <w:rsid w:val="004540AC"/>
    <w:rsid w:val="00455B94"/>
    <w:rsid w:val="004567B5"/>
    <w:rsid w:val="00456A35"/>
    <w:rsid w:val="00463E82"/>
    <w:rsid w:val="00467487"/>
    <w:rsid w:val="00467BBF"/>
    <w:rsid w:val="00467CBD"/>
    <w:rsid w:val="004703F4"/>
    <w:rsid w:val="00470520"/>
    <w:rsid w:val="004714E6"/>
    <w:rsid w:val="00471761"/>
    <w:rsid w:val="00471A01"/>
    <w:rsid w:val="004720E3"/>
    <w:rsid w:val="0047443A"/>
    <w:rsid w:val="00474D83"/>
    <w:rsid w:val="00476BF9"/>
    <w:rsid w:val="00476D3C"/>
    <w:rsid w:val="0047776D"/>
    <w:rsid w:val="0048031D"/>
    <w:rsid w:val="00480AEB"/>
    <w:rsid w:val="004815A9"/>
    <w:rsid w:val="00483125"/>
    <w:rsid w:val="004836C6"/>
    <w:rsid w:val="0048406C"/>
    <w:rsid w:val="0048542C"/>
    <w:rsid w:val="004861C4"/>
    <w:rsid w:val="00486899"/>
    <w:rsid w:val="00486AF1"/>
    <w:rsid w:val="00490154"/>
    <w:rsid w:val="00490ADB"/>
    <w:rsid w:val="004921FB"/>
    <w:rsid w:val="0049266B"/>
    <w:rsid w:val="0049424D"/>
    <w:rsid w:val="0049495C"/>
    <w:rsid w:val="0049549D"/>
    <w:rsid w:val="00495DD5"/>
    <w:rsid w:val="00495FC8"/>
    <w:rsid w:val="00497901"/>
    <w:rsid w:val="00497C0D"/>
    <w:rsid w:val="004A0215"/>
    <w:rsid w:val="004A0C52"/>
    <w:rsid w:val="004A1B92"/>
    <w:rsid w:val="004A1F9E"/>
    <w:rsid w:val="004A30D3"/>
    <w:rsid w:val="004A4BBC"/>
    <w:rsid w:val="004A519B"/>
    <w:rsid w:val="004A6B0D"/>
    <w:rsid w:val="004A6B39"/>
    <w:rsid w:val="004A6D0B"/>
    <w:rsid w:val="004A7F55"/>
    <w:rsid w:val="004B0C4D"/>
    <w:rsid w:val="004B23C2"/>
    <w:rsid w:val="004B2C65"/>
    <w:rsid w:val="004B2E8F"/>
    <w:rsid w:val="004B34CA"/>
    <w:rsid w:val="004B5438"/>
    <w:rsid w:val="004B6EBE"/>
    <w:rsid w:val="004C1584"/>
    <w:rsid w:val="004C19C7"/>
    <w:rsid w:val="004C2BB3"/>
    <w:rsid w:val="004C52A1"/>
    <w:rsid w:val="004C649E"/>
    <w:rsid w:val="004C64D5"/>
    <w:rsid w:val="004C716D"/>
    <w:rsid w:val="004D15E1"/>
    <w:rsid w:val="004D3438"/>
    <w:rsid w:val="004D3F5A"/>
    <w:rsid w:val="004D515B"/>
    <w:rsid w:val="004D6281"/>
    <w:rsid w:val="004D64AF"/>
    <w:rsid w:val="004D692B"/>
    <w:rsid w:val="004D6D03"/>
    <w:rsid w:val="004E077F"/>
    <w:rsid w:val="004E1061"/>
    <w:rsid w:val="004E2501"/>
    <w:rsid w:val="004E2612"/>
    <w:rsid w:val="004E33A5"/>
    <w:rsid w:val="004E34CC"/>
    <w:rsid w:val="004E43DB"/>
    <w:rsid w:val="004E5167"/>
    <w:rsid w:val="004E55FA"/>
    <w:rsid w:val="004E60C6"/>
    <w:rsid w:val="004E6F8B"/>
    <w:rsid w:val="004F0F34"/>
    <w:rsid w:val="004F13F8"/>
    <w:rsid w:val="004F2B3B"/>
    <w:rsid w:val="004F6540"/>
    <w:rsid w:val="004F65E5"/>
    <w:rsid w:val="004F66FF"/>
    <w:rsid w:val="004F6A1F"/>
    <w:rsid w:val="00500206"/>
    <w:rsid w:val="005002F4"/>
    <w:rsid w:val="00500680"/>
    <w:rsid w:val="005032E1"/>
    <w:rsid w:val="0050509B"/>
    <w:rsid w:val="005059DA"/>
    <w:rsid w:val="00506E07"/>
    <w:rsid w:val="005076EA"/>
    <w:rsid w:val="00507EDE"/>
    <w:rsid w:val="00514EFE"/>
    <w:rsid w:val="00514F6B"/>
    <w:rsid w:val="0051658F"/>
    <w:rsid w:val="00516C93"/>
    <w:rsid w:val="00516FDB"/>
    <w:rsid w:val="0051741E"/>
    <w:rsid w:val="0052047E"/>
    <w:rsid w:val="00520FF3"/>
    <w:rsid w:val="00521165"/>
    <w:rsid w:val="00522262"/>
    <w:rsid w:val="005233FB"/>
    <w:rsid w:val="00524604"/>
    <w:rsid w:val="005254E9"/>
    <w:rsid w:val="00526FD8"/>
    <w:rsid w:val="00527924"/>
    <w:rsid w:val="0053361A"/>
    <w:rsid w:val="00533D1B"/>
    <w:rsid w:val="00533DE3"/>
    <w:rsid w:val="0053665B"/>
    <w:rsid w:val="00536B74"/>
    <w:rsid w:val="0053766A"/>
    <w:rsid w:val="00537E2F"/>
    <w:rsid w:val="00537E7A"/>
    <w:rsid w:val="005406DF"/>
    <w:rsid w:val="0054074A"/>
    <w:rsid w:val="005420CD"/>
    <w:rsid w:val="00542107"/>
    <w:rsid w:val="00543066"/>
    <w:rsid w:val="00545176"/>
    <w:rsid w:val="005452E8"/>
    <w:rsid w:val="00545DC0"/>
    <w:rsid w:val="005462AF"/>
    <w:rsid w:val="005477B1"/>
    <w:rsid w:val="005479DD"/>
    <w:rsid w:val="0055134C"/>
    <w:rsid w:val="005518B7"/>
    <w:rsid w:val="00552720"/>
    <w:rsid w:val="005533EB"/>
    <w:rsid w:val="00554F03"/>
    <w:rsid w:val="00556603"/>
    <w:rsid w:val="00556A1F"/>
    <w:rsid w:val="00557021"/>
    <w:rsid w:val="00557C47"/>
    <w:rsid w:val="005612EF"/>
    <w:rsid w:val="0056199F"/>
    <w:rsid w:val="005624E3"/>
    <w:rsid w:val="00562DEB"/>
    <w:rsid w:val="00563F8F"/>
    <w:rsid w:val="00566DC9"/>
    <w:rsid w:val="0057138C"/>
    <w:rsid w:val="00571F81"/>
    <w:rsid w:val="00572BC5"/>
    <w:rsid w:val="00573CC5"/>
    <w:rsid w:val="00574DB8"/>
    <w:rsid w:val="00577218"/>
    <w:rsid w:val="00577D6C"/>
    <w:rsid w:val="005815F1"/>
    <w:rsid w:val="00582490"/>
    <w:rsid w:val="00583636"/>
    <w:rsid w:val="00584568"/>
    <w:rsid w:val="00586AC0"/>
    <w:rsid w:val="005900C8"/>
    <w:rsid w:val="00590227"/>
    <w:rsid w:val="00591A51"/>
    <w:rsid w:val="005925A9"/>
    <w:rsid w:val="0059408C"/>
    <w:rsid w:val="0059417E"/>
    <w:rsid w:val="00595D25"/>
    <w:rsid w:val="005A2088"/>
    <w:rsid w:val="005A2532"/>
    <w:rsid w:val="005A39AE"/>
    <w:rsid w:val="005A3D2D"/>
    <w:rsid w:val="005A43E3"/>
    <w:rsid w:val="005A4591"/>
    <w:rsid w:val="005A62D2"/>
    <w:rsid w:val="005B159D"/>
    <w:rsid w:val="005B2027"/>
    <w:rsid w:val="005B3D76"/>
    <w:rsid w:val="005B49F7"/>
    <w:rsid w:val="005B4D54"/>
    <w:rsid w:val="005B4ED0"/>
    <w:rsid w:val="005B50F3"/>
    <w:rsid w:val="005B56E8"/>
    <w:rsid w:val="005B7AE4"/>
    <w:rsid w:val="005B7EDD"/>
    <w:rsid w:val="005C336B"/>
    <w:rsid w:val="005C3EA3"/>
    <w:rsid w:val="005C7480"/>
    <w:rsid w:val="005D02F7"/>
    <w:rsid w:val="005D1C86"/>
    <w:rsid w:val="005D208D"/>
    <w:rsid w:val="005D2810"/>
    <w:rsid w:val="005D286F"/>
    <w:rsid w:val="005D3025"/>
    <w:rsid w:val="005D75E1"/>
    <w:rsid w:val="005E0570"/>
    <w:rsid w:val="005E0F90"/>
    <w:rsid w:val="005E15F0"/>
    <w:rsid w:val="005E1AB2"/>
    <w:rsid w:val="005E2138"/>
    <w:rsid w:val="005E2294"/>
    <w:rsid w:val="005E2D59"/>
    <w:rsid w:val="005E6798"/>
    <w:rsid w:val="005E7F11"/>
    <w:rsid w:val="005F27E9"/>
    <w:rsid w:val="005F2800"/>
    <w:rsid w:val="005F28B2"/>
    <w:rsid w:val="005F4595"/>
    <w:rsid w:val="005F706D"/>
    <w:rsid w:val="00600D66"/>
    <w:rsid w:val="006015F1"/>
    <w:rsid w:val="00602314"/>
    <w:rsid w:val="006028FE"/>
    <w:rsid w:val="006061AD"/>
    <w:rsid w:val="006063A4"/>
    <w:rsid w:val="00606772"/>
    <w:rsid w:val="006125D3"/>
    <w:rsid w:val="006128B4"/>
    <w:rsid w:val="00615952"/>
    <w:rsid w:val="00616856"/>
    <w:rsid w:val="00617560"/>
    <w:rsid w:val="00617A29"/>
    <w:rsid w:val="006204C5"/>
    <w:rsid w:val="006208DA"/>
    <w:rsid w:val="006217A1"/>
    <w:rsid w:val="00623DCF"/>
    <w:rsid w:val="0062497E"/>
    <w:rsid w:val="00626B95"/>
    <w:rsid w:val="006270E1"/>
    <w:rsid w:val="006271CB"/>
    <w:rsid w:val="00627C51"/>
    <w:rsid w:val="0063026B"/>
    <w:rsid w:val="006303DE"/>
    <w:rsid w:val="006329EF"/>
    <w:rsid w:val="00632CD7"/>
    <w:rsid w:val="00633E5A"/>
    <w:rsid w:val="00634946"/>
    <w:rsid w:val="00635580"/>
    <w:rsid w:val="00640DBA"/>
    <w:rsid w:val="00643546"/>
    <w:rsid w:val="006438E5"/>
    <w:rsid w:val="00645C47"/>
    <w:rsid w:val="00646643"/>
    <w:rsid w:val="00646AE7"/>
    <w:rsid w:val="00646F93"/>
    <w:rsid w:val="006474DE"/>
    <w:rsid w:val="006517CC"/>
    <w:rsid w:val="0065237F"/>
    <w:rsid w:val="00653267"/>
    <w:rsid w:val="00653F0A"/>
    <w:rsid w:val="00654328"/>
    <w:rsid w:val="00654C85"/>
    <w:rsid w:val="0065540A"/>
    <w:rsid w:val="00656237"/>
    <w:rsid w:val="00657099"/>
    <w:rsid w:val="006578B1"/>
    <w:rsid w:val="00661914"/>
    <w:rsid w:val="00664FB4"/>
    <w:rsid w:val="00666B01"/>
    <w:rsid w:val="00667321"/>
    <w:rsid w:val="00671061"/>
    <w:rsid w:val="0067117E"/>
    <w:rsid w:val="00674142"/>
    <w:rsid w:val="00676045"/>
    <w:rsid w:val="006766BD"/>
    <w:rsid w:val="00676C27"/>
    <w:rsid w:val="006774BD"/>
    <w:rsid w:val="006818D2"/>
    <w:rsid w:val="0068192C"/>
    <w:rsid w:val="006828A1"/>
    <w:rsid w:val="00683050"/>
    <w:rsid w:val="00683A13"/>
    <w:rsid w:val="00684CC9"/>
    <w:rsid w:val="00685397"/>
    <w:rsid w:val="006871BD"/>
    <w:rsid w:val="00687FF9"/>
    <w:rsid w:val="006901C7"/>
    <w:rsid w:val="00693CBE"/>
    <w:rsid w:val="006949DF"/>
    <w:rsid w:val="00697485"/>
    <w:rsid w:val="006A0313"/>
    <w:rsid w:val="006A0DC4"/>
    <w:rsid w:val="006A17B0"/>
    <w:rsid w:val="006A3F98"/>
    <w:rsid w:val="006A5EFB"/>
    <w:rsid w:val="006A6732"/>
    <w:rsid w:val="006A784A"/>
    <w:rsid w:val="006B0D9A"/>
    <w:rsid w:val="006B1E14"/>
    <w:rsid w:val="006B2061"/>
    <w:rsid w:val="006B3126"/>
    <w:rsid w:val="006B3BD2"/>
    <w:rsid w:val="006B3C67"/>
    <w:rsid w:val="006B3F3F"/>
    <w:rsid w:val="006B4105"/>
    <w:rsid w:val="006C21D4"/>
    <w:rsid w:val="006C2604"/>
    <w:rsid w:val="006C442B"/>
    <w:rsid w:val="006C4DC8"/>
    <w:rsid w:val="006C6626"/>
    <w:rsid w:val="006D499D"/>
    <w:rsid w:val="006D5571"/>
    <w:rsid w:val="006D621D"/>
    <w:rsid w:val="006D6288"/>
    <w:rsid w:val="006D69F5"/>
    <w:rsid w:val="006D6AC5"/>
    <w:rsid w:val="006D6D11"/>
    <w:rsid w:val="006D7870"/>
    <w:rsid w:val="006E07D8"/>
    <w:rsid w:val="006E0E2C"/>
    <w:rsid w:val="006E18B9"/>
    <w:rsid w:val="006E1AB5"/>
    <w:rsid w:val="006E2152"/>
    <w:rsid w:val="006E2E0B"/>
    <w:rsid w:val="006E3AD0"/>
    <w:rsid w:val="006E6563"/>
    <w:rsid w:val="006E69C4"/>
    <w:rsid w:val="006E6DCF"/>
    <w:rsid w:val="006F06D1"/>
    <w:rsid w:val="006F1A27"/>
    <w:rsid w:val="007002DC"/>
    <w:rsid w:val="00702941"/>
    <w:rsid w:val="0070387E"/>
    <w:rsid w:val="007065B6"/>
    <w:rsid w:val="00706783"/>
    <w:rsid w:val="00711116"/>
    <w:rsid w:val="0071140D"/>
    <w:rsid w:val="00711D67"/>
    <w:rsid w:val="00713C54"/>
    <w:rsid w:val="00716AE9"/>
    <w:rsid w:val="00717A33"/>
    <w:rsid w:val="0072001F"/>
    <w:rsid w:val="00723A81"/>
    <w:rsid w:val="00724CE7"/>
    <w:rsid w:val="0072585B"/>
    <w:rsid w:val="00730306"/>
    <w:rsid w:val="00731A8A"/>
    <w:rsid w:val="00733F9E"/>
    <w:rsid w:val="0073411C"/>
    <w:rsid w:val="007372FF"/>
    <w:rsid w:val="007379ED"/>
    <w:rsid w:val="0074048F"/>
    <w:rsid w:val="00740F35"/>
    <w:rsid w:val="00742C03"/>
    <w:rsid w:val="00745E0E"/>
    <w:rsid w:val="0074665A"/>
    <w:rsid w:val="00752F14"/>
    <w:rsid w:val="007533B1"/>
    <w:rsid w:val="00754C3F"/>
    <w:rsid w:val="00761EBB"/>
    <w:rsid w:val="00762F51"/>
    <w:rsid w:val="00763001"/>
    <w:rsid w:val="00765A5C"/>
    <w:rsid w:val="007664F3"/>
    <w:rsid w:val="00766696"/>
    <w:rsid w:val="007666D7"/>
    <w:rsid w:val="00773D75"/>
    <w:rsid w:val="00775DB0"/>
    <w:rsid w:val="007769E8"/>
    <w:rsid w:val="007802E8"/>
    <w:rsid w:val="00780EAE"/>
    <w:rsid w:val="007813CD"/>
    <w:rsid w:val="0078299F"/>
    <w:rsid w:val="00782E44"/>
    <w:rsid w:val="007830C4"/>
    <w:rsid w:val="0078323C"/>
    <w:rsid w:val="00784C92"/>
    <w:rsid w:val="007860D3"/>
    <w:rsid w:val="00786517"/>
    <w:rsid w:val="0078709D"/>
    <w:rsid w:val="007905B5"/>
    <w:rsid w:val="007910B6"/>
    <w:rsid w:val="007918E9"/>
    <w:rsid w:val="00793CFF"/>
    <w:rsid w:val="007A0691"/>
    <w:rsid w:val="007A11A1"/>
    <w:rsid w:val="007A22C5"/>
    <w:rsid w:val="007A37D5"/>
    <w:rsid w:val="007A39CC"/>
    <w:rsid w:val="007A5BB6"/>
    <w:rsid w:val="007A5E9F"/>
    <w:rsid w:val="007A662D"/>
    <w:rsid w:val="007A7545"/>
    <w:rsid w:val="007B0A12"/>
    <w:rsid w:val="007B14AC"/>
    <w:rsid w:val="007B1958"/>
    <w:rsid w:val="007B357B"/>
    <w:rsid w:val="007B3765"/>
    <w:rsid w:val="007B559D"/>
    <w:rsid w:val="007B5AA1"/>
    <w:rsid w:val="007B5E95"/>
    <w:rsid w:val="007B5EC8"/>
    <w:rsid w:val="007B66EF"/>
    <w:rsid w:val="007B67C7"/>
    <w:rsid w:val="007B67E1"/>
    <w:rsid w:val="007C0703"/>
    <w:rsid w:val="007C1DC0"/>
    <w:rsid w:val="007C3F2A"/>
    <w:rsid w:val="007C41D0"/>
    <w:rsid w:val="007C4A67"/>
    <w:rsid w:val="007C5F9D"/>
    <w:rsid w:val="007C70C8"/>
    <w:rsid w:val="007C726D"/>
    <w:rsid w:val="007C7840"/>
    <w:rsid w:val="007C7D91"/>
    <w:rsid w:val="007D098E"/>
    <w:rsid w:val="007D1956"/>
    <w:rsid w:val="007D4F4D"/>
    <w:rsid w:val="007D5FAE"/>
    <w:rsid w:val="007E0B01"/>
    <w:rsid w:val="007E4835"/>
    <w:rsid w:val="007E4D66"/>
    <w:rsid w:val="007E5D53"/>
    <w:rsid w:val="007E6A50"/>
    <w:rsid w:val="007F13FB"/>
    <w:rsid w:val="007F2FD4"/>
    <w:rsid w:val="007F3E8A"/>
    <w:rsid w:val="007F65AC"/>
    <w:rsid w:val="007F6A5B"/>
    <w:rsid w:val="007F70E1"/>
    <w:rsid w:val="00800089"/>
    <w:rsid w:val="00800365"/>
    <w:rsid w:val="00801EA2"/>
    <w:rsid w:val="00802D54"/>
    <w:rsid w:val="00803C8C"/>
    <w:rsid w:val="00803F89"/>
    <w:rsid w:val="00806C34"/>
    <w:rsid w:val="008077B5"/>
    <w:rsid w:val="00807D96"/>
    <w:rsid w:val="00812BB7"/>
    <w:rsid w:val="00814B53"/>
    <w:rsid w:val="008153D5"/>
    <w:rsid w:val="008171B6"/>
    <w:rsid w:val="008172E3"/>
    <w:rsid w:val="00820613"/>
    <w:rsid w:val="008215FF"/>
    <w:rsid w:val="0082339B"/>
    <w:rsid w:val="008233FD"/>
    <w:rsid w:val="00824656"/>
    <w:rsid w:val="0082500E"/>
    <w:rsid w:val="00825A09"/>
    <w:rsid w:val="00825F46"/>
    <w:rsid w:val="00826040"/>
    <w:rsid w:val="008274A5"/>
    <w:rsid w:val="0082761F"/>
    <w:rsid w:val="0083023D"/>
    <w:rsid w:val="008302AA"/>
    <w:rsid w:val="00830DE2"/>
    <w:rsid w:val="00831141"/>
    <w:rsid w:val="008313AE"/>
    <w:rsid w:val="00831A7B"/>
    <w:rsid w:val="00834131"/>
    <w:rsid w:val="00834A68"/>
    <w:rsid w:val="00836D7D"/>
    <w:rsid w:val="008400F6"/>
    <w:rsid w:val="00843546"/>
    <w:rsid w:val="0084518B"/>
    <w:rsid w:val="008460D3"/>
    <w:rsid w:val="008472AA"/>
    <w:rsid w:val="00850C12"/>
    <w:rsid w:val="008532B9"/>
    <w:rsid w:val="00854408"/>
    <w:rsid w:val="00854B82"/>
    <w:rsid w:val="00855748"/>
    <w:rsid w:val="00860345"/>
    <w:rsid w:val="008613F2"/>
    <w:rsid w:val="00861410"/>
    <w:rsid w:val="008615C9"/>
    <w:rsid w:val="00861A17"/>
    <w:rsid w:val="00862726"/>
    <w:rsid w:val="00862F53"/>
    <w:rsid w:val="0086511B"/>
    <w:rsid w:val="0086630F"/>
    <w:rsid w:val="008668B2"/>
    <w:rsid w:val="00867531"/>
    <w:rsid w:val="00867CD8"/>
    <w:rsid w:val="00870274"/>
    <w:rsid w:val="008705EF"/>
    <w:rsid w:val="00870CB6"/>
    <w:rsid w:val="00871168"/>
    <w:rsid w:val="008714C3"/>
    <w:rsid w:val="008725C9"/>
    <w:rsid w:val="008733AA"/>
    <w:rsid w:val="00874024"/>
    <w:rsid w:val="00874344"/>
    <w:rsid w:val="00874C20"/>
    <w:rsid w:val="008779B5"/>
    <w:rsid w:val="00877FD2"/>
    <w:rsid w:val="0088028C"/>
    <w:rsid w:val="00880317"/>
    <w:rsid w:val="008806E9"/>
    <w:rsid w:val="00880B45"/>
    <w:rsid w:val="00880FEA"/>
    <w:rsid w:val="00884A3B"/>
    <w:rsid w:val="00884C01"/>
    <w:rsid w:val="00887063"/>
    <w:rsid w:val="00890694"/>
    <w:rsid w:val="00890C3E"/>
    <w:rsid w:val="008910B7"/>
    <w:rsid w:val="00891BA4"/>
    <w:rsid w:val="00893B8A"/>
    <w:rsid w:val="00893D75"/>
    <w:rsid w:val="00893EAF"/>
    <w:rsid w:val="008943C5"/>
    <w:rsid w:val="008958B8"/>
    <w:rsid w:val="00896A1D"/>
    <w:rsid w:val="00897230"/>
    <w:rsid w:val="008A0B63"/>
    <w:rsid w:val="008A286A"/>
    <w:rsid w:val="008A3215"/>
    <w:rsid w:val="008A4589"/>
    <w:rsid w:val="008A4615"/>
    <w:rsid w:val="008A4DDC"/>
    <w:rsid w:val="008A57DD"/>
    <w:rsid w:val="008A745F"/>
    <w:rsid w:val="008B18F8"/>
    <w:rsid w:val="008B2060"/>
    <w:rsid w:val="008B5E0F"/>
    <w:rsid w:val="008B64E1"/>
    <w:rsid w:val="008B75BC"/>
    <w:rsid w:val="008C3DF8"/>
    <w:rsid w:val="008C4E69"/>
    <w:rsid w:val="008C7491"/>
    <w:rsid w:val="008C759C"/>
    <w:rsid w:val="008D16ED"/>
    <w:rsid w:val="008D1713"/>
    <w:rsid w:val="008D451F"/>
    <w:rsid w:val="008D4726"/>
    <w:rsid w:val="008D5387"/>
    <w:rsid w:val="008D5773"/>
    <w:rsid w:val="008D7210"/>
    <w:rsid w:val="008E0477"/>
    <w:rsid w:val="008E0D95"/>
    <w:rsid w:val="008E2815"/>
    <w:rsid w:val="008E2A47"/>
    <w:rsid w:val="008E3B14"/>
    <w:rsid w:val="008E4F3C"/>
    <w:rsid w:val="008E6CB7"/>
    <w:rsid w:val="008F21BD"/>
    <w:rsid w:val="008F2270"/>
    <w:rsid w:val="008F29DB"/>
    <w:rsid w:val="008F3100"/>
    <w:rsid w:val="008F3253"/>
    <w:rsid w:val="008F393E"/>
    <w:rsid w:val="008F4421"/>
    <w:rsid w:val="008F4F35"/>
    <w:rsid w:val="008F7C21"/>
    <w:rsid w:val="00900FD7"/>
    <w:rsid w:val="00900FE5"/>
    <w:rsid w:val="009019B2"/>
    <w:rsid w:val="00902125"/>
    <w:rsid w:val="009033D1"/>
    <w:rsid w:val="00905CDC"/>
    <w:rsid w:val="009069B1"/>
    <w:rsid w:val="009079C2"/>
    <w:rsid w:val="00907F3B"/>
    <w:rsid w:val="00911CE7"/>
    <w:rsid w:val="009127A6"/>
    <w:rsid w:val="009130E2"/>
    <w:rsid w:val="00914211"/>
    <w:rsid w:val="009145E5"/>
    <w:rsid w:val="009159EC"/>
    <w:rsid w:val="009168D6"/>
    <w:rsid w:val="009203CB"/>
    <w:rsid w:val="00920AF7"/>
    <w:rsid w:val="00922D2F"/>
    <w:rsid w:val="009236D0"/>
    <w:rsid w:val="009242F4"/>
    <w:rsid w:val="009244A0"/>
    <w:rsid w:val="009245C9"/>
    <w:rsid w:val="009249DB"/>
    <w:rsid w:val="009255C6"/>
    <w:rsid w:val="009257ED"/>
    <w:rsid w:val="009336E7"/>
    <w:rsid w:val="0093372B"/>
    <w:rsid w:val="00933B43"/>
    <w:rsid w:val="00934F81"/>
    <w:rsid w:val="00935670"/>
    <w:rsid w:val="0094105D"/>
    <w:rsid w:val="009414EB"/>
    <w:rsid w:val="009421B5"/>
    <w:rsid w:val="009423B3"/>
    <w:rsid w:val="009448C1"/>
    <w:rsid w:val="00944EF9"/>
    <w:rsid w:val="00945B7C"/>
    <w:rsid w:val="00946309"/>
    <w:rsid w:val="0094706E"/>
    <w:rsid w:val="00947829"/>
    <w:rsid w:val="00953DFF"/>
    <w:rsid w:val="009560B1"/>
    <w:rsid w:val="00961661"/>
    <w:rsid w:val="00961711"/>
    <w:rsid w:val="00961715"/>
    <w:rsid w:val="0096368D"/>
    <w:rsid w:val="00965415"/>
    <w:rsid w:val="009670AD"/>
    <w:rsid w:val="00967394"/>
    <w:rsid w:val="00970105"/>
    <w:rsid w:val="00970FFD"/>
    <w:rsid w:val="00971AA0"/>
    <w:rsid w:val="009755D0"/>
    <w:rsid w:val="009757C8"/>
    <w:rsid w:val="00976D5C"/>
    <w:rsid w:val="00977598"/>
    <w:rsid w:val="00977F0A"/>
    <w:rsid w:val="00981248"/>
    <w:rsid w:val="00981DE3"/>
    <w:rsid w:val="009822D8"/>
    <w:rsid w:val="009848CB"/>
    <w:rsid w:val="00984A87"/>
    <w:rsid w:val="00986668"/>
    <w:rsid w:val="00986B5E"/>
    <w:rsid w:val="00986E88"/>
    <w:rsid w:val="00987E2D"/>
    <w:rsid w:val="009907C0"/>
    <w:rsid w:val="0099090E"/>
    <w:rsid w:val="00991637"/>
    <w:rsid w:val="00994E88"/>
    <w:rsid w:val="00994F6A"/>
    <w:rsid w:val="00995D96"/>
    <w:rsid w:val="009968B1"/>
    <w:rsid w:val="0099766A"/>
    <w:rsid w:val="00997B83"/>
    <w:rsid w:val="009A04CF"/>
    <w:rsid w:val="009A06A4"/>
    <w:rsid w:val="009A0725"/>
    <w:rsid w:val="009A1227"/>
    <w:rsid w:val="009A405C"/>
    <w:rsid w:val="009A5DE5"/>
    <w:rsid w:val="009A6399"/>
    <w:rsid w:val="009A6C30"/>
    <w:rsid w:val="009B085E"/>
    <w:rsid w:val="009B2887"/>
    <w:rsid w:val="009B3538"/>
    <w:rsid w:val="009B48B5"/>
    <w:rsid w:val="009B5A9B"/>
    <w:rsid w:val="009B6C22"/>
    <w:rsid w:val="009B6C91"/>
    <w:rsid w:val="009B7544"/>
    <w:rsid w:val="009B7F95"/>
    <w:rsid w:val="009C0CE0"/>
    <w:rsid w:val="009C1040"/>
    <w:rsid w:val="009C1AD9"/>
    <w:rsid w:val="009C2050"/>
    <w:rsid w:val="009C2819"/>
    <w:rsid w:val="009C4B32"/>
    <w:rsid w:val="009C5017"/>
    <w:rsid w:val="009C5ACA"/>
    <w:rsid w:val="009C5CA9"/>
    <w:rsid w:val="009C5DC8"/>
    <w:rsid w:val="009C6E41"/>
    <w:rsid w:val="009C74FB"/>
    <w:rsid w:val="009D18BD"/>
    <w:rsid w:val="009D2E02"/>
    <w:rsid w:val="009D4033"/>
    <w:rsid w:val="009D5139"/>
    <w:rsid w:val="009D623F"/>
    <w:rsid w:val="009D62B1"/>
    <w:rsid w:val="009D75D8"/>
    <w:rsid w:val="009D791D"/>
    <w:rsid w:val="009E0AEA"/>
    <w:rsid w:val="009E0E41"/>
    <w:rsid w:val="009E556A"/>
    <w:rsid w:val="009E66A7"/>
    <w:rsid w:val="009F08B3"/>
    <w:rsid w:val="009F5F5E"/>
    <w:rsid w:val="009F6887"/>
    <w:rsid w:val="009F6939"/>
    <w:rsid w:val="009F6B22"/>
    <w:rsid w:val="009F7818"/>
    <w:rsid w:val="00A01265"/>
    <w:rsid w:val="00A01FA8"/>
    <w:rsid w:val="00A04464"/>
    <w:rsid w:val="00A05703"/>
    <w:rsid w:val="00A06B80"/>
    <w:rsid w:val="00A07922"/>
    <w:rsid w:val="00A07B4F"/>
    <w:rsid w:val="00A11B9C"/>
    <w:rsid w:val="00A11EBF"/>
    <w:rsid w:val="00A12C98"/>
    <w:rsid w:val="00A132DD"/>
    <w:rsid w:val="00A1432A"/>
    <w:rsid w:val="00A14634"/>
    <w:rsid w:val="00A2022B"/>
    <w:rsid w:val="00A208C6"/>
    <w:rsid w:val="00A20916"/>
    <w:rsid w:val="00A224A6"/>
    <w:rsid w:val="00A230DB"/>
    <w:rsid w:val="00A23C88"/>
    <w:rsid w:val="00A26F04"/>
    <w:rsid w:val="00A27983"/>
    <w:rsid w:val="00A30A3D"/>
    <w:rsid w:val="00A31E1E"/>
    <w:rsid w:val="00A31F18"/>
    <w:rsid w:val="00A325B8"/>
    <w:rsid w:val="00A330B3"/>
    <w:rsid w:val="00A334D1"/>
    <w:rsid w:val="00A35DDB"/>
    <w:rsid w:val="00A363C4"/>
    <w:rsid w:val="00A37378"/>
    <w:rsid w:val="00A4076B"/>
    <w:rsid w:val="00A4158D"/>
    <w:rsid w:val="00A42142"/>
    <w:rsid w:val="00A42841"/>
    <w:rsid w:val="00A44351"/>
    <w:rsid w:val="00A44E5A"/>
    <w:rsid w:val="00A452D1"/>
    <w:rsid w:val="00A454D5"/>
    <w:rsid w:val="00A45C7C"/>
    <w:rsid w:val="00A50272"/>
    <w:rsid w:val="00A50366"/>
    <w:rsid w:val="00A503F7"/>
    <w:rsid w:val="00A50468"/>
    <w:rsid w:val="00A542D0"/>
    <w:rsid w:val="00A5456C"/>
    <w:rsid w:val="00A54CAC"/>
    <w:rsid w:val="00A55B03"/>
    <w:rsid w:val="00A57ADD"/>
    <w:rsid w:val="00A624B3"/>
    <w:rsid w:val="00A6383B"/>
    <w:rsid w:val="00A66089"/>
    <w:rsid w:val="00A66BE6"/>
    <w:rsid w:val="00A67B5F"/>
    <w:rsid w:val="00A67E93"/>
    <w:rsid w:val="00A702FE"/>
    <w:rsid w:val="00A726B8"/>
    <w:rsid w:val="00A72EEE"/>
    <w:rsid w:val="00A73832"/>
    <w:rsid w:val="00A743AF"/>
    <w:rsid w:val="00A767D1"/>
    <w:rsid w:val="00A76F2A"/>
    <w:rsid w:val="00A772D7"/>
    <w:rsid w:val="00A8198C"/>
    <w:rsid w:val="00A81D4A"/>
    <w:rsid w:val="00A81DC9"/>
    <w:rsid w:val="00A8418C"/>
    <w:rsid w:val="00A86B24"/>
    <w:rsid w:val="00A86BBA"/>
    <w:rsid w:val="00A86ECB"/>
    <w:rsid w:val="00A86F0C"/>
    <w:rsid w:val="00A901A5"/>
    <w:rsid w:val="00A9057F"/>
    <w:rsid w:val="00A91646"/>
    <w:rsid w:val="00A920EB"/>
    <w:rsid w:val="00A92447"/>
    <w:rsid w:val="00A94095"/>
    <w:rsid w:val="00A957CE"/>
    <w:rsid w:val="00A95E59"/>
    <w:rsid w:val="00A9600E"/>
    <w:rsid w:val="00AA0721"/>
    <w:rsid w:val="00AA107D"/>
    <w:rsid w:val="00AA2092"/>
    <w:rsid w:val="00AA43D0"/>
    <w:rsid w:val="00AA448A"/>
    <w:rsid w:val="00AA46D0"/>
    <w:rsid w:val="00AB0E57"/>
    <w:rsid w:val="00AB1C57"/>
    <w:rsid w:val="00AB2D94"/>
    <w:rsid w:val="00AB36C0"/>
    <w:rsid w:val="00AB3A07"/>
    <w:rsid w:val="00AB7001"/>
    <w:rsid w:val="00AB75B4"/>
    <w:rsid w:val="00AB7CA7"/>
    <w:rsid w:val="00AC05C7"/>
    <w:rsid w:val="00AC0752"/>
    <w:rsid w:val="00AC0B05"/>
    <w:rsid w:val="00AC1F2C"/>
    <w:rsid w:val="00AC2314"/>
    <w:rsid w:val="00AC28D6"/>
    <w:rsid w:val="00AC407D"/>
    <w:rsid w:val="00AC4B9D"/>
    <w:rsid w:val="00AC5604"/>
    <w:rsid w:val="00AC6374"/>
    <w:rsid w:val="00AC665E"/>
    <w:rsid w:val="00AC674E"/>
    <w:rsid w:val="00AC6DB4"/>
    <w:rsid w:val="00AC7B1A"/>
    <w:rsid w:val="00AD14EA"/>
    <w:rsid w:val="00AD1BEC"/>
    <w:rsid w:val="00AD3401"/>
    <w:rsid w:val="00AD36E0"/>
    <w:rsid w:val="00AD3962"/>
    <w:rsid w:val="00AD4860"/>
    <w:rsid w:val="00AD4C3D"/>
    <w:rsid w:val="00AD4F70"/>
    <w:rsid w:val="00AD5657"/>
    <w:rsid w:val="00AD65F3"/>
    <w:rsid w:val="00AD7A17"/>
    <w:rsid w:val="00AE03A8"/>
    <w:rsid w:val="00AE1303"/>
    <w:rsid w:val="00AE142C"/>
    <w:rsid w:val="00AE30A7"/>
    <w:rsid w:val="00AE3740"/>
    <w:rsid w:val="00AE4CDB"/>
    <w:rsid w:val="00AF2063"/>
    <w:rsid w:val="00AF33D7"/>
    <w:rsid w:val="00AF39D1"/>
    <w:rsid w:val="00AF4363"/>
    <w:rsid w:val="00AF4D82"/>
    <w:rsid w:val="00AF5575"/>
    <w:rsid w:val="00AF6FA1"/>
    <w:rsid w:val="00AF7CA0"/>
    <w:rsid w:val="00B0015B"/>
    <w:rsid w:val="00B009F0"/>
    <w:rsid w:val="00B00FDD"/>
    <w:rsid w:val="00B032C0"/>
    <w:rsid w:val="00B03BC6"/>
    <w:rsid w:val="00B044F2"/>
    <w:rsid w:val="00B05CD4"/>
    <w:rsid w:val="00B07597"/>
    <w:rsid w:val="00B07D7F"/>
    <w:rsid w:val="00B11B7A"/>
    <w:rsid w:val="00B12E98"/>
    <w:rsid w:val="00B14E57"/>
    <w:rsid w:val="00B21125"/>
    <w:rsid w:val="00B2119F"/>
    <w:rsid w:val="00B22327"/>
    <w:rsid w:val="00B2235B"/>
    <w:rsid w:val="00B22407"/>
    <w:rsid w:val="00B22936"/>
    <w:rsid w:val="00B24285"/>
    <w:rsid w:val="00B253B1"/>
    <w:rsid w:val="00B26372"/>
    <w:rsid w:val="00B32A63"/>
    <w:rsid w:val="00B32AC4"/>
    <w:rsid w:val="00B356D0"/>
    <w:rsid w:val="00B36C7C"/>
    <w:rsid w:val="00B3779F"/>
    <w:rsid w:val="00B37C35"/>
    <w:rsid w:val="00B414AF"/>
    <w:rsid w:val="00B420AF"/>
    <w:rsid w:val="00B4374C"/>
    <w:rsid w:val="00B4441C"/>
    <w:rsid w:val="00B46A22"/>
    <w:rsid w:val="00B47EB2"/>
    <w:rsid w:val="00B51ADF"/>
    <w:rsid w:val="00B55CF5"/>
    <w:rsid w:val="00B55D2A"/>
    <w:rsid w:val="00B57777"/>
    <w:rsid w:val="00B60399"/>
    <w:rsid w:val="00B60460"/>
    <w:rsid w:val="00B6054D"/>
    <w:rsid w:val="00B60B30"/>
    <w:rsid w:val="00B60C9F"/>
    <w:rsid w:val="00B6309B"/>
    <w:rsid w:val="00B631CE"/>
    <w:rsid w:val="00B641CA"/>
    <w:rsid w:val="00B64276"/>
    <w:rsid w:val="00B64C95"/>
    <w:rsid w:val="00B677FB"/>
    <w:rsid w:val="00B704A8"/>
    <w:rsid w:val="00B728AE"/>
    <w:rsid w:val="00B73138"/>
    <w:rsid w:val="00B746E1"/>
    <w:rsid w:val="00B75098"/>
    <w:rsid w:val="00B758C2"/>
    <w:rsid w:val="00B804AC"/>
    <w:rsid w:val="00B80544"/>
    <w:rsid w:val="00B81615"/>
    <w:rsid w:val="00B81C08"/>
    <w:rsid w:val="00B82048"/>
    <w:rsid w:val="00B821FB"/>
    <w:rsid w:val="00B828F2"/>
    <w:rsid w:val="00B83A62"/>
    <w:rsid w:val="00B84A3F"/>
    <w:rsid w:val="00B84E12"/>
    <w:rsid w:val="00B8538A"/>
    <w:rsid w:val="00B85AD8"/>
    <w:rsid w:val="00B85F21"/>
    <w:rsid w:val="00B861D1"/>
    <w:rsid w:val="00B8638E"/>
    <w:rsid w:val="00B86ADD"/>
    <w:rsid w:val="00B9129C"/>
    <w:rsid w:val="00B91A34"/>
    <w:rsid w:val="00B91E89"/>
    <w:rsid w:val="00B91FBD"/>
    <w:rsid w:val="00B92169"/>
    <w:rsid w:val="00B94AF3"/>
    <w:rsid w:val="00B94E56"/>
    <w:rsid w:val="00B94F13"/>
    <w:rsid w:val="00B959E4"/>
    <w:rsid w:val="00B96931"/>
    <w:rsid w:val="00B96E21"/>
    <w:rsid w:val="00BA0212"/>
    <w:rsid w:val="00BA1652"/>
    <w:rsid w:val="00BA16B5"/>
    <w:rsid w:val="00BA3933"/>
    <w:rsid w:val="00BA7456"/>
    <w:rsid w:val="00BB0C06"/>
    <w:rsid w:val="00BB316B"/>
    <w:rsid w:val="00BB5732"/>
    <w:rsid w:val="00BB5F54"/>
    <w:rsid w:val="00BB67CF"/>
    <w:rsid w:val="00BB6CA1"/>
    <w:rsid w:val="00BB7D8A"/>
    <w:rsid w:val="00BC07B5"/>
    <w:rsid w:val="00BC0B57"/>
    <w:rsid w:val="00BC0C5D"/>
    <w:rsid w:val="00BC1BA2"/>
    <w:rsid w:val="00BC2BB9"/>
    <w:rsid w:val="00BC2D47"/>
    <w:rsid w:val="00BC36DB"/>
    <w:rsid w:val="00BC63B8"/>
    <w:rsid w:val="00BC6A46"/>
    <w:rsid w:val="00BC7134"/>
    <w:rsid w:val="00BC7490"/>
    <w:rsid w:val="00BC7C0E"/>
    <w:rsid w:val="00BD12FD"/>
    <w:rsid w:val="00BD159A"/>
    <w:rsid w:val="00BD3359"/>
    <w:rsid w:val="00BD411C"/>
    <w:rsid w:val="00BD4E5F"/>
    <w:rsid w:val="00BD5F1C"/>
    <w:rsid w:val="00BD6B39"/>
    <w:rsid w:val="00BD6C71"/>
    <w:rsid w:val="00BE162E"/>
    <w:rsid w:val="00BE35D5"/>
    <w:rsid w:val="00BE4250"/>
    <w:rsid w:val="00BE6721"/>
    <w:rsid w:val="00BF0247"/>
    <w:rsid w:val="00BF0A9E"/>
    <w:rsid w:val="00BF161C"/>
    <w:rsid w:val="00BF22D2"/>
    <w:rsid w:val="00BF59FB"/>
    <w:rsid w:val="00BF743B"/>
    <w:rsid w:val="00BF7BF9"/>
    <w:rsid w:val="00C000D0"/>
    <w:rsid w:val="00C00B1E"/>
    <w:rsid w:val="00C0114D"/>
    <w:rsid w:val="00C0131F"/>
    <w:rsid w:val="00C01C5F"/>
    <w:rsid w:val="00C03789"/>
    <w:rsid w:val="00C0494E"/>
    <w:rsid w:val="00C05633"/>
    <w:rsid w:val="00C07132"/>
    <w:rsid w:val="00C10CE6"/>
    <w:rsid w:val="00C13812"/>
    <w:rsid w:val="00C13C3A"/>
    <w:rsid w:val="00C15BDE"/>
    <w:rsid w:val="00C21899"/>
    <w:rsid w:val="00C218CB"/>
    <w:rsid w:val="00C233D9"/>
    <w:rsid w:val="00C25603"/>
    <w:rsid w:val="00C26447"/>
    <w:rsid w:val="00C30724"/>
    <w:rsid w:val="00C31B0E"/>
    <w:rsid w:val="00C329BD"/>
    <w:rsid w:val="00C32A99"/>
    <w:rsid w:val="00C32AB2"/>
    <w:rsid w:val="00C33D68"/>
    <w:rsid w:val="00C34BED"/>
    <w:rsid w:val="00C35D0F"/>
    <w:rsid w:val="00C36330"/>
    <w:rsid w:val="00C40B7E"/>
    <w:rsid w:val="00C41500"/>
    <w:rsid w:val="00C42319"/>
    <w:rsid w:val="00C4246B"/>
    <w:rsid w:val="00C42905"/>
    <w:rsid w:val="00C43769"/>
    <w:rsid w:val="00C47193"/>
    <w:rsid w:val="00C4727C"/>
    <w:rsid w:val="00C47B39"/>
    <w:rsid w:val="00C52680"/>
    <w:rsid w:val="00C54E53"/>
    <w:rsid w:val="00C56AD9"/>
    <w:rsid w:val="00C57C40"/>
    <w:rsid w:val="00C60809"/>
    <w:rsid w:val="00C61798"/>
    <w:rsid w:val="00C6228D"/>
    <w:rsid w:val="00C6690C"/>
    <w:rsid w:val="00C6735B"/>
    <w:rsid w:val="00C67453"/>
    <w:rsid w:val="00C713D4"/>
    <w:rsid w:val="00C7154E"/>
    <w:rsid w:val="00C717BF"/>
    <w:rsid w:val="00C72C93"/>
    <w:rsid w:val="00C75C62"/>
    <w:rsid w:val="00C75DB0"/>
    <w:rsid w:val="00C76C86"/>
    <w:rsid w:val="00C77298"/>
    <w:rsid w:val="00C77523"/>
    <w:rsid w:val="00C77888"/>
    <w:rsid w:val="00C77997"/>
    <w:rsid w:val="00C80DB4"/>
    <w:rsid w:val="00C80F99"/>
    <w:rsid w:val="00C8473B"/>
    <w:rsid w:val="00C855D7"/>
    <w:rsid w:val="00C85C3C"/>
    <w:rsid w:val="00C86ECF"/>
    <w:rsid w:val="00C87328"/>
    <w:rsid w:val="00C92E52"/>
    <w:rsid w:val="00C94862"/>
    <w:rsid w:val="00C9527D"/>
    <w:rsid w:val="00C97277"/>
    <w:rsid w:val="00C973AA"/>
    <w:rsid w:val="00CA045C"/>
    <w:rsid w:val="00CA0701"/>
    <w:rsid w:val="00CA1A78"/>
    <w:rsid w:val="00CA3146"/>
    <w:rsid w:val="00CA4092"/>
    <w:rsid w:val="00CA44FC"/>
    <w:rsid w:val="00CA46BF"/>
    <w:rsid w:val="00CA5878"/>
    <w:rsid w:val="00CA7759"/>
    <w:rsid w:val="00CB1B77"/>
    <w:rsid w:val="00CB1C7A"/>
    <w:rsid w:val="00CB1CEA"/>
    <w:rsid w:val="00CB2DBC"/>
    <w:rsid w:val="00CB37E4"/>
    <w:rsid w:val="00CB3E65"/>
    <w:rsid w:val="00CB4322"/>
    <w:rsid w:val="00CB49C5"/>
    <w:rsid w:val="00CB691C"/>
    <w:rsid w:val="00CB6B6D"/>
    <w:rsid w:val="00CB73A0"/>
    <w:rsid w:val="00CB7525"/>
    <w:rsid w:val="00CC0D6D"/>
    <w:rsid w:val="00CC29C9"/>
    <w:rsid w:val="00CC3052"/>
    <w:rsid w:val="00CC3978"/>
    <w:rsid w:val="00CC5328"/>
    <w:rsid w:val="00CC606B"/>
    <w:rsid w:val="00CC65BB"/>
    <w:rsid w:val="00CD2D36"/>
    <w:rsid w:val="00CD34B7"/>
    <w:rsid w:val="00CD3C80"/>
    <w:rsid w:val="00CD53D3"/>
    <w:rsid w:val="00CD6D3A"/>
    <w:rsid w:val="00CD742A"/>
    <w:rsid w:val="00CE0549"/>
    <w:rsid w:val="00CE0617"/>
    <w:rsid w:val="00CE06FA"/>
    <w:rsid w:val="00CE0806"/>
    <w:rsid w:val="00CE0F6A"/>
    <w:rsid w:val="00CE2B44"/>
    <w:rsid w:val="00CE3441"/>
    <w:rsid w:val="00CE3760"/>
    <w:rsid w:val="00CE6251"/>
    <w:rsid w:val="00CE785C"/>
    <w:rsid w:val="00CF036D"/>
    <w:rsid w:val="00CF158F"/>
    <w:rsid w:val="00CF1F62"/>
    <w:rsid w:val="00CF2CB5"/>
    <w:rsid w:val="00CF2E03"/>
    <w:rsid w:val="00CF3F02"/>
    <w:rsid w:val="00CF435D"/>
    <w:rsid w:val="00D00258"/>
    <w:rsid w:val="00D002B9"/>
    <w:rsid w:val="00D01A7A"/>
    <w:rsid w:val="00D01C5B"/>
    <w:rsid w:val="00D02ABA"/>
    <w:rsid w:val="00D036AE"/>
    <w:rsid w:val="00D038F8"/>
    <w:rsid w:val="00D04C1E"/>
    <w:rsid w:val="00D05B9C"/>
    <w:rsid w:val="00D064AF"/>
    <w:rsid w:val="00D101D0"/>
    <w:rsid w:val="00D105CF"/>
    <w:rsid w:val="00D1073A"/>
    <w:rsid w:val="00D12B34"/>
    <w:rsid w:val="00D13E2D"/>
    <w:rsid w:val="00D1516C"/>
    <w:rsid w:val="00D16932"/>
    <w:rsid w:val="00D22D92"/>
    <w:rsid w:val="00D23314"/>
    <w:rsid w:val="00D241FB"/>
    <w:rsid w:val="00D24322"/>
    <w:rsid w:val="00D25F39"/>
    <w:rsid w:val="00D26F5C"/>
    <w:rsid w:val="00D2755D"/>
    <w:rsid w:val="00D27797"/>
    <w:rsid w:val="00D27B77"/>
    <w:rsid w:val="00D3090D"/>
    <w:rsid w:val="00D30ED0"/>
    <w:rsid w:val="00D31060"/>
    <w:rsid w:val="00D311B9"/>
    <w:rsid w:val="00D31825"/>
    <w:rsid w:val="00D32CAA"/>
    <w:rsid w:val="00D34A52"/>
    <w:rsid w:val="00D35D02"/>
    <w:rsid w:val="00D35E0D"/>
    <w:rsid w:val="00D372F6"/>
    <w:rsid w:val="00D376EA"/>
    <w:rsid w:val="00D426BC"/>
    <w:rsid w:val="00D43A29"/>
    <w:rsid w:val="00D45665"/>
    <w:rsid w:val="00D46860"/>
    <w:rsid w:val="00D50A08"/>
    <w:rsid w:val="00D534D1"/>
    <w:rsid w:val="00D555CB"/>
    <w:rsid w:val="00D56835"/>
    <w:rsid w:val="00D56C7E"/>
    <w:rsid w:val="00D5703A"/>
    <w:rsid w:val="00D62F0F"/>
    <w:rsid w:val="00D63B49"/>
    <w:rsid w:val="00D65280"/>
    <w:rsid w:val="00D654BB"/>
    <w:rsid w:val="00D66E59"/>
    <w:rsid w:val="00D6724B"/>
    <w:rsid w:val="00D67AA9"/>
    <w:rsid w:val="00D725CD"/>
    <w:rsid w:val="00D73419"/>
    <w:rsid w:val="00D76418"/>
    <w:rsid w:val="00D77FE2"/>
    <w:rsid w:val="00D8052C"/>
    <w:rsid w:val="00D8235C"/>
    <w:rsid w:val="00D83CC7"/>
    <w:rsid w:val="00D876F2"/>
    <w:rsid w:val="00D87B7B"/>
    <w:rsid w:val="00D9048C"/>
    <w:rsid w:val="00D90775"/>
    <w:rsid w:val="00D910F7"/>
    <w:rsid w:val="00D935A4"/>
    <w:rsid w:val="00D9476F"/>
    <w:rsid w:val="00D94F0A"/>
    <w:rsid w:val="00D96510"/>
    <w:rsid w:val="00DA00C3"/>
    <w:rsid w:val="00DA103A"/>
    <w:rsid w:val="00DA2CC1"/>
    <w:rsid w:val="00DA36C9"/>
    <w:rsid w:val="00DA3A7E"/>
    <w:rsid w:val="00DA4C38"/>
    <w:rsid w:val="00DA4EB6"/>
    <w:rsid w:val="00DB02F0"/>
    <w:rsid w:val="00DB5103"/>
    <w:rsid w:val="00DB53CD"/>
    <w:rsid w:val="00DB6930"/>
    <w:rsid w:val="00DB6B98"/>
    <w:rsid w:val="00DC0623"/>
    <w:rsid w:val="00DC21C0"/>
    <w:rsid w:val="00DC38E2"/>
    <w:rsid w:val="00DC465E"/>
    <w:rsid w:val="00DC5178"/>
    <w:rsid w:val="00DC5B28"/>
    <w:rsid w:val="00DC6575"/>
    <w:rsid w:val="00DC71F6"/>
    <w:rsid w:val="00DD0223"/>
    <w:rsid w:val="00DD0338"/>
    <w:rsid w:val="00DD0CAD"/>
    <w:rsid w:val="00DD1A42"/>
    <w:rsid w:val="00DD2D79"/>
    <w:rsid w:val="00DD3D06"/>
    <w:rsid w:val="00DD5203"/>
    <w:rsid w:val="00DD5723"/>
    <w:rsid w:val="00DD5D23"/>
    <w:rsid w:val="00DD6461"/>
    <w:rsid w:val="00DD652B"/>
    <w:rsid w:val="00DE070C"/>
    <w:rsid w:val="00DE0CF8"/>
    <w:rsid w:val="00DE1AFD"/>
    <w:rsid w:val="00DE1BF0"/>
    <w:rsid w:val="00DE428B"/>
    <w:rsid w:val="00DE599D"/>
    <w:rsid w:val="00DE5BBA"/>
    <w:rsid w:val="00DE5FF9"/>
    <w:rsid w:val="00DE6CDA"/>
    <w:rsid w:val="00DF1D62"/>
    <w:rsid w:val="00DF2128"/>
    <w:rsid w:val="00DF3E56"/>
    <w:rsid w:val="00DF4F49"/>
    <w:rsid w:val="00DF5A6F"/>
    <w:rsid w:val="00DF6E4E"/>
    <w:rsid w:val="00DF73DB"/>
    <w:rsid w:val="00E0102B"/>
    <w:rsid w:val="00E01D0E"/>
    <w:rsid w:val="00E02962"/>
    <w:rsid w:val="00E03358"/>
    <w:rsid w:val="00E04BC6"/>
    <w:rsid w:val="00E05725"/>
    <w:rsid w:val="00E07FD4"/>
    <w:rsid w:val="00E1617C"/>
    <w:rsid w:val="00E16DE9"/>
    <w:rsid w:val="00E2006D"/>
    <w:rsid w:val="00E2042A"/>
    <w:rsid w:val="00E207EB"/>
    <w:rsid w:val="00E2186E"/>
    <w:rsid w:val="00E21874"/>
    <w:rsid w:val="00E21D2C"/>
    <w:rsid w:val="00E22EA8"/>
    <w:rsid w:val="00E234E5"/>
    <w:rsid w:val="00E23675"/>
    <w:rsid w:val="00E237A2"/>
    <w:rsid w:val="00E24406"/>
    <w:rsid w:val="00E2463B"/>
    <w:rsid w:val="00E26455"/>
    <w:rsid w:val="00E2748F"/>
    <w:rsid w:val="00E27BD9"/>
    <w:rsid w:val="00E27C50"/>
    <w:rsid w:val="00E30C48"/>
    <w:rsid w:val="00E31DEE"/>
    <w:rsid w:val="00E31F64"/>
    <w:rsid w:val="00E3200E"/>
    <w:rsid w:val="00E32DD2"/>
    <w:rsid w:val="00E33639"/>
    <w:rsid w:val="00E35727"/>
    <w:rsid w:val="00E35BEB"/>
    <w:rsid w:val="00E40498"/>
    <w:rsid w:val="00E41254"/>
    <w:rsid w:val="00E43EF7"/>
    <w:rsid w:val="00E44B61"/>
    <w:rsid w:val="00E450D5"/>
    <w:rsid w:val="00E45C0B"/>
    <w:rsid w:val="00E46106"/>
    <w:rsid w:val="00E5048C"/>
    <w:rsid w:val="00E50FB9"/>
    <w:rsid w:val="00E52515"/>
    <w:rsid w:val="00E53BFB"/>
    <w:rsid w:val="00E54E4C"/>
    <w:rsid w:val="00E54E83"/>
    <w:rsid w:val="00E56FF2"/>
    <w:rsid w:val="00E60730"/>
    <w:rsid w:val="00E60ECC"/>
    <w:rsid w:val="00E61130"/>
    <w:rsid w:val="00E62524"/>
    <w:rsid w:val="00E636E5"/>
    <w:rsid w:val="00E6374B"/>
    <w:rsid w:val="00E64736"/>
    <w:rsid w:val="00E65ED4"/>
    <w:rsid w:val="00E67407"/>
    <w:rsid w:val="00E7088B"/>
    <w:rsid w:val="00E72B16"/>
    <w:rsid w:val="00E730FD"/>
    <w:rsid w:val="00E76764"/>
    <w:rsid w:val="00E82B29"/>
    <w:rsid w:val="00E85032"/>
    <w:rsid w:val="00E869EA"/>
    <w:rsid w:val="00E8701D"/>
    <w:rsid w:val="00E91010"/>
    <w:rsid w:val="00E9174A"/>
    <w:rsid w:val="00E9273F"/>
    <w:rsid w:val="00E92F79"/>
    <w:rsid w:val="00E97F81"/>
    <w:rsid w:val="00EA016D"/>
    <w:rsid w:val="00EA07BD"/>
    <w:rsid w:val="00EA249D"/>
    <w:rsid w:val="00EA3317"/>
    <w:rsid w:val="00EA38C1"/>
    <w:rsid w:val="00EA3CBC"/>
    <w:rsid w:val="00EA3F15"/>
    <w:rsid w:val="00EA504A"/>
    <w:rsid w:val="00EA5129"/>
    <w:rsid w:val="00EA6164"/>
    <w:rsid w:val="00EA6679"/>
    <w:rsid w:val="00EB0475"/>
    <w:rsid w:val="00EB0E41"/>
    <w:rsid w:val="00EB1415"/>
    <w:rsid w:val="00EB342F"/>
    <w:rsid w:val="00EB3732"/>
    <w:rsid w:val="00EB38D4"/>
    <w:rsid w:val="00EB3F83"/>
    <w:rsid w:val="00EB4937"/>
    <w:rsid w:val="00EB7DEE"/>
    <w:rsid w:val="00EC05CA"/>
    <w:rsid w:val="00EC217D"/>
    <w:rsid w:val="00EC2872"/>
    <w:rsid w:val="00EC2DE8"/>
    <w:rsid w:val="00EC5DA9"/>
    <w:rsid w:val="00EC5E51"/>
    <w:rsid w:val="00EC7B3E"/>
    <w:rsid w:val="00ED1C8B"/>
    <w:rsid w:val="00ED306C"/>
    <w:rsid w:val="00ED3EC0"/>
    <w:rsid w:val="00ED4AEF"/>
    <w:rsid w:val="00ED5274"/>
    <w:rsid w:val="00ED565A"/>
    <w:rsid w:val="00ED6610"/>
    <w:rsid w:val="00ED7FBA"/>
    <w:rsid w:val="00EE045C"/>
    <w:rsid w:val="00EE1591"/>
    <w:rsid w:val="00EE4EAB"/>
    <w:rsid w:val="00EE5A91"/>
    <w:rsid w:val="00EE6878"/>
    <w:rsid w:val="00EE7443"/>
    <w:rsid w:val="00EE797B"/>
    <w:rsid w:val="00EF005F"/>
    <w:rsid w:val="00EF16EF"/>
    <w:rsid w:val="00EF3308"/>
    <w:rsid w:val="00EF3B5B"/>
    <w:rsid w:val="00EF45E8"/>
    <w:rsid w:val="00EF52AA"/>
    <w:rsid w:val="00EF63EC"/>
    <w:rsid w:val="00F006AA"/>
    <w:rsid w:val="00F02AF9"/>
    <w:rsid w:val="00F02B18"/>
    <w:rsid w:val="00F03F5F"/>
    <w:rsid w:val="00F04674"/>
    <w:rsid w:val="00F04D05"/>
    <w:rsid w:val="00F054EE"/>
    <w:rsid w:val="00F05522"/>
    <w:rsid w:val="00F06EBB"/>
    <w:rsid w:val="00F079A2"/>
    <w:rsid w:val="00F10098"/>
    <w:rsid w:val="00F10675"/>
    <w:rsid w:val="00F10DF5"/>
    <w:rsid w:val="00F111A5"/>
    <w:rsid w:val="00F12B29"/>
    <w:rsid w:val="00F12C94"/>
    <w:rsid w:val="00F1321E"/>
    <w:rsid w:val="00F135E3"/>
    <w:rsid w:val="00F16F5B"/>
    <w:rsid w:val="00F174FF"/>
    <w:rsid w:val="00F209EA"/>
    <w:rsid w:val="00F20F6D"/>
    <w:rsid w:val="00F211F7"/>
    <w:rsid w:val="00F21F81"/>
    <w:rsid w:val="00F22496"/>
    <w:rsid w:val="00F23358"/>
    <w:rsid w:val="00F241F1"/>
    <w:rsid w:val="00F2437C"/>
    <w:rsid w:val="00F262E6"/>
    <w:rsid w:val="00F27CB3"/>
    <w:rsid w:val="00F3028C"/>
    <w:rsid w:val="00F31349"/>
    <w:rsid w:val="00F3178B"/>
    <w:rsid w:val="00F35113"/>
    <w:rsid w:val="00F36890"/>
    <w:rsid w:val="00F37D95"/>
    <w:rsid w:val="00F37DC5"/>
    <w:rsid w:val="00F40B12"/>
    <w:rsid w:val="00F40DD6"/>
    <w:rsid w:val="00F41297"/>
    <w:rsid w:val="00F41B9B"/>
    <w:rsid w:val="00F421BE"/>
    <w:rsid w:val="00F42398"/>
    <w:rsid w:val="00F427FD"/>
    <w:rsid w:val="00F42903"/>
    <w:rsid w:val="00F43CBD"/>
    <w:rsid w:val="00F4759C"/>
    <w:rsid w:val="00F50502"/>
    <w:rsid w:val="00F5160F"/>
    <w:rsid w:val="00F53684"/>
    <w:rsid w:val="00F53A26"/>
    <w:rsid w:val="00F57B98"/>
    <w:rsid w:val="00F57FE9"/>
    <w:rsid w:val="00F601BD"/>
    <w:rsid w:val="00F60C79"/>
    <w:rsid w:val="00F6332D"/>
    <w:rsid w:val="00F6572B"/>
    <w:rsid w:val="00F660C6"/>
    <w:rsid w:val="00F67647"/>
    <w:rsid w:val="00F7005B"/>
    <w:rsid w:val="00F72F76"/>
    <w:rsid w:val="00F74A96"/>
    <w:rsid w:val="00F74A9A"/>
    <w:rsid w:val="00F7556C"/>
    <w:rsid w:val="00F756EC"/>
    <w:rsid w:val="00F75A10"/>
    <w:rsid w:val="00F773DC"/>
    <w:rsid w:val="00F80910"/>
    <w:rsid w:val="00F822A6"/>
    <w:rsid w:val="00F84033"/>
    <w:rsid w:val="00F847FB"/>
    <w:rsid w:val="00F84A2E"/>
    <w:rsid w:val="00F8537C"/>
    <w:rsid w:val="00F90D26"/>
    <w:rsid w:val="00F9291A"/>
    <w:rsid w:val="00F92D9C"/>
    <w:rsid w:val="00F93A3C"/>
    <w:rsid w:val="00F94062"/>
    <w:rsid w:val="00F9430B"/>
    <w:rsid w:val="00F959E2"/>
    <w:rsid w:val="00F97833"/>
    <w:rsid w:val="00FA0286"/>
    <w:rsid w:val="00FA20EA"/>
    <w:rsid w:val="00FA224F"/>
    <w:rsid w:val="00FA432B"/>
    <w:rsid w:val="00FB17AD"/>
    <w:rsid w:val="00FB2C5E"/>
    <w:rsid w:val="00FB3624"/>
    <w:rsid w:val="00FB4674"/>
    <w:rsid w:val="00FB5405"/>
    <w:rsid w:val="00FC46B3"/>
    <w:rsid w:val="00FC5AA5"/>
    <w:rsid w:val="00FC6764"/>
    <w:rsid w:val="00FC69B7"/>
    <w:rsid w:val="00FD0188"/>
    <w:rsid w:val="00FD0D8F"/>
    <w:rsid w:val="00FD3751"/>
    <w:rsid w:val="00FD4746"/>
    <w:rsid w:val="00FD6399"/>
    <w:rsid w:val="00FD6C71"/>
    <w:rsid w:val="00FE08F2"/>
    <w:rsid w:val="00FE285E"/>
    <w:rsid w:val="00FE6217"/>
    <w:rsid w:val="00FE6843"/>
    <w:rsid w:val="00FE685D"/>
    <w:rsid w:val="00FE6D42"/>
    <w:rsid w:val="00FF0F60"/>
    <w:rsid w:val="00FF1A5A"/>
    <w:rsid w:val="00FF1E5A"/>
    <w:rsid w:val="00FF2CBF"/>
    <w:rsid w:val="00FF491A"/>
    <w:rsid w:val="00FF559C"/>
    <w:rsid w:val="00FF5C07"/>
    <w:rsid w:val="00FF642F"/>
    <w:rsid w:val="00FF6C11"/>
    <w:rsid w:val="00FF6E3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9150D"/>
  <w15:docId w15:val="{DDFA1A38-D3E4-6844-AA78-EBA77572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ru-KZ"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jc w:val="both"/>
    </w:pPr>
    <w:rPr>
      <w:rFonts w:cs="Arial Unicode MS"/>
      <w:color w:val="000000"/>
      <w:sz w:val="28"/>
      <w:szCs w:val="28"/>
      <w:u w:color="000000"/>
      <w:lang w:val="ru-RU"/>
    </w:rPr>
  </w:style>
  <w:style w:type="paragraph" w:styleId="1a">
    <w:name w:val="heading 1"/>
    <w:next w:val="a0"/>
    <w:link w:val="1b"/>
    <w:uiPriority w:val="9"/>
    <w:qFormat/>
    <w:pPr>
      <w:keepNext/>
      <w:keepLines/>
      <w:spacing w:before="240" w:line="259" w:lineRule="auto"/>
      <w:outlineLvl w:val="0"/>
    </w:pPr>
    <w:rPr>
      <w:rFonts w:ascii="Calibri" w:hAnsi="Calibri" w:cs="Arial Unicode MS"/>
      <w:color w:val="2E74B5"/>
      <w:sz w:val="32"/>
      <w:szCs w:val="32"/>
      <w:u w:color="2E74B5"/>
      <w:lang w:val="ru-RU"/>
    </w:rPr>
  </w:style>
  <w:style w:type="paragraph" w:styleId="27">
    <w:name w:val="heading 2"/>
    <w:basedOn w:val="a0"/>
    <w:next w:val="a0"/>
    <w:link w:val="28"/>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jc w:val="left"/>
      <w:outlineLvl w:val="1"/>
    </w:pPr>
    <w:rPr>
      <w:rFonts w:asciiTheme="majorHAnsi" w:eastAsiaTheme="majorEastAsia" w:hAnsiTheme="majorHAnsi" w:cstheme="majorBidi"/>
      <w:color w:val="2E74B5" w:themeColor="accent1" w:themeShade="BF"/>
      <w:kern w:val="2"/>
      <w:sz w:val="32"/>
      <w:szCs w:val="32"/>
      <w:bdr w:val="none" w:sz="0" w:space="0" w:color="auto"/>
      <w:lang w:eastAsia="en-US"/>
      <w14:ligatures w14:val="standardContextual"/>
    </w:rPr>
  </w:style>
  <w:style w:type="paragraph" w:styleId="30">
    <w:name w:val="heading 3"/>
    <w:basedOn w:val="a0"/>
    <w:next w:val="a0"/>
    <w:link w:val="31"/>
    <w:uiPriority w:val="9"/>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jc w:val="left"/>
      <w:outlineLvl w:val="2"/>
    </w:pPr>
    <w:rPr>
      <w:rFonts w:asciiTheme="minorHAnsi" w:eastAsiaTheme="majorEastAsia" w:hAnsiTheme="minorHAnsi" w:cstheme="majorBidi"/>
      <w:color w:val="2E74B5" w:themeColor="accent1" w:themeShade="BF"/>
      <w:kern w:val="2"/>
      <w:bdr w:val="none" w:sz="0" w:space="0" w:color="auto"/>
      <w:lang w:eastAsia="en-US"/>
      <w14:ligatures w14:val="standardContextual"/>
    </w:rPr>
  </w:style>
  <w:style w:type="paragraph" w:styleId="40">
    <w:name w:val="heading 4"/>
    <w:basedOn w:val="a0"/>
    <w:next w:val="a0"/>
    <w:link w:val="41"/>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jc w:val="left"/>
      <w:outlineLvl w:val="3"/>
    </w:pPr>
    <w:rPr>
      <w:rFonts w:asciiTheme="minorHAnsi" w:eastAsiaTheme="majorEastAsia" w:hAnsiTheme="minorHAnsi" w:cstheme="majorBidi"/>
      <w:i/>
      <w:iCs/>
      <w:color w:val="2E74B5" w:themeColor="accent1" w:themeShade="BF"/>
      <w:kern w:val="2"/>
      <w:sz w:val="24"/>
      <w:szCs w:val="24"/>
      <w:bdr w:val="none" w:sz="0" w:space="0" w:color="auto"/>
      <w:lang w:eastAsia="en-US"/>
      <w14:ligatures w14:val="standardContextual"/>
    </w:rPr>
  </w:style>
  <w:style w:type="paragraph" w:styleId="50">
    <w:name w:val="heading 5"/>
    <w:basedOn w:val="a0"/>
    <w:next w:val="a0"/>
    <w:link w:val="51"/>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jc w:val="left"/>
      <w:outlineLvl w:val="4"/>
    </w:pPr>
    <w:rPr>
      <w:rFonts w:asciiTheme="minorHAnsi" w:eastAsiaTheme="majorEastAsia" w:hAnsiTheme="minorHAnsi" w:cstheme="majorBidi"/>
      <w:color w:val="2E74B5" w:themeColor="accent1" w:themeShade="BF"/>
      <w:kern w:val="2"/>
      <w:sz w:val="24"/>
      <w:szCs w:val="24"/>
      <w:bdr w:val="none" w:sz="0" w:space="0" w:color="auto"/>
      <w:lang w:eastAsia="en-US"/>
      <w14:ligatures w14:val="standardContextual"/>
    </w:rPr>
  </w:style>
  <w:style w:type="paragraph" w:styleId="60">
    <w:name w:val="heading 6"/>
    <w:basedOn w:val="a0"/>
    <w:next w:val="a0"/>
    <w:link w:val="61"/>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jc w:val="left"/>
      <w:outlineLvl w:val="5"/>
    </w:pPr>
    <w:rPr>
      <w:rFonts w:asciiTheme="minorHAnsi" w:eastAsiaTheme="majorEastAsia" w:hAnsiTheme="minorHAnsi" w:cstheme="majorBidi"/>
      <w:i/>
      <w:iCs/>
      <w:color w:val="595959" w:themeColor="text1" w:themeTint="A6"/>
      <w:kern w:val="2"/>
      <w:sz w:val="24"/>
      <w:szCs w:val="24"/>
      <w:bdr w:val="none" w:sz="0" w:space="0" w:color="auto"/>
      <w:lang w:eastAsia="en-US"/>
      <w14:ligatures w14:val="standardContextual"/>
    </w:rPr>
  </w:style>
  <w:style w:type="paragraph" w:styleId="70">
    <w:name w:val="heading 7"/>
    <w:basedOn w:val="a0"/>
    <w:next w:val="a0"/>
    <w:link w:val="71"/>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jc w:val="left"/>
      <w:outlineLvl w:val="6"/>
    </w:pPr>
    <w:rPr>
      <w:rFonts w:asciiTheme="minorHAnsi" w:eastAsiaTheme="majorEastAsia" w:hAnsiTheme="minorHAnsi" w:cstheme="majorBidi"/>
      <w:color w:val="595959" w:themeColor="text1" w:themeTint="A6"/>
      <w:kern w:val="2"/>
      <w:sz w:val="24"/>
      <w:szCs w:val="24"/>
      <w:bdr w:val="none" w:sz="0" w:space="0" w:color="auto"/>
      <w:lang w:eastAsia="en-US"/>
      <w14:ligatures w14:val="standardContextual"/>
    </w:rPr>
  </w:style>
  <w:style w:type="paragraph" w:styleId="80">
    <w:name w:val="heading 8"/>
    <w:basedOn w:val="a0"/>
    <w:next w:val="a0"/>
    <w:link w:val="81"/>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jc w:val="left"/>
      <w:outlineLvl w:val="7"/>
    </w:pPr>
    <w:rPr>
      <w:rFonts w:asciiTheme="minorHAnsi" w:eastAsiaTheme="majorEastAsia" w:hAnsiTheme="minorHAnsi" w:cstheme="majorBidi"/>
      <w:i/>
      <w:iCs/>
      <w:color w:val="272727" w:themeColor="text1" w:themeTint="D8"/>
      <w:kern w:val="2"/>
      <w:sz w:val="24"/>
      <w:szCs w:val="24"/>
      <w:bdr w:val="none" w:sz="0" w:space="0" w:color="auto"/>
      <w:lang w:eastAsia="en-US"/>
      <w14:ligatures w14:val="standardContextual"/>
    </w:rPr>
  </w:style>
  <w:style w:type="paragraph" w:styleId="90">
    <w:name w:val="heading 9"/>
    <w:basedOn w:val="a0"/>
    <w:next w:val="a0"/>
    <w:link w:val="91"/>
    <w:uiPriority w:val="9"/>
    <w:semiHidden/>
    <w:unhideWhenUsed/>
    <w:qFormat/>
    <w:rsid w:val="00EB3732"/>
    <w:pPr>
      <w:keepNext/>
      <w:keepLines/>
      <w:pBdr>
        <w:top w:val="none" w:sz="0" w:space="0" w:color="auto"/>
        <w:left w:val="none" w:sz="0" w:space="0" w:color="auto"/>
        <w:bottom w:val="none" w:sz="0" w:space="0" w:color="auto"/>
        <w:right w:val="none" w:sz="0" w:space="0" w:color="auto"/>
        <w:between w:val="none" w:sz="0" w:space="0" w:color="auto"/>
        <w:bar w:val="none" w:sz="0" w:color="auto"/>
      </w:pBdr>
      <w:jc w:val="left"/>
      <w:outlineLvl w:val="8"/>
    </w:pPr>
    <w:rPr>
      <w:rFonts w:asciiTheme="minorHAnsi" w:eastAsiaTheme="majorEastAsia" w:hAnsiTheme="minorHAnsi" w:cstheme="majorBidi"/>
      <w:color w:val="272727" w:themeColor="text1" w:themeTint="D8"/>
      <w:kern w:val="2"/>
      <w:sz w:val="24"/>
      <w:szCs w:val="24"/>
      <w:bdr w:val="none" w:sz="0" w:space="0" w:color="auto"/>
      <w:lang w:eastAsia="en-US"/>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footer"/>
    <w:pPr>
      <w:tabs>
        <w:tab w:val="center" w:pos="4677"/>
        <w:tab w:val="right" w:pos="9355"/>
      </w:tabs>
    </w:pPr>
    <w:rPr>
      <w:rFonts w:ascii="Calibri" w:hAnsi="Calibri" w:cs="Arial Unicode MS"/>
      <w:color w:val="000000"/>
      <w:sz w:val="22"/>
      <w:szCs w:val="22"/>
      <w:u w:color="000000"/>
      <w:lang w:val="ru-RU"/>
    </w:rPr>
  </w:style>
  <w:style w:type="character" w:customStyle="1" w:styleId="a7">
    <w:name w:val="Ссылка"/>
    <w:rPr>
      <w:outline w:val="0"/>
      <w:color w:val="0000FF"/>
      <w:u w:val="single" w:color="0000FF"/>
    </w:rPr>
  </w:style>
  <w:style w:type="character" w:customStyle="1" w:styleId="Hyperlink0">
    <w:name w:val="Hyperlink.0"/>
    <w:basedOn w:val="a7"/>
    <w:rPr>
      <w:outline w:val="0"/>
      <w:color w:val="000000"/>
      <w:u w:val="none" w:color="000000"/>
    </w:rPr>
  </w:style>
  <w:style w:type="paragraph" w:styleId="a8">
    <w:name w:val="Normal (Web)"/>
    <w:uiPriority w:val="99"/>
    <w:pPr>
      <w:spacing w:before="100" w:after="100"/>
    </w:pPr>
    <w:rPr>
      <w:rFonts w:cs="Arial Unicode MS"/>
      <w:color w:val="000000"/>
      <w:sz w:val="24"/>
      <w:szCs w:val="24"/>
      <w:u w:color="000000"/>
      <w:lang w:val="ru-RU"/>
    </w:rPr>
  </w:style>
  <w:style w:type="paragraph" w:styleId="a9">
    <w:name w:val="List Paragraph"/>
    <w:uiPriority w:val="34"/>
    <w:qFormat/>
    <w:pPr>
      <w:spacing w:after="200" w:line="276" w:lineRule="auto"/>
      <w:ind w:left="720"/>
    </w:pPr>
    <w:rPr>
      <w:rFonts w:ascii="Calibri" w:hAnsi="Calibri" w:cs="Arial Unicode MS"/>
      <w:color w:val="000000"/>
      <w:sz w:val="22"/>
      <w:szCs w:val="22"/>
      <w:u w:color="000000"/>
      <w:lang w:val="ru-RU"/>
    </w:rPr>
  </w:style>
  <w:style w:type="numbering" w:customStyle="1" w:styleId="15">
    <w:name w:val="Импортированный стиль 1"/>
    <w:pPr>
      <w:numPr>
        <w:numId w:val="1"/>
      </w:numPr>
    </w:pPr>
  </w:style>
  <w:style w:type="numbering" w:customStyle="1" w:styleId="2">
    <w:name w:val="Импортированный стиль 2"/>
    <w:pPr>
      <w:numPr>
        <w:numId w:val="2"/>
      </w:numPr>
    </w:pPr>
  </w:style>
  <w:style w:type="character" w:customStyle="1" w:styleId="Hyperlink1">
    <w:name w:val="Hyperlink.1"/>
    <w:basedOn w:val="a7"/>
    <w:rPr>
      <w:outline w:val="0"/>
      <w:color w:val="0000FF"/>
      <w:u w:val="single" w:color="0000FF"/>
      <w:lang w:val="en-US"/>
    </w:rPr>
  </w:style>
  <w:style w:type="character" w:customStyle="1" w:styleId="Hyperlink2">
    <w:name w:val="Hyperlink.2"/>
    <w:basedOn w:val="a7"/>
    <w:rPr>
      <w:rFonts w:ascii="Times New Roman" w:eastAsia="Times New Roman" w:hAnsi="Times New Roman" w:cs="Times New Roman"/>
      <w:outline w:val="0"/>
      <w:color w:val="0000FF"/>
      <w:sz w:val="28"/>
      <w:szCs w:val="28"/>
      <w:u w:val="single" w:color="0000FF"/>
      <w:lang w:val="en-US"/>
    </w:rPr>
  </w:style>
  <w:style w:type="numbering" w:customStyle="1" w:styleId="3">
    <w:name w:val="Импортированный стиль 3"/>
    <w:pPr>
      <w:numPr>
        <w:numId w:val="3"/>
      </w:numPr>
    </w:pPr>
  </w:style>
  <w:style w:type="numbering" w:customStyle="1" w:styleId="4">
    <w:name w:val="Импортированный стиль 4"/>
    <w:pPr>
      <w:numPr>
        <w:numId w:val="4"/>
      </w:numPr>
    </w:pPr>
  </w:style>
  <w:style w:type="paragraph" w:customStyle="1" w:styleId="page">
    <w:name w:val="page"/>
    <w:pPr>
      <w:spacing w:before="100" w:after="100"/>
    </w:pPr>
    <w:rPr>
      <w:rFonts w:eastAsia="Times New Roman"/>
      <w:color w:val="000000"/>
      <w:sz w:val="24"/>
      <w:szCs w:val="24"/>
      <w:u w:color="000000"/>
      <w:lang w:val="ru-RU"/>
    </w:rPr>
  </w:style>
  <w:style w:type="character" w:customStyle="1" w:styleId="Hyperlink3">
    <w:name w:val="Hyperlink.3"/>
    <w:basedOn w:val="a7"/>
    <w:rPr>
      <w:outline w:val="0"/>
      <w:color w:val="000000"/>
      <w:sz w:val="28"/>
      <w:szCs w:val="28"/>
      <w:u w:val="none" w:color="000000"/>
    </w:rPr>
  </w:style>
  <w:style w:type="character" w:customStyle="1" w:styleId="Hyperlink4">
    <w:name w:val="Hyperlink.4"/>
    <w:basedOn w:val="a7"/>
    <w:rPr>
      <w:rFonts w:ascii="Times New Roman" w:eastAsia="Times New Roman" w:hAnsi="Times New Roman" w:cs="Times New Roman"/>
      <w:i/>
      <w:iCs/>
      <w:outline w:val="0"/>
      <w:color w:val="000000"/>
      <w:sz w:val="28"/>
      <w:szCs w:val="28"/>
      <w:u w:val="none" w:color="000000"/>
    </w:rPr>
  </w:style>
  <w:style w:type="numbering" w:customStyle="1" w:styleId="5">
    <w:name w:val="Импортированный стиль 5"/>
    <w:pPr>
      <w:numPr>
        <w:numId w:val="5"/>
      </w:numPr>
    </w:pPr>
  </w:style>
  <w:style w:type="numbering" w:customStyle="1" w:styleId="6">
    <w:name w:val="Импортированный стиль 6"/>
    <w:pPr>
      <w:numPr>
        <w:numId w:val="7"/>
      </w:numPr>
    </w:pPr>
  </w:style>
  <w:style w:type="numbering" w:customStyle="1" w:styleId="7">
    <w:name w:val="Импортированный стиль 7"/>
    <w:pPr>
      <w:numPr>
        <w:numId w:val="9"/>
      </w:numPr>
    </w:pPr>
  </w:style>
  <w:style w:type="numbering" w:customStyle="1" w:styleId="8">
    <w:name w:val="Импортированный стиль 8"/>
    <w:pPr>
      <w:numPr>
        <w:numId w:val="11"/>
      </w:numPr>
    </w:pPr>
  </w:style>
  <w:style w:type="paragraph" w:styleId="aa">
    <w:name w:val="caption"/>
    <w:pPr>
      <w:suppressAutoHyphens/>
      <w:outlineLvl w:val="0"/>
    </w:pPr>
    <w:rPr>
      <w:rFonts w:ascii="Calibri" w:hAnsi="Calibri" w:cs="Arial Unicode MS"/>
      <w:color w:val="000000"/>
      <w:sz w:val="36"/>
      <w:szCs w:val="36"/>
      <w:lang w:val="ru-RU"/>
      <w14:textOutline w14:w="12700" w14:cap="flat" w14:cmpd="sng" w14:algn="ctr">
        <w14:noFill/>
        <w14:prstDash w14:val="solid"/>
        <w14:miter w14:lim="400000"/>
      </w14:textOutline>
    </w:rPr>
  </w:style>
  <w:style w:type="numbering" w:customStyle="1" w:styleId="9">
    <w:name w:val="Импортированный стиль 9"/>
    <w:pPr>
      <w:numPr>
        <w:numId w:val="13"/>
      </w:numPr>
    </w:pPr>
  </w:style>
  <w:style w:type="numbering" w:customStyle="1" w:styleId="10">
    <w:name w:val="Импортированный стиль 10"/>
    <w:pPr>
      <w:numPr>
        <w:numId w:val="14"/>
      </w:numPr>
    </w:pPr>
  </w:style>
  <w:style w:type="numbering" w:customStyle="1" w:styleId="11">
    <w:name w:val="Импортированный стиль 11"/>
    <w:pPr>
      <w:numPr>
        <w:numId w:val="16"/>
      </w:numPr>
    </w:pPr>
  </w:style>
  <w:style w:type="numbering" w:customStyle="1" w:styleId="12">
    <w:name w:val="Импортированный стиль 12"/>
    <w:pPr>
      <w:numPr>
        <w:numId w:val="18"/>
      </w:numPr>
    </w:pPr>
  </w:style>
  <w:style w:type="numbering" w:customStyle="1" w:styleId="13">
    <w:name w:val="Импортированный стиль 13"/>
    <w:pPr>
      <w:numPr>
        <w:numId w:val="20"/>
      </w:numPr>
    </w:pPr>
  </w:style>
  <w:style w:type="numbering" w:customStyle="1" w:styleId="14">
    <w:name w:val="Импортированный стиль 14"/>
    <w:pPr>
      <w:numPr>
        <w:numId w:val="22"/>
      </w:numPr>
    </w:pPr>
  </w:style>
  <w:style w:type="numbering" w:customStyle="1" w:styleId="16">
    <w:name w:val="Импортированный стиль 16"/>
    <w:pPr>
      <w:numPr>
        <w:numId w:val="26"/>
      </w:numPr>
    </w:pPr>
  </w:style>
  <w:style w:type="character" w:customStyle="1" w:styleId="Hyperlink5">
    <w:name w:val="Hyperlink.5"/>
    <w:basedOn w:val="a7"/>
    <w:rPr>
      <w:rFonts w:ascii="Times New Roman" w:eastAsia="Times New Roman" w:hAnsi="Times New Roman" w:cs="Times New Roman"/>
      <w:outline w:val="0"/>
      <w:color w:val="0000FF"/>
      <w:sz w:val="28"/>
      <w:szCs w:val="28"/>
      <w:u w:val="single" w:color="0000FF"/>
    </w:rPr>
  </w:style>
  <w:style w:type="numbering" w:customStyle="1" w:styleId="17">
    <w:name w:val="Импортированный стиль 17"/>
    <w:pPr>
      <w:numPr>
        <w:numId w:val="27"/>
      </w:numPr>
    </w:pPr>
  </w:style>
  <w:style w:type="character" w:customStyle="1" w:styleId="Hyperlink6">
    <w:name w:val="Hyperlink.6"/>
    <w:basedOn w:val="a7"/>
    <w:rPr>
      <w:rFonts w:ascii="Times New Roman" w:eastAsia="Times New Roman" w:hAnsi="Times New Roman" w:cs="Times New Roman"/>
      <w:outline w:val="0"/>
      <w:color w:val="0000FF"/>
      <w:sz w:val="24"/>
      <w:szCs w:val="24"/>
      <w:u w:val="single" w:color="0000FF"/>
      <w:lang w:val="en-US"/>
    </w:rPr>
  </w:style>
  <w:style w:type="character" w:customStyle="1" w:styleId="Hyperlink7">
    <w:name w:val="Hyperlink.7"/>
    <w:basedOn w:val="a7"/>
    <w:rPr>
      <w:outline w:val="0"/>
      <w:color w:val="0000FF"/>
      <w:sz w:val="28"/>
      <w:szCs w:val="28"/>
      <w:u w:val="single" w:color="0000FF"/>
      <w:shd w:val="clear" w:color="auto" w:fill="FFFF00"/>
      <w:lang w:val="en-US"/>
    </w:rPr>
  </w:style>
  <w:style w:type="character" w:customStyle="1" w:styleId="Hyperlink8">
    <w:name w:val="Hyperlink.8"/>
    <w:basedOn w:val="a7"/>
    <w:rPr>
      <w:rFonts w:ascii="Times New Roman" w:eastAsia="Times New Roman" w:hAnsi="Times New Roman" w:cs="Times New Roman"/>
      <w:outline w:val="0"/>
      <w:color w:val="0000FF"/>
      <w:sz w:val="28"/>
      <w:szCs w:val="28"/>
      <w:u w:val="single" w:color="0000FF"/>
      <w:shd w:val="clear" w:color="auto" w:fill="FFFF00"/>
    </w:rPr>
  </w:style>
  <w:style w:type="numbering" w:customStyle="1" w:styleId="18">
    <w:name w:val="Импортированный стиль 18"/>
    <w:pPr>
      <w:numPr>
        <w:numId w:val="29"/>
      </w:numPr>
    </w:pPr>
  </w:style>
  <w:style w:type="numbering" w:customStyle="1" w:styleId="19">
    <w:name w:val="Импортированный стиль 19"/>
    <w:pPr>
      <w:numPr>
        <w:numId w:val="30"/>
      </w:numPr>
    </w:pPr>
  </w:style>
  <w:style w:type="numbering" w:customStyle="1" w:styleId="20">
    <w:name w:val="Импортированный стиль 20"/>
    <w:pPr>
      <w:numPr>
        <w:numId w:val="32"/>
      </w:numPr>
    </w:pPr>
  </w:style>
  <w:style w:type="numbering" w:customStyle="1" w:styleId="21">
    <w:name w:val="Импортированный стиль 21"/>
    <w:pPr>
      <w:numPr>
        <w:numId w:val="34"/>
      </w:numPr>
    </w:pPr>
  </w:style>
  <w:style w:type="numbering" w:customStyle="1" w:styleId="22">
    <w:name w:val="Импортированный стиль 22"/>
    <w:pPr>
      <w:numPr>
        <w:numId w:val="35"/>
      </w:numPr>
    </w:pPr>
  </w:style>
  <w:style w:type="numbering" w:customStyle="1" w:styleId="23">
    <w:name w:val="Импортированный стиль 23"/>
    <w:pPr>
      <w:numPr>
        <w:numId w:val="38"/>
      </w:numPr>
    </w:pPr>
  </w:style>
  <w:style w:type="numbering" w:customStyle="1" w:styleId="24">
    <w:name w:val="Импортированный стиль 24"/>
    <w:pPr>
      <w:numPr>
        <w:numId w:val="40"/>
      </w:numPr>
    </w:pPr>
  </w:style>
  <w:style w:type="numbering" w:customStyle="1" w:styleId="25">
    <w:name w:val="Импортированный стиль 25"/>
    <w:pPr>
      <w:numPr>
        <w:numId w:val="43"/>
      </w:numPr>
    </w:pPr>
  </w:style>
  <w:style w:type="numbering" w:customStyle="1" w:styleId="26">
    <w:name w:val="Импортированный стиль 26"/>
    <w:pPr>
      <w:numPr>
        <w:numId w:val="44"/>
      </w:numPr>
    </w:pPr>
  </w:style>
  <w:style w:type="numbering" w:customStyle="1" w:styleId="1">
    <w:name w:val="Текущий список1"/>
    <w:uiPriority w:val="99"/>
    <w:rsid w:val="00E3200E"/>
    <w:pPr>
      <w:numPr>
        <w:numId w:val="64"/>
      </w:numPr>
    </w:pPr>
  </w:style>
  <w:style w:type="paragraph" w:styleId="ab">
    <w:name w:val="header"/>
    <w:basedOn w:val="a0"/>
    <w:link w:val="ac"/>
    <w:uiPriority w:val="99"/>
    <w:unhideWhenUsed/>
    <w:rsid w:val="00826040"/>
    <w:pPr>
      <w:tabs>
        <w:tab w:val="center" w:pos="4513"/>
        <w:tab w:val="right" w:pos="9026"/>
      </w:tabs>
    </w:pPr>
  </w:style>
  <w:style w:type="character" w:customStyle="1" w:styleId="ac">
    <w:name w:val="Верхний колонтитул Знак"/>
    <w:basedOn w:val="a1"/>
    <w:link w:val="ab"/>
    <w:uiPriority w:val="99"/>
    <w:rsid w:val="00826040"/>
    <w:rPr>
      <w:rFonts w:cs="Arial Unicode MS"/>
      <w:color w:val="000000"/>
      <w:sz w:val="28"/>
      <w:szCs w:val="28"/>
      <w:u w:color="000000"/>
      <w:lang w:val="ru-RU"/>
    </w:rPr>
  </w:style>
  <w:style w:type="character" w:styleId="ad">
    <w:name w:val="Placeholder Text"/>
    <w:basedOn w:val="a1"/>
    <w:uiPriority w:val="99"/>
    <w:semiHidden/>
    <w:rsid w:val="00EB3732"/>
    <w:rPr>
      <w:color w:val="666666"/>
    </w:rPr>
  </w:style>
  <w:style w:type="character" w:customStyle="1" w:styleId="28">
    <w:name w:val="Заголовок 2 Знак"/>
    <w:basedOn w:val="a1"/>
    <w:link w:val="27"/>
    <w:uiPriority w:val="9"/>
    <w:semiHidden/>
    <w:rsid w:val="00EB3732"/>
    <w:rPr>
      <w:rFonts w:asciiTheme="majorHAnsi" w:eastAsiaTheme="majorEastAsia" w:hAnsiTheme="majorHAnsi" w:cstheme="majorBidi"/>
      <w:color w:val="2E74B5" w:themeColor="accent1" w:themeShade="BF"/>
      <w:kern w:val="2"/>
      <w:sz w:val="32"/>
      <w:szCs w:val="32"/>
      <w:bdr w:val="none" w:sz="0" w:space="0" w:color="auto"/>
      <w:lang w:val="ru-RU" w:eastAsia="en-US"/>
      <w14:ligatures w14:val="standardContextual"/>
    </w:rPr>
  </w:style>
  <w:style w:type="character" w:customStyle="1" w:styleId="31">
    <w:name w:val="Заголовок 3 Знак"/>
    <w:basedOn w:val="a1"/>
    <w:link w:val="30"/>
    <w:uiPriority w:val="9"/>
    <w:rsid w:val="00EB3732"/>
    <w:rPr>
      <w:rFonts w:asciiTheme="minorHAnsi" w:eastAsiaTheme="majorEastAsia" w:hAnsiTheme="minorHAnsi" w:cstheme="majorBidi"/>
      <w:color w:val="2E74B5" w:themeColor="accent1" w:themeShade="BF"/>
      <w:kern w:val="2"/>
      <w:sz w:val="28"/>
      <w:szCs w:val="28"/>
      <w:bdr w:val="none" w:sz="0" w:space="0" w:color="auto"/>
      <w:lang w:val="ru-RU" w:eastAsia="en-US"/>
      <w14:ligatures w14:val="standardContextual"/>
    </w:rPr>
  </w:style>
  <w:style w:type="character" w:customStyle="1" w:styleId="41">
    <w:name w:val="Заголовок 4 Знак"/>
    <w:basedOn w:val="a1"/>
    <w:link w:val="40"/>
    <w:uiPriority w:val="9"/>
    <w:semiHidden/>
    <w:rsid w:val="00EB3732"/>
    <w:rPr>
      <w:rFonts w:asciiTheme="minorHAnsi" w:eastAsiaTheme="majorEastAsia" w:hAnsiTheme="minorHAnsi" w:cstheme="majorBidi"/>
      <w:i/>
      <w:iCs/>
      <w:color w:val="2E74B5" w:themeColor="accent1" w:themeShade="BF"/>
      <w:kern w:val="2"/>
      <w:sz w:val="24"/>
      <w:szCs w:val="24"/>
      <w:bdr w:val="none" w:sz="0" w:space="0" w:color="auto"/>
      <w:lang w:val="ru-RU" w:eastAsia="en-US"/>
      <w14:ligatures w14:val="standardContextual"/>
    </w:rPr>
  </w:style>
  <w:style w:type="character" w:customStyle="1" w:styleId="51">
    <w:name w:val="Заголовок 5 Знак"/>
    <w:basedOn w:val="a1"/>
    <w:link w:val="50"/>
    <w:uiPriority w:val="9"/>
    <w:semiHidden/>
    <w:rsid w:val="00EB3732"/>
    <w:rPr>
      <w:rFonts w:asciiTheme="minorHAnsi" w:eastAsiaTheme="majorEastAsia" w:hAnsiTheme="minorHAnsi" w:cstheme="majorBidi"/>
      <w:color w:val="2E74B5" w:themeColor="accent1" w:themeShade="BF"/>
      <w:kern w:val="2"/>
      <w:sz w:val="24"/>
      <w:szCs w:val="24"/>
      <w:bdr w:val="none" w:sz="0" w:space="0" w:color="auto"/>
      <w:lang w:val="ru-RU" w:eastAsia="en-US"/>
      <w14:ligatures w14:val="standardContextual"/>
    </w:rPr>
  </w:style>
  <w:style w:type="character" w:customStyle="1" w:styleId="61">
    <w:name w:val="Заголовок 6 Знак"/>
    <w:basedOn w:val="a1"/>
    <w:link w:val="60"/>
    <w:uiPriority w:val="9"/>
    <w:semiHidden/>
    <w:rsid w:val="00EB3732"/>
    <w:rPr>
      <w:rFonts w:asciiTheme="minorHAnsi" w:eastAsiaTheme="majorEastAsia" w:hAnsiTheme="minorHAnsi" w:cstheme="majorBidi"/>
      <w:i/>
      <w:iCs/>
      <w:color w:val="595959" w:themeColor="text1" w:themeTint="A6"/>
      <w:kern w:val="2"/>
      <w:sz w:val="24"/>
      <w:szCs w:val="24"/>
      <w:bdr w:val="none" w:sz="0" w:space="0" w:color="auto"/>
      <w:lang w:val="ru-RU" w:eastAsia="en-US"/>
      <w14:ligatures w14:val="standardContextual"/>
    </w:rPr>
  </w:style>
  <w:style w:type="character" w:customStyle="1" w:styleId="71">
    <w:name w:val="Заголовок 7 Знак"/>
    <w:basedOn w:val="a1"/>
    <w:link w:val="70"/>
    <w:uiPriority w:val="9"/>
    <w:semiHidden/>
    <w:rsid w:val="00EB3732"/>
    <w:rPr>
      <w:rFonts w:asciiTheme="minorHAnsi" w:eastAsiaTheme="majorEastAsia" w:hAnsiTheme="minorHAnsi" w:cstheme="majorBidi"/>
      <w:color w:val="595959" w:themeColor="text1" w:themeTint="A6"/>
      <w:kern w:val="2"/>
      <w:sz w:val="24"/>
      <w:szCs w:val="24"/>
      <w:bdr w:val="none" w:sz="0" w:space="0" w:color="auto"/>
      <w:lang w:val="ru-RU" w:eastAsia="en-US"/>
      <w14:ligatures w14:val="standardContextual"/>
    </w:rPr>
  </w:style>
  <w:style w:type="character" w:customStyle="1" w:styleId="81">
    <w:name w:val="Заголовок 8 Знак"/>
    <w:basedOn w:val="a1"/>
    <w:link w:val="80"/>
    <w:uiPriority w:val="9"/>
    <w:semiHidden/>
    <w:rsid w:val="00EB3732"/>
    <w:rPr>
      <w:rFonts w:asciiTheme="minorHAnsi" w:eastAsiaTheme="majorEastAsia" w:hAnsiTheme="minorHAnsi" w:cstheme="majorBidi"/>
      <w:i/>
      <w:iCs/>
      <w:color w:val="272727" w:themeColor="text1" w:themeTint="D8"/>
      <w:kern w:val="2"/>
      <w:sz w:val="24"/>
      <w:szCs w:val="24"/>
      <w:bdr w:val="none" w:sz="0" w:space="0" w:color="auto"/>
      <w:lang w:val="ru-RU" w:eastAsia="en-US"/>
      <w14:ligatures w14:val="standardContextual"/>
    </w:rPr>
  </w:style>
  <w:style w:type="character" w:customStyle="1" w:styleId="91">
    <w:name w:val="Заголовок 9 Знак"/>
    <w:basedOn w:val="a1"/>
    <w:link w:val="90"/>
    <w:uiPriority w:val="9"/>
    <w:semiHidden/>
    <w:rsid w:val="00EB3732"/>
    <w:rPr>
      <w:rFonts w:asciiTheme="minorHAnsi" w:eastAsiaTheme="majorEastAsia" w:hAnsiTheme="minorHAnsi" w:cstheme="majorBidi"/>
      <w:color w:val="272727" w:themeColor="text1" w:themeTint="D8"/>
      <w:kern w:val="2"/>
      <w:sz w:val="24"/>
      <w:szCs w:val="24"/>
      <w:bdr w:val="none" w:sz="0" w:space="0" w:color="auto"/>
      <w:lang w:val="ru-RU" w:eastAsia="en-US"/>
      <w14:ligatures w14:val="standardContextual"/>
    </w:rPr>
  </w:style>
  <w:style w:type="character" w:customStyle="1" w:styleId="1b">
    <w:name w:val="Заголовок 1 Знак"/>
    <w:basedOn w:val="a1"/>
    <w:link w:val="1a"/>
    <w:uiPriority w:val="9"/>
    <w:rsid w:val="00EB3732"/>
    <w:rPr>
      <w:rFonts w:ascii="Calibri" w:hAnsi="Calibri" w:cs="Arial Unicode MS"/>
      <w:color w:val="2E74B5"/>
      <w:sz w:val="32"/>
      <w:szCs w:val="32"/>
      <w:u w:color="2E74B5"/>
      <w:lang w:val="ru-RU"/>
    </w:rPr>
  </w:style>
  <w:style w:type="paragraph" w:styleId="ae">
    <w:name w:val="Title"/>
    <w:basedOn w:val="a0"/>
    <w:next w:val="a0"/>
    <w:link w:val="af"/>
    <w:uiPriority w:val="10"/>
    <w:qFormat/>
    <w:rsid w:val="00EB3732"/>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jc w:val="left"/>
    </w:pPr>
    <w:rPr>
      <w:rFonts w:asciiTheme="majorHAnsi" w:eastAsiaTheme="majorEastAsia" w:hAnsiTheme="majorHAnsi" w:cstheme="majorBidi"/>
      <w:color w:val="auto"/>
      <w:spacing w:val="-10"/>
      <w:kern w:val="28"/>
      <w:sz w:val="56"/>
      <w:szCs w:val="56"/>
      <w:bdr w:val="none" w:sz="0" w:space="0" w:color="auto"/>
      <w:lang w:eastAsia="en-US"/>
      <w14:ligatures w14:val="standardContextual"/>
    </w:rPr>
  </w:style>
  <w:style w:type="character" w:customStyle="1" w:styleId="af">
    <w:name w:val="Заголовок Знак"/>
    <w:basedOn w:val="a1"/>
    <w:link w:val="ae"/>
    <w:uiPriority w:val="10"/>
    <w:rsid w:val="00EB3732"/>
    <w:rPr>
      <w:rFonts w:asciiTheme="majorHAnsi" w:eastAsiaTheme="majorEastAsia" w:hAnsiTheme="majorHAnsi" w:cstheme="majorBidi"/>
      <w:spacing w:val="-10"/>
      <w:kern w:val="28"/>
      <w:sz w:val="56"/>
      <w:szCs w:val="56"/>
      <w:bdr w:val="none" w:sz="0" w:space="0" w:color="auto"/>
      <w:lang w:val="ru-RU" w:eastAsia="en-US"/>
      <w14:ligatures w14:val="standardContextual"/>
    </w:rPr>
  </w:style>
  <w:style w:type="paragraph" w:styleId="af0">
    <w:name w:val="Subtitle"/>
    <w:basedOn w:val="a0"/>
    <w:next w:val="a0"/>
    <w:link w:val="af1"/>
    <w:uiPriority w:val="11"/>
    <w:qFormat/>
    <w:rsid w:val="00EB3732"/>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jc w:val="left"/>
    </w:pPr>
    <w:rPr>
      <w:rFonts w:asciiTheme="minorHAnsi" w:eastAsiaTheme="majorEastAsia" w:hAnsiTheme="minorHAnsi" w:cstheme="majorBidi"/>
      <w:color w:val="595959" w:themeColor="text1" w:themeTint="A6"/>
      <w:spacing w:val="15"/>
      <w:kern w:val="2"/>
      <w:bdr w:val="none" w:sz="0" w:space="0" w:color="auto"/>
      <w:lang w:eastAsia="en-US"/>
      <w14:ligatures w14:val="standardContextual"/>
    </w:rPr>
  </w:style>
  <w:style w:type="character" w:customStyle="1" w:styleId="af1">
    <w:name w:val="Подзаголовок Знак"/>
    <w:basedOn w:val="a1"/>
    <w:link w:val="af0"/>
    <w:uiPriority w:val="11"/>
    <w:rsid w:val="00EB3732"/>
    <w:rPr>
      <w:rFonts w:asciiTheme="minorHAnsi" w:eastAsiaTheme="majorEastAsia" w:hAnsiTheme="minorHAnsi" w:cstheme="majorBidi"/>
      <w:color w:val="595959" w:themeColor="text1" w:themeTint="A6"/>
      <w:spacing w:val="15"/>
      <w:kern w:val="2"/>
      <w:sz w:val="28"/>
      <w:szCs w:val="28"/>
      <w:bdr w:val="none" w:sz="0" w:space="0" w:color="auto"/>
      <w:lang w:val="ru-RU" w:eastAsia="en-US"/>
      <w14:ligatures w14:val="standardContextual"/>
    </w:rPr>
  </w:style>
  <w:style w:type="paragraph" w:styleId="29">
    <w:name w:val="Quote"/>
    <w:basedOn w:val="a0"/>
    <w:next w:val="a0"/>
    <w:link w:val="2a"/>
    <w:uiPriority w:val="29"/>
    <w:qFormat/>
    <w:rsid w:val="00EB373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jc w:val="center"/>
    </w:pPr>
    <w:rPr>
      <w:rFonts w:asciiTheme="minorHAnsi" w:eastAsiaTheme="minorHAnsi" w:hAnsiTheme="minorHAnsi" w:cstheme="minorBidi"/>
      <w:i/>
      <w:iCs/>
      <w:color w:val="404040" w:themeColor="text1" w:themeTint="BF"/>
      <w:kern w:val="2"/>
      <w:sz w:val="24"/>
      <w:szCs w:val="24"/>
      <w:bdr w:val="none" w:sz="0" w:space="0" w:color="auto"/>
      <w:lang w:eastAsia="en-US"/>
      <w14:ligatures w14:val="standardContextual"/>
    </w:rPr>
  </w:style>
  <w:style w:type="character" w:customStyle="1" w:styleId="2a">
    <w:name w:val="Цитата 2 Знак"/>
    <w:basedOn w:val="a1"/>
    <w:link w:val="29"/>
    <w:uiPriority w:val="29"/>
    <w:rsid w:val="00EB3732"/>
    <w:rPr>
      <w:rFonts w:asciiTheme="minorHAnsi" w:eastAsiaTheme="minorHAnsi" w:hAnsiTheme="minorHAnsi" w:cstheme="minorBidi"/>
      <w:i/>
      <w:iCs/>
      <w:color w:val="404040" w:themeColor="text1" w:themeTint="BF"/>
      <w:kern w:val="2"/>
      <w:sz w:val="24"/>
      <w:szCs w:val="24"/>
      <w:bdr w:val="none" w:sz="0" w:space="0" w:color="auto"/>
      <w:lang w:val="ru-RU" w:eastAsia="en-US"/>
      <w14:ligatures w14:val="standardContextual"/>
    </w:rPr>
  </w:style>
  <w:style w:type="character" w:styleId="af2">
    <w:name w:val="Intense Emphasis"/>
    <w:basedOn w:val="a1"/>
    <w:uiPriority w:val="21"/>
    <w:qFormat/>
    <w:rsid w:val="00EB3732"/>
    <w:rPr>
      <w:i/>
      <w:iCs/>
      <w:color w:val="2E74B5" w:themeColor="accent1" w:themeShade="BF"/>
    </w:rPr>
  </w:style>
  <w:style w:type="paragraph" w:styleId="af3">
    <w:name w:val="Intense Quote"/>
    <w:basedOn w:val="a0"/>
    <w:next w:val="a0"/>
    <w:link w:val="af4"/>
    <w:uiPriority w:val="30"/>
    <w:qFormat/>
    <w:rsid w:val="00EB3732"/>
    <w:pPr>
      <w:pBdr>
        <w:top w:val="single" w:sz="4" w:space="10" w:color="2E74B5" w:themeColor="accent1" w:themeShade="BF"/>
        <w:left w:val="none" w:sz="0" w:space="0" w:color="auto"/>
        <w:bottom w:val="single" w:sz="4" w:space="10" w:color="2E74B5" w:themeColor="accent1" w:themeShade="BF"/>
        <w:right w:val="none" w:sz="0" w:space="0" w:color="auto"/>
        <w:between w:val="none" w:sz="0" w:space="0" w:color="auto"/>
        <w:bar w:val="none" w:sz="0" w:color="auto"/>
      </w:pBdr>
      <w:spacing w:before="360" w:after="360"/>
      <w:ind w:left="864" w:right="864"/>
      <w:jc w:val="center"/>
    </w:pPr>
    <w:rPr>
      <w:rFonts w:asciiTheme="minorHAnsi" w:eastAsiaTheme="minorHAnsi" w:hAnsiTheme="minorHAnsi" w:cstheme="minorBidi"/>
      <w:i/>
      <w:iCs/>
      <w:color w:val="2E74B5" w:themeColor="accent1" w:themeShade="BF"/>
      <w:kern w:val="2"/>
      <w:sz w:val="24"/>
      <w:szCs w:val="24"/>
      <w:bdr w:val="none" w:sz="0" w:space="0" w:color="auto"/>
      <w:lang w:eastAsia="en-US"/>
      <w14:ligatures w14:val="standardContextual"/>
    </w:rPr>
  </w:style>
  <w:style w:type="character" w:customStyle="1" w:styleId="af4">
    <w:name w:val="Выделенная цитата Знак"/>
    <w:basedOn w:val="a1"/>
    <w:link w:val="af3"/>
    <w:uiPriority w:val="30"/>
    <w:rsid w:val="00EB3732"/>
    <w:rPr>
      <w:rFonts w:asciiTheme="minorHAnsi" w:eastAsiaTheme="minorHAnsi" w:hAnsiTheme="minorHAnsi" w:cstheme="minorBidi"/>
      <w:i/>
      <w:iCs/>
      <w:color w:val="2E74B5" w:themeColor="accent1" w:themeShade="BF"/>
      <w:kern w:val="2"/>
      <w:sz w:val="24"/>
      <w:szCs w:val="24"/>
      <w:bdr w:val="none" w:sz="0" w:space="0" w:color="auto"/>
      <w:lang w:val="ru-RU" w:eastAsia="en-US"/>
      <w14:ligatures w14:val="standardContextual"/>
    </w:rPr>
  </w:style>
  <w:style w:type="character" w:styleId="af5">
    <w:name w:val="Intense Reference"/>
    <w:basedOn w:val="a1"/>
    <w:uiPriority w:val="32"/>
    <w:qFormat/>
    <w:rsid w:val="00EB3732"/>
    <w:rPr>
      <w:b/>
      <w:bCs/>
      <w:smallCaps/>
      <w:color w:val="2E74B5" w:themeColor="accent1" w:themeShade="BF"/>
      <w:spacing w:val="5"/>
    </w:rPr>
  </w:style>
  <w:style w:type="table" w:styleId="af6">
    <w:name w:val="Table Grid"/>
    <w:basedOn w:val="a2"/>
    <w:uiPriority w:val="39"/>
    <w:rsid w:val="00EB37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Таблица простая 31"/>
    <w:basedOn w:val="a2"/>
    <w:uiPriority w:val="43"/>
    <w:rsid w:val="00EB37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val="ru-RU" w:eastAsia="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
    <w:name w:val="Список-таблица 1 светлая1"/>
    <w:basedOn w:val="a2"/>
    <w:uiPriority w:val="46"/>
    <w:rsid w:val="00EB37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val="ru-RU" w:eastAsia="en-US"/>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10">
    <w:name w:val="Таблица простая 51"/>
    <w:basedOn w:val="a2"/>
    <w:uiPriority w:val="45"/>
    <w:rsid w:val="00EB37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val="ru-RU"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Таблица-сетка 1 светлая1"/>
    <w:basedOn w:val="a2"/>
    <w:uiPriority w:val="46"/>
    <w:rsid w:val="00EB37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val="ru-RU"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7">
    <w:name w:val="Balloon Text"/>
    <w:basedOn w:val="a0"/>
    <w:link w:val="af8"/>
    <w:uiPriority w:val="99"/>
    <w:semiHidden/>
    <w:unhideWhenUsed/>
    <w:rsid w:val="00EB3732"/>
    <w:pPr>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Tahoma" w:eastAsiaTheme="minorHAnsi" w:hAnsi="Tahoma" w:cs="Tahoma"/>
      <w:color w:val="auto"/>
      <w:kern w:val="2"/>
      <w:sz w:val="16"/>
      <w:szCs w:val="16"/>
      <w:bdr w:val="none" w:sz="0" w:space="0" w:color="auto"/>
      <w:lang w:eastAsia="en-US"/>
      <w14:ligatures w14:val="standardContextual"/>
    </w:rPr>
  </w:style>
  <w:style w:type="character" w:customStyle="1" w:styleId="af8">
    <w:name w:val="Текст выноски Знак"/>
    <w:basedOn w:val="a1"/>
    <w:link w:val="af7"/>
    <w:uiPriority w:val="99"/>
    <w:semiHidden/>
    <w:rsid w:val="00EB3732"/>
    <w:rPr>
      <w:rFonts w:ascii="Tahoma" w:eastAsiaTheme="minorHAnsi" w:hAnsi="Tahoma" w:cs="Tahoma"/>
      <w:kern w:val="2"/>
      <w:sz w:val="16"/>
      <w:szCs w:val="16"/>
      <w:bdr w:val="none" w:sz="0" w:space="0" w:color="auto"/>
      <w:lang w:val="ru-RU" w:eastAsia="en-US"/>
      <w14:ligatures w14:val="standardContextual"/>
    </w:rPr>
  </w:style>
  <w:style w:type="paragraph" w:styleId="af9">
    <w:name w:val="footnote text"/>
    <w:basedOn w:val="a0"/>
    <w:link w:val="afa"/>
    <w:uiPriority w:val="99"/>
    <w:semiHidden/>
    <w:unhideWhenUsed/>
    <w:rsid w:val="00EB3732"/>
    <w:pPr>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Theme="minorHAnsi" w:eastAsiaTheme="minorHAnsi" w:hAnsiTheme="minorHAnsi" w:cstheme="minorBidi"/>
      <w:color w:val="auto"/>
      <w:kern w:val="2"/>
      <w:sz w:val="20"/>
      <w:szCs w:val="20"/>
      <w:bdr w:val="none" w:sz="0" w:space="0" w:color="auto"/>
      <w:lang w:eastAsia="en-US"/>
      <w14:ligatures w14:val="standardContextual"/>
    </w:rPr>
  </w:style>
  <w:style w:type="character" w:customStyle="1" w:styleId="afa">
    <w:name w:val="Текст сноски Знак"/>
    <w:basedOn w:val="a1"/>
    <w:link w:val="af9"/>
    <w:uiPriority w:val="99"/>
    <w:semiHidden/>
    <w:rsid w:val="00EB3732"/>
    <w:rPr>
      <w:rFonts w:asciiTheme="minorHAnsi" w:eastAsiaTheme="minorHAnsi" w:hAnsiTheme="minorHAnsi" w:cstheme="minorBidi"/>
      <w:kern w:val="2"/>
      <w:bdr w:val="none" w:sz="0" w:space="0" w:color="auto"/>
      <w:lang w:val="ru-RU" w:eastAsia="en-US"/>
      <w14:ligatures w14:val="standardContextual"/>
    </w:rPr>
  </w:style>
  <w:style w:type="character" w:styleId="afb">
    <w:name w:val="footnote reference"/>
    <w:basedOn w:val="a1"/>
    <w:uiPriority w:val="99"/>
    <w:semiHidden/>
    <w:unhideWhenUsed/>
    <w:rsid w:val="00EB3732"/>
    <w:rPr>
      <w:vertAlign w:val="superscript"/>
    </w:rPr>
  </w:style>
  <w:style w:type="character" w:styleId="afc">
    <w:name w:val="Unresolved Mention"/>
    <w:basedOn w:val="a1"/>
    <w:uiPriority w:val="99"/>
    <w:semiHidden/>
    <w:unhideWhenUsed/>
    <w:rsid w:val="00EB3732"/>
    <w:rPr>
      <w:color w:val="605E5C"/>
      <w:shd w:val="clear" w:color="auto" w:fill="E1DFDD"/>
    </w:rPr>
  </w:style>
  <w:style w:type="character" w:customStyle="1" w:styleId="apple-converted-space">
    <w:name w:val="apple-converted-space"/>
    <w:basedOn w:val="a1"/>
    <w:rsid w:val="00AD7A17"/>
  </w:style>
  <w:style w:type="character" w:styleId="afd">
    <w:name w:val="Strong"/>
    <w:basedOn w:val="a1"/>
    <w:uiPriority w:val="22"/>
    <w:qFormat/>
    <w:rsid w:val="00AD7A17"/>
    <w:rPr>
      <w:b/>
      <w:bCs/>
    </w:rPr>
  </w:style>
  <w:style w:type="paragraph" w:styleId="a">
    <w:name w:val="List Bullet"/>
    <w:basedOn w:val="a0"/>
    <w:uiPriority w:val="99"/>
    <w:unhideWhenUsed/>
    <w:rsid w:val="00E6374B"/>
    <w:pPr>
      <w:numPr>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left"/>
    </w:pPr>
    <w:rPr>
      <w:rFonts w:asciiTheme="minorHAnsi" w:eastAsiaTheme="minorEastAsia" w:hAnsiTheme="minorHAnsi" w:cstheme="minorBidi"/>
      <w:color w:val="auto"/>
      <w:sz w:val="22"/>
      <w:szCs w:val="22"/>
      <w:bdr w:val="none" w:sz="0" w:space="0" w:color="auto"/>
      <w:lang w:val="en-US" w:eastAsia="en-US"/>
    </w:rPr>
  </w:style>
  <w:style w:type="character" w:styleId="afe">
    <w:name w:val="FollowedHyperlink"/>
    <w:basedOn w:val="a1"/>
    <w:uiPriority w:val="99"/>
    <w:semiHidden/>
    <w:unhideWhenUsed/>
    <w:rsid w:val="00E64736"/>
    <w:rPr>
      <w:color w:val="FF00FF" w:themeColor="followedHyperlink"/>
      <w:u w:val="single"/>
    </w:rPr>
  </w:style>
  <w:style w:type="character" w:styleId="aff">
    <w:name w:val="Emphasis"/>
    <w:basedOn w:val="a1"/>
    <w:uiPriority w:val="20"/>
    <w:qFormat/>
    <w:rsid w:val="00DA103A"/>
    <w:rPr>
      <w:i/>
      <w:iCs/>
    </w:rPr>
  </w:style>
  <w:style w:type="paragraph" w:styleId="aff0">
    <w:name w:val="No Spacing"/>
    <w:aliases w:val="мелкий,мой рабочий,норма,Обя,Айгерим,свой,Без интеБез интервала,Без интервала11,Без интервала111,No Spacing1,14 TNR,МОЙ СТИЛЬ,Елжан,No Spacing11,Без интервала2,Без интерваль,исполнитель,СНОСКИ,Алия,ARSH_N,Дастан1,No Spacing,ТекстОтчета"/>
    <w:link w:val="aff1"/>
    <w:uiPriority w:val="1"/>
    <w:qFormat/>
    <w:rsid w:val="00DA103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ru-RU" w:eastAsia="en-US"/>
    </w:rPr>
  </w:style>
  <w:style w:type="character" w:customStyle="1" w:styleId="aff1">
    <w:name w:val="Без интервала Знак"/>
    <w:aliases w:val="мелкий Знак,мой рабочий Знак,норма Знак,Обя Знак,Айгерим Знак,свой Знак,Без интеБез интервала Знак,Без интервала11 Знак,Без интервала111 Знак,No Spacing1 Знак,14 TNR Знак,МОЙ СТИЛЬ Знак,Елжан Знак,No Spacing11 Знак,Без интервала2 Знак"/>
    <w:link w:val="aff0"/>
    <w:uiPriority w:val="1"/>
    <w:qFormat/>
    <w:locked/>
    <w:rsid w:val="00DA103A"/>
    <w:rPr>
      <w:rFonts w:ascii="Calibri" w:eastAsia="Calibri" w:hAnsi="Calibri"/>
      <w:sz w:val="22"/>
      <w:szCs w:val="22"/>
      <w:bdr w:val="none" w:sz="0" w:space="0" w:color="auto"/>
      <w:lang w:val="ru-RU" w:eastAsia="en-US"/>
    </w:rPr>
  </w:style>
  <w:style w:type="character" w:customStyle="1" w:styleId="t">
    <w:name w:val="t"/>
    <w:basedOn w:val="a1"/>
    <w:rsid w:val="002D0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6942">
      <w:bodyDiv w:val="1"/>
      <w:marLeft w:val="0"/>
      <w:marRight w:val="0"/>
      <w:marTop w:val="0"/>
      <w:marBottom w:val="0"/>
      <w:divBdr>
        <w:top w:val="none" w:sz="0" w:space="0" w:color="auto"/>
        <w:left w:val="none" w:sz="0" w:space="0" w:color="auto"/>
        <w:bottom w:val="none" w:sz="0" w:space="0" w:color="auto"/>
        <w:right w:val="none" w:sz="0" w:space="0" w:color="auto"/>
      </w:divBdr>
      <w:divsChild>
        <w:div w:id="1595478289">
          <w:marLeft w:val="640"/>
          <w:marRight w:val="0"/>
          <w:marTop w:val="0"/>
          <w:marBottom w:val="0"/>
          <w:divBdr>
            <w:top w:val="none" w:sz="0" w:space="0" w:color="auto"/>
            <w:left w:val="none" w:sz="0" w:space="0" w:color="auto"/>
            <w:bottom w:val="none" w:sz="0" w:space="0" w:color="auto"/>
            <w:right w:val="none" w:sz="0" w:space="0" w:color="auto"/>
          </w:divBdr>
        </w:div>
        <w:div w:id="1733305039">
          <w:marLeft w:val="640"/>
          <w:marRight w:val="0"/>
          <w:marTop w:val="0"/>
          <w:marBottom w:val="0"/>
          <w:divBdr>
            <w:top w:val="none" w:sz="0" w:space="0" w:color="auto"/>
            <w:left w:val="none" w:sz="0" w:space="0" w:color="auto"/>
            <w:bottom w:val="none" w:sz="0" w:space="0" w:color="auto"/>
            <w:right w:val="none" w:sz="0" w:space="0" w:color="auto"/>
          </w:divBdr>
        </w:div>
        <w:div w:id="1776057163">
          <w:marLeft w:val="640"/>
          <w:marRight w:val="0"/>
          <w:marTop w:val="0"/>
          <w:marBottom w:val="0"/>
          <w:divBdr>
            <w:top w:val="none" w:sz="0" w:space="0" w:color="auto"/>
            <w:left w:val="none" w:sz="0" w:space="0" w:color="auto"/>
            <w:bottom w:val="none" w:sz="0" w:space="0" w:color="auto"/>
            <w:right w:val="none" w:sz="0" w:space="0" w:color="auto"/>
          </w:divBdr>
        </w:div>
        <w:div w:id="1254824165">
          <w:marLeft w:val="640"/>
          <w:marRight w:val="0"/>
          <w:marTop w:val="0"/>
          <w:marBottom w:val="0"/>
          <w:divBdr>
            <w:top w:val="none" w:sz="0" w:space="0" w:color="auto"/>
            <w:left w:val="none" w:sz="0" w:space="0" w:color="auto"/>
            <w:bottom w:val="none" w:sz="0" w:space="0" w:color="auto"/>
            <w:right w:val="none" w:sz="0" w:space="0" w:color="auto"/>
          </w:divBdr>
        </w:div>
      </w:divsChild>
    </w:div>
    <w:div w:id="134494440">
      <w:bodyDiv w:val="1"/>
      <w:marLeft w:val="0"/>
      <w:marRight w:val="0"/>
      <w:marTop w:val="0"/>
      <w:marBottom w:val="0"/>
      <w:divBdr>
        <w:top w:val="none" w:sz="0" w:space="0" w:color="auto"/>
        <w:left w:val="none" w:sz="0" w:space="0" w:color="auto"/>
        <w:bottom w:val="none" w:sz="0" w:space="0" w:color="auto"/>
        <w:right w:val="none" w:sz="0" w:space="0" w:color="auto"/>
      </w:divBdr>
    </w:div>
    <w:div w:id="137653906">
      <w:bodyDiv w:val="1"/>
      <w:marLeft w:val="0"/>
      <w:marRight w:val="0"/>
      <w:marTop w:val="0"/>
      <w:marBottom w:val="0"/>
      <w:divBdr>
        <w:top w:val="none" w:sz="0" w:space="0" w:color="auto"/>
        <w:left w:val="none" w:sz="0" w:space="0" w:color="auto"/>
        <w:bottom w:val="none" w:sz="0" w:space="0" w:color="auto"/>
        <w:right w:val="none" w:sz="0" w:space="0" w:color="auto"/>
      </w:divBdr>
      <w:divsChild>
        <w:div w:id="1694188582">
          <w:marLeft w:val="640"/>
          <w:marRight w:val="0"/>
          <w:marTop w:val="0"/>
          <w:marBottom w:val="0"/>
          <w:divBdr>
            <w:top w:val="none" w:sz="0" w:space="0" w:color="auto"/>
            <w:left w:val="none" w:sz="0" w:space="0" w:color="auto"/>
            <w:bottom w:val="none" w:sz="0" w:space="0" w:color="auto"/>
            <w:right w:val="none" w:sz="0" w:space="0" w:color="auto"/>
          </w:divBdr>
        </w:div>
        <w:div w:id="518812417">
          <w:marLeft w:val="640"/>
          <w:marRight w:val="0"/>
          <w:marTop w:val="0"/>
          <w:marBottom w:val="0"/>
          <w:divBdr>
            <w:top w:val="none" w:sz="0" w:space="0" w:color="auto"/>
            <w:left w:val="none" w:sz="0" w:space="0" w:color="auto"/>
            <w:bottom w:val="none" w:sz="0" w:space="0" w:color="auto"/>
            <w:right w:val="none" w:sz="0" w:space="0" w:color="auto"/>
          </w:divBdr>
        </w:div>
        <w:div w:id="214511825">
          <w:marLeft w:val="640"/>
          <w:marRight w:val="0"/>
          <w:marTop w:val="0"/>
          <w:marBottom w:val="0"/>
          <w:divBdr>
            <w:top w:val="none" w:sz="0" w:space="0" w:color="auto"/>
            <w:left w:val="none" w:sz="0" w:space="0" w:color="auto"/>
            <w:bottom w:val="none" w:sz="0" w:space="0" w:color="auto"/>
            <w:right w:val="none" w:sz="0" w:space="0" w:color="auto"/>
          </w:divBdr>
        </w:div>
        <w:div w:id="1074550788">
          <w:marLeft w:val="640"/>
          <w:marRight w:val="0"/>
          <w:marTop w:val="0"/>
          <w:marBottom w:val="0"/>
          <w:divBdr>
            <w:top w:val="none" w:sz="0" w:space="0" w:color="auto"/>
            <w:left w:val="none" w:sz="0" w:space="0" w:color="auto"/>
            <w:bottom w:val="none" w:sz="0" w:space="0" w:color="auto"/>
            <w:right w:val="none" w:sz="0" w:space="0" w:color="auto"/>
          </w:divBdr>
        </w:div>
        <w:div w:id="1288393156">
          <w:marLeft w:val="640"/>
          <w:marRight w:val="0"/>
          <w:marTop w:val="0"/>
          <w:marBottom w:val="0"/>
          <w:divBdr>
            <w:top w:val="none" w:sz="0" w:space="0" w:color="auto"/>
            <w:left w:val="none" w:sz="0" w:space="0" w:color="auto"/>
            <w:bottom w:val="none" w:sz="0" w:space="0" w:color="auto"/>
            <w:right w:val="none" w:sz="0" w:space="0" w:color="auto"/>
          </w:divBdr>
        </w:div>
        <w:div w:id="1185092910">
          <w:marLeft w:val="640"/>
          <w:marRight w:val="0"/>
          <w:marTop w:val="0"/>
          <w:marBottom w:val="0"/>
          <w:divBdr>
            <w:top w:val="none" w:sz="0" w:space="0" w:color="auto"/>
            <w:left w:val="none" w:sz="0" w:space="0" w:color="auto"/>
            <w:bottom w:val="none" w:sz="0" w:space="0" w:color="auto"/>
            <w:right w:val="none" w:sz="0" w:space="0" w:color="auto"/>
          </w:divBdr>
        </w:div>
        <w:div w:id="1298100377">
          <w:marLeft w:val="640"/>
          <w:marRight w:val="0"/>
          <w:marTop w:val="0"/>
          <w:marBottom w:val="0"/>
          <w:divBdr>
            <w:top w:val="none" w:sz="0" w:space="0" w:color="auto"/>
            <w:left w:val="none" w:sz="0" w:space="0" w:color="auto"/>
            <w:bottom w:val="none" w:sz="0" w:space="0" w:color="auto"/>
            <w:right w:val="none" w:sz="0" w:space="0" w:color="auto"/>
          </w:divBdr>
        </w:div>
        <w:div w:id="38290840">
          <w:marLeft w:val="640"/>
          <w:marRight w:val="0"/>
          <w:marTop w:val="0"/>
          <w:marBottom w:val="0"/>
          <w:divBdr>
            <w:top w:val="none" w:sz="0" w:space="0" w:color="auto"/>
            <w:left w:val="none" w:sz="0" w:space="0" w:color="auto"/>
            <w:bottom w:val="none" w:sz="0" w:space="0" w:color="auto"/>
            <w:right w:val="none" w:sz="0" w:space="0" w:color="auto"/>
          </w:divBdr>
        </w:div>
        <w:div w:id="1951547276">
          <w:marLeft w:val="640"/>
          <w:marRight w:val="0"/>
          <w:marTop w:val="0"/>
          <w:marBottom w:val="0"/>
          <w:divBdr>
            <w:top w:val="none" w:sz="0" w:space="0" w:color="auto"/>
            <w:left w:val="none" w:sz="0" w:space="0" w:color="auto"/>
            <w:bottom w:val="none" w:sz="0" w:space="0" w:color="auto"/>
            <w:right w:val="none" w:sz="0" w:space="0" w:color="auto"/>
          </w:divBdr>
        </w:div>
        <w:div w:id="258829259">
          <w:marLeft w:val="640"/>
          <w:marRight w:val="0"/>
          <w:marTop w:val="0"/>
          <w:marBottom w:val="0"/>
          <w:divBdr>
            <w:top w:val="none" w:sz="0" w:space="0" w:color="auto"/>
            <w:left w:val="none" w:sz="0" w:space="0" w:color="auto"/>
            <w:bottom w:val="none" w:sz="0" w:space="0" w:color="auto"/>
            <w:right w:val="none" w:sz="0" w:space="0" w:color="auto"/>
          </w:divBdr>
        </w:div>
        <w:div w:id="1600403316">
          <w:marLeft w:val="640"/>
          <w:marRight w:val="0"/>
          <w:marTop w:val="0"/>
          <w:marBottom w:val="0"/>
          <w:divBdr>
            <w:top w:val="none" w:sz="0" w:space="0" w:color="auto"/>
            <w:left w:val="none" w:sz="0" w:space="0" w:color="auto"/>
            <w:bottom w:val="none" w:sz="0" w:space="0" w:color="auto"/>
            <w:right w:val="none" w:sz="0" w:space="0" w:color="auto"/>
          </w:divBdr>
        </w:div>
        <w:div w:id="1925796694">
          <w:marLeft w:val="640"/>
          <w:marRight w:val="0"/>
          <w:marTop w:val="0"/>
          <w:marBottom w:val="0"/>
          <w:divBdr>
            <w:top w:val="none" w:sz="0" w:space="0" w:color="auto"/>
            <w:left w:val="none" w:sz="0" w:space="0" w:color="auto"/>
            <w:bottom w:val="none" w:sz="0" w:space="0" w:color="auto"/>
            <w:right w:val="none" w:sz="0" w:space="0" w:color="auto"/>
          </w:divBdr>
        </w:div>
        <w:div w:id="1120222282">
          <w:marLeft w:val="640"/>
          <w:marRight w:val="0"/>
          <w:marTop w:val="0"/>
          <w:marBottom w:val="0"/>
          <w:divBdr>
            <w:top w:val="none" w:sz="0" w:space="0" w:color="auto"/>
            <w:left w:val="none" w:sz="0" w:space="0" w:color="auto"/>
            <w:bottom w:val="none" w:sz="0" w:space="0" w:color="auto"/>
            <w:right w:val="none" w:sz="0" w:space="0" w:color="auto"/>
          </w:divBdr>
        </w:div>
        <w:div w:id="2029139518">
          <w:marLeft w:val="640"/>
          <w:marRight w:val="0"/>
          <w:marTop w:val="0"/>
          <w:marBottom w:val="0"/>
          <w:divBdr>
            <w:top w:val="none" w:sz="0" w:space="0" w:color="auto"/>
            <w:left w:val="none" w:sz="0" w:space="0" w:color="auto"/>
            <w:bottom w:val="none" w:sz="0" w:space="0" w:color="auto"/>
            <w:right w:val="none" w:sz="0" w:space="0" w:color="auto"/>
          </w:divBdr>
        </w:div>
        <w:div w:id="425468852">
          <w:marLeft w:val="640"/>
          <w:marRight w:val="0"/>
          <w:marTop w:val="0"/>
          <w:marBottom w:val="0"/>
          <w:divBdr>
            <w:top w:val="none" w:sz="0" w:space="0" w:color="auto"/>
            <w:left w:val="none" w:sz="0" w:space="0" w:color="auto"/>
            <w:bottom w:val="none" w:sz="0" w:space="0" w:color="auto"/>
            <w:right w:val="none" w:sz="0" w:space="0" w:color="auto"/>
          </w:divBdr>
        </w:div>
        <w:div w:id="1544249055">
          <w:marLeft w:val="640"/>
          <w:marRight w:val="0"/>
          <w:marTop w:val="0"/>
          <w:marBottom w:val="0"/>
          <w:divBdr>
            <w:top w:val="none" w:sz="0" w:space="0" w:color="auto"/>
            <w:left w:val="none" w:sz="0" w:space="0" w:color="auto"/>
            <w:bottom w:val="none" w:sz="0" w:space="0" w:color="auto"/>
            <w:right w:val="none" w:sz="0" w:space="0" w:color="auto"/>
          </w:divBdr>
        </w:div>
        <w:div w:id="36440051">
          <w:marLeft w:val="640"/>
          <w:marRight w:val="0"/>
          <w:marTop w:val="0"/>
          <w:marBottom w:val="0"/>
          <w:divBdr>
            <w:top w:val="none" w:sz="0" w:space="0" w:color="auto"/>
            <w:left w:val="none" w:sz="0" w:space="0" w:color="auto"/>
            <w:bottom w:val="none" w:sz="0" w:space="0" w:color="auto"/>
            <w:right w:val="none" w:sz="0" w:space="0" w:color="auto"/>
          </w:divBdr>
        </w:div>
        <w:div w:id="1285650612">
          <w:marLeft w:val="640"/>
          <w:marRight w:val="0"/>
          <w:marTop w:val="0"/>
          <w:marBottom w:val="0"/>
          <w:divBdr>
            <w:top w:val="none" w:sz="0" w:space="0" w:color="auto"/>
            <w:left w:val="none" w:sz="0" w:space="0" w:color="auto"/>
            <w:bottom w:val="none" w:sz="0" w:space="0" w:color="auto"/>
            <w:right w:val="none" w:sz="0" w:space="0" w:color="auto"/>
          </w:divBdr>
        </w:div>
        <w:div w:id="1573075779">
          <w:marLeft w:val="640"/>
          <w:marRight w:val="0"/>
          <w:marTop w:val="0"/>
          <w:marBottom w:val="0"/>
          <w:divBdr>
            <w:top w:val="none" w:sz="0" w:space="0" w:color="auto"/>
            <w:left w:val="none" w:sz="0" w:space="0" w:color="auto"/>
            <w:bottom w:val="none" w:sz="0" w:space="0" w:color="auto"/>
            <w:right w:val="none" w:sz="0" w:space="0" w:color="auto"/>
          </w:divBdr>
        </w:div>
        <w:div w:id="521895432">
          <w:marLeft w:val="640"/>
          <w:marRight w:val="0"/>
          <w:marTop w:val="0"/>
          <w:marBottom w:val="0"/>
          <w:divBdr>
            <w:top w:val="none" w:sz="0" w:space="0" w:color="auto"/>
            <w:left w:val="none" w:sz="0" w:space="0" w:color="auto"/>
            <w:bottom w:val="none" w:sz="0" w:space="0" w:color="auto"/>
            <w:right w:val="none" w:sz="0" w:space="0" w:color="auto"/>
          </w:divBdr>
        </w:div>
        <w:div w:id="787968443">
          <w:marLeft w:val="640"/>
          <w:marRight w:val="0"/>
          <w:marTop w:val="0"/>
          <w:marBottom w:val="0"/>
          <w:divBdr>
            <w:top w:val="none" w:sz="0" w:space="0" w:color="auto"/>
            <w:left w:val="none" w:sz="0" w:space="0" w:color="auto"/>
            <w:bottom w:val="none" w:sz="0" w:space="0" w:color="auto"/>
            <w:right w:val="none" w:sz="0" w:space="0" w:color="auto"/>
          </w:divBdr>
        </w:div>
        <w:div w:id="543567943">
          <w:marLeft w:val="640"/>
          <w:marRight w:val="0"/>
          <w:marTop w:val="0"/>
          <w:marBottom w:val="0"/>
          <w:divBdr>
            <w:top w:val="none" w:sz="0" w:space="0" w:color="auto"/>
            <w:left w:val="none" w:sz="0" w:space="0" w:color="auto"/>
            <w:bottom w:val="none" w:sz="0" w:space="0" w:color="auto"/>
            <w:right w:val="none" w:sz="0" w:space="0" w:color="auto"/>
          </w:divBdr>
        </w:div>
        <w:div w:id="115637452">
          <w:marLeft w:val="640"/>
          <w:marRight w:val="0"/>
          <w:marTop w:val="0"/>
          <w:marBottom w:val="0"/>
          <w:divBdr>
            <w:top w:val="none" w:sz="0" w:space="0" w:color="auto"/>
            <w:left w:val="none" w:sz="0" w:space="0" w:color="auto"/>
            <w:bottom w:val="none" w:sz="0" w:space="0" w:color="auto"/>
            <w:right w:val="none" w:sz="0" w:space="0" w:color="auto"/>
          </w:divBdr>
        </w:div>
        <w:div w:id="1191794908">
          <w:marLeft w:val="640"/>
          <w:marRight w:val="0"/>
          <w:marTop w:val="0"/>
          <w:marBottom w:val="0"/>
          <w:divBdr>
            <w:top w:val="none" w:sz="0" w:space="0" w:color="auto"/>
            <w:left w:val="none" w:sz="0" w:space="0" w:color="auto"/>
            <w:bottom w:val="none" w:sz="0" w:space="0" w:color="auto"/>
            <w:right w:val="none" w:sz="0" w:space="0" w:color="auto"/>
          </w:divBdr>
        </w:div>
        <w:div w:id="612401000">
          <w:marLeft w:val="640"/>
          <w:marRight w:val="0"/>
          <w:marTop w:val="0"/>
          <w:marBottom w:val="0"/>
          <w:divBdr>
            <w:top w:val="none" w:sz="0" w:space="0" w:color="auto"/>
            <w:left w:val="none" w:sz="0" w:space="0" w:color="auto"/>
            <w:bottom w:val="none" w:sz="0" w:space="0" w:color="auto"/>
            <w:right w:val="none" w:sz="0" w:space="0" w:color="auto"/>
          </w:divBdr>
        </w:div>
        <w:div w:id="1827621906">
          <w:marLeft w:val="640"/>
          <w:marRight w:val="0"/>
          <w:marTop w:val="0"/>
          <w:marBottom w:val="0"/>
          <w:divBdr>
            <w:top w:val="none" w:sz="0" w:space="0" w:color="auto"/>
            <w:left w:val="none" w:sz="0" w:space="0" w:color="auto"/>
            <w:bottom w:val="none" w:sz="0" w:space="0" w:color="auto"/>
            <w:right w:val="none" w:sz="0" w:space="0" w:color="auto"/>
          </w:divBdr>
        </w:div>
        <w:div w:id="1217862369">
          <w:marLeft w:val="640"/>
          <w:marRight w:val="0"/>
          <w:marTop w:val="0"/>
          <w:marBottom w:val="0"/>
          <w:divBdr>
            <w:top w:val="none" w:sz="0" w:space="0" w:color="auto"/>
            <w:left w:val="none" w:sz="0" w:space="0" w:color="auto"/>
            <w:bottom w:val="none" w:sz="0" w:space="0" w:color="auto"/>
            <w:right w:val="none" w:sz="0" w:space="0" w:color="auto"/>
          </w:divBdr>
        </w:div>
        <w:div w:id="389504381">
          <w:marLeft w:val="640"/>
          <w:marRight w:val="0"/>
          <w:marTop w:val="0"/>
          <w:marBottom w:val="0"/>
          <w:divBdr>
            <w:top w:val="none" w:sz="0" w:space="0" w:color="auto"/>
            <w:left w:val="none" w:sz="0" w:space="0" w:color="auto"/>
            <w:bottom w:val="none" w:sz="0" w:space="0" w:color="auto"/>
            <w:right w:val="none" w:sz="0" w:space="0" w:color="auto"/>
          </w:divBdr>
        </w:div>
        <w:div w:id="1951277845">
          <w:marLeft w:val="640"/>
          <w:marRight w:val="0"/>
          <w:marTop w:val="0"/>
          <w:marBottom w:val="0"/>
          <w:divBdr>
            <w:top w:val="none" w:sz="0" w:space="0" w:color="auto"/>
            <w:left w:val="none" w:sz="0" w:space="0" w:color="auto"/>
            <w:bottom w:val="none" w:sz="0" w:space="0" w:color="auto"/>
            <w:right w:val="none" w:sz="0" w:space="0" w:color="auto"/>
          </w:divBdr>
        </w:div>
        <w:div w:id="1940914191">
          <w:marLeft w:val="640"/>
          <w:marRight w:val="0"/>
          <w:marTop w:val="0"/>
          <w:marBottom w:val="0"/>
          <w:divBdr>
            <w:top w:val="none" w:sz="0" w:space="0" w:color="auto"/>
            <w:left w:val="none" w:sz="0" w:space="0" w:color="auto"/>
            <w:bottom w:val="none" w:sz="0" w:space="0" w:color="auto"/>
            <w:right w:val="none" w:sz="0" w:space="0" w:color="auto"/>
          </w:divBdr>
        </w:div>
      </w:divsChild>
    </w:div>
    <w:div w:id="192118665">
      <w:bodyDiv w:val="1"/>
      <w:marLeft w:val="0"/>
      <w:marRight w:val="0"/>
      <w:marTop w:val="0"/>
      <w:marBottom w:val="0"/>
      <w:divBdr>
        <w:top w:val="none" w:sz="0" w:space="0" w:color="auto"/>
        <w:left w:val="none" w:sz="0" w:space="0" w:color="auto"/>
        <w:bottom w:val="none" w:sz="0" w:space="0" w:color="auto"/>
        <w:right w:val="none" w:sz="0" w:space="0" w:color="auto"/>
      </w:divBdr>
    </w:div>
    <w:div w:id="228079241">
      <w:bodyDiv w:val="1"/>
      <w:marLeft w:val="0"/>
      <w:marRight w:val="0"/>
      <w:marTop w:val="0"/>
      <w:marBottom w:val="0"/>
      <w:divBdr>
        <w:top w:val="none" w:sz="0" w:space="0" w:color="auto"/>
        <w:left w:val="none" w:sz="0" w:space="0" w:color="auto"/>
        <w:bottom w:val="none" w:sz="0" w:space="0" w:color="auto"/>
        <w:right w:val="none" w:sz="0" w:space="0" w:color="auto"/>
      </w:divBdr>
    </w:div>
    <w:div w:id="260652804">
      <w:bodyDiv w:val="1"/>
      <w:marLeft w:val="0"/>
      <w:marRight w:val="0"/>
      <w:marTop w:val="0"/>
      <w:marBottom w:val="0"/>
      <w:divBdr>
        <w:top w:val="none" w:sz="0" w:space="0" w:color="auto"/>
        <w:left w:val="none" w:sz="0" w:space="0" w:color="auto"/>
        <w:bottom w:val="none" w:sz="0" w:space="0" w:color="auto"/>
        <w:right w:val="none" w:sz="0" w:space="0" w:color="auto"/>
      </w:divBdr>
    </w:div>
    <w:div w:id="265355831">
      <w:bodyDiv w:val="1"/>
      <w:marLeft w:val="0"/>
      <w:marRight w:val="0"/>
      <w:marTop w:val="0"/>
      <w:marBottom w:val="0"/>
      <w:divBdr>
        <w:top w:val="none" w:sz="0" w:space="0" w:color="auto"/>
        <w:left w:val="none" w:sz="0" w:space="0" w:color="auto"/>
        <w:bottom w:val="none" w:sz="0" w:space="0" w:color="auto"/>
        <w:right w:val="none" w:sz="0" w:space="0" w:color="auto"/>
      </w:divBdr>
      <w:divsChild>
        <w:div w:id="1471634778">
          <w:marLeft w:val="640"/>
          <w:marRight w:val="0"/>
          <w:marTop w:val="0"/>
          <w:marBottom w:val="0"/>
          <w:divBdr>
            <w:top w:val="none" w:sz="0" w:space="0" w:color="auto"/>
            <w:left w:val="none" w:sz="0" w:space="0" w:color="auto"/>
            <w:bottom w:val="none" w:sz="0" w:space="0" w:color="auto"/>
            <w:right w:val="none" w:sz="0" w:space="0" w:color="auto"/>
          </w:divBdr>
        </w:div>
        <w:div w:id="2045054336">
          <w:marLeft w:val="640"/>
          <w:marRight w:val="0"/>
          <w:marTop w:val="0"/>
          <w:marBottom w:val="0"/>
          <w:divBdr>
            <w:top w:val="none" w:sz="0" w:space="0" w:color="auto"/>
            <w:left w:val="none" w:sz="0" w:space="0" w:color="auto"/>
            <w:bottom w:val="none" w:sz="0" w:space="0" w:color="auto"/>
            <w:right w:val="none" w:sz="0" w:space="0" w:color="auto"/>
          </w:divBdr>
        </w:div>
        <w:div w:id="1226909902">
          <w:marLeft w:val="640"/>
          <w:marRight w:val="0"/>
          <w:marTop w:val="0"/>
          <w:marBottom w:val="0"/>
          <w:divBdr>
            <w:top w:val="none" w:sz="0" w:space="0" w:color="auto"/>
            <w:left w:val="none" w:sz="0" w:space="0" w:color="auto"/>
            <w:bottom w:val="none" w:sz="0" w:space="0" w:color="auto"/>
            <w:right w:val="none" w:sz="0" w:space="0" w:color="auto"/>
          </w:divBdr>
        </w:div>
        <w:div w:id="374894704">
          <w:marLeft w:val="640"/>
          <w:marRight w:val="0"/>
          <w:marTop w:val="0"/>
          <w:marBottom w:val="0"/>
          <w:divBdr>
            <w:top w:val="none" w:sz="0" w:space="0" w:color="auto"/>
            <w:left w:val="none" w:sz="0" w:space="0" w:color="auto"/>
            <w:bottom w:val="none" w:sz="0" w:space="0" w:color="auto"/>
            <w:right w:val="none" w:sz="0" w:space="0" w:color="auto"/>
          </w:divBdr>
        </w:div>
        <w:div w:id="1564213746">
          <w:marLeft w:val="640"/>
          <w:marRight w:val="0"/>
          <w:marTop w:val="0"/>
          <w:marBottom w:val="0"/>
          <w:divBdr>
            <w:top w:val="none" w:sz="0" w:space="0" w:color="auto"/>
            <w:left w:val="none" w:sz="0" w:space="0" w:color="auto"/>
            <w:bottom w:val="none" w:sz="0" w:space="0" w:color="auto"/>
            <w:right w:val="none" w:sz="0" w:space="0" w:color="auto"/>
          </w:divBdr>
        </w:div>
        <w:div w:id="30738981">
          <w:marLeft w:val="640"/>
          <w:marRight w:val="0"/>
          <w:marTop w:val="0"/>
          <w:marBottom w:val="0"/>
          <w:divBdr>
            <w:top w:val="none" w:sz="0" w:space="0" w:color="auto"/>
            <w:left w:val="none" w:sz="0" w:space="0" w:color="auto"/>
            <w:bottom w:val="none" w:sz="0" w:space="0" w:color="auto"/>
            <w:right w:val="none" w:sz="0" w:space="0" w:color="auto"/>
          </w:divBdr>
        </w:div>
        <w:div w:id="1387948701">
          <w:marLeft w:val="640"/>
          <w:marRight w:val="0"/>
          <w:marTop w:val="0"/>
          <w:marBottom w:val="0"/>
          <w:divBdr>
            <w:top w:val="none" w:sz="0" w:space="0" w:color="auto"/>
            <w:left w:val="none" w:sz="0" w:space="0" w:color="auto"/>
            <w:bottom w:val="none" w:sz="0" w:space="0" w:color="auto"/>
            <w:right w:val="none" w:sz="0" w:space="0" w:color="auto"/>
          </w:divBdr>
        </w:div>
        <w:div w:id="619651111">
          <w:marLeft w:val="640"/>
          <w:marRight w:val="0"/>
          <w:marTop w:val="0"/>
          <w:marBottom w:val="0"/>
          <w:divBdr>
            <w:top w:val="none" w:sz="0" w:space="0" w:color="auto"/>
            <w:left w:val="none" w:sz="0" w:space="0" w:color="auto"/>
            <w:bottom w:val="none" w:sz="0" w:space="0" w:color="auto"/>
            <w:right w:val="none" w:sz="0" w:space="0" w:color="auto"/>
          </w:divBdr>
        </w:div>
        <w:div w:id="1427656758">
          <w:marLeft w:val="640"/>
          <w:marRight w:val="0"/>
          <w:marTop w:val="0"/>
          <w:marBottom w:val="0"/>
          <w:divBdr>
            <w:top w:val="none" w:sz="0" w:space="0" w:color="auto"/>
            <w:left w:val="none" w:sz="0" w:space="0" w:color="auto"/>
            <w:bottom w:val="none" w:sz="0" w:space="0" w:color="auto"/>
            <w:right w:val="none" w:sz="0" w:space="0" w:color="auto"/>
          </w:divBdr>
        </w:div>
        <w:div w:id="975404475">
          <w:marLeft w:val="640"/>
          <w:marRight w:val="0"/>
          <w:marTop w:val="0"/>
          <w:marBottom w:val="0"/>
          <w:divBdr>
            <w:top w:val="none" w:sz="0" w:space="0" w:color="auto"/>
            <w:left w:val="none" w:sz="0" w:space="0" w:color="auto"/>
            <w:bottom w:val="none" w:sz="0" w:space="0" w:color="auto"/>
            <w:right w:val="none" w:sz="0" w:space="0" w:color="auto"/>
          </w:divBdr>
        </w:div>
        <w:div w:id="1749231105">
          <w:marLeft w:val="640"/>
          <w:marRight w:val="0"/>
          <w:marTop w:val="0"/>
          <w:marBottom w:val="0"/>
          <w:divBdr>
            <w:top w:val="none" w:sz="0" w:space="0" w:color="auto"/>
            <w:left w:val="none" w:sz="0" w:space="0" w:color="auto"/>
            <w:bottom w:val="none" w:sz="0" w:space="0" w:color="auto"/>
            <w:right w:val="none" w:sz="0" w:space="0" w:color="auto"/>
          </w:divBdr>
        </w:div>
        <w:div w:id="86771298">
          <w:marLeft w:val="640"/>
          <w:marRight w:val="0"/>
          <w:marTop w:val="0"/>
          <w:marBottom w:val="0"/>
          <w:divBdr>
            <w:top w:val="none" w:sz="0" w:space="0" w:color="auto"/>
            <w:left w:val="none" w:sz="0" w:space="0" w:color="auto"/>
            <w:bottom w:val="none" w:sz="0" w:space="0" w:color="auto"/>
            <w:right w:val="none" w:sz="0" w:space="0" w:color="auto"/>
          </w:divBdr>
        </w:div>
        <w:div w:id="94058759">
          <w:marLeft w:val="640"/>
          <w:marRight w:val="0"/>
          <w:marTop w:val="0"/>
          <w:marBottom w:val="0"/>
          <w:divBdr>
            <w:top w:val="none" w:sz="0" w:space="0" w:color="auto"/>
            <w:left w:val="none" w:sz="0" w:space="0" w:color="auto"/>
            <w:bottom w:val="none" w:sz="0" w:space="0" w:color="auto"/>
            <w:right w:val="none" w:sz="0" w:space="0" w:color="auto"/>
          </w:divBdr>
        </w:div>
        <w:div w:id="874931180">
          <w:marLeft w:val="640"/>
          <w:marRight w:val="0"/>
          <w:marTop w:val="0"/>
          <w:marBottom w:val="0"/>
          <w:divBdr>
            <w:top w:val="none" w:sz="0" w:space="0" w:color="auto"/>
            <w:left w:val="none" w:sz="0" w:space="0" w:color="auto"/>
            <w:bottom w:val="none" w:sz="0" w:space="0" w:color="auto"/>
            <w:right w:val="none" w:sz="0" w:space="0" w:color="auto"/>
          </w:divBdr>
        </w:div>
        <w:div w:id="1273322587">
          <w:marLeft w:val="640"/>
          <w:marRight w:val="0"/>
          <w:marTop w:val="0"/>
          <w:marBottom w:val="0"/>
          <w:divBdr>
            <w:top w:val="none" w:sz="0" w:space="0" w:color="auto"/>
            <w:left w:val="none" w:sz="0" w:space="0" w:color="auto"/>
            <w:bottom w:val="none" w:sz="0" w:space="0" w:color="auto"/>
            <w:right w:val="none" w:sz="0" w:space="0" w:color="auto"/>
          </w:divBdr>
        </w:div>
        <w:div w:id="1585648419">
          <w:marLeft w:val="640"/>
          <w:marRight w:val="0"/>
          <w:marTop w:val="0"/>
          <w:marBottom w:val="0"/>
          <w:divBdr>
            <w:top w:val="none" w:sz="0" w:space="0" w:color="auto"/>
            <w:left w:val="none" w:sz="0" w:space="0" w:color="auto"/>
            <w:bottom w:val="none" w:sz="0" w:space="0" w:color="auto"/>
            <w:right w:val="none" w:sz="0" w:space="0" w:color="auto"/>
          </w:divBdr>
        </w:div>
        <w:div w:id="1317225191">
          <w:marLeft w:val="640"/>
          <w:marRight w:val="0"/>
          <w:marTop w:val="0"/>
          <w:marBottom w:val="0"/>
          <w:divBdr>
            <w:top w:val="none" w:sz="0" w:space="0" w:color="auto"/>
            <w:left w:val="none" w:sz="0" w:space="0" w:color="auto"/>
            <w:bottom w:val="none" w:sz="0" w:space="0" w:color="auto"/>
            <w:right w:val="none" w:sz="0" w:space="0" w:color="auto"/>
          </w:divBdr>
        </w:div>
        <w:div w:id="1521163559">
          <w:marLeft w:val="640"/>
          <w:marRight w:val="0"/>
          <w:marTop w:val="0"/>
          <w:marBottom w:val="0"/>
          <w:divBdr>
            <w:top w:val="none" w:sz="0" w:space="0" w:color="auto"/>
            <w:left w:val="none" w:sz="0" w:space="0" w:color="auto"/>
            <w:bottom w:val="none" w:sz="0" w:space="0" w:color="auto"/>
            <w:right w:val="none" w:sz="0" w:space="0" w:color="auto"/>
          </w:divBdr>
        </w:div>
        <w:div w:id="194583035">
          <w:marLeft w:val="640"/>
          <w:marRight w:val="0"/>
          <w:marTop w:val="0"/>
          <w:marBottom w:val="0"/>
          <w:divBdr>
            <w:top w:val="none" w:sz="0" w:space="0" w:color="auto"/>
            <w:left w:val="none" w:sz="0" w:space="0" w:color="auto"/>
            <w:bottom w:val="none" w:sz="0" w:space="0" w:color="auto"/>
            <w:right w:val="none" w:sz="0" w:space="0" w:color="auto"/>
          </w:divBdr>
        </w:div>
        <w:div w:id="1723824045">
          <w:marLeft w:val="640"/>
          <w:marRight w:val="0"/>
          <w:marTop w:val="0"/>
          <w:marBottom w:val="0"/>
          <w:divBdr>
            <w:top w:val="none" w:sz="0" w:space="0" w:color="auto"/>
            <w:left w:val="none" w:sz="0" w:space="0" w:color="auto"/>
            <w:bottom w:val="none" w:sz="0" w:space="0" w:color="auto"/>
            <w:right w:val="none" w:sz="0" w:space="0" w:color="auto"/>
          </w:divBdr>
        </w:div>
        <w:div w:id="508718875">
          <w:marLeft w:val="640"/>
          <w:marRight w:val="0"/>
          <w:marTop w:val="0"/>
          <w:marBottom w:val="0"/>
          <w:divBdr>
            <w:top w:val="none" w:sz="0" w:space="0" w:color="auto"/>
            <w:left w:val="none" w:sz="0" w:space="0" w:color="auto"/>
            <w:bottom w:val="none" w:sz="0" w:space="0" w:color="auto"/>
            <w:right w:val="none" w:sz="0" w:space="0" w:color="auto"/>
          </w:divBdr>
        </w:div>
        <w:div w:id="1542093136">
          <w:marLeft w:val="640"/>
          <w:marRight w:val="0"/>
          <w:marTop w:val="0"/>
          <w:marBottom w:val="0"/>
          <w:divBdr>
            <w:top w:val="none" w:sz="0" w:space="0" w:color="auto"/>
            <w:left w:val="none" w:sz="0" w:space="0" w:color="auto"/>
            <w:bottom w:val="none" w:sz="0" w:space="0" w:color="auto"/>
            <w:right w:val="none" w:sz="0" w:space="0" w:color="auto"/>
          </w:divBdr>
        </w:div>
        <w:div w:id="940331638">
          <w:marLeft w:val="640"/>
          <w:marRight w:val="0"/>
          <w:marTop w:val="0"/>
          <w:marBottom w:val="0"/>
          <w:divBdr>
            <w:top w:val="none" w:sz="0" w:space="0" w:color="auto"/>
            <w:left w:val="none" w:sz="0" w:space="0" w:color="auto"/>
            <w:bottom w:val="none" w:sz="0" w:space="0" w:color="auto"/>
            <w:right w:val="none" w:sz="0" w:space="0" w:color="auto"/>
          </w:divBdr>
        </w:div>
        <w:div w:id="200896754">
          <w:marLeft w:val="640"/>
          <w:marRight w:val="0"/>
          <w:marTop w:val="0"/>
          <w:marBottom w:val="0"/>
          <w:divBdr>
            <w:top w:val="none" w:sz="0" w:space="0" w:color="auto"/>
            <w:left w:val="none" w:sz="0" w:space="0" w:color="auto"/>
            <w:bottom w:val="none" w:sz="0" w:space="0" w:color="auto"/>
            <w:right w:val="none" w:sz="0" w:space="0" w:color="auto"/>
          </w:divBdr>
        </w:div>
        <w:div w:id="1640915095">
          <w:marLeft w:val="640"/>
          <w:marRight w:val="0"/>
          <w:marTop w:val="0"/>
          <w:marBottom w:val="0"/>
          <w:divBdr>
            <w:top w:val="none" w:sz="0" w:space="0" w:color="auto"/>
            <w:left w:val="none" w:sz="0" w:space="0" w:color="auto"/>
            <w:bottom w:val="none" w:sz="0" w:space="0" w:color="auto"/>
            <w:right w:val="none" w:sz="0" w:space="0" w:color="auto"/>
          </w:divBdr>
        </w:div>
        <w:div w:id="1916939271">
          <w:marLeft w:val="640"/>
          <w:marRight w:val="0"/>
          <w:marTop w:val="0"/>
          <w:marBottom w:val="0"/>
          <w:divBdr>
            <w:top w:val="none" w:sz="0" w:space="0" w:color="auto"/>
            <w:left w:val="none" w:sz="0" w:space="0" w:color="auto"/>
            <w:bottom w:val="none" w:sz="0" w:space="0" w:color="auto"/>
            <w:right w:val="none" w:sz="0" w:space="0" w:color="auto"/>
          </w:divBdr>
        </w:div>
        <w:div w:id="1730032940">
          <w:marLeft w:val="640"/>
          <w:marRight w:val="0"/>
          <w:marTop w:val="0"/>
          <w:marBottom w:val="0"/>
          <w:divBdr>
            <w:top w:val="none" w:sz="0" w:space="0" w:color="auto"/>
            <w:left w:val="none" w:sz="0" w:space="0" w:color="auto"/>
            <w:bottom w:val="none" w:sz="0" w:space="0" w:color="auto"/>
            <w:right w:val="none" w:sz="0" w:space="0" w:color="auto"/>
          </w:divBdr>
        </w:div>
        <w:div w:id="189491301">
          <w:marLeft w:val="640"/>
          <w:marRight w:val="0"/>
          <w:marTop w:val="0"/>
          <w:marBottom w:val="0"/>
          <w:divBdr>
            <w:top w:val="none" w:sz="0" w:space="0" w:color="auto"/>
            <w:left w:val="none" w:sz="0" w:space="0" w:color="auto"/>
            <w:bottom w:val="none" w:sz="0" w:space="0" w:color="auto"/>
            <w:right w:val="none" w:sz="0" w:space="0" w:color="auto"/>
          </w:divBdr>
        </w:div>
        <w:div w:id="1798447930">
          <w:marLeft w:val="640"/>
          <w:marRight w:val="0"/>
          <w:marTop w:val="0"/>
          <w:marBottom w:val="0"/>
          <w:divBdr>
            <w:top w:val="none" w:sz="0" w:space="0" w:color="auto"/>
            <w:left w:val="none" w:sz="0" w:space="0" w:color="auto"/>
            <w:bottom w:val="none" w:sz="0" w:space="0" w:color="auto"/>
            <w:right w:val="none" w:sz="0" w:space="0" w:color="auto"/>
          </w:divBdr>
        </w:div>
        <w:div w:id="802189186">
          <w:marLeft w:val="640"/>
          <w:marRight w:val="0"/>
          <w:marTop w:val="0"/>
          <w:marBottom w:val="0"/>
          <w:divBdr>
            <w:top w:val="none" w:sz="0" w:space="0" w:color="auto"/>
            <w:left w:val="none" w:sz="0" w:space="0" w:color="auto"/>
            <w:bottom w:val="none" w:sz="0" w:space="0" w:color="auto"/>
            <w:right w:val="none" w:sz="0" w:space="0" w:color="auto"/>
          </w:divBdr>
        </w:div>
      </w:divsChild>
    </w:div>
    <w:div w:id="282418128">
      <w:bodyDiv w:val="1"/>
      <w:marLeft w:val="0"/>
      <w:marRight w:val="0"/>
      <w:marTop w:val="0"/>
      <w:marBottom w:val="0"/>
      <w:divBdr>
        <w:top w:val="none" w:sz="0" w:space="0" w:color="auto"/>
        <w:left w:val="none" w:sz="0" w:space="0" w:color="auto"/>
        <w:bottom w:val="none" w:sz="0" w:space="0" w:color="auto"/>
        <w:right w:val="none" w:sz="0" w:space="0" w:color="auto"/>
      </w:divBdr>
      <w:divsChild>
        <w:div w:id="269318182">
          <w:marLeft w:val="640"/>
          <w:marRight w:val="0"/>
          <w:marTop w:val="0"/>
          <w:marBottom w:val="0"/>
          <w:divBdr>
            <w:top w:val="none" w:sz="0" w:space="0" w:color="auto"/>
            <w:left w:val="none" w:sz="0" w:space="0" w:color="auto"/>
            <w:bottom w:val="none" w:sz="0" w:space="0" w:color="auto"/>
            <w:right w:val="none" w:sz="0" w:space="0" w:color="auto"/>
          </w:divBdr>
        </w:div>
        <w:div w:id="1775442447">
          <w:marLeft w:val="640"/>
          <w:marRight w:val="0"/>
          <w:marTop w:val="0"/>
          <w:marBottom w:val="0"/>
          <w:divBdr>
            <w:top w:val="none" w:sz="0" w:space="0" w:color="auto"/>
            <w:left w:val="none" w:sz="0" w:space="0" w:color="auto"/>
            <w:bottom w:val="none" w:sz="0" w:space="0" w:color="auto"/>
            <w:right w:val="none" w:sz="0" w:space="0" w:color="auto"/>
          </w:divBdr>
        </w:div>
        <w:div w:id="1555577368">
          <w:marLeft w:val="640"/>
          <w:marRight w:val="0"/>
          <w:marTop w:val="0"/>
          <w:marBottom w:val="0"/>
          <w:divBdr>
            <w:top w:val="none" w:sz="0" w:space="0" w:color="auto"/>
            <w:left w:val="none" w:sz="0" w:space="0" w:color="auto"/>
            <w:bottom w:val="none" w:sz="0" w:space="0" w:color="auto"/>
            <w:right w:val="none" w:sz="0" w:space="0" w:color="auto"/>
          </w:divBdr>
        </w:div>
        <w:div w:id="1295018179">
          <w:marLeft w:val="640"/>
          <w:marRight w:val="0"/>
          <w:marTop w:val="0"/>
          <w:marBottom w:val="0"/>
          <w:divBdr>
            <w:top w:val="none" w:sz="0" w:space="0" w:color="auto"/>
            <w:left w:val="none" w:sz="0" w:space="0" w:color="auto"/>
            <w:bottom w:val="none" w:sz="0" w:space="0" w:color="auto"/>
            <w:right w:val="none" w:sz="0" w:space="0" w:color="auto"/>
          </w:divBdr>
        </w:div>
        <w:div w:id="862205279">
          <w:marLeft w:val="640"/>
          <w:marRight w:val="0"/>
          <w:marTop w:val="0"/>
          <w:marBottom w:val="0"/>
          <w:divBdr>
            <w:top w:val="none" w:sz="0" w:space="0" w:color="auto"/>
            <w:left w:val="none" w:sz="0" w:space="0" w:color="auto"/>
            <w:bottom w:val="none" w:sz="0" w:space="0" w:color="auto"/>
            <w:right w:val="none" w:sz="0" w:space="0" w:color="auto"/>
          </w:divBdr>
        </w:div>
        <w:div w:id="1399476943">
          <w:marLeft w:val="640"/>
          <w:marRight w:val="0"/>
          <w:marTop w:val="0"/>
          <w:marBottom w:val="0"/>
          <w:divBdr>
            <w:top w:val="none" w:sz="0" w:space="0" w:color="auto"/>
            <w:left w:val="none" w:sz="0" w:space="0" w:color="auto"/>
            <w:bottom w:val="none" w:sz="0" w:space="0" w:color="auto"/>
            <w:right w:val="none" w:sz="0" w:space="0" w:color="auto"/>
          </w:divBdr>
        </w:div>
        <w:div w:id="455219451">
          <w:marLeft w:val="640"/>
          <w:marRight w:val="0"/>
          <w:marTop w:val="0"/>
          <w:marBottom w:val="0"/>
          <w:divBdr>
            <w:top w:val="none" w:sz="0" w:space="0" w:color="auto"/>
            <w:left w:val="none" w:sz="0" w:space="0" w:color="auto"/>
            <w:bottom w:val="none" w:sz="0" w:space="0" w:color="auto"/>
            <w:right w:val="none" w:sz="0" w:space="0" w:color="auto"/>
          </w:divBdr>
        </w:div>
        <w:div w:id="749935415">
          <w:marLeft w:val="640"/>
          <w:marRight w:val="0"/>
          <w:marTop w:val="0"/>
          <w:marBottom w:val="0"/>
          <w:divBdr>
            <w:top w:val="none" w:sz="0" w:space="0" w:color="auto"/>
            <w:left w:val="none" w:sz="0" w:space="0" w:color="auto"/>
            <w:bottom w:val="none" w:sz="0" w:space="0" w:color="auto"/>
            <w:right w:val="none" w:sz="0" w:space="0" w:color="auto"/>
          </w:divBdr>
        </w:div>
        <w:div w:id="1217476094">
          <w:marLeft w:val="640"/>
          <w:marRight w:val="0"/>
          <w:marTop w:val="0"/>
          <w:marBottom w:val="0"/>
          <w:divBdr>
            <w:top w:val="none" w:sz="0" w:space="0" w:color="auto"/>
            <w:left w:val="none" w:sz="0" w:space="0" w:color="auto"/>
            <w:bottom w:val="none" w:sz="0" w:space="0" w:color="auto"/>
            <w:right w:val="none" w:sz="0" w:space="0" w:color="auto"/>
          </w:divBdr>
        </w:div>
        <w:div w:id="1922717093">
          <w:marLeft w:val="640"/>
          <w:marRight w:val="0"/>
          <w:marTop w:val="0"/>
          <w:marBottom w:val="0"/>
          <w:divBdr>
            <w:top w:val="none" w:sz="0" w:space="0" w:color="auto"/>
            <w:left w:val="none" w:sz="0" w:space="0" w:color="auto"/>
            <w:bottom w:val="none" w:sz="0" w:space="0" w:color="auto"/>
            <w:right w:val="none" w:sz="0" w:space="0" w:color="auto"/>
          </w:divBdr>
        </w:div>
        <w:div w:id="1630816553">
          <w:marLeft w:val="640"/>
          <w:marRight w:val="0"/>
          <w:marTop w:val="0"/>
          <w:marBottom w:val="0"/>
          <w:divBdr>
            <w:top w:val="none" w:sz="0" w:space="0" w:color="auto"/>
            <w:left w:val="none" w:sz="0" w:space="0" w:color="auto"/>
            <w:bottom w:val="none" w:sz="0" w:space="0" w:color="auto"/>
            <w:right w:val="none" w:sz="0" w:space="0" w:color="auto"/>
          </w:divBdr>
        </w:div>
        <w:div w:id="1195651445">
          <w:marLeft w:val="640"/>
          <w:marRight w:val="0"/>
          <w:marTop w:val="0"/>
          <w:marBottom w:val="0"/>
          <w:divBdr>
            <w:top w:val="none" w:sz="0" w:space="0" w:color="auto"/>
            <w:left w:val="none" w:sz="0" w:space="0" w:color="auto"/>
            <w:bottom w:val="none" w:sz="0" w:space="0" w:color="auto"/>
            <w:right w:val="none" w:sz="0" w:space="0" w:color="auto"/>
          </w:divBdr>
        </w:div>
        <w:div w:id="1288705046">
          <w:marLeft w:val="640"/>
          <w:marRight w:val="0"/>
          <w:marTop w:val="0"/>
          <w:marBottom w:val="0"/>
          <w:divBdr>
            <w:top w:val="none" w:sz="0" w:space="0" w:color="auto"/>
            <w:left w:val="none" w:sz="0" w:space="0" w:color="auto"/>
            <w:bottom w:val="none" w:sz="0" w:space="0" w:color="auto"/>
            <w:right w:val="none" w:sz="0" w:space="0" w:color="auto"/>
          </w:divBdr>
        </w:div>
        <w:div w:id="324281808">
          <w:marLeft w:val="640"/>
          <w:marRight w:val="0"/>
          <w:marTop w:val="0"/>
          <w:marBottom w:val="0"/>
          <w:divBdr>
            <w:top w:val="none" w:sz="0" w:space="0" w:color="auto"/>
            <w:left w:val="none" w:sz="0" w:space="0" w:color="auto"/>
            <w:bottom w:val="none" w:sz="0" w:space="0" w:color="auto"/>
            <w:right w:val="none" w:sz="0" w:space="0" w:color="auto"/>
          </w:divBdr>
        </w:div>
        <w:div w:id="1492525129">
          <w:marLeft w:val="640"/>
          <w:marRight w:val="0"/>
          <w:marTop w:val="0"/>
          <w:marBottom w:val="0"/>
          <w:divBdr>
            <w:top w:val="none" w:sz="0" w:space="0" w:color="auto"/>
            <w:left w:val="none" w:sz="0" w:space="0" w:color="auto"/>
            <w:bottom w:val="none" w:sz="0" w:space="0" w:color="auto"/>
            <w:right w:val="none" w:sz="0" w:space="0" w:color="auto"/>
          </w:divBdr>
        </w:div>
        <w:div w:id="1684669836">
          <w:marLeft w:val="640"/>
          <w:marRight w:val="0"/>
          <w:marTop w:val="0"/>
          <w:marBottom w:val="0"/>
          <w:divBdr>
            <w:top w:val="none" w:sz="0" w:space="0" w:color="auto"/>
            <w:left w:val="none" w:sz="0" w:space="0" w:color="auto"/>
            <w:bottom w:val="none" w:sz="0" w:space="0" w:color="auto"/>
            <w:right w:val="none" w:sz="0" w:space="0" w:color="auto"/>
          </w:divBdr>
        </w:div>
        <w:div w:id="624701738">
          <w:marLeft w:val="640"/>
          <w:marRight w:val="0"/>
          <w:marTop w:val="0"/>
          <w:marBottom w:val="0"/>
          <w:divBdr>
            <w:top w:val="none" w:sz="0" w:space="0" w:color="auto"/>
            <w:left w:val="none" w:sz="0" w:space="0" w:color="auto"/>
            <w:bottom w:val="none" w:sz="0" w:space="0" w:color="auto"/>
            <w:right w:val="none" w:sz="0" w:space="0" w:color="auto"/>
          </w:divBdr>
        </w:div>
        <w:div w:id="982851922">
          <w:marLeft w:val="640"/>
          <w:marRight w:val="0"/>
          <w:marTop w:val="0"/>
          <w:marBottom w:val="0"/>
          <w:divBdr>
            <w:top w:val="none" w:sz="0" w:space="0" w:color="auto"/>
            <w:left w:val="none" w:sz="0" w:space="0" w:color="auto"/>
            <w:bottom w:val="none" w:sz="0" w:space="0" w:color="auto"/>
            <w:right w:val="none" w:sz="0" w:space="0" w:color="auto"/>
          </w:divBdr>
        </w:div>
        <w:div w:id="983971668">
          <w:marLeft w:val="640"/>
          <w:marRight w:val="0"/>
          <w:marTop w:val="0"/>
          <w:marBottom w:val="0"/>
          <w:divBdr>
            <w:top w:val="none" w:sz="0" w:space="0" w:color="auto"/>
            <w:left w:val="none" w:sz="0" w:space="0" w:color="auto"/>
            <w:bottom w:val="none" w:sz="0" w:space="0" w:color="auto"/>
            <w:right w:val="none" w:sz="0" w:space="0" w:color="auto"/>
          </w:divBdr>
        </w:div>
        <w:div w:id="886453476">
          <w:marLeft w:val="640"/>
          <w:marRight w:val="0"/>
          <w:marTop w:val="0"/>
          <w:marBottom w:val="0"/>
          <w:divBdr>
            <w:top w:val="none" w:sz="0" w:space="0" w:color="auto"/>
            <w:left w:val="none" w:sz="0" w:space="0" w:color="auto"/>
            <w:bottom w:val="none" w:sz="0" w:space="0" w:color="auto"/>
            <w:right w:val="none" w:sz="0" w:space="0" w:color="auto"/>
          </w:divBdr>
        </w:div>
        <w:div w:id="2140418032">
          <w:marLeft w:val="640"/>
          <w:marRight w:val="0"/>
          <w:marTop w:val="0"/>
          <w:marBottom w:val="0"/>
          <w:divBdr>
            <w:top w:val="none" w:sz="0" w:space="0" w:color="auto"/>
            <w:left w:val="none" w:sz="0" w:space="0" w:color="auto"/>
            <w:bottom w:val="none" w:sz="0" w:space="0" w:color="auto"/>
            <w:right w:val="none" w:sz="0" w:space="0" w:color="auto"/>
          </w:divBdr>
        </w:div>
        <w:div w:id="837038266">
          <w:marLeft w:val="640"/>
          <w:marRight w:val="0"/>
          <w:marTop w:val="0"/>
          <w:marBottom w:val="0"/>
          <w:divBdr>
            <w:top w:val="none" w:sz="0" w:space="0" w:color="auto"/>
            <w:left w:val="none" w:sz="0" w:space="0" w:color="auto"/>
            <w:bottom w:val="none" w:sz="0" w:space="0" w:color="auto"/>
            <w:right w:val="none" w:sz="0" w:space="0" w:color="auto"/>
          </w:divBdr>
        </w:div>
        <w:div w:id="268391253">
          <w:marLeft w:val="640"/>
          <w:marRight w:val="0"/>
          <w:marTop w:val="0"/>
          <w:marBottom w:val="0"/>
          <w:divBdr>
            <w:top w:val="none" w:sz="0" w:space="0" w:color="auto"/>
            <w:left w:val="none" w:sz="0" w:space="0" w:color="auto"/>
            <w:bottom w:val="none" w:sz="0" w:space="0" w:color="auto"/>
            <w:right w:val="none" w:sz="0" w:space="0" w:color="auto"/>
          </w:divBdr>
        </w:div>
        <w:div w:id="1987973892">
          <w:marLeft w:val="640"/>
          <w:marRight w:val="0"/>
          <w:marTop w:val="0"/>
          <w:marBottom w:val="0"/>
          <w:divBdr>
            <w:top w:val="none" w:sz="0" w:space="0" w:color="auto"/>
            <w:left w:val="none" w:sz="0" w:space="0" w:color="auto"/>
            <w:bottom w:val="none" w:sz="0" w:space="0" w:color="auto"/>
            <w:right w:val="none" w:sz="0" w:space="0" w:color="auto"/>
          </w:divBdr>
        </w:div>
        <w:div w:id="557590457">
          <w:marLeft w:val="640"/>
          <w:marRight w:val="0"/>
          <w:marTop w:val="0"/>
          <w:marBottom w:val="0"/>
          <w:divBdr>
            <w:top w:val="none" w:sz="0" w:space="0" w:color="auto"/>
            <w:left w:val="none" w:sz="0" w:space="0" w:color="auto"/>
            <w:bottom w:val="none" w:sz="0" w:space="0" w:color="auto"/>
            <w:right w:val="none" w:sz="0" w:space="0" w:color="auto"/>
          </w:divBdr>
        </w:div>
        <w:div w:id="2104105481">
          <w:marLeft w:val="640"/>
          <w:marRight w:val="0"/>
          <w:marTop w:val="0"/>
          <w:marBottom w:val="0"/>
          <w:divBdr>
            <w:top w:val="none" w:sz="0" w:space="0" w:color="auto"/>
            <w:left w:val="none" w:sz="0" w:space="0" w:color="auto"/>
            <w:bottom w:val="none" w:sz="0" w:space="0" w:color="auto"/>
            <w:right w:val="none" w:sz="0" w:space="0" w:color="auto"/>
          </w:divBdr>
        </w:div>
        <w:div w:id="1002126632">
          <w:marLeft w:val="640"/>
          <w:marRight w:val="0"/>
          <w:marTop w:val="0"/>
          <w:marBottom w:val="0"/>
          <w:divBdr>
            <w:top w:val="none" w:sz="0" w:space="0" w:color="auto"/>
            <w:left w:val="none" w:sz="0" w:space="0" w:color="auto"/>
            <w:bottom w:val="none" w:sz="0" w:space="0" w:color="auto"/>
            <w:right w:val="none" w:sz="0" w:space="0" w:color="auto"/>
          </w:divBdr>
        </w:div>
        <w:div w:id="1708603000">
          <w:marLeft w:val="640"/>
          <w:marRight w:val="0"/>
          <w:marTop w:val="0"/>
          <w:marBottom w:val="0"/>
          <w:divBdr>
            <w:top w:val="none" w:sz="0" w:space="0" w:color="auto"/>
            <w:left w:val="none" w:sz="0" w:space="0" w:color="auto"/>
            <w:bottom w:val="none" w:sz="0" w:space="0" w:color="auto"/>
            <w:right w:val="none" w:sz="0" w:space="0" w:color="auto"/>
          </w:divBdr>
        </w:div>
        <w:div w:id="695233524">
          <w:marLeft w:val="640"/>
          <w:marRight w:val="0"/>
          <w:marTop w:val="0"/>
          <w:marBottom w:val="0"/>
          <w:divBdr>
            <w:top w:val="none" w:sz="0" w:space="0" w:color="auto"/>
            <w:left w:val="none" w:sz="0" w:space="0" w:color="auto"/>
            <w:bottom w:val="none" w:sz="0" w:space="0" w:color="auto"/>
            <w:right w:val="none" w:sz="0" w:space="0" w:color="auto"/>
          </w:divBdr>
        </w:div>
        <w:div w:id="161941935">
          <w:marLeft w:val="640"/>
          <w:marRight w:val="0"/>
          <w:marTop w:val="0"/>
          <w:marBottom w:val="0"/>
          <w:divBdr>
            <w:top w:val="none" w:sz="0" w:space="0" w:color="auto"/>
            <w:left w:val="none" w:sz="0" w:space="0" w:color="auto"/>
            <w:bottom w:val="none" w:sz="0" w:space="0" w:color="auto"/>
            <w:right w:val="none" w:sz="0" w:space="0" w:color="auto"/>
          </w:divBdr>
        </w:div>
      </w:divsChild>
    </w:div>
    <w:div w:id="289630330">
      <w:bodyDiv w:val="1"/>
      <w:marLeft w:val="0"/>
      <w:marRight w:val="0"/>
      <w:marTop w:val="0"/>
      <w:marBottom w:val="0"/>
      <w:divBdr>
        <w:top w:val="none" w:sz="0" w:space="0" w:color="auto"/>
        <w:left w:val="none" w:sz="0" w:space="0" w:color="auto"/>
        <w:bottom w:val="none" w:sz="0" w:space="0" w:color="auto"/>
        <w:right w:val="none" w:sz="0" w:space="0" w:color="auto"/>
      </w:divBdr>
    </w:div>
    <w:div w:id="326634244">
      <w:bodyDiv w:val="1"/>
      <w:marLeft w:val="0"/>
      <w:marRight w:val="0"/>
      <w:marTop w:val="0"/>
      <w:marBottom w:val="0"/>
      <w:divBdr>
        <w:top w:val="none" w:sz="0" w:space="0" w:color="auto"/>
        <w:left w:val="none" w:sz="0" w:space="0" w:color="auto"/>
        <w:bottom w:val="none" w:sz="0" w:space="0" w:color="auto"/>
        <w:right w:val="none" w:sz="0" w:space="0" w:color="auto"/>
      </w:divBdr>
      <w:divsChild>
        <w:div w:id="798647303">
          <w:marLeft w:val="640"/>
          <w:marRight w:val="0"/>
          <w:marTop w:val="0"/>
          <w:marBottom w:val="0"/>
          <w:divBdr>
            <w:top w:val="none" w:sz="0" w:space="0" w:color="auto"/>
            <w:left w:val="none" w:sz="0" w:space="0" w:color="auto"/>
            <w:bottom w:val="none" w:sz="0" w:space="0" w:color="auto"/>
            <w:right w:val="none" w:sz="0" w:space="0" w:color="auto"/>
          </w:divBdr>
        </w:div>
        <w:div w:id="1053233382">
          <w:marLeft w:val="640"/>
          <w:marRight w:val="0"/>
          <w:marTop w:val="0"/>
          <w:marBottom w:val="0"/>
          <w:divBdr>
            <w:top w:val="none" w:sz="0" w:space="0" w:color="auto"/>
            <w:left w:val="none" w:sz="0" w:space="0" w:color="auto"/>
            <w:bottom w:val="none" w:sz="0" w:space="0" w:color="auto"/>
            <w:right w:val="none" w:sz="0" w:space="0" w:color="auto"/>
          </w:divBdr>
        </w:div>
        <w:div w:id="1031494619">
          <w:marLeft w:val="640"/>
          <w:marRight w:val="0"/>
          <w:marTop w:val="0"/>
          <w:marBottom w:val="0"/>
          <w:divBdr>
            <w:top w:val="none" w:sz="0" w:space="0" w:color="auto"/>
            <w:left w:val="none" w:sz="0" w:space="0" w:color="auto"/>
            <w:bottom w:val="none" w:sz="0" w:space="0" w:color="auto"/>
            <w:right w:val="none" w:sz="0" w:space="0" w:color="auto"/>
          </w:divBdr>
        </w:div>
        <w:div w:id="728572897">
          <w:marLeft w:val="640"/>
          <w:marRight w:val="0"/>
          <w:marTop w:val="0"/>
          <w:marBottom w:val="0"/>
          <w:divBdr>
            <w:top w:val="none" w:sz="0" w:space="0" w:color="auto"/>
            <w:left w:val="none" w:sz="0" w:space="0" w:color="auto"/>
            <w:bottom w:val="none" w:sz="0" w:space="0" w:color="auto"/>
            <w:right w:val="none" w:sz="0" w:space="0" w:color="auto"/>
          </w:divBdr>
        </w:div>
        <w:div w:id="1453936526">
          <w:marLeft w:val="640"/>
          <w:marRight w:val="0"/>
          <w:marTop w:val="0"/>
          <w:marBottom w:val="0"/>
          <w:divBdr>
            <w:top w:val="none" w:sz="0" w:space="0" w:color="auto"/>
            <w:left w:val="none" w:sz="0" w:space="0" w:color="auto"/>
            <w:bottom w:val="none" w:sz="0" w:space="0" w:color="auto"/>
            <w:right w:val="none" w:sz="0" w:space="0" w:color="auto"/>
          </w:divBdr>
        </w:div>
        <w:div w:id="571160320">
          <w:marLeft w:val="640"/>
          <w:marRight w:val="0"/>
          <w:marTop w:val="0"/>
          <w:marBottom w:val="0"/>
          <w:divBdr>
            <w:top w:val="none" w:sz="0" w:space="0" w:color="auto"/>
            <w:left w:val="none" w:sz="0" w:space="0" w:color="auto"/>
            <w:bottom w:val="none" w:sz="0" w:space="0" w:color="auto"/>
            <w:right w:val="none" w:sz="0" w:space="0" w:color="auto"/>
          </w:divBdr>
        </w:div>
        <w:div w:id="2061443430">
          <w:marLeft w:val="640"/>
          <w:marRight w:val="0"/>
          <w:marTop w:val="0"/>
          <w:marBottom w:val="0"/>
          <w:divBdr>
            <w:top w:val="none" w:sz="0" w:space="0" w:color="auto"/>
            <w:left w:val="none" w:sz="0" w:space="0" w:color="auto"/>
            <w:bottom w:val="none" w:sz="0" w:space="0" w:color="auto"/>
            <w:right w:val="none" w:sz="0" w:space="0" w:color="auto"/>
          </w:divBdr>
        </w:div>
        <w:div w:id="2114281025">
          <w:marLeft w:val="640"/>
          <w:marRight w:val="0"/>
          <w:marTop w:val="0"/>
          <w:marBottom w:val="0"/>
          <w:divBdr>
            <w:top w:val="none" w:sz="0" w:space="0" w:color="auto"/>
            <w:left w:val="none" w:sz="0" w:space="0" w:color="auto"/>
            <w:bottom w:val="none" w:sz="0" w:space="0" w:color="auto"/>
            <w:right w:val="none" w:sz="0" w:space="0" w:color="auto"/>
          </w:divBdr>
        </w:div>
        <w:div w:id="298153574">
          <w:marLeft w:val="640"/>
          <w:marRight w:val="0"/>
          <w:marTop w:val="0"/>
          <w:marBottom w:val="0"/>
          <w:divBdr>
            <w:top w:val="none" w:sz="0" w:space="0" w:color="auto"/>
            <w:left w:val="none" w:sz="0" w:space="0" w:color="auto"/>
            <w:bottom w:val="none" w:sz="0" w:space="0" w:color="auto"/>
            <w:right w:val="none" w:sz="0" w:space="0" w:color="auto"/>
          </w:divBdr>
        </w:div>
        <w:div w:id="1895385756">
          <w:marLeft w:val="640"/>
          <w:marRight w:val="0"/>
          <w:marTop w:val="0"/>
          <w:marBottom w:val="0"/>
          <w:divBdr>
            <w:top w:val="none" w:sz="0" w:space="0" w:color="auto"/>
            <w:left w:val="none" w:sz="0" w:space="0" w:color="auto"/>
            <w:bottom w:val="none" w:sz="0" w:space="0" w:color="auto"/>
            <w:right w:val="none" w:sz="0" w:space="0" w:color="auto"/>
          </w:divBdr>
        </w:div>
        <w:div w:id="1091396267">
          <w:marLeft w:val="640"/>
          <w:marRight w:val="0"/>
          <w:marTop w:val="0"/>
          <w:marBottom w:val="0"/>
          <w:divBdr>
            <w:top w:val="none" w:sz="0" w:space="0" w:color="auto"/>
            <w:left w:val="none" w:sz="0" w:space="0" w:color="auto"/>
            <w:bottom w:val="none" w:sz="0" w:space="0" w:color="auto"/>
            <w:right w:val="none" w:sz="0" w:space="0" w:color="auto"/>
          </w:divBdr>
        </w:div>
        <w:div w:id="1167281346">
          <w:marLeft w:val="640"/>
          <w:marRight w:val="0"/>
          <w:marTop w:val="0"/>
          <w:marBottom w:val="0"/>
          <w:divBdr>
            <w:top w:val="none" w:sz="0" w:space="0" w:color="auto"/>
            <w:left w:val="none" w:sz="0" w:space="0" w:color="auto"/>
            <w:bottom w:val="none" w:sz="0" w:space="0" w:color="auto"/>
            <w:right w:val="none" w:sz="0" w:space="0" w:color="auto"/>
          </w:divBdr>
        </w:div>
        <w:div w:id="820082256">
          <w:marLeft w:val="640"/>
          <w:marRight w:val="0"/>
          <w:marTop w:val="0"/>
          <w:marBottom w:val="0"/>
          <w:divBdr>
            <w:top w:val="none" w:sz="0" w:space="0" w:color="auto"/>
            <w:left w:val="none" w:sz="0" w:space="0" w:color="auto"/>
            <w:bottom w:val="none" w:sz="0" w:space="0" w:color="auto"/>
            <w:right w:val="none" w:sz="0" w:space="0" w:color="auto"/>
          </w:divBdr>
        </w:div>
        <w:div w:id="453330969">
          <w:marLeft w:val="640"/>
          <w:marRight w:val="0"/>
          <w:marTop w:val="0"/>
          <w:marBottom w:val="0"/>
          <w:divBdr>
            <w:top w:val="none" w:sz="0" w:space="0" w:color="auto"/>
            <w:left w:val="none" w:sz="0" w:space="0" w:color="auto"/>
            <w:bottom w:val="none" w:sz="0" w:space="0" w:color="auto"/>
            <w:right w:val="none" w:sz="0" w:space="0" w:color="auto"/>
          </w:divBdr>
        </w:div>
        <w:div w:id="1946038554">
          <w:marLeft w:val="640"/>
          <w:marRight w:val="0"/>
          <w:marTop w:val="0"/>
          <w:marBottom w:val="0"/>
          <w:divBdr>
            <w:top w:val="none" w:sz="0" w:space="0" w:color="auto"/>
            <w:left w:val="none" w:sz="0" w:space="0" w:color="auto"/>
            <w:bottom w:val="none" w:sz="0" w:space="0" w:color="auto"/>
            <w:right w:val="none" w:sz="0" w:space="0" w:color="auto"/>
          </w:divBdr>
        </w:div>
        <w:div w:id="1720668821">
          <w:marLeft w:val="640"/>
          <w:marRight w:val="0"/>
          <w:marTop w:val="0"/>
          <w:marBottom w:val="0"/>
          <w:divBdr>
            <w:top w:val="none" w:sz="0" w:space="0" w:color="auto"/>
            <w:left w:val="none" w:sz="0" w:space="0" w:color="auto"/>
            <w:bottom w:val="none" w:sz="0" w:space="0" w:color="auto"/>
            <w:right w:val="none" w:sz="0" w:space="0" w:color="auto"/>
          </w:divBdr>
        </w:div>
        <w:div w:id="606696919">
          <w:marLeft w:val="640"/>
          <w:marRight w:val="0"/>
          <w:marTop w:val="0"/>
          <w:marBottom w:val="0"/>
          <w:divBdr>
            <w:top w:val="none" w:sz="0" w:space="0" w:color="auto"/>
            <w:left w:val="none" w:sz="0" w:space="0" w:color="auto"/>
            <w:bottom w:val="none" w:sz="0" w:space="0" w:color="auto"/>
            <w:right w:val="none" w:sz="0" w:space="0" w:color="auto"/>
          </w:divBdr>
        </w:div>
        <w:div w:id="1036466961">
          <w:marLeft w:val="640"/>
          <w:marRight w:val="0"/>
          <w:marTop w:val="0"/>
          <w:marBottom w:val="0"/>
          <w:divBdr>
            <w:top w:val="none" w:sz="0" w:space="0" w:color="auto"/>
            <w:left w:val="none" w:sz="0" w:space="0" w:color="auto"/>
            <w:bottom w:val="none" w:sz="0" w:space="0" w:color="auto"/>
            <w:right w:val="none" w:sz="0" w:space="0" w:color="auto"/>
          </w:divBdr>
        </w:div>
        <w:div w:id="1042246610">
          <w:marLeft w:val="640"/>
          <w:marRight w:val="0"/>
          <w:marTop w:val="0"/>
          <w:marBottom w:val="0"/>
          <w:divBdr>
            <w:top w:val="none" w:sz="0" w:space="0" w:color="auto"/>
            <w:left w:val="none" w:sz="0" w:space="0" w:color="auto"/>
            <w:bottom w:val="none" w:sz="0" w:space="0" w:color="auto"/>
            <w:right w:val="none" w:sz="0" w:space="0" w:color="auto"/>
          </w:divBdr>
        </w:div>
        <w:div w:id="854346187">
          <w:marLeft w:val="640"/>
          <w:marRight w:val="0"/>
          <w:marTop w:val="0"/>
          <w:marBottom w:val="0"/>
          <w:divBdr>
            <w:top w:val="none" w:sz="0" w:space="0" w:color="auto"/>
            <w:left w:val="none" w:sz="0" w:space="0" w:color="auto"/>
            <w:bottom w:val="none" w:sz="0" w:space="0" w:color="auto"/>
            <w:right w:val="none" w:sz="0" w:space="0" w:color="auto"/>
          </w:divBdr>
        </w:div>
        <w:div w:id="323824397">
          <w:marLeft w:val="640"/>
          <w:marRight w:val="0"/>
          <w:marTop w:val="0"/>
          <w:marBottom w:val="0"/>
          <w:divBdr>
            <w:top w:val="none" w:sz="0" w:space="0" w:color="auto"/>
            <w:left w:val="none" w:sz="0" w:space="0" w:color="auto"/>
            <w:bottom w:val="none" w:sz="0" w:space="0" w:color="auto"/>
            <w:right w:val="none" w:sz="0" w:space="0" w:color="auto"/>
          </w:divBdr>
        </w:div>
        <w:div w:id="1551961793">
          <w:marLeft w:val="640"/>
          <w:marRight w:val="0"/>
          <w:marTop w:val="0"/>
          <w:marBottom w:val="0"/>
          <w:divBdr>
            <w:top w:val="none" w:sz="0" w:space="0" w:color="auto"/>
            <w:left w:val="none" w:sz="0" w:space="0" w:color="auto"/>
            <w:bottom w:val="none" w:sz="0" w:space="0" w:color="auto"/>
            <w:right w:val="none" w:sz="0" w:space="0" w:color="auto"/>
          </w:divBdr>
        </w:div>
        <w:div w:id="504977743">
          <w:marLeft w:val="640"/>
          <w:marRight w:val="0"/>
          <w:marTop w:val="0"/>
          <w:marBottom w:val="0"/>
          <w:divBdr>
            <w:top w:val="none" w:sz="0" w:space="0" w:color="auto"/>
            <w:left w:val="none" w:sz="0" w:space="0" w:color="auto"/>
            <w:bottom w:val="none" w:sz="0" w:space="0" w:color="auto"/>
            <w:right w:val="none" w:sz="0" w:space="0" w:color="auto"/>
          </w:divBdr>
        </w:div>
        <w:div w:id="294679464">
          <w:marLeft w:val="640"/>
          <w:marRight w:val="0"/>
          <w:marTop w:val="0"/>
          <w:marBottom w:val="0"/>
          <w:divBdr>
            <w:top w:val="none" w:sz="0" w:space="0" w:color="auto"/>
            <w:left w:val="none" w:sz="0" w:space="0" w:color="auto"/>
            <w:bottom w:val="none" w:sz="0" w:space="0" w:color="auto"/>
            <w:right w:val="none" w:sz="0" w:space="0" w:color="auto"/>
          </w:divBdr>
        </w:div>
        <w:div w:id="143132999">
          <w:marLeft w:val="640"/>
          <w:marRight w:val="0"/>
          <w:marTop w:val="0"/>
          <w:marBottom w:val="0"/>
          <w:divBdr>
            <w:top w:val="none" w:sz="0" w:space="0" w:color="auto"/>
            <w:left w:val="none" w:sz="0" w:space="0" w:color="auto"/>
            <w:bottom w:val="none" w:sz="0" w:space="0" w:color="auto"/>
            <w:right w:val="none" w:sz="0" w:space="0" w:color="auto"/>
          </w:divBdr>
        </w:div>
        <w:div w:id="635523467">
          <w:marLeft w:val="640"/>
          <w:marRight w:val="0"/>
          <w:marTop w:val="0"/>
          <w:marBottom w:val="0"/>
          <w:divBdr>
            <w:top w:val="none" w:sz="0" w:space="0" w:color="auto"/>
            <w:left w:val="none" w:sz="0" w:space="0" w:color="auto"/>
            <w:bottom w:val="none" w:sz="0" w:space="0" w:color="auto"/>
            <w:right w:val="none" w:sz="0" w:space="0" w:color="auto"/>
          </w:divBdr>
        </w:div>
        <w:div w:id="1618220506">
          <w:marLeft w:val="640"/>
          <w:marRight w:val="0"/>
          <w:marTop w:val="0"/>
          <w:marBottom w:val="0"/>
          <w:divBdr>
            <w:top w:val="none" w:sz="0" w:space="0" w:color="auto"/>
            <w:left w:val="none" w:sz="0" w:space="0" w:color="auto"/>
            <w:bottom w:val="none" w:sz="0" w:space="0" w:color="auto"/>
            <w:right w:val="none" w:sz="0" w:space="0" w:color="auto"/>
          </w:divBdr>
        </w:div>
        <w:div w:id="2002465524">
          <w:marLeft w:val="640"/>
          <w:marRight w:val="0"/>
          <w:marTop w:val="0"/>
          <w:marBottom w:val="0"/>
          <w:divBdr>
            <w:top w:val="none" w:sz="0" w:space="0" w:color="auto"/>
            <w:left w:val="none" w:sz="0" w:space="0" w:color="auto"/>
            <w:bottom w:val="none" w:sz="0" w:space="0" w:color="auto"/>
            <w:right w:val="none" w:sz="0" w:space="0" w:color="auto"/>
          </w:divBdr>
        </w:div>
        <w:div w:id="29890456">
          <w:marLeft w:val="640"/>
          <w:marRight w:val="0"/>
          <w:marTop w:val="0"/>
          <w:marBottom w:val="0"/>
          <w:divBdr>
            <w:top w:val="none" w:sz="0" w:space="0" w:color="auto"/>
            <w:left w:val="none" w:sz="0" w:space="0" w:color="auto"/>
            <w:bottom w:val="none" w:sz="0" w:space="0" w:color="auto"/>
            <w:right w:val="none" w:sz="0" w:space="0" w:color="auto"/>
          </w:divBdr>
        </w:div>
        <w:div w:id="1995916237">
          <w:marLeft w:val="640"/>
          <w:marRight w:val="0"/>
          <w:marTop w:val="0"/>
          <w:marBottom w:val="0"/>
          <w:divBdr>
            <w:top w:val="none" w:sz="0" w:space="0" w:color="auto"/>
            <w:left w:val="none" w:sz="0" w:space="0" w:color="auto"/>
            <w:bottom w:val="none" w:sz="0" w:space="0" w:color="auto"/>
            <w:right w:val="none" w:sz="0" w:space="0" w:color="auto"/>
          </w:divBdr>
        </w:div>
      </w:divsChild>
    </w:div>
    <w:div w:id="362288237">
      <w:bodyDiv w:val="1"/>
      <w:marLeft w:val="0"/>
      <w:marRight w:val="0"/>
      <w:marTop w:val="0"/>
      <w:marBottom w:val="0"/>
      <w:divBdr>
        <w:top w:val="none" w:sz="0" w:space="0" w:color="auto"/>
        <w:left w:val="none" w:sz="0" w:space="0" w:color="auto"/>
        <w:bottom w:val="none" w:sz="0" w:space="0" w:color="auto"/>
        <w:right w:val="none" w:sz="0" w:space="0" w:color="auto"/>
      </w:divBdr>
    </w:div>
    <w:div w:id="365378231">
      <w:bodyDiv w:val="1"/>
      <w:marLeft w:val="0"/>
      <w:marRight w:val="0"/>
      <w:marTop w:val="0"/>
      <w:marBottom w:val="0"/>
      <w:divBdr>
        <w:top w:val="none" w:sz="0" w:space="0" w:color="auto"/>
        <w:left w:val="none" w:sz="0" w:space="0" w:color="auto"/>
        <w:bottom w:val="none" w:sz="0" w:space="0" w:color="auto"/>
        <w:right w:val="none" w:sz="0" w:space="0" w:color="auto"/>
      </w:divBdr>
    </w:div>
    <w:div w:id="417484286">
      <w:bodyDiv w:val="1"/>
      <w:marLeft w:val="0"/>
      <w:marRight w:val="0"/>
      <w:marTop w:val="0"/>
      <w:marBottom w:val="0"/>
      <w:divBdr>
        <w:top w:val="none" w:sz="0" w:space="0" w:color="auto"/>
        <w:left w:val="none" w:sz="0" w:space="0" w:color="auto"/>
        <w:bottom w:val="none" w:sz="0" w:space="0" w:color="auto"/>
        <w:right w:val="none" w:sz="0" w:space="0" w:color="auto"/>
      </w:divBdr>
    </w:div>
    <w:div w:id="472407789">
      <w:bodyDiv w:val="1"/>
      <w:marLeft w:val="0"/>
      <w:marRight w:val="0"/>
      <w:marTop w:val="0"/>
      <w:marBottom w:val="0"/>
      <w:divBdr>
        <w:top w:val="none" w:sz="0" w:space="0" w:color="auto"/>
        <w:left w:val="none" w:sz="0" w:space="0" w:color="auto"/>
        <w:bottom w:val="none" w:sz="0" w:space="0" w:color="auto"/>
        <w:right w:val="none" w:sz="0" w:space="0" w:color="auto"/>
      </w:divBdr>
    </w:div>
    <w:div w:id="486046993">
      <w:bodyDiv w:val="1"/>
      <w:marLeft w:val="0"/>
      <w:marRight w:val="0"/>
      <w:marTop w:val="0"/>
      <w:marBottom w:val="0"/>
      <w:divBdr>
        <w:top w:val="none" w:sz="0" w:space="0" w:color="auto"/>
        <w:left w:val="none" w:sz="0" w:space="0" w:color="auto"/>
        <w:bottom w:val="none" w:sz="0" w:space="0" w:color="auto"/>
        <w:right w:val="none" w:sz="0" w:space="0" w:color="auto"/>
      </w:divBdr>
      <w:divsChild>
        <w:div w:id="1303848333">
          <w:marLeft w:val="640"/>
          <w:marRight w:val="0"/>
          <w:marTop w:val="0"/>
          <w:marBottom w:val="0"/>
          <w:divBdr>
            <w:top w:val="none" w:sz="0" w:space="0" w:color="auto"/>
            <w:left w:val="none" w:sz="0" w:space="0" w:color="auto"/>
            <w:bottom w:val="none" w:sz="0" w:space="0" w:color="auto"/>
            <w:right w:val="none" w:sz="0" w:space="0" w:color="auto"/>
          </w:divBdr>
        </w:div>
        <w:div w:id="306516902">
          <w:marLeft w:val="640"/>
          <w:marRight w:val="0"/>
          <w:marTop w:val="0"/>
          <w:marBottom w:val="0"/>
          <w:divBdr>
            <w:top w:val="none" w:sz="0" w:space="0" w:color="auto"/>
            <w:left w:val="none" w:sz="0" w:space="0" w:color="auto"/>
            <w:bottom w:val="none" w:sz="0" w:space="0" w:color="auto"/>
            <w:right w:val="none" w:sz="0" w:space="0" w:color="auto"/>
          </w:divBdr>
        </w:div>
        <w:div w:id="1952854002">
          <w:marLeft w:val="640"/>
          <w:marRight w:val="0"/>
          <w:marTop w:val="0"/>
          <w:marBottom w:val="0"/>
          <w:divBdr>
            <w:top w:val="none" w:sz="0" w:space="0" w:color="auto"/>
            <w:left w:val="none" w:sz="0" w:space="0" w:color="auto"/>
            <w:bottom w:val="none" w:sz="0" w:space="0" w:color="auto"/>
            <w:right w:val="none" w:sz="0" w:space="0" w:color="auto"/>
          </w:divBdr>
        </w:div>
        <w:div w:id="387655807">
          <w:marLeft w:val="640"/>
          <w:marRight w:val="0"/>
          <w:marTop w:val="0"/>
          <w:marBottom w:val="0"/>
          <w:divBdr>
            <w:top w:val="none" w:sz="0" w:space="0" w:color="auto"/>
            <w:left w:val="none" w:sz="0" w:space="0" w:color="auto"/>
            <w:bottom w:val="none" w:sz="0" w:space="0" w:color="auto"/>
            <w:right w:val="none" w:sz="0" w:space="0" w:color="auto"/>
          </w:divBdr>
        </w:div>
        <w:div w:id="175583571">
          <w:marLeft w:val="640"/>
          <w:marRight w:val="0"/>
          <w:marTop w:val="0"/>
          <w:marBottom w:val="0"/>
          <w:divBdr>
            <w:top w:val="none" w:sz="0" w:space="0" w:color="auto"/>
            <w:left w:val="none" w:sz="0" w:space="0" w:color="auto"/>
            <w:bottom w:val="none" w:sz="0" w:space="0" w:color="auto"/>
            <w:right w:val="none" w:sz="0" w:space="0" w:color="auto"/>
          </w:divBdr>
        </w:div>
        <w:div w:id="449476330">
          <w:marLeft w:val="640"/>
          <w:marRight w:val="0"/>
          <w:marTop w:val="0"/>
          <w:marBottom w:val="0"/>
          <w:divBdr>
            <w:top w:val="none" w:sz="0" w:space="0" w:color="auto"/>
            <w:left w:val="none" w:sz="0" w:space="0" w:color="auto"/>
            <w:bottom w:val="none" w:sz="0" w:space="0" w:color="auto"/>
            <w:right w:val="none" w:sz="0" w:space="0" w:color="auto"/>
          </w:divBdr>
        </w:div>
        <w:div w:id="76444357">
          <w:marLeft w:val="640"/>
          <w:marRight w:val="0"/>
          <w:marTop w:val="0"/>
          <w:marBottom w:val="0"/>
          <w:divBdr>
            <w:top w:val="none" w:sz="0" w:space="0" w:color="auto"/>
            <w:left w:val="none" w:sz="0" w:space="0" w:color="auto"/>
            <w:bottom w:val="none" w:sz="0" w:space="0" w:color="auto"/>
            <w:right w:val="none" w:sz="0" w:space="0" w:color="auto"/>
          </w:divBdr>
        </w:div>
        <w:div w:id="312834867">
          <w:marLeft w:val="640"/>
          <w:marRight w:val="0"/>
          <w:marTop w:val="0"/>
          <w:marBottom w:val="0"/>
          <w:divBdr>
            <w:top w:val="none" w:sz="0" w:space="0" w:color="auto"/>
            <w:left w:val="none" w:sz="0" w:space="0" w:color="auto"/>
            <w:bottom w:val="none" w:sz="0" w:space="0" w:color="auto"/>
            <w:right w:val="none" w:sz="0" w:space="0" w:color="auto"/>
          </w:divBdr>
        </w:div>
        <w:div w:id="1344893833">
          <w:marLeft w:val="640"/>
          <w:marRight w:val="0"/>
          <w:marTop w:val="0"/>
          <w:marBottom w:val="0"/>
          <w:divBdr>
            <w:top w:val="none" w:sz="0" w:space="0" w:color="auto"/>
            <w:left w:val="none" w:sz="0" w:space="0" w:color="auto"/>
            <w:bottom w:val="none" w:sz="0" w:space="0" w:color="auto"/>
            <w:right w:val="none" w:sz="0" w:space="0" w:color="auto"/>
          </w:divBdr>
        </w:div>
        <w:div w:id="1734766271">
          <w:marLeft w:val="640"/>
          <w:marRight w:val="0"/>
          <w:marTop w:val="0"/>
          <w:marBottom w:val="0"/>
          <w:divBdr>
            <w:top w:val="none" w:sz="0" w:space="0" w:color="auto"/>
            <w:left w:val="none" w:sz="0" w:space="0" w:color="auto"/>
            <w:bottom w:val="none" w:sz="0" w:space="0" w:color="auto"/>
            <w:right w:val="none" w:sz="0" w:space="0" w:color="auto"/>
          </w:divBdr>
        </w:div>
        <w:div w:id="1014185771">
          <w:marLeft w:val="640"/>
          <w:marRight w:val="0"/>
          <w:marTop w:val="0"/>
          <w:marBottom w:val="0"/>
          <w:divBdr>
            <w:top w:val="none" w:sz="0" w:space="0" w:color="auto"/>
            <w:left w:val="none" w:sz="0" w:space="0" w:color="auto"/>
            <w:bottom w:val="none" w:sz="0" w:space="0" w:color="auto"/>
            <w:right w:val="none" w:sz="0" w:space="0" w:color="auto"/>
          </w:divBdr>
        </w:div>
        <w:div w:id="565187393">
          <w:marLeft w:val="640"/>
          <w:marRight w:val="0"/>
          <w:marTop w:val="0"/>
          <w:marBottom w:val="0"/>
          <w:divBdr>
            <w:top w:val="none" w:sz="0" w:space="0" w:color="auto"/>
            <w:left w:val="none" w:sz="0" w:space="0" w:color="auto"/>
            <w:bottom w:val="none" w:sz="0" w:space="0" w:color="auto"/>
            <w:right w:val="none" w:sz="0" w:space="0" w:color="auto"/>
          </w:divBdr>
        </w:div>
        <w:div w:id="650447554">
          <w:marLeft w:val="640"/>
          <w:marRight w:val="0"/>
          <w:marTop w:val="0"/>
          <w:marBottom w:val="0"/>
          <w:divBdr>
            <w:top w:val="none" w:sz="0" w:space="0" w:color="auto"/>
            <w:left w:val="none" w:sz="0" w:space="0" w:color="auto"/>
            <w:bottom w:val="none" w:sz="0" w:space="0" w:color="auto"/>
            <w:right w:val="none" w:sz="0" w:space="0" w:color="auto"/>
          </w:divBdr>
        </w:div>
        <w:div w:id="1421870694">
          <w:marLeft w:val="640"/>
          <w:marRight w:val="0"/>
          <w:marTop w:val="0"/>
          <w:marBottom w:val="0"/>
          <w:divBdr>
            <w:top w:val="none" w:sz="0" w:space="0" w:color="auto"/>
            <w:left w:val="none" w:sz="0" w:space="0" w:color="auto"/>
            <w:bottom w:val="none" w:sz="0" w:space="0" w:color="auto"/>
            <w:right w:val="none" w:sz="0" w:space="0" w:color="auto"/>
          </w:divBdr>
        </w:div>
        <w:div w:id="1558131621">
          <w:marLeft w:val="640"/>
          <w:marRight w:val="0"/>
          <w:marTop w:val="0"/>
          <w:marBottom w:val="0"/>
          <w:divBdr>
            <w:top w:val="none" w:sz="0" w:space="0" w:color="auto"/>
            <w:left w:val="none" w:sz="0" w:space="0" w:color="auto"/>
            <w:bottom w:val="none" w:sz="0" w:space="0" w:color="auto"/>
            <w:right w:val="none" w:sz="0" w:space="0" w:color="auto"/>
          </w:divBdr>
        </w:div>
        <w:div w:id="1199314602">
          <w:marLeft w:val="640"/>
          <w:marRight w:val="0"/>
          <w:marTop w:val="0"/>
          <w:marBottom w:val="0"/>
          <w:divBdr>
            <w:top w:val="none" w:sz="0" w:space="0" w:color="auto"/>
            <w:left w:val="none" w:sz="0" w:space="0" w:color="auto"/>
            <w:bottom w:val="none" w:sz="0" w:space="0" w:color="auto"/>
            <w:right w:val="none" w:sz="0" w:space="0" w:color="auto"/>
          </w:divBdr>
        </w:div>
        <w:div w:id="902837239">
          <w:marLeft w:val="640"/>
          <w:marRight w:val="0"/>
          <w:marTop w:val="0"/>
          <w:marBottom w:val="0"/>
          <w:divBdr>
            <w:top w:val="none" w:sz="0" w:space="0" w:color="auto"/>
            <w:left w:val="none" w:sz="0" w:space="0" w:color="auto"/>
            <w:bottom w:val="none" w:sz="0" w:space="0" w:color="auto"/>
            <w:right w:val="none" w:sz="0" w:space="0" w:color="auto"/>
          </w:divBdr>
        </w:div>
        <w:div w:id="1730960903">
          <w:marLeft w:val="640"/>
          <w:marRight w:val="0"/>
          <w:marTop w:val="0"/>
          <w:marBottom w:val="0"/>
          <w:divBdr>
            <w:top w:val="none" w:sz="0" w:space="0" w:color="auto"/>
            <w:left w:val="none" w:sz="0" w:space="0" w:color="auto"/>
            <w:bottom w:val="none" w:sz="0" w:space="0" w:color="auto"/>
            <w:right w:val="none" w:sz="0" w:space="0" w:color="auto"/>
          </w:divBdr>
        </w:div>
        <w:div w:id="678192603">
          <w:marLeft w:val="640"/>
          <w:marRight w:val="0"/>
          <w:marTop w:val="0"/>
          <w:marBottom w:val="0"/>
          <w:divBdr>
            <w:top w:val="none" w:sz="0" w:space="0" w:color="auto"/>
            <w:left w:val="none" w:sz="0" w:space="0" w:color="auto"/>
            <w:bottom w:val="none" w:sz="0" w:space="0" w:color="auto"/>
            <w:right w:val="none" w:sz="0" w:space="0" w:color="auto"/>
          </w:divBdr>
        </w:div>
        <w:div w:id="1599605271">
          <w:marLeft w:val="640"/>
          <w:marRight w:val="0"/>
          <w:marTop w:val="0"/>
          <w:marBottom w:val="0"/>
          <w:divBdr>
            <w:top w:val="none" w:sz="0" w:space="0" w:color="auto"/>
            <w:left w:val="none" w:sz="0" w:space="0" w:color="auto"/>
            <w:bottom w:val="none" w:sz="0" w:space="0" w:color="auto"/>
            <w:right w:val="none" w:sz="0" w:space="0" w:color="auto"/>
          </w:divBdr>
        </w:div>
        <w:div w:id="1467165758">
          <w:marLeft w:val="640"/>
          <w:marRight w:val="0"/>
          <w:marTop w:val="0"/>
          <w:marBottom w:val="0"/>
          <w:divBdr>
            <w:top w:val="none" w:sz="0" w:space="0" w:color="auto"/>
            <w:left w:val="none" w:sz="0" w:space="0" w:color="auto"/>
            <w:bottom w:val="none" w:sz="0" w:space="0" w:color="auto"/>
            <w:right w:val="none" w:sz="0" w:space="0" w:color="auto"/>
          </w:divBdr>
        </w:div>
        <w:div w:id="1172380718">
          <w:marLeft w:val="640"/>
          <w:marRight w:val="0"/>
          <w:marTop w:val="0"/>
          <w:marBottom w:val="0"/>
          <w:divBdr>
            <w:top w:val="none" w:sz="0" w:space="0" w:color="auto"/>
            <w:left w:val="none" w:sz="0" w:space="0" w:color="auto"/>
            <w:bottom w:val="none" w:sz="0" w:space="0" w:color="auto"/>
            <w:right w:val="none" w:sz="0" w:space="0" w:color="auto"/>
          </w:divBdr>
        </w:div>
        <w:div w:id="464546237">
          <w:marLeft w:val="640"/>
          <w:marRight w:val="0"/>
          <w:marTop w:val="0"/>
          <w:marBottom w:val="0"/>
          <w:divBdr>
            <w:top w:val="none" w:sz="0" w:space="0" w:color="auto"/>
            <w:left w:val="none" w:sz="0" w:space="0" w:color="auto"/>
            <w:bottom w:val="none" w:sz="0" w:space="0" w:color="auto"/>
            <w:right w:val="none" w:sz="0" w:space="0" w:color="auto"/>
          </w:divBdr>
        </w:div>
        <w:div w:id="1640187431">
          <w:marLeft w:val="640"/>
          <w:marRight w:val="0"/>
          <w:marTop w:val="0"/>
          <w:marBottom w:val="0"/>
          <w:divBdr>
            <w:top w:val="none" w:sz="0" w:space="0" w:color="auto"/>
            <w:left w:val="none" w:sz="0" w:space="0" w:color="auto"/>
            <w:bottom w:val="none" w:sz="0" w:space="0" w:color="auto"/>
            <w:right w:val="none" w:sz="0" w:space="0" w:color="auto"/>
          </w:divBdr>
        </w:div>
        <w:div w:id="134757819">
          <w:marLeft w:val="640"/>
          <w:marRight w:val="0"/>
          <w:marTop w:val="0"/>
          <w:marBottom w:val="0"/>
          <w:divBdr>
            <w:top w:val="none" w:sz="0" w:space="0" w:color="auto"/>
            <w:left w:val="none" w:sz="0" w:space="0" w:color="auto"/>
            <w:bottom w:val="none" w:sz="0" w:space="0" w:color="auto"/>
            <w:right w:val="none" w:sz="0" w:space="0" w:color="auto"/>
          </w:divBdr>
        </w:div>
        <w:div w:id="683090843">
          <w:marLeft w:val="640"/>
          <w:marRight w:val="0"/>
          <w:marTop w:val="0"/>
          <w:marBottom w:val="0"/>
          <w:divBdr>
            <w:top w:val="none" w:sz="0" w:space="0" w:color="auto"/>
            <w:left w:val="none" w:sz="0" w:space="0" w:color="auto"/>
            <w:bottom w:val="none" w:sz="0" w:space="0" w:color="auto"/>
            <w:right w:val="none" w:sz="0" w:space="0" w:color="auto"/>
          </w:divBdr>
        </w:div>
        <w:div w:id="1055855968">
          <w:marLeft w:val="640"/>
          <w:marRight w:val="0"/>
          <w:marTop w:val="0"/>
          <w:marBottom w:val="0"/>
          <w:divBdr>
            <w:top w:val="none" w:sz="0" w:space="0" w:color="auto"/>
            <w:left w:val="none" w:sz="0" w:space="0" w:color="auto"/>
            <w:bottom w:val="none" w:sz="0" w:space="0" w:color="auto"/>
            <w:right w:val="none" w:sz="0" w:space="0" w:color="auto"/>
          </w:divBdr>
        </w:div>
        <w:div w:id="2016836115">
          <w:marLeft w:val="640"/>
          <w:marRight w:val="0"/>
          <w:marTop w:val="0"/>
          <w:marBottom w:val="0"/>
          <w:divBdr>
            <w:top w:val="none" w:sz="0" w:space="0" w:color="auto"/>
            <w:left w:val="none" w:sz="0" w:space="0" w:color="auto"/>
            <w:bottom w:val="none" w:sz="0" w:space="0" w:color="auto"/>
            <w:right w:val="none" w:sz="0" w:space="0" w:color="auto"/>
          </w:divBdr>
        </w:div>
        <w:div w:id="1512065526">
          <w:marLeft w:val="640"/>
          <w:marRight w:val="0"/>
          <w:marTop w:val="0"/>
          <w:marBottom w:val="0"/>
          <w:divBdr>
            <w:top w:val="none" w:sz="0" w:space="0" w:color="auto"/>
            <w:left w:val="none" w:sz="0" w:space="0" w:color="auto"/>
            <w:bottom w:val="none" w:sz="0" w:space="0" w:color="auto"/>
            <w:right w:val="none" w:sz="0" w:space="0" w:color="auto"/>
          </w:divBdr>
        </w:div>
        <w:div w:id="1959991363">
          <w:marLeft w:val="640"/>
          <w:marRight w:val="0"/>
          <w:marTop w:val="0"/>
          <w:marBottom w:val="0"/>
          <w:divBdr>
            <w:top w:val="none" w:sz="0" w:space="0" w:color="auto"/>
            <w:left w:val="none" w:sz="0" w:space="0" w:color="auto"/>
            <w:bottom w:val="none" w:sz="0" w:space="0" w:color="auto"/>
            <w:right w:val="none" w:sz="0" w:space="0" w:color="auto"/>
          </w:divBdr>
        </w:div>
      </w:divsChild>
    </w:div>
    <w:div w:id="487674550">
      <w:bodyDiv w:val="1"/>
      <w:marLeft w:val="0"/>
      <w:marRight w:val="0"/>
      <w:marTop w:val="0"/>
      <w:marBottom w:val="0"/>
      <w:divBdr>
        <w:top w:val="none" w:sz="0" w:space="0" w:color="auto"/>
        <w:left w:val="none" w:sz="0" w:space="0" w:color="auto"/>
        <w:bottom w:val="none" w:sz="0" w:space="0" w:color="auto"/>
        <w:right w:val="none" w:sz="0" w:space="0" w:color="auto"/>
      </w:divBdr>
    </w:div>
    <w:div w:id="503475715">
      <w:bodyDiv w:val="1"/>
      <w:marLeft w:val="0"/>
      <w:marRight w:val="0"/>
      <w:marTop w:val="0"/>
      <w:marBottom w:val="0"/>
      <w:divBdr>
        <w:top w:val="none" w:sz="0" w:space="0" w:color="auto"/>
        <w:left w:val="none" w:sz="0" w:space="0" w:color="auto"/>
        <w:bottom w:val="none" w:sz="0" w:space="0" w:color="auto"/>
        <w:right w:val="none" w:sz="0" w:space="0" w:color="auto"/>
      </w:divBdr>
    </w:div>
    <w:div w:id="512379815">
      <w:bodyDiv w:val="1"/>
      <w:marLeft w:val="0"/>
      <w:marRight w:val="0"/>
      <w:marTop w:val="0"/>
      <w:marBottom w:val="0"/>
      <w:divBdr>
        <w:top w:val="none" w:sz="0" w:space="0" w:color="auto"/>
        <w:left w:val="none" w:sz="0" w:space="0" w:color="auto"/>
        <w:bottom w:val="none" w:sz="0" w:space="0" w:color="auto"/>
        <w:right w:val="none" w:sz="0" w:space="0" w:color="auto"/>
      </w:divBdr>
    </w:div>
    <w:div w:id="536626984">
      <w:bodyDiv w:val="1"/>
      <w:marLeft w:val="0"/>
      <w:marRight w:val="0"/>
      <w:marTop w:val="0"/>
      <w:marBottom w:val="0"/>
      <w:divBdr>
        <w:top w:val="none" w:sz="0" w:space="0" w:color="auto"/>
        <w:left w:val="none" w:sz="0" w:space="0" w:color="auto"/>
        <w:bottom w:val="none" w:sz="0" w:space="0" w:color="auto"/>
        <w:right w:val="none" w:sz="0" w:space="0" w:color="auto"/>
      </w:divBdr>
    </w:div>
    <w:div w:id="539901029">
      <w:bodyDiv w:val="1"/>
      <w:marLeft w:val="0"/>
      <w:marRight w:val="0"/>
      <w:marTop w:val="0"/>
      <w:marBottom w:val="0"/>
      <w:divBdr>
        <w:top w:val="none" w:sz="0" w:space="0" w:color="auto"/>
        <w:left w:val="none" w:sz="0" w:space="0" w:color="auto"/>
        <w:bottom w:val="none" w:sz="0" w:space="0" w:color="auto"/>
        <w:right w:val="none" w:sz="0" w:space="0" w:color="auto"/>
      </w:divBdr>
    </w:div>
    <w:div w:id="555702107">
      <w:bodyDiv w:val="1"/>
      <w:marLeft w:val="0"/>
      <w:marRight w:val="0"/>
      <w:marTop w:val="0"/>
      <w:marBottom w:val="0"/>
      <w:divBdr>
        <w:top w:val="none" w:sz="0" w:space="0" w:color="auto"/>
        <w:left w:val="none" w:sz="0" w:space="0" w:color="auto"/>
        <w:bottom w:val="none" w:sz="0" w:space="0" w:color="auto"/>
        <w:right w:val="none" w:sz="0" w:space="0" w:color="auto"/>
      </w:divBdr>
    </w:div>
    <w:div w:id="572928804">
      <w:bodyDiv w:val="1"/>
      <w:marLeft w:val="0"/>
      <w:marRight w:val="0"/>
      <w:marTop w:val="0"/>
      <w:marBottom w:val="0"/>
      <w:divBdr>
        <w:top w:val="none" w:sz="0" w:space="0" w:color="auto"/>
        <w:left w:val="none" w:sz="0" w:space="0" w:color="auto"/>
        <w:bottom w:val="none" w:sz="0" w:space="0" w:color="auto"/>
        <w:right w:val="none" w:sz="0" w:space="0" w:color="auto"/>
      </w:divBdr>
    </w:div>
    <w:div w:id="603349106">
      <w:bodyDiv w:val="1"/>
      <w:marLeft w:val="0"/>
      <w:marRight w:val="0"/>
      <w:marTop w:val="0"/>
      <w:marBottom w:val="0"/>
      <w:divBdr>
        <w:top w:val="none" w:sz="0" w:space="0" w:color="auto"/>
        <w:left w:val="none" w:sz="0" w:space="0" w:color="auto"/>
        <w:bottom w:val="none" w:sz="0" w:space="0" w:color="auto"/>
        <w:right w:val="none" w:sz="0" w:space="0" w:color="auto"/>
      </w:divBdr>
    </w:div>
    <w:div w:id="647711371">
      <w:bodyDiv w:val="1"/>
      <w:marLeft w:val="0"/>
      <w:marRight w:val="0"/>
      <w:marTop w:val="0"/>
      <w:marBottom w:val="0"/>
      <w:divBdr>
        <w:top w:val="none" w:sz="0" w:space="0" w:color="auto"/>
        <w:left w:val="none" w:sz="0" w:space="0" w:color="auto"/>
        <w:bottom w:val="none" w:sz="0" w:space="0" w:color="auto"/>
        <w:right w:val="none" w:sz="0" w:space="0" w:color="auto"/>
      </w:divBdr>
    </w:div>
    <w:div w:id="817921050">
      <w:bodyDiv w:val="1"/>
      <w:marLeft w:val="0"/>
      <w:marRight w:val="0"/>
      <w:marTop w:val="0"/>
      <w:marBottom w:val="0"/>
      <w:divBdr>
        <w:top w:val="none" w:sz="0" w:space="0" w:color="auto"/>
        <w:left w:val="none" w:sz="0" w:space="0" w:color="auto"/>
        <w:bottom w:val="none" w:sz="0" w:space="0" w:color="auto"/>
        <w:right w:val="none" w:sz="0" w:space="0" w:color="auto"/>
      </w:divBdr>
      <w:divsChild>
        <w:div w:id="1834369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855179">
      <w:bodyDiv w:val="1"/>
      <w:marLeft w:val="0"/>
      <w:marRight w:val="0"/>
      <w:marTop w:val="0"/>
      <w:marBottom w:val="0"/>
      <w:divBdr>
        <w:top w:val="none" w:sz="0" w:space="0" w:color="auto"/>
        <w:left w:val="none" w:sz="0" w:space="0" w:color="auto"/>
        <w:bottom w:val="none" w:sz="0" w:space="0" w:color="auto"/>
        <w:right w:val="none" w:sz="0" w:space="0" w:color="auto"/>
      </w:divBdr>
    </w:div>
    <w:div w:id="849566014">
      <w:bodyDiv w:val="1"/>
      <w:marLeft w:val="0"/>
      <w:marRight w:val="0"/>
      <w:marTop w:val="0"/>
      <w:marBottom w:val="0"/>
      <w:divBdr>
        <w:top w:val="none" w:sz="0" w:space="0" w:color="auto"/>
        <w:left w:val="none" w:sz="0" w:space="0" w:color="auto"/>
        <w:bottom w:val="none" w:sz="0" w:space="0" w:color="auto"/>
        <w:right w:val="none" w:sz="0" w:space="0" w:color="auto"/>
      </w:divBdr>
    </w:div>
    <w:div w:id="855773540">
      <w:bodyDiv w:val="1"/>
      <w:marLeft w:val="0"/>
      <w:marRight w:val="0"/>
      <w:marTop w:val="0"/>
      <w:marBottom w:val="0"/>
      <w:divBdr>
        <w:top w:val="none" w:sz="0" w:space="0" w:color="auto"/>
        <w:left w:val="none" w:sz="0" w:space="0" w:color="auto"/>
        <w:bottom w:val="none" w:sz="0" w:space="0" w:color="auto"/>
        <w:right w:val="none" w:sz="0" w:space="0" w:color="auto"/>
      </w:divBdr>
    </w:div>
    <w:div w:id="887495870">
      <w:bodyDiv w:val="1"/>
      <w:marLeft w:val="0"/>
      <w:marRight w:val="0"/>
      <w:marTop w:val="0"/>
      <w:marBottom w:val="0"/>
      <w:divBdr>
        <w:top w:val="none" w:sz="0" w:space="0" w:color="auto"/>
        <w:left w:val="none" w:sz="0" w:space="0" w:color="auto"/>
        <w:bottom w:val="none" w:sz="0" w:space="0" w:color="auto"/>
        <w:right w:val="none" w:sz="0" w:space="0" w:color="auto"/>
      </w:divBdr>
    </w:div>
    <w:div w:id="937255119">
      <w:bodyDiv w:val="1"/>
      <w:marLeft w:val="0"/>
      <w:marRight w:val="0"/>
      <w:marTop w:val="0"/>
      <w:marBottom w:val="0"/>
      <w:divBdr>
        <w:top w:val="none" w:sz="0" w:space="0" w:color="auto"/>
        <w:left w:val="none" w:sz="0" w:space="0" w:color="auto"/>
        <w:bottom w:val="none" w:sz="0" w:space="0" w:color="auto"/>
        <w:right w:val="none" w:sz="0" w:space="0" w:color="auto"/>
      </w:divBdr>
      <w:divsChild>
        <w:div w:id="1656910234">
          <w:marLeft w:val="0"/>
          <w:marRight w:val="0"/>
          <w:marTop w:val="0"/>
          <w:marBottom w:val="0"/>
          <w:divBdr>
            <w:top w:val="none" w:sz="0" w:space="0" w:color="auto"/>
            <w:left w:val="none" w:sz="0" w:space="0" w:color="auto"/>
            <w:bottom w:val="none" w:sz="0" w:space="0" w:color="auto"/>
            <w:right w:val="none" w:sz="0" w:space="0" w:color="auto"/>
          </w:divBdr>
          <w:divsChild>
            <w:div w:id="969867360">
              <w:marLeft w:val="0"/>
              <w:marRight w:val="0"/>
              <w:marTop w:val="0"/>
              <w:marBottom w:val="0"/>
              <w:divBdr>
                <w:top w:val="none" w:sz="0" w:space="0" w:color="auto"/>
                <w:left w:val="none" w:sz="0" w:space="0" w:color="auto"/>
                <w:bottom w:val="none" w:sz="0" w:space="0" w:color="auto"/>
                <w:right w:val="none" w:sz="0" w:space="0" w:color="auto"/>
              </w:divBdr>
              <w:divsChild>
                <w:div w:id="17594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87455">
      <w:bodyDiv w:val="1"/>
      <w:marLeft w:val="0"/>
      <w:marRight w:val="0"/>
      <w:marTop w:val="0"/>
      <w:marBottom w:val="0"/>
      <w:divBdr>
        <w:top w:val="none" w:sz="0" w:space="0" w:color="auto"/>
        <w:left w:val="none" w:sz="0" w:space="0" w:color="auto"/>
        <w:bottom w:val="none" w:sz="0" w:space="0" w:color="auto"/>
        <w:right w:val="none" w:sz="0" w:space="0" w:color="auto"/>
      </w:divBdr>
    </w:div>
    <w:div w:id="1062407175">
      <w:bodyDiv w:val="1"/>
      <w:marLeft w:val="0"/>
      <w:marRight w:val="0"/>
      <w:marTop w:val="0"/>
      <w:marBottom w:val="0"/>
      <w:divBdr>
        <w:top w:val="none" w:sz="0" w:space="0" w:color="auto"/>
        <w:left w:val="none" w:sz="0" w:space="0" w:color="auto"/>
        <w:bottom w:val="none" w:sz="0" w:space="0" w:color="auto"/>
        <w:right w:val="none" w:sz="0" w:space="0" w:color="auto"/>
      </w:divBdr>
      <w:divsChild>
        <w:div w:id="83521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585836">
      <w:bodyDiv w:val="1"/>
      <w:marLeft w:val="0"/>
      <w:marRight w:val="0"/>
      <w:marTop w:val="0"/>
      <w:marBottom w:val="0"/>
      <w:divBdr>
        <w:top w:val="none" w:sz="0" w:space="0" w:color="auto"/>
        <w:left w:val="none" w:sz="0" w:space="0" w:color="auto"/>
        <w:bottom w:val="none" w:sz="0" w:space="0" w:color="auto"/>
        <w:right w:val="none" w:sz="0" w:space="0" w:color="auto"/>
      </w:divBdr>
      <w:divsChild>
        <w:div w:id="937101087">
          <w:marLeft w:val="640"/>
          <w:marRight w:val="0"/>
          <w:marTop w:val="0"/>
          <w:marBottom w:val="0"/>
          <w:divBdr>
            <w:top w:val="none" w:sz="0" w:space="0" w:color="auto"/>
            <w:left w:val="none" w:sz="0" w:space="0" w:color="auto"/>
            <w:bottom w:val="none" w:sz="0" w:space="0" w:color="auto"/>
            <w:right w:val="none" w:sz="0" w:space="0" w:color="auto"/>
          </w:divBdr>
        </w:div>
        <w:div w:id="1978756680">
          <w:marLeft w:val="640"/>
          <w:marRight w:val="0"/>
          <w:marTop w:val="0"/>
          <w:marBottom w:val="0"/>
          <w:divBdr>
            <w:top w:val="none" w:sz="0" w:space="0" w:color="auto"/>
            <w:left w:val="none" w:sz="0" w:space="0" w:color="auto"/>
            <w:bottom w:val="none" w:sz="0" w:space="0" w:color="auto"/>
            <w:right w:val="none" w:sz="0" w:space="0" w:color="auto"/>
          </w:divBdr>
        </w:div>
        <w:div w:id="1756130034">
          <w:marLeft w:val="640"/>
          <w:marRight w:val="0"/>
          <w:marTop w:val="0"/>
          <w:marBottom w:val="0"/>
          <w:divBdr>
            <w:top w:val="none" w:sz="0" w:space="0" w:color="auto"/>
            <w:left w:val="none" w:sz="0" w:space="0" w:color="auto"/>
            <w:bottom w:val="none" w:sz="0" w:space="0" w:color="auto"/>
            <w:right w:val="none" w:sz="0" w:space="0" w:color="auto"/>
          </w:divBdr>
        </w:div>
        <w:div w:id="1557619033">
          <w:marLeft w:val="640"/>
          <w:marRight w:val="0"/>
          <w:marTop w:val="0"/>
          <w:marBottom w:val="0"/>
          <w:divBdr>
            <w:top w:val="none" w:sz="0" w:space="0" w:color="auto"/>
            <w:left w:val="none" w:sz="0" w:space="0" w:color="auto"/>
            <w:bottom w:val="none" w:sz="0" w:space="0" w:color="auto"/>
            <w:right w:val="none" w:sz="0" w:space="0" w:color="auto"/>
          </w:divBdr>
        </w:div>
        <w:div w:id="2107801010">
          <w:marLeft w:val="640"/>
          <w:marRight w:val="0"/>
          <w:marTop w:val="0"/>
          <w:marBottom w:val="0"/>
          <w:divBdr>
            <w:top w:val="none" w:sz="0" w:space="0" w:color="auto"/>
            <w:left w:val="none" w:sz="0" w:space="0" w:color="auto"/>
            <w:bottom w:val="none" w:sz="0" w:space="0" w:color="auto"/>
            <w:right w:val="none" w:sz="0" w:space="0" w:color="auto"/>
          </w:divBdr>
        </w:div>
        <w:div w:id="697001663">
          <w:marLeft w:val="640"/>
          <w:marRight w:val="0"/>
          <w:marTop w:val="0"/>
          <w:marBottom w:val="0"/>
          <w:divBdr>
            <w:top w:val="none" w:sz="0" w:space="0" w:color="auto"/>
            <w:left w:val="none" w:sz="0" w:space="0" w:color="auto"/>
            <w:bottom w:val="none" w:sz="0" w:space="0" w:color="auto"/>
            <w:right w:val="none" w:sz="0" w:space="0" w:color="auto"/>
          </w:divBdr>
        </w:div>
        <w:div w:id="418719388">
          <w:marLeft w:val="640"/>
          <w:marRight w:val="0"/>
          <w:marTop w:val="0"/>
          <w:marBottom w:val="0"/>
          <w:divBdr>
            <w:top w:val="none" w:sz="0" w:space="0" w:color="auto"/>
            <w:left w:val="none" w:sz="0" w:space="0" w:color="auto"/>
            <w:bottom w:val="none" w:sz="0" w:space="0" w:color="auto"/>
            <w:right w:val="none" w:sz="0" w:space="0" w:color="auto"/>
          </w:divBdr>
        </w:div>
        <w:div w:id="1930456278">
          <w:marLeft w:val="640"/>
          <w:marRight w:val="0"/>
          <w:marTop w:val="0"/>
          <w:marBottom w:val="0"/>
          <w:divBdr>
            <w:top w:val="none" w:sz="0" w:space="0" w:color="auto"/>
            <w:left w:val="none" w:sz="0" w:space="0" w:color="auto"/>
            <w:bottom w:val="none" w:sz="0" w:space="0" w:color="auto"/>
            <w:right w:val="none" w:sz="0" w:space="0" w:color="auto"/>
          </w:divBdr>
        </w:div>
        <w:div w:id="1003120252">
          <w:marLeft w:val="640"/>
          <w:marRight w:val="0"/>
          <w:marTop w:val="0"/>
          <w:marBottom w:val="0"/>
          <w:divBdr>
            <w:top w:val="none" w:sz="0" w:space="0" w:color="auto"/>
            <w:left w:val="none" w:sz="0" w:space="0" w:color="auto"/>
            <w:bottom w:val="none" w:sz="0" w:space="0" w:color="auto"/>
            <w:right w:val="none" w:sz="0" w:space="0" w:color="auto"/>
          </w:divBdr>
        </w:div>
        <w:div w:id="223681081">
          <w:marLeft w:val="640"/>
          <w:marRight w:val="0"/>
          <w:marTop w:val="0"/>
          <w:marBottom w:val="0"/>
          <w:divBdr>
            <w:top w:val="none" w:sz="0" w:space="0" w:color="auto"/>
            <w:left w:val="none" w:sz="0" w:space="0" w:color="auto"/>
            <w:bottom w:val="none" w:sz="0" w:space="0" w:color="auto"/>
            <w:right w:val="none" w:sz="0" w:space="0" w:color="auto"/>
          </w:divBdr>
        </w:div>
        <w:div w:id="565607038">
          <w:marLeft w:val="640"/>
          <w:marRight w:val="0"/>
          <w:marTop w:val="0"/>
          <w:marBottom w:val="0"/>
          <w:divBdr>
            <w:top w:val="none" w:sz="0" w:space="0" w:color="auto"/>
            <w:left w:val="none" w:sz="0" w:space="0" w:color="auto"/>
            <w:bottom w:val="none" w:sz="0" w:space="0" w:color="auto"/>
            <w:right w:val="none" w:sz="0" w:space="0" w:color="auto"/>
          </w:divBdr>
        </w:div>
        <w:div w:id="2079983052">
          <w:marLeft w:val="640"/>
          <w:marRight w:val="0"/>
          <w:marTop w:val="0"/>
          <w:marBottom w:val="0"/>
          <w:divBdr>
            <w:top w:val="none" w:sz="0" w:space="0" w:color="auto"/>
            <w:left w:val="none" w:sz="0" w:space="0" w:color="auto"/>
            <w:bottom w:val="none" w:sz="0" w:space="0" w:color="auto"/>
            <w:right w:val="none" w:sz="0" w:space="0" w:color="auto"/>
          </w:divBdr>
        </w:div>
        <w:div w:id="1740595771">
          <w:marLeft w:val="640"/>
          <w:marRight w:val="0"/>
          <w:marTop w:val="0"/>
          <w:marBottom w:val="0"/>
          <w:divBdr>
            <w:top w:val="none" w:sz="0" w:space="0" w:color="auto"/>
            <w:left w:val="none" w:sz="0" w:space="0" w:color="auto"/>
            <w:bottom w:val="none" w:sz="0" w:space="0" w:color="auto"/>
            <w:right w:val="none" w:sz="0" w:space="0" w:color="auto"/>
          </w:divBdr>
        </w:div>
        <w:div w:id="718745569">
          <w:marLeft w:val="640"/>
          <w:marRight w:val="0"/>
          <w:marTop w:val="0"/>
          <w:marBottom w:val="0"/>
          <w:divBdr>
            <w:top w:val="none" w:sz="0" w:space="0" w:color="auto"/>
            <w:left w:val="none" w:sz="0" w:space="0" w:color="auto"/>
            <w:bottom w:val="none" w:sz="0" w:space="0" w:color="auto"/>
            <w:right w:val="none" w:sz="0" w:space="0" w:color="auto"/>
          </w:divBdr>
        </w:div>
        <w:div w:id="1776439415">
          <w:marLeft w:val="640"/>
          <w:marRight w:val="0"/>
          <w:marTop w:val="0"/>
          <w:marBottom w:val="0"/>
          <w:divBdr>
            <w:top w:val="none" w:sz="0" w:space="0" w:color="auto"/>
            <w:left w:val="none" w:sz="0" w:space="0" w:color="auto"/>
            <w:bottom w:val="none" w:sz="0" w:space="0" w:color="auto"/>
            <w:right w:val="none" w:sz="0" w:space="0" w:color="auto"/>
          </w:divBdr>
        </w:div>
        <w:div w:id="1012681729">
          <w:marLeft w:val="640"/>
          <w:marRight w:val="0"/>
          <w:marTop w:val="0"/>
          <w:marBottom w:val="0"/>
          <w:divBdr>
            <w:top w:val="none" w:sz="0" w:space="0" w:color="auto"/>
            <w:left w:val="none" w:sz="0" w:space="0" w:color="auto"/>
            <w:bottom w:val="none" w:sz="0" w:space="0" w:color="auto"/>
            <w:right w:val="none" w:sz="0" w:space="0" w:color="auto"/>
          </w:divBdr>
        </w:div>
        <w:div w:id="19282325">
          <w:marLeft w:val="640"/>
          <w:marRight w:val="0"/>
          <w:marTop w:val="0"/>
          <w:marBottom w:val="0"/>
          <w:divBdr>
            <w:top w:val="none" w:sz="0" w:space="0" w:color="auto"/>
            <w:left w:val="none" w:sz="0" w:space="0" w:color="auto"/>
            <w:bottom w:val="none" w:sz="0" w:space="0" w:color="auto"/>
            <w:right w:val="none" w:sz="0" w:space="0" w:color="auto"/>
          </w:divBdr>
        </w:div>
        <w:div w:id="965426314">
          <w:marLeft w:val="640"/>
          <w:marRight w:val="0"/>
          <w:marTop w:val="0"/>
          <w:marBottom w:val="0"/>
          <w:divBdr>
            <w:top w:val="none" w:sz="0" w:space="0" w:color="auto"/>
            <w:left w:val="none" w:sz="0" w:space="0" w:color="auto"/>
            <w:bottom w:val="none" w:sz="0" w:space="0" w:color="auto"/>
            <w:right w:val="none" w:sz="0" w:space="0" w:color="auto"/>
          </w:divBdr>
        </w:div>
        <w:div w:id="1952124566">
          <w:marLeft w:val="640"/>
          <w:marRight w:val="0"/>
          <w:marTop w:val="0"/>
          <w:marBottom w:val="0"/>
          <w:divBdr>
            <w:top w:val="none" w:sz="0" w:space="0" w:color="auto"/>
            <w:left w:val="none" w:sz="0" w:space="0" w:color="auto"/>
            <w:bottom w:val="none" w:sz="0" w:space="0" w:color="auto"/>
            <w:right w:val="none" w:sz="0" w:space="0" w:color="auto"/>
          </w:divBdr>
        </w:div>
        <w:div w:id="904493490">
          <w:marLeft w:val="640"/>
          <w:marRight w:val="0"/>
          <w:marTop w:val="0"/>
          <w:marBottom w:val="0"/>
          <w:divBdr>
            <w:top w:val="none" w:sz="0" w:space="0" w:color="auto"/>
            <w:left w:val="none" w:sz="0" w:space="0" w:color="auto"/>
            <w:bottom w:val="none" w:sz="0" w:space="0" w:color="auto"/>
            <w:right w:val="none" w:sz="0" w:space="0" w:color="auto"/>
          </w:divBdr>
        </w:div>
        <w:div w:id="1562909761">
          <w:marLeft w:val="640"/>
          <w:marRight w:val="0"/>
          <w:marTop w:val="0"/>
          <w:marBottom w:val="0"/>
          <w:divBdr>
            <w:top w:val="none" w:sz="0" w:space="0" w:color="auto"/>
            <w:left w:val="none" w:sz="0" w:space="0" w:color="auto"/>
            <w:bottom w:val="none" w:sz="0" w:space="0" w:color="auto"/>
            <w:right w:val="none" w:sz="0" w:space="0" w:color="auto"/>
          </w:divBdr>
        </w:div>
        <w:div w:id="276299785">
          <w:marLeft w:val="640"/>
          <w:marRight w:val="0"/>
          <w:marTop w:val="0"/>
          <w:marBottom w:val="0"/>
          <w:divBdr>
            <w:top w:val="none" w:sz="0" w:space="0" w:color="auto"/>
            <w:left w:val="none" w:sz="0" w:space="0" w:color="auto"/>
            <w:bottom w:val="none" w:sz="0" w:space="0" w:color="auto"/>
            <w:right w:val="none" w:sz="0" w:space="0" w:color="auto"/>
          </w:divBdr>
        </w:div>
        <w:div w:id="1359813366">
          <w:marLeft w:val="640"/>
          <w:marRight w:val="0"/>
          <w:marTop w:val="0"/>
          <w:marBottom w:val="0"/>
          <w:divBdr>
            <w:top w:val="none" w:sz="0" w:space="0" w:color="auto"/>
            <w:left w:val="none" w:sz="0" w:space="0" w:color="auto"/>
            <w:bottom w:val="none" w:sz="0" w:space="0" w:color="auto"/>
            <w:right w:val="none" w:sz="0" w:space="0" w:color="auto"/>
          </w:divBdr>
        </w:div>
        <w:div w:id="1686905615">
          <w:marLeft w:val="640"/>
          <w:marRight w:val="0"/>
          <w:marTop w:val="0"/>
          <w:marBottom w:val="0"/>
          <w:divBdr>
            <w:top w:val="none" w:sz="0" w:space="0" w:color="auto"/>
            <w:left w:val="none" w:sz="0" w:space="0" w:color="auto"/>
            <w:bottom w:val="none" w:sz="0" w:space="0" w:color="auto"/>
            <w:right w:val="none" w:sz="0" w:space="0" w:color="auto"/>
          </w:divBdr>
        </w:div>
        <w:div w:id="37970368">
          <w:marLeft w:val="640"/>
          <w:marRight w:val="0"/>
          <w:marTop w:val="0"/>
          <w:marBottom w:val="0"/>
          <w:divBdr>
            <w:top w:val="none" w:sz="0" w:space="0" w:color="auto"/>
            <w:left w:val="none" w:sz="0" w:space="0" w:color="auto"/>
            <w:bottom w:val="none" w:sz="0" w:space="0" w:color="auto"/>
            <w:right w:val="none" w:sz="0" w:space="0" w:color="auto"/>
          </w:divBdr>
        </w:div>
        <w:div w:id="168643412">
          <w:marLeft w:val="640"/>
          <w:marRight w:val="0"/>
          <w:marTop w:val="0"/>
          <w:marBottom w:val="0"/>
          <w:divBdr>
            <w:top w:val="none" w:sz="0" w:space="0" w:color="auto"/>
            <w:left w:val="none" w:sz="0" w:space="0" w:color="auto"/>
            <w:bottom w:val="none" w:sz="0" w:space="0" w:color="auto"/>
            <w:right w:val="none" w:sz="0" w:space="0" w:color="auto"/>
          </w:divBdr>
        </w:div>
        <w:div w:id="1070154929">
          <w:marLeft w:val="640"/>
          <w:marRight w:val="0"/>
          <w:marTop w:val="0"/>
          <w:marBottom w:val="0"/>
          <w:divBdr>
            <w:top w:val="none" w:sz="0" w:space="0" w:color="auto"/>
            <w:left w:val="none" w:sz="0" w:space="0" w:color="auto"/>
            <w:bottom w:val="none" w:sz="0" w:space="0" w:color="auto"/>
            <w:right w:val="none" w:sz="0" w:space="0" w:color="auto"/>
          </w:divBdr>
        </w:div>
        <w:div w:id="1335307024">
          <w:marLeft w:val="640"/>
          <w:marRight w:val="0"/>
          <w:marTop w:val="0"/>
          <w:marBottom w:val="0"/>
          <w:divBdr>
            <w:top w:val="none" w:sz="0" w:space="0" w:color="auto"/>
            <w:left w:val="none" w:sz="0" w:space="0" w:color="auto"/>
            <w:bottom w:val="none" w:sz="0" w:space="0" w:color="auto"/>
            <w:right w:val="none" w:sz="0" w:space="0" w:color="auto"/>
          </w:divBdr>
        </w:div>
        <w:div w:id="1728992115">
          <w:marLeft w:val="640"/>
          <w:marRight w:val="0"/>
          <w:marTop w:val="0"/>
          <w:marBottom w:val="0"/>
          <w:divBdr>
            <w:top w:val="none" w:sz="0" w:space="0" w:color="auto"/>
            <w:left w:val="none" w:sz="0" w:space="0" w:color="auto"/>
            <w:bottom w:val="none" w:sz="0" w:space="0" w:color="auto"/>
            <w:right w:val="none" w:sz="0" w:space="0" w:color="auto"/>
          </w:divBdr>
        </w:div>
        <w:div w:id="1564370812">
          <w:marLeft w:val="640"/>
          <w:marRight w:val="0"/>
          <w:marTop w:val="0"/>
          <w:marBottom w:val="0"/>
          <w:divBdr>
            <w:top w:val="none" w:sz="0" w:space="0" w:color="auto"/>
            <w:left w:val="none" w:sz="0" w:space="0" w:color="auto"/>
            <w:bottom w:val="none" w:sz="0" w:space="0" w:color="auto"/>
            <w:right w:val="none" w:sz="0" w:space="0" w:color="auto"/>
          </w:divBdr>
        </w:div>
      </w:divsChild>
    </w:div>
    <w:div w:id="1169372951">
      <w:bodyDiv w:val="1"/>
      <w:marLeft w:val="0"/>
      <w:marRight w:val="0"/>
      <w:marTop w:val="0"/>
      <w:marBottom w:val="0"/>
      <w:divBdr>
        <w:top w:val="none" w:sz="0" w:space="0" w:color="auto"/>
        <w:left w:val="none" w:sz="0" w:space="0" w:color="auto"/>
        <w:bottom w:val="none" w:sz="0" w:space="0" w:color="auto"/>
        <w:right w:val="none" w:sz="0" w:space="0" w:color="auto"/>
      </w:divBdr>
    </w:div>
    <w:div w:id="1213931361">
      <w:bodyDiv w:val="1"/>
      <w:marLeft w:val="0"/>
      <w:marRight w:val="0"/>
      <w:marTop w:val="0"/>
      <w:marBottom w:val="0"/>
      <w:divBdr>
        <w:top w:val="none" w:sz="0" w:space="0" w:color="auto"/>
        <w:left w:val="none" w:sz="0" w:space="0" w:color="auto"/>
        <w:bottom w:val="none" w:sz="0" w:space="0" w:color="auto"/>
        <w:right w:val="none" w:sz="0" w:space="0" w:color="auto"/>
      </w:divBdr>
    </w:div>
    <w:div w:id="1248541816">
      <w:bodyDiv w:val="1"/>
      <w:marLeft w:val="0"/>
      <w:marRight w:val="0"/>
      <w:marTop w:val="0"/>
      <w:marBottom w:val="0"/>
      <w:divBdr>
        <w:top w:val="none" w:sz="0" w:space="0" w:color="auto"/>
        <w:left w:val="none" w:sz="0" w:space="0" w:color="auto"/>
        <w:bottom w:val="none" w:sz="0" w:space="0" w:color="auto"/>
        <w:right w:val="none" w:sz="0" w:space="0" w:color="auto"/>
      </w:divBdr>
    </w:div>
    <w:div w:id="1311907373">
      <w:bodyDiv w:val="1"/>
      <w:marLeft w:val="0"/>
      <w:marRight w:val="0"/>
      <w:marTop w:val="0"/>
      <w:marBottom w:val="0"/>
      <w:divBdr>
        <w:top w:val="none" w:sz="0" w:space="0" w:color="auto"/>
        <w:left w:val="none" w:sz="0" w:space="0" w:color="auto"/>
        <w:bottom w:val="none" w:sz="0" w:space="0" w:color="auto"/>
        <w:right w:val="none" w:sz="0" w:space="0" w:color="auto"/>
      </w:divBdr>
    </w:div>
    <w:div w:id="1318652312">
      <w:bodyDiv w:val="1"/>
      <w:marLeft w:val="0"/>
      <w:marRight w:val="0"/>
      <w:marTop w:val="0"/>
      <w:marBottom w:val="0"/>
      <w:divBdr>
        <w:top w:val="none" w:sz="0" w:space="0" w:color="auto"/>
        <w:left w:val="none" w:sz="0" w:space="0" w:color="auto"/>
        <w:bottom w:val="none" w:sz="0" w:space="0" w:color="auto"/>
        <w:right w:val="none" w:sz="0" w:space="0" w:color="auto"/>
      </w:divBdr>
    </w:div>
    <w:div w:id="1332832915">
      <w:bodyDiv w:val="1"/>
      <w:marLeft w:val="0"/>
      <w:marRight w:val="0"/>
      <w:marTop w:val="0"/>
      <w:marBottom w:val="0"/>
      <w:divBdr>
        <w:top w:val="none" w:sz="0" w:space="0" w:color="auto"/>
        <w:left w:val="none" w:sz="0" w:space="0" w:color="auto"/>
        <w:bottom w:val="none" w:sz="0" w:space="0" w:color="auto"/>
        <w:right w:val="none" w:sz="0" w:space="0" w:color="auto"/>
      </w:divBdr>
    </w:div>
    <w:div w:id="1342704258">
      <w:bodyDiv w:val="1"/>
      <w:marLeft w:val="0"/>
      <w:marRight w:val="0"/>
      <w:marTop w:val="0"/>
      <w:marBottom w:val="0"/>
      <w:divBdr>
        <w:top w:val="none" w:sz="0" w:space="0" w:color="auto"/>
        <w:left w:val="none" w:sz="0" w:space="0" w:color="auto"/>
        <w:bottom w:val="none" w:sz="0" w:space="0" w:color="auto"/>
        <w:right w:val="none" w:sz="0" w:space="0" w:color="auto"/>
      </w:divBdr>
    </w:div>
    <w:div w:id="1358655080">
      <w:bodyDiv w:val="1"/>
      <w:marLeft w:val="0"/>
      <w:marRight w:val="0"/>
      <w:marTop w:val="0"/>
      <w:marBottom w:val="0"/>
      <w:divBdr>
        <w:top w:val="none" w:sz="0" w:space="0" w:color="auto"/>
        <w:left w:val="none" w:sz="0" w:space="0" w:color="auto"/>
        <w:bottom w:val="none" w:sz="0" w:space="0" w:color="auto"/>
        <w:right w:val="none" w:sz="0" w:space="0" w:color="auto"/>
      </w:divBdr>
    </w:div>
    <w:div w:id="1441148183">
      <w:bodyDiv w:val="1"/>
      <w:marLeft w:val="0"/>
      <w:marRight w:val="0"/>
      <w:marTop w:val="0"/>
      <w:marBottom w:val="0"/>
      <w:divBdr>
        <w:top w:val="none" w:sz="0" w:space="0" w:color="auto"/>
        <w:left w:val="none" w:sz="0" w:space="0" w:color="auto"/>
        <w:bottom w:val="none" w:sz="0" w:space="0" w:color="auto"/>
        <w:right w:val="none" w:sz="0" w:space="0" w:color="auto"/>
      </w:divBdr>
    </w:div>
    <w:div w:id="1447460335">
      <w:bodyDiv w:val="1"/>
      <w:marLeft w:val="0"/>
      <w:marRight w:val="0"/>
      <w:marTop w:val="0"/>
      <w:marBottom w:val="0"/>
      <w:divBdr>
        <w:top w:val="none" w:sz="0" w:space="0" w:color="auto"/>
        <w:left w:val="none" w:sz="0" w:space="0" w:color="auto"/>
        <w:bottom w:val="none" w:sz="0" w:space="0" w:color="auto"/>
        <w:right w:val="none" w:sz="0" w:space="0" w:color="auto"/>
      </w:divBdr>
    </w:div>
    <w:div w:id="1482044844">
      <w:bodyDiv w:val="1"/>
      <w:marLeft w:val="0"/>
      <w:marRight w:val="0"/>
      <w:marTop w:val="0"/>
      <w:marBottom w:val="0"/>
      <w:divBdr>
        <w:top w:val="none" w:sz="0" w:space="0" w:color="auto"/>
        <w:left w:val="none" w:sz="0" w:space="0" w:color="auto"/>
        <w:bottom w:val="none" w:sz="0" w:space="0" w:color="auto"/>
        <w:right w:val="none" w:sz="0" w:space="0" w:color="auto"/>
      </w:divBdr>
    </w:div>
    <w:div w:id="1487475481">
      <w:bodyDiv w:val="1"/>
      <w:marLeft w:val="0"/>
      <w:marRight w:val="0"/>
      <w:marTop w:val="0"/>
      <w:marBottom w:val="0"/>
      <w:divBdr>
        <w:top w:val="none" w:sz="0" w:space="0" w:color="auto"/>
        <w:left w:val="none" w:sz="0" w:space="0" w:color="auto"/>
        <w:bottom w:val="none" w:sz="0" w:space="0" w:color="auto"/>
        <w:right w:val="none" w:sz="0" w:space="0" w:color="auto"/>
      </w:divBdr>
    </w:div>
    <w:div w:id="1487555690">
      <w:bodyDiv w:val="1"/>
      <w:marLeft w:val="0"/>
      <w:marRight w:val="0"/>
      <w:marTop w:val="0"/>
      <w:marBottom w:val="0"/>
      <w:divBdr>
        <w:top w:val="none" w:sz="0" w:space="0" w:color="auto"/>
        <w:left w:val="none" w:sz="0" w:space="0" w:color="auto"/>
        <w:bottom w:val="none" w:sz="0" w:space="0" w:color="auto"/>
        <w:right w:val="none" w:sz="0" w:space="0" w:color="auto"/>
      </w:divBdr>
    </w:div>
    <w:div w:id="1488935761">
      <w:bodyDiv w:val="1"/>
      <w:marLeft w:val="0"/>
      <w:marRight w:val="0"/>
      <w:marTop w:val="0"/>
      <w:marBottom w:val="0"/>
      <w:divBdr>
        <w:top w:val="none" w:sz="0" w:space="0" w:color="auto"/>
        <w:left w:val="none" w:sz="0" w:space="0" w:color="auto"/>
        <w:bottom w:val="none" w:sz="0" w:space="0" w:color="auto"/>
        <w:right w:val="none" w:sz="0" w:space="0" w:color="auto"/>
      </w:divBdr>
    </w:div>
    <w:div w:id="1554198322">
      <w:bodyDiv w:val="1"/>
      <w:marLeft w:val="0"/>
      <w:marRight w:val="0"/>
      <w:marTop w:val="0"/>
      <w:marBottom w:val="0"/>
      <w:divBdr>
        <w:top w:val="none" w:sz="0" w:space="0" w:color="auto"/>
        <w:left w:val="none" w:sz="0" w:space="0" w:color="auto"/>
        <w:bottom w:val="none" w:sz="0" w:space="0" w:color="auto"/>
        <w:right w:val="none" w:sz="0" w:space="0" w:color="auto"/>
      </w:divBdr>
      <w:divsChild>
        <w:div w:id="760833173">
          <w:marLeft w:val="640"/>
          <w:marRight w:val="0"/>
          <w:marTop w:val="0"/>
          <w:marBottom w:val="0"/>
          <w:divBdr>
            <w:top w:val="none" w:sz="0" w:space="0" w:color="auto"/>
            <w:left w:val="none" w:sz="0" w:space="0" w:color="auto"/>
            <w:bottom w:val="none" w:sz="0" w:space="0" w:color="auto"/>
            <w:right w:val="none" w:sz="0" w:space="0" w:color="auto"/>
          </w:divBdr>
        </w:div>
        <w:div w:id="680669744">
          <w:marLeft w:val="640"/>
          <w:marRight w:val="0"/>
          <w:marTop w:val="0"/>
          <w:marBottom w:val="0"/>
          <w:divBdr>
            <w:top w:val="none" w:sz="0" w:space="0" w:color="auto"/>
            <w:left w:val="none" w:sz="0" w:space="0" w:color="auto"/>
            <w:bottom w:val="none" w:sz="0" w:space="0" w:color="auto"/>
            <w:right w:val="none" w:sz="0" w:space="0" w:color="auto"/>
          </w:divBdr>
        </w:div>
        <w:div w:id="2068453551">
          <w:marLeft w:val="640"/>
          <w:marRight w:val="0"/>
          <w:marTop w:val="0"/>
          <w:marBottom w:val="0"/>
          <w:divBdr>
            <w:top w:val="none" w:sz="0" w:space="0" w:color="auto"/>
            <w:left w:val="none" w:sz="0" w:space="0" w:color="auto"/>
            <w:bottom w:val="none" w:sz="0" w:space="0" w:color="auto"/>
            <w:right w:val="none" w:sz="0" w:space="0" w:color="auto"/>
          </w:divBdr>
        </w:div>
        <w:div w:id="242222987">
          <w:marLeft w:val="640"/>
          <w:marRight w:val="0"/>
          <w:marTop w:val="0"/>
          <w:marBottom w:val="0"/>
          <w:divBdr>
            <w:top w:val="none" w:sz="0" w:space="0" w:color="auto"/>
            <w:left w:val="none" w:sz="0" w:space="0" w:color="auto"/>
            <w:bottom w:val="none" w:sz="0" w:space="0" w:color="auto"/>
            <w:right w:val="none" w:sz="0" w:space="0" w:color="auto"/>
          </w:divBdr>
        </w:div>
        <w:div w:id="2055932228">
          <w:marLeft w:val="640"/>
          <w:marRight w:val="0"/>
          <w:marTop w:val="0"/>
          <w:marBottom w:val="0"/>
          <w:divBdr>
            <w:top w:val="none" w:sz="0" w:space="0" w:color="auto"/>
            <w:left w:val="none" w:sz="0" w:space="0" w:color="auto"/>
            <w:bottom w:val="none" w:sz="0" w:space="0" w:color="auto"/>
            <w:right w:val="none" w:sz="0" w:space="0" w:color="auto"/>
          </w:divBdr>
        </w:div>
        <w:div w:id="2014255463">
          <w:marLeft w:val="640"/>
          <w:marRight w:val="0"/>
          <w:marTop w:val="0"/>
          <w:marBottom w:val="0"/>
          <w:divBdr>
            <w:top w:val="none" w:sz="0" w:space="0" w:color="auto"/>
            <w:left w:val="none" w:sz="0" w:space="0" w:color="auto"/>
            <w:bottom w:val="none" w:sz="0" w:space="0" w:color="auto"/>
            <w:right w:val="none" w:sz="0" w:space="0" w:color="auto"/>
          </w:divBdr>
        </w:div>
        <w:div w:id="713583686">
          <w:marLeft w:val="640"/>
          <w:marRight w:val="0"/>
          <w:marTop w:val="0"/>
          <w:marBottom w:val="0"/>
          <w:divBdr>
            <w:top w:val="none" w:sz="0" w:space="0" w:color="auto"/>
            <w:left w:val="none" w:sz="0" w:space="0" w:color="auto"/>
            <w:bottom w:val="none" w:sz="0" w:space="0" w:color="auto"/>
            <w:right w:val="none" w:sz="0" w:space="0" w:color="auto"/>
          </w:divBdr>
        </w:div>
        <w:div w:id="93017936">
          <w:marLeft w:val="640"/>
          <w:marRight w:val="0"/>
          <w:marTop w:val="0"/>
          <w:marBottom w:val="0"/>
          <w:divBdr>
            <w:top w:val="none" w:sz="0" w:space="0" w:color="auto"/>
            <w:left w:val="none" w:sz="0" w:space="0" w:color="auto"/>
            <w:bottom w:val="none" w:sz="0" w:space="0" w:color="auto"/>
            <w:right w:val="none" w:sz="0" w:space="0" w:color="auto"/>
          </w:divBdr>
        </w:div>
        <w:div w:id="79639482">
          <w:marLeft w:val="640"/>
          <w:marRight w:val="0"/>
          <w:marTop w:val="0"/>
          <w:marBottom w:val="0"/>
          <w:divBdr>
            <w:top w:val="none" w:sz="0" w:space="0" w:color="auto"/>
            <w:left w:val="none" w:sz="0" w:space="0" w:color="auto"/>
            <w:bottom w:val="none" w:sz="0" w:space="0" w:color="auto"/>
            <w:right w:val="none" w:sz="0" w:space="0" w:color="auto"/>
          </w:divBdr>
        </w:div>
        <w:div w:id="944117920">
          <w:marLeft w:val="640"/>
          <w:marRight w:val="0"/>
          <w:marTop w:val="0"/>
          <w:marBottom w:val="0"/>
          <w:divBdr>
            <w:top w:val="none" w:sz="0" w:space="0" w:color="auto"/>
            <w:left w:val="none" w:sz="0" w:space="0" w:color="auto"/>
            <w:bottom w:val="none" w:sz="0" w:space="0" w:color="auto"/>
            <w:right w:val="none" w:sz="0" w:space="0" w:color="auto"/>
          </w:divBdr>
        </w:div>
        <w:div w:id="853571723">
          <w:marLeft w:val="640"/>
          <w:marRight w:val="0"/>
          <w:marTop w:val="0"/>
          <w:marBottom w:val="0"/>
          <w:divBdr>
            <w:top w:val="none" w:sz="0" w:space="0" w:color="auto"/>
            <w:left w:val="none" w:sz="0" w:space="0" w:color="auto"/>
            <w:bottom w:val="none" w:sz="0" w:space="0" w:color="auto"/>
            <w:right w:val="none" w:sz="0" w:space="0" w:color="auto"/>
          </w:divBdr>
        </w:div>
        <w:div w:id="885531939">
          <w:marLeft w:val="640"/>
          <w:marRight w:val="0"/>
          <w:marTop w:val="0"/>
          <w:marBottom w:val="0"/>
          <w:divBdr>
            <w:top w:val="none" w:sz="0" w:space="0" w:color="auto"/>
            <w:left w:val="none" w:sz="0" w:space="0" w:color="auto"/>
            <w:bottom w:val="none" w:sz="0" w:space="0" w:color="auto"/>
            <w:right w:val="none" w:sz="0" w:space="0" w:color="auto"/>
          </w:divBdr>
        </w:div>
        <w:div w:id="124467737">
          <w:marLeft w:val="640"/>
          <w:marRight w:val="0"/>
          <w:marTop w:val="0"/>
          <w:marBottom w:val="0"/>
          <w:divBdr>
            <w:top w:val="none" w:sz="0" w:space="0" w:color="auto"/>
            <w:left w:val="none" w:sz="0" w:space="0" w:color="auto"/>
            <w:bottom w:val="none" w:sz="0" w:space="0" w:color="auto"/>
            <w:right w:val="none" w:sz="0" w:space="0" w:color="auto"/>
          </w:divBdr>
        </w:div>
        <w:div w:id="546646559">
          <w:marLeft w:val="640"/>
          <w:marRight w:val="0"/>
          <w:marTop w:val="0"/>
          <w:marBottom w:val="0"/>
          <w:divBdr>
            <w:top w:val="none" w:sz="0" w:space="0" w:color="auto"/>
            <w:left w:val="none" w:sz="0" w:space="0" w:color="auto"/>
            <w:bottom w:val="none" w:sz="0" w:space="0" w:color="auto"/>
            <w:right w:val="none" w:sz="0" w:space="0" w:color="auto"/>
          </w:divBdr>
        </w:div>
        <w:div w:id="555163469">
          <w:marLeft w:val="640"/>
          <w:marRight w:val="0"/>
          <w:marTop w:val="0"/>
          <w:marBottom w:val="0"/>
          <w:divBdr>
            <w:top w:val="none" w:sz="0" w:space="0" w:color="auto"/>
            <w:left w:val="none" w:sz="0" w:space="0" w:color="auto"/>
            <w:bottom w:val="none" w:sz="0" w:space="0" w:color="auto"/>
            <w:right w:val="none" w:sz="0" w:space="0" w:color="auto"/>
          </w:divBdr>
        </w:div>
        <w:div w:id="1244142417">
          <w:marLeft w:val="640"/>
          <w:marRight w:val="0"/>
          <w:marTop w:val="0"/>
          <w:marBottom w:val="0"/>
          <w:divBdr>
            <w:top w:val="none" w:sz="0" w:space="0" w:color="auto"/>
            <w:left w:val="none" w:sz="0" w:space="0" w:color="auto"/>
            <w:bottom w:val="none" w:sz="0" w:space="0" w:color="auto"/>
            <w:right w:val="none" w:sz="0" w:space="0" w:color="auto"/>
          </w:divBdr>
        </w:div>
        <w:div w:id="1006591200">
          <w:marLeft w:val="640"/>
          <w:marRight w:val="0"/>
          <w:marTop w:val="0"/>
          <w:marBottom w:val="0"/>
          <w:divBdr>
            <w:top w:val="none" w:sz="0" w:space="0" w:color="auto"/>
            <w:left w:val="none" w:sz="0" w:space="0" w:color="auto"/>
            <w:bottom w:val="none" w:sz="0" w:space="0" w:color="auto"/>
            <w:right w:val="none" w:sz="0" w:space="0" w:color="auto"/>
          </w:divBdr>
        </w:div>
        <w:div w:id="2070107375">
          <w:marLeft w:val="640"/>
          <w:marRight w:val="0"/>
          <w:marTop w:val="0"/>
          <w:marBottom w:val="0"/>
          <w:divBdr>
            <w:top w:val="none" w:sz="0" w:space="0" w:color="auto"/>
            <w:left w:val="none" w:sz="0" w:space="0" w:color="auto"/>
            <w:bottom w:val="none" w:sz="0" w:space="0" w:color="auto"/>
            <w:right w:val="none" w:sz="0" w:space="0" w:color="auto"/>
          </w:divBdr>
        </w:div>
        <w:div w:id="888148663">
          <w:marLeft w:val="640"/>
          <w:marRight w:val="0"/>
          <w:marTop w:val="0"/>
          <w:marBottom w:val="0"/>
          <w:divBdr>
            <w:top w:val="none" w:sz="0" w:space="0" w:color="auto"/>
            <w:left w:val="none" w:sz="0" w:space="0" w:color="auto"/>
            <w:bottom w:val="none" w:sz="0" w:space="0" w:color="auto"/>
            <w:right w:val="none" w:sz="0" w:space="0" w:color="auto"/>
          </w:divBdr>
        </w:div>
        <w:div w:id="684132519">
          <w:marLeft w:val="640"/>
          <w:marRight w:val="0"/>
          <w:marTop w:val="0"/>
          <w:marBottom w:val="0"/>
          <w:divBdr>
            <w:top w:val="none" w:sz="0" w:space="0" w:color="auto"/>
            <w:left w:val="none" w:sz="0" w:space="0" w:color="auto"/>
            <w:bottom w:val="none" w:sz="0" w:space="0" w:color="auto"/>
            <w:right w:val="none" w:sz="0" w:space="0" w:color="auto"/>
          </w:divBdr>
        </w:div>
        <w:div w:id="1690988881">
          <w:marLeft w:val="640"/>
          <w:marRight w:val="0"/>
          <w:marTop w:val="0"/>
          <w:marBottom w:val="0"/>
          <w:divBdr>
            <w:top w:val="none" w:sz="0" w:space="0" w:color="auto"/>
            <w:left w:val="none" w:sz="0" w:space="0" w:color="auto"/>
            <w:bottom w:val="none" w:sz="0" w:space="0" w:color="auto"/>
            <w:right w:val="none" w:sz="0" w:space="0" w:color="auto"/>
          </w:divBdr>
        </w:div>
        <w:div w:id="1372728837">
          <w:marLeft w:val="640"/>
          <w:marRight w:val="0"/>
          <w:marTop w:val="0"/>
          <w:marBottom w:val="0"/>
          <w:divBdr>
            <w:top w:val="none" w:sz="0" w:space="0" w:color="auto"/>
            <w:left w:val="none" w:sz="0" w:space="0" w:color="auto"/>
            <w:bottom w:val="none" w:sz="0" w:space="0" w:color="auto"/>
            <w:right w:val="none" w:sz="0" w:space="0" w:color="auto"/>
          </w:divBdr>
        </w:div>
        <w:div w:id="2080132147">
          <w:marLeft w:val="640"/>
          <w:marRight w:val="0"/>
          <w:marTop w:val="0"/>
          <w:marBottom w:val="0"/>
          <w:divBdr>
            <w:top w:val="none" w:sz="0" w:space="0" w:color="auto"/>
            <w:left w:val="none" w:sz="0" w:space="0" w:color="auto"/>
            <w:bottom w:val="none" w:sz="0" w:space="0" w:color="auto"/>
            <w:right w:val="none" w:sz="0" w:space="0" w:color="auto"/>
          </w:divBdr>
        </w:div>
        <w:div w:id="497383591">
          <w:marLeft w:val="640"/>
          <w:marRight w:val="0"/>
          <w:marTop w:val="0"/>
          <w:marBottom w:val="0"/>
          <w:divBdr>
            <w:top w:val="none" w:sz="0" w:space="0" w:color="auto"/>
            <w:left w:val="none" w:sz="0" w:space="0" w:color="auto"/>
            <w:bottom w:val="none" w:sz="0" w:space="0" w:color="auto"/>
            <w:right w:val="none" w:sz="0" w:space="0" w:color="auto"/>
          </w:divBdr>
        </w:div>
        <w:div w:id="1313676856">
          <w:marLeft w:val="640"/>
          <w:marRight w:val="0"/>
          <w:marTop w:val="0"/>
          <w:marBottom w:val="0"/>
          <w:divBdr>
            <w:top w:val="none" w:sz="0" w:space="0" w:color="auto"/>
            <w:left w:val="none" w:sz="0" w:space="0" w:color="auto"/>
            <w:bottom w:val="none" w:sz="0" w:space="0" w:color="auto"/>
            <w:right w:val="none" w:sz="0" w:space="0" w:color="auto"/>
          </w:divBdr>
        </w:div>
        <w:div w:id="1782989622">
          <w:marLeft w:val="640"/>
          <w:marRight w:val="0"/>
          <w:marTop w:val="0"/>
          <w:marBottom w:val="0"/>
          <w:divBdr>
            <w:top w:val="none" w:sz="0" w:space="0" w:color="auto"/>
            <w:left w:val="none" w:sz="0" w:space="0" w:color="auto"/>
            <w:bottom w:val="none" w:sz="0" w:space="0" w:color="auto"/>
            <w:right w:val="none" w:sz="0" w:space="0" w:color="auto"/>
          </w:divBdr>
        </w:div>
        <w:div w:id="828447118">
          <w:marLeft w:val="640"/>
          <w:marRight w:val="0"/>
          <w:marTop w:val="0"/>
          <w:marBottom w:val="0"/>
          <w:divBdr>
            <w:top w:val="none" w:sz="0" w:space="0" w:color="auto"/>
            <w:left w:val="none" w:sz="0" w:space="0" w:color="auto"/>
            <w:bottom w:val="none" w:sz="0" w:space="0" w:color="auto"/>
            <w:right w:val="none" w:sz="0" w:space="0" w:color="auto"/>
          </w:divBdr>
        </w:div>
        <w:div w:id="865561023">
          <w:marLeft w:val="640"/>
          <w:marRight w:val="0"/>
          <w:marTop w:val="0"/>
          <w:marBottom w:val="0"/>
          <w:divBdr>
            <w:top w:val="none" w:sz="0" w:space="0" w:color="auto"/>
            <w:left w:val="none" w:sz="0" w:space="0" w:color="auto"/>
            <w:bottom w:val="none" w:sz="0" w:space="0" w:color="auto"/>
            <w:right w:val="none" w:sz="0" w:space="0" w:color="auto"/>
          </w:divBdr>
        </w:div>
        <w:div w:id="1328359112">
          <w:marLeft w:val="640"/>
          <w:marRight w:val="0"/>
          <w:marTop w:val="0"/>
          <w:marBottom w:val="0"/>
          <w:divBdr>
            <w:top w:val="none" w:sz="0" w:space="0" w:color="auto"/>
            <w:left w:val="none" w:sz="0" w:space="0" w:color="auto"/>
            <w:bottom w:val="none" w:sz="0" w:space="0" w:color="auto"/>
            <w:right w:val="none" w:sz="0" w:space="0" w:color="auto"/>
          </w:divBdr>
        </w:div>
        <w:div w:id="363560745">
          <w:marLeft w:val="640"/>
          <w:marRight w:val="0"/>
          <w:marTop w:val="0"/>
          <w:marBottom w:val="0"/>
          <w:divBdr>
            <w:top w:val="none" w:sz="0" w:space="0" w:color="auto"/>
            <w:left w:val="none" w:sz="0" w:space="0" w:color="auto"/>
            <w:bottom w:val="none" w:sz="0" w:space="0" w:color="auto"/>
            <w:right w:val="none" w:sz="0" w:space="0" w:color="auto"/>
          </w:divBdr>
        </w:div>
      </w:divsChild>
    </w:div>
    <w:div w:id="1558929070">
      <w:bodyDiv w:val="1"/>
      <w:marLeft w:val="0"/>
      <w:marRight w:val="0"/>
      <w:marTop w:val="0"/>
      <w:marBottom w:val="0"/>
      <w:divBdr>
        <w:top w:val="none" w:sz="0" w:space="0" w:color="auto"/>
        <w:left w:val="none" w:sz="0" w:space="0" w:color="auto"/>
        <w:bottom w:val="none" w:sz="0" w:space="0" w:color="auto"/>
        <w:right w:val="none" w:sz="0" w:space="0" w:color="auto"/>
      </w:divBdr>
    </w:div>
    <w:div w:id="1608998719">
      <w:bodyDiv w:val="1"/>
      <w:marLeft w:val="0"/>
      <w:marRight w:val="0"/>
      <w:marTop w:val="0"/>
      <w:marBottom w:val="0"/>
      <w:divBdr>
        <w:top w:val="none" w:sz="0" w:space="0" w:color="auto"/>
        <w:left w:val="none" w:sz="0" w:space="0" w:color="auto"/>
        <w:bottom w:val="none" w:sz="0" w:space="0" w:color="auto"/>
        <w:right w:val="none" w:sz="0" w:space="0" w:color="auto"/>
      </w:divBdr>
    </w:div>
    <w:div w:id="1611276937">
      <w:bodyDiv w:val="1"/>
      <w:marLeft w:val="0"/>
      <w:marRight w:val="0"/>
      <w:marTop w:val="0"/>
      <w:marBottom w:val="0"/>
      <w:divBdr>
        <w:top w:val="none" w:sz="0" w:space="0" w:color="auto"/>
        <w:left w:val="none" w:sz="0" w:space="0" w:color="auto"/>
        <w:bottom w:val="none" w:sz="0" w:space="0" w:color="auto"/>
        <w:right w:val="none" w:sz="0" w:space="0" w:color="auto"/>
      </w:divBdr>
    </w:div>
    <w:div w:id="1622297516">
      <w:bodyDiv w:val="1"/>
      <w:marLeft w:val="0"/>
      <w:marRight w:val="0"/>
      <w:marTop w:val="0"/>
      <w:marBottom w:val="0"/>
      <w:divBdr>
        <w:top w:val="none" w:sz="0" w:space="0" w:color="auto"/>
        <w:left w:val="none" w:sz="0" w:space="0" w:color="auto"/>
        <w:bottom w:val="none" w:sz="0" w:space="0" w:color="auto"/>
        <w:right w:val="none" w:sz="0" w:space="0" w:color="auto"/>
      </w:divBdr>
    </w:div>
    <w:div w:id="1759596120">
      <w:bodyDiv w:val="1"/>
      <w:marLeft w:val="0"/>
      <w:marRight w:val="0"/>
      <w:marTop w:val="0"/>
      <w:marBottom w:val="0"/>
      <w:divBdr>
        <w:top w:val="none" w:sz="0" w:space="0" w:color="auto"/>
        <w:left w:val="none" w:sz="0" w:space="0" w:color="auto"/>
        <w:bottom w:val="none" w:sz="0" w:space="0" w:color="auto"/>
        <w:right w:val="none" w:sz="0" w:space="0" w:color="auto"/>
      </w:divBdr>
    </w:div>
    <w:div w:id="1886795118">
      <w:bodyDiv w:val="1"/>
      <w:marLeft w:val="0"/>
      <w:marRight w:val="0"/>
      <w:marTop w:val="0"/>
      <w:marBottom w:val="0"/>
      <w:divBdr>
        <w:top w:val="none" w:sz="0" w:space="0" w:color="auto"/>
        <w:left w:val="none" w:sz="0" w:space="0" w:color="auto"/>
        <w:bottom w:val="none" w:sz="0" w:space="0" w:color="auto"/>
        <w:right w:val="none" w:sz="0" w:space="0" w:color="auto"/>
      </w:divBdr>
    </w:div>
    <w:div w:id="1972899802">
      <w:bodyDiv w:val="1"/>
      <w:marLeft w:val="0"/>
      <w:marRight w:val="0"/>
      <w:marTop w:val="0"/>
      <w:marBottom w:val="0"/>
      <w:divBdr>
        <w:top w:val="none" w:sz="0" w:space="0" w:color="auto"/>
        <w:left w:val="none" w:sz="0" w:space="0" w:color="auto"/>
        <w:bottom w:val="none" w:sz="0" w:space="0" w:color="auto"/>
        <w:right w:val="none" w:sz="0" w:space="0" w:color="auto"/>
      </w:divBdr>
    </w:div>
    <w:div w:id="2015263452">
      <w:bodyDiv w:val="1"/>
      <w:marLeft w:val="0"/>
      <w:marRight w:val="0"/>
      <w:marTop w:val="0"/>
      <w:marBottom w:val="0"/>
      <w:divBdr>
        <w:top w:val="none" w:sz="0" w:space="0" w:color="auto"/>
        <w:left w:val="none" w:sz="0" w:space="0" w:color="auto"/>
        <w:bottom w:val="none" w:sz="0" w:space="0" w:color="auto"/>
        <w:right w:val="none" w:sz="0" w:space="0" w:color="auto"/>
      </w:divBdr>
    </w:div>
    <w:div w:id="2084838190">
      <w:bodyDiv w:val="1"/>
      <w:marLeft w:val="0"/>
      <w:marRight w:val="0"/>
      <w:marTop w:val="0"/>
      <w:marBottom w:val="0"/>
      <w:divBdr>
        <w:top w:val="none" w:sz="0" w:space="0" w:color="auto"/>
        <w:left w:val="none" w:sz="0" w:space="0" w:color="auto"/>
        <w:bottom w:val="none" w:sz="0" w:space="0" w:color="auto"/>
        <w:right w:val="none" w:sz="0" w:space="0" w:color="auto"/>
      </w:divBdr>
      <w:divsChild>
        <w:div w:id="450126759">
          <w:marLeft w:val="640"/>
          <w:marRight w:val="0"/>
          <w:marTop w:val="0"/>
          <w:marBottom w:val="0"/>
          <w:divBdr>
            <w:top w:val="none" w:sz="0" w:space="0" w:color="auto"/>
            <w:left w:val="none" w:sz="0" w:space="0" w:color="auto"/>
            <w:bottom w:val="none" w:sz="0" w:space="0" w:color="auto"/>
            <w:right w:val="none" w:sz="0" w:space="0" w:color="auto"/>
          </w:divBdr>
        </w:div>
        <w:div w:id="1652712120">
          <w:marLeft w:val="640"/>
          <w:marRight w:val="0"/>
          <w:marTop w:val="0"/>
          <w:marBottom w:val="0"/>
          <w:divBdr>
            <w:top w:val="none" w:sz="0" w:space="0" w:color="auto"/>
            <w:left w:val="none" w:sz="0" w:space="0" w:color="auto"/>
            <w:bottom w:val="none" w:sz="0" w:space="0" w:color="auto"/>
            <w:right w:val="none" w:sz="0" w:space="0" w:color="auto"/>
          </w:divBdr>
        </w:div>
        <w:div w:id="686717377">
          <w:marLeft w:val="640"/>
          <w:marRight w:val="0"/>
          <w:marTop w:val="0"/>
          <w:marBottom w:val="0"/>
          <w:divBdr>
            <w:top w:val="none" w:sz="0" w:space="0" w:color="auto"/>
            <w:left w:val="none" w:sz="0" w:space="0" w:color="auto"/>
            <w:bottom w:val="none" w:sz="0" w:space="0" w:color="auto"/>
            <w:right w:val="none" w:sz="0" w:space="0" w:color="auto"/>
          </w:divBdr>
        </w:div>
        <w:div w:id="775636188">
          <w:marLeft w:val="640"/>
          <w:marRight w:val="0"/>
          <w:marTop w:val="0"/>
          <w:marBottom w:val="0"/>
          <w:divBdr>
            <w:top w:val="none" w:sz="0" w:space="0" w:color="auto"/>
            <w:left w:val="none" w:sz="0" w:space="0" w:color="auto"/>
            <w:bottom w:val="none" w:sz="0" w:space="0" w:color="auto"/>
            <w:right w:val="none" w:sz="0" w:space="0" w:color="auto"/>
          </w:divBdr>
        </w:div>
      </w:divsChild>
    </w:div>
    <w:div w:id="2116318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7.jpe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www.akorda.kz/ru/addresses/addresses_of_president/poslanie-prezidenta-respubliki-kazahstan-nnazarbaeva-narodu-kazahstana-28-fevralya-2007-g" TargetMode="External"/><Relationship Id="rId68" Type="http://schemas.openxmlformats.org/officeDocument/2006/relationships/hyperlink" Target="https://dprofile.ru/case/95161/airea-festival-elektromuzyki" TargetMode="External"/><Relationship Id="rId16" Type="http://schemas.openxmlformats.org/officeDocument/2006/relationships/chart" Target="charts/chart2.xml"/><Relationship Id="rId11" Type="http://schemas.openxmlformats.org/officeDocument/2006/relationships/image" Target="media/image2.jpeg"/><Relationship Id="rId32" Type="http://schemas.openxmlformats.org/officeDocument/2006/relationships/chart" Target="charts/chart9.xml"/><Relationship Id="rId37" Type="http://schemas.openxmlformats.org/officeDocument/2006/relationships/chart" Target="charts/chart12.xml"/><Relationship Id="rId53" Type="http://schemas.openxmlformats.org/officeDocument/2006/relationships/image" Target="media/image27.png"/><Relationship Id="rId58"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image" Target="media/image39.jp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diagramQuickStyle" Target="diagrams/quickStyle1.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chart" Target="charts/chart14.xml"/><Relationship Id="rId64" Type="http://schemas.openxmlformats.org/officeDocument/2006/relationships/hyperlink" Target="https://adilet.zan.kz/rus/docs/K1200002050" TargetMode="External"/><Relationship Id="rId69" Type="http://schemas.openxmlformats.org/officeDocument/2006/relationships/hyperlink" Target="https://legart.livejournal.com/1251070.html" TargetMode="External"/><Relationship Id="rId77" Type="http://schemas.openxmlformats.org/officeDocument/2006/relationships/image" Target="media/image37.jpg"/><Relationship Id="rId8" Type="http://schemas.openxmlformats.org/officeDocument/2006/relationships/hyperlink" Target="http://www.sxodim.com/almaty" TargetMode="External"/><Relationship Id="rId51" Type="http://schemas.openxmlformats.org/officeDocument/2006/relationships/image" Target="media/image25.jpeg"/><Relationship Id="rId72" Type="http://schemas.openxmlformats.org/officeDocument/2006/relationships/footer" Target="footer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diagramData" Target="diagrams/data1.xml"/><Relationship Id="rId33" Type="http://schemas.openxmlformats.org/officeDocument/2006/relationships/image" Target="media/image11.jpeg"/><Relationship Id="rId38" Type="http://schemas.openxmlformats.org/officeDocument/2006/relationships/chart" Target="charts/chart13.xml"/><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hyperlink" Target="https://afisha.yandex.kz/almaty/festival/airea" TargetMode="External"/><Relationship Id="rId20" Type="http://schemas.openxmlformats.org/officeDocument/2006/relationships/chart" Target="charts/chart6.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chart" Target="charts/chart15.xml"/><Relationship Id="rId70" Type="http://schemas.openxmlformats.org/officeDocument/2006/relationships/hyperlink" Target="https://surak.baribar.kz/545291/" TargetMode="External"/><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diagramColors" Target="diagrams/colors1.xml"/><Relationship Id="rId36" Type="http://schemas.openxmlformats.org/officeDocument/2006/relationships/chart" Target="charts/chart11.xml"/><Relationship Id="rId49" Type="http://schemas.openxmlformats.org/officeDocument/2006/relationships/image" Target="media/image23.png"/><Relationship Id="rId57" Type="http://schemas.openxmlformats.org/officeDocument/2006/relationships/image" Target="media/image29.jpeg"/><Relationship Id="rId10" Type="http://schemas.openxmlformats.org/officeDocument/2006/relationships/image" Target="media/image1.jpeg"/><Relationship Id="rId31" Type="http://schemas.openxmlformats.org/officeDocument/2006/relationships/chart" Target="charts/chart8.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2.png"/><Relationship Id="rId65" Type="http://schemas.openxmlformats.org/officeDocument/2006/relationships/hyperlink" Target="https://sxodim.com/almaty/event/prazdnik-arbuzhaya" TargetMode="External"/><Relationship Id="rId73" Type="http://schemas.openxmlformats.org/officeDocument/2006/relationships/hyperlink" Target="https://sxodim.com/almaty/event/ekoakciya-recycle-birge-1" TargetMode="External"/><Relationship Id="rId78" Type="http://schemas.openxmlformats.org/officeDocument/2006/relationships/image" Target="media/image38.jpg"/><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sxodim.com/almaty" TargetMode="External"/><Relationship Id="rId13" Type="http://schemas.openxmlformats.org/officeDocument/2006/relationships/image" Target="media/image4.jpeg"/><Relationship Id="rId18" Type="http://schemas.openxmlformats.org/officeDocument/2006/relationships/chart" Target="charts/chart4.xml"/><Relationship Id="rId39" Type="http://schemas.openxmlformats.org/officeDocument/2006/relationships/image" Target="media/image13.jpeg"/><Relationship Id="rId34" Type="http://schemas.openxmlformats.org/officeDocument/2006/relationships/image" Target="media/image12.jpeg"/><Relationship Id="rId50" Type="http://schemas.openxmlformats.org/officeDocument/2006/relationships/image" Target="media/image24.jpeg"/><Relationship Id="rId55" Type="http://schemas.openxmlformats.org/officeDocument/2006/relationships/hyperlink" Target="https://ru.wikipedia.org/wiki/%25" TargetMode="External"/><Relationship Id="rId76"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hyperlink" Target="https://adilet.zan.kz/rus/docs/P2100000724"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0.jpe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sxodim.com/almaty/event/prazdnikarbuzhaya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dinara.madiyeva\Desktop\&#1055;&#1088;&#1080;&#1084;&#1077;&#1088;&#1099;%20&#1085;&#1072;%20&#1082;&#1072;&#1079;&#1072;&#1093;&#1089;&#1082;&#1086;&#1084;%20(&#1083;&#1072;&#1090;&#1080;&#1085;&#1080;&#1094;&#1072;).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1044;&#1080;&#1072;&#1075;&#1088;&#1072;&#1084;&#1084;&#1072;%202%20&#1074;%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3" Type="http://schemas.openxmlformats.org/officeDocument/2006/relationships/oleObject" Target="file:////Users\dinara.madiyeva\Desktop\&#1044;&#1072;&#1085;&#1085;&#1099;&#1077;%20&#1101;&#1074;&#1077;&#1085;&#1090;&#1086;&#1085;&#1080;&#1084;&#1086;&#1074;%20&#1087;&#1086;%20&#1075;&#1072;&#1079;&#1077;&#1090;&#1077;%201989-2019.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Users\dinara.madiyeva\Desktop\&#1044;&#1072;&#1085;&#1085;&#1099;&#1077;%20&#1101;&#1074;&#1077;&#1085;&#1090;&#1086;&#1085;&#1080;&#1084;&#1086;&#1074;%20&#1087;&#1086;%20&#1075;&#1072;&#1079;&#1077;&#1090;&#1077;%201989-201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9683257918551"/>
          <c:y val="0.16898148148148148"/>
          <c:w val="0.75565610859728505"/>
          <c:h val="0.77314814814814814"/>
        </c:manualLayout>
      </c:layout>
      <c:pieChart>
        <c:varyColors val="1"/>
        <c:ser>
          <c:idx val="0"/>
          <c:order val="0"/>
          <c:tx>
            <c:strRef>
              <c:f>'[Диаграмма в Microsoft Word]Sheet1'!$A$2</c:f>
              <c:strCache>
                <c:ptCount val="1"/>
                <c:pt idx="0">
                  <c:v>Эвентонимы в казахоязычной газете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92-0147-867C-69D4367DCB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92-0147-867C-69D4367DCBAF}"/>
              </c:ext>
            </c:extLst>
          </c:dPt>
          <c:dLbls>
            <c:dLbl>
              <c:idx val="0"/>
              <c:layout>
                <c:manualLayout>
                  <c:x val="0.1025076503446119"/>
                  <c:y val="-0.12037037037037036"/>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96F5A902-EDAB-E240-86EF-6EE081257AF3}" type="CATEGORYNAME">
                      <a:rPr lang="ru-RU" sz="900" b="1"/>
                      <a:pPr>
                        <a:defRPr sz="1000"/>
                      </a:pPr>
                      <a:t>[ИМЯ КАТЕГОРИИ]</a:t>
                    </a:fld>
                    <a:r>
                      <a:rPr lang="ru-RU" sz="1000" b="1" baseline="0"/>
                      <a:t>
</a:t>
                    </a:r>
                    <a:fld id="{903C053B-B97B-B64A-9A85-41917D45E427}" type="PERCENTAGE">
                      <a:rPr lang="ru-RU" sz="1000" b="1" baseline="0"/>
                      <a:pPr>
                        <a:defRPr sz="1000"/>
                      </a:pPr>
                      <a:t>[ПРОЦЕНТ]</a:t>
                    </a:fld>
                    <a:endParaRPr lang="ru-RU" sz="1000" b="1"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41612641180033494"/>
                      <c:h val="0.24652777777777779"/>
                    </c:manualLayout>
                  </c15:layout>
                  <c15:dlblFieldTable/>
                  <c15:showDataLabelsRange val="0"/>
                </c:ext>
                <c:ext xmlns:c16="http://schemas.microsoft.com/office/drawing/2014/chart" uri="{C3380CC4-5D6E-409C-BE32-E72D297353CC}">
                  <c16:uniqueId val="{00000001-A692-0147-867C-69D4367DCBAF}"/>
                </c:ext>
              </c:extLst>
            </c:dLbl>
            <c:dLbl>
              <c:idx val="1"/>
              <c:layout>
                <c:manualLayout>
                  <c:x val="3.4000635384377476E-3"/>
                  <c:y val="0.1932257946923301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3203018-CA0C-7A40-9ABA-D86ED42311D5}" type="CATEGORYNAME">
                      <a:rPr lang="ru-RU" sz="900" b="1"/>
                      <a:pPr>
                        <a:defRPr/>
                      </a:pPr>
                      <a:t>[ИМЯ КАТЕГОРИИ]</a:t>
                    </a:fld>
                    <a:r>
                      <a:rPr lang="ru-RU" sz="900" b="1" baseline="0"/>
                      <a:t>
</a:t>
                    </a:r>
                    <a:fld id="{AE37DF2F-63EF-9B4E-B13A-0EF3C9874B63}" type="PERCENTAGE">
                      <a:rPr lang="ru-RU" sz="900" b="1" baseline="0"/>
                      <a:pPr>
                        <a:defRPr/>
                      </a:pPr>
                      <a:t>[ПРОЦЕНТ]</a:t>
                    </a:fld>
                    <a:endParaRPr lang="ru-RU" sz="900" b="1"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38346527950974446"/>
                      <c:h val="0.25"/>
                    </c:manualLayout>
                  </c15:layout>
                  <c15:dlblFieldTable/>
                  <c15:showDataLabelsRange val="0"/>
                </c:ext>
                <c:ext xmlns:c16="http://schemas.microsoft.com/office/drawing/2014/chart" uri="{C3380CC4-5D6E-409C-BE32-E72D297353CC}">
                  <c16:uniqueId val="{00000003-A692-0147-867C-69D4367DCB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'[Диаграмма в Microsoft Word]Sheet1'!$B$1:$C$1</c:f>
              <c:strCache>
                <c:ptCount val="2"/>
                <c:pt idx="0">
                  <c:v>монолингвальные</c:v>
                </c:pt>
                <c:pt idx="1">
                  <c:v>билингвальные</c:v>
                </c:pt>
              </c:strCache>
            </c:strRef>
          </c:cat>
          <c:val>
            <c:numRef>
              <c:f>'[Диаграмма в Microsoft Word]Sheet1'!$B$2:$C$2</c:f>
              <c:numCache>
                <c:formatCode>General</c:formatCode>
                <c:ptCount val="2"/>
                <c:pt idx="0">
                  <c:v>93</c:v>
                </c:pt>
                <c:pt idx="1">
                  <c:v>7</c:v>
                </c:pt>
              </c:numCache>
            </c:numRef>
          </c:val>
          <c:extLst>
            <c:ext xmlns:c16="http://schemas.microsoft.com/office/drawing/2014/chart" uri="{C3380CC4-5D6E-409C-BE32-E72D297353CC}">
              <c16:uniqueId val="{00000004-A692-0147-867C-69D4367DCBA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Многокомпонентные эвентонимы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00000000000001E-3"/>
          <c:y val="0.238451"/>
          <c:w val="0.99"/>
          <c:h val="0.74904899999999996"/>
        </c:manualLayout>
      </c:layout>
      <c:bar3DChart>
        <c:barDir val="col"/>
        <c:grouping val="clustered"/>
        <c:varyColors val="0"/>
        <c:ser>
          <c:idx val="0"/>
          <c:order val="0"/>
          <c:tx>
            <c:strRef>
              <c:f>Sheet1!$A$2</c:f>
              <c:strCache>
                <c:ptCount val="1"/>
                <c:pt idx="0">
                  <c:v>Series1</c:v>
                </c:pt>
              </c:strCache>
            </c:strRef>
          </c:tx>
          <c:spPr>
            <a:solidFill>
              <a:schemeClr val="accent1"/>
            </a:solidFill>
            <a:ln>
              <a:noFill/>
            </a:ln>
            <a:effectLst/>
            <a:sp3d/>
          </c:spPr>
          <c:invertIfNegative val="0"/>
          <c:cat>
            <c:strRef>
              <c:f>Sheet1!$B$1:$J$1</c:f>
              <c:strCache>
                <c:ptCount val="9"/>
                <c:pt idx="0">
                  <c:v>1989</c:v>
                </c:pt>
                <c:pt idx="1">
                  <c:v>1990</c:v>
                </c:pt>
                <c:pt idx="2">
                  <c:v>1991</c:v>
                </c:pt>
                <c:pt idx="3">
                  <c:v>1999</c:v>
                </c:pt>
                <c:pt idx="4">
                  <c:v>2000</c:v>
                </c:pt>
                <c:pt idx="5">
                  <c:v>2001</c:v>
                </c:pt>
                <c:pt idx="6">
                  <c:v>2009</c:v>
                </c:pt>
                <c:pt idx="7">
                  <c:v>2010</c:v>
                </c:pt>
                <c:pt idx="8">
                  <c:v>2011</c:v>
                </c:pt>
              </c:strCache>
            </c:strRef>
          </c:cat>
          <c:val>
            <c:numRef>
              <c:f>Sheet1!$B$2:$J$2</c:f>
              <c:numCache>
                <c:formatCode>General</c:formatCode>
                <c:ptCount val="9"/>
                <c:pt idx="0">
                  <c:v>7</c:v>
                </c:pt>
                <c:pt idx="1">
                  <c:v>6</c:v>
                </c:pt>
                <c:pt idx="2">
                  <c:v>5</c:v>
                </c:pt>
                <c:pt idx="3">
                  <c:v>4</c:v>
                </c:pt>
                <c:pt idx="4">
                  <c:v>6</c:v>
                </c:pt>
                <c:pt idx="5">
                  <c:v>7</c:v>
                </c:pt>
                <c:pt idx="6">
                  <c:v>8</c:v>
                </c:pt>
                <c:pt idx="7">
                  <c:v>6</c:v>
                </c:pt>
                <c:pt idx="8">
                  <c:v>3</c:v>
                </c:pt>
              </c:numCache>
            </c:numRef>
          </c:val>
          <c:extLst>
            <c:ext xmlns:c16="http://schemas.microsoft.com/office/drawing/2014/chart" uri="{C3380CC4-5D6E-409C-BE32-E72D297353CC}">
              <c16:uniqueId val="{00000000-9D90-564B-90F4-6D9F2C0473F8}"/>
            </c:ext>
          </c:extLst>
        </c:ser>
        <c:dLbls>
          <c:showLegendKey val="0"/>
          <c:showVal val="0"/>
          <c:showCatName val="0"/>
          <c:showSerName val="0"/>
          <c:showPercent val="0"/>
          <c:showBubbleSize val="0"/>
        </c:dLbls>
        <c:gapWidth val="150"/>
        <c:shape val="box"/>
        <c:axId val="2094734552"/>
        <c:axId val="2094734553"/>
        <c:axId val="2094734554"/>
      </c:bar3DChart>
      <c:catAx>
        <c:axId val="2094734552"/>
        <c:scaling>
          <c:orientation val="minMax"/>
        </c:scaling>
        <c:delete val="0"/>
        <c:axPos val="b"/>
        <c:numFmt formatCode="General" sourceLinked="0"/>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2"/>
        <c:crosses val="autoZero"/>
        <c:crossBetween val="between"/>
        <c:majorUnit val="2"/>
        <c:minorUnit val="1"/>
      </c:valAx>
      <c:serAx>
        <c:axId val="2094734554"/>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tickLblSkip val="1"/>
      </c:serAx>
      <c:spPr>
        <a:noFill/>
        <a:ln w="25400">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a:t>
            </a:r>
          </a:p>
        </c:rich>
      </c:tx>
      <c:layout>
        <c:manualLayout>
          <c:xMode val="edge"/>
          <c:yMode val="edge"/>
          <c:x val="0.45706799999999997"/>
          <c:y val="0"/>
          <c:w val="8.5863800000000004E-2"/>
          <c:h val="0.238451"/>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00000000000001E-3"/>
          <c:y val="0.238451"/>
          <c:w val="0.99"/>
          <c:h val="0.74904899999999996"/>
        </c:manualLayout>
      </c:layout>
      <c:bar3DChart>
        <c:barDir val="col"/>
        <c:grouping val="clustered"/>
        <c:varyColors val="0"/>
        <c:ser>
          <c:idx val="0"/>
          <c:order val="0"/>
          <c:tx>
            <c:strRef>
              <c:f>Sheet1!$A$2</c:f>
              <c:strCache>
                <c:ptCount val="1"/>
                <c:pt idx="0">
                  <c:v>Series1</c:v>
                </c:pt>
              </c:strCache>
            </c:strRef>
          </c:tx>
          <c:spPr>
            <a:solidFill>
              <a:schemeClr val="accent1"/>
            </a:solidFill>
            <a:ln>
              <a:noFill/>
            </a:ln>
            <a:effectLst/>
            <a:sp3d/>
          </c:spPr>
          <c:invertIfNegative val="0"/>
          <c:cat>
            <c:strRef>
              <c:f>Sheet1!$B$1:$J$1</c:f>
              <c:strCache>
                <c:ptCount val="9"/>
                <c:pt idx="0">
                  <c:v>1989</c:v>
                </c:pt>
                <c:pt idx="1">
                  <c:v>1990</c:v>
                </c:pt>
                <c:pt idx="2">
                  <c:v>1991</c:v>
                </c:pt>
                <c:pt idx="3">
                  <c:v>1999</c:v>
                </c:pt>
                <c:pt idx="4">
                  <c:v>2000</c:v>
                </c:pt>
                <c:pt idx="5">
                  <c:v>2001</c:v>
                </c:pt>
                <c:pt idx="6">
                  <c:v>2009</c:v>
                </c:pt>
                <c:pt idx="7">
                  <c:v>2010</c:v>
                </c:pt>
                <c:pt idx="8">
                  <c:v>2011</c:v>
                </c:pt>
              </c:strCache>
            </c:strRef>
          </c:cat>
          <c:val>
            <c:numRef>
              <c:f>Sheet1!$B$2:$J$2</c:f>
              <c:numCache>
                <c:formatCode>General</c:formatCode>
                <c:ptCount val="9"/>
                <c:pt idx="0">
                  <c:v>6</c:v>
                </c:pt>
                <c:pt idx="1">
                  <c:v>6</c:v>
                </c:pt>
                <c:pt idx="2">
                  <c:v>5</c:v>
                </c:pt>
                <c:pt idx="3">
                  <c:v>6</c:v>
                </c:pt>
                <c:pt idx="4">
                  <c:v>3</c:v>
                </c:pt>
                <c:pt idx="5">
                  <c:v>1</c:v>
                </c:pt>
                <c:pt idx="6">
                  <c:v>2</c:v>
                </c:pt>
                <c:pt idx="7">
                  <c:v>2</c:v>
                </c:pt>
                <c:pt idx="8">
                  <c:v>5</c:v>
                </c:pt>
              </c:numCache>
            </c:numRef>
          </c:val>
          <c:extLst>
            <c:ext xmlns:c16="http://schemas.microsoft.com/office/drawing/2014/chart" uri="{C3380CC4-5D6E-409C-BE32-E72D297353CC}">
              <c16:uniqueId val="{00000000-B572-8A42-B092-C933BF8F8A3B}"/>
            </c:ext>
          </c:extLst>
        </c:ser>
        <c:dLbls>
          <c:showLegendKey val="0"/>
          <c:showVal val="0"/>
          <c:showCatName val="0"/>
          <c:showSerName val="0"/>
          <c:showPercent val="0"/>
          <c:showBubbleSize val="0"/>
        </c:dLbls>
        <c:gapWidth val="150"/>
        <c:shape val="box"/>
        <c:axId val="2094734552"/>
        <c:axId val="2094734553"/>
        <c:axId val="2094734554"/>
      </c:bar3DChart>
      <c:catAx>
        <c:axId val="2094734552"/>
        <c:scaling>
          <c:orientation val="minMax"/>
        </c:scaling>
        <c:delete val="0"/>
        <c:axPos val="b"/>
        <c:numFmt formatCode="General" sourceLinked="0"/>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2"/>
        <c:crosses val="autoZero"/>
        <c:crossBetween val="between"/>
        <c:majorUnit val="1.5"/>
        <c:minorUnit val="0.75"/>
      </c:valAx>
      <c:serAx>
        <c:axId val="2094734554"/>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tickLblSkip val="1"/>
      </c:ser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675642594859247E-2"/>
          <c:y val="0.20867238766038521"/>
          <c:w val="0.94658824776645878"/>
          <c:h val="0.58055026317615899"/>
        </c:manualLayout>
      </c:layout>
      <c:bar3DChart>
        <c:barDir val="col"/>
        <c:grouping val="clustered"/>
        <c:varyColors val="0"/>
        <c:ser>
          <c:idx val="0"/>
          <c:order val="0"/>
          <c:tx>
            <c:v/>
          </c:tx>
          <c:spPr>
            <a:solidFill>
              <a:schemeClr val="accent1"/>
            </a:solidFill>
            <a:ln>
              <a:noFill/>
            </a:ln>
            <a:effectLst/>
            <a:sp3d/>
          </c:spPr>
          <c:invertIfNegative val="0"/>
          <c:dPt>
            <c:idx val="0"/>
            <c:invertIfNegative val="1"/>
            <c:bubble3D val="0"/>
            <c:extLst>
              <c:ext xmlns:c16="http://schemas.microsoft.com/office/drawing/2014/chart" uri="{C3380CC4-5D6E-409C-BE32-E72D297353CC}">
                <c16:uniqueId val="{00000000-D7E0-D542-B2E9-05B089440EE0}"/>
              </c:ext>
            </c:extLst>
          </c:dPt>
          <c:dPt>
            <c:idx val="1"/>
            <c:invertIfNegative val="1"/>
            <c:bubble3D val="0"/>
            <c:extLst>
              <c:ext xmlns:c16="http://schemas.microsoft.com/office/drawing/2014/chart" uri="{C3380CC4-5D6E-409C-BE32-E72D297353CC}">
                <c16:uniqueId val="{00000001-D7E0-D542-B2E9-05B089440EE0}"/>
              </c:ext>
            </c:extLst>
          </c:dPt>
          <c:dPt>
            <c:idx val="2"/>
            <c:invertIfNegative val="1"/>
            <c:bubble3D val="0"/>
            <c:extLst>
              <c:ext xmlns:c16="http://schemas.microsoft.com/office/drawing/2014/chart" uri="{C3380CC4-5D6E-409C-BE32-E72D297353CC}">
                <c16:uniqueId val="{00000002-D7E0-D542-B2E9-05B089440EE0}"/>
              </c:ext>
            </c:extLst>
          </c:dPt>
          <c:dPt>
            <c:idx val="3"/>
            <c:invertIfNegative val="1"/>
            <c:bubble3D val="0"/>
            <c:extLst>
              <c:ext xmlns:c16="http://schemas.microsoft.com/office/drawing/2014/chart" uri="{C3380CC4-5D6E-409C-BE32-E72D297353CC}">
                <c16:uniqueId val="{00000003-D7E0-D542-B2E9-05B089440EE0}"/>
              </c:ext>
            </c:extLst>
          </c:dPt>
          <c:dPt>
            <c:idx val="4"/>
            <c:invertIfNegative val="1"/>
            <c:bubble3D val="0"/>
            <c:extLst>
              <c:ext xmlns:c16="http://schemas.microsoft.com/office/drawing/2014/chart" uri="{C3380CC4-5D6E-409C-BE32-E72D297353CC}">
                <c16:uniqueId val="{00000004-D7E0-D542-B2E9-05B089440EE0}"/>
              </c:ext>
            </c:extLst>
          </c:dPt>
          <c:dPt>
            <c:idx val="5"/>
            <c:invertIfNegative val="1"/>
            <c:bubble3D val="0"/>
            <c:extLst>
              <c:ext xmlns:c16="http://schemas.microsoft.com/office/drawing/2014/chart" uri="{C3380CC4-5D6E-409C-BE32-E72D297353CC}">
                <c16:uniqueId val="{00000005-D7E0-D542-B2E9-05B089440EE0}"/>
              </c:ext>
            </c:extLst>
          </c:dPt>
          <c:dPt>
            <c:idx val="6"/>
            <c:invertIfNegative val="1"/>
            <c:bubble3D val="0"/>
            <c:extLst>
              <c:ext xmlns:c16="http://schemas.microsoft.com/office/drawing/2014/chart" uri="{C3380CC4-5D6E-409C-BE32-E72D297353CC}">
                <c16:uniqueId val="{00000006-D7E0-D542-B2E9-05B089440EE0}"/>
              </c:ext>
            </c:extLst>
          </c:dPt>
          <c:dPt>
            <c:idx val="7"/>
            <c:invertIfNegative val="1"/>
            <c:bubble3D val="0"/>
            <c:extLst>
              <c:ext xmlns:c16="http://schemas.microsoft.com/office/drawing/2014/chart" uri="{C3380CC4-5D6E-409C-BE32-E72D297353CC}">
                <c16:uniqueId val="{00000007-D7E0-D542-B2E9-05B089440EE0}"/>
              </c:ext>
            </c:extLst>
          </c:dPt>
          <c:dPt>
            <c:idx val="8"/>
            <c:invertIfNegative val="1"/>
            <c:bubble3D val="0"/>
            <c:extLst>
              <c:ext xmlns:c16="http://schemas.microsoft.com/office/drawing/2014/chart" uri="{C3380CC4-5D6E-409C-BE32-E72D297353CC}">
                <c16:uniqueId val="{00000008-D7E0-D542-B2E9-05B089440EE0}"/>
              </c:ext>
            </c:extLst>
          </c:dPt>
          <c:cat>
            <c:strLit>
              <c:ptCount val="9"/>
              <c:pt idx="0">
                <c:v>1989</c:v>
              </c:pt>
              <c:pt idx="1">
                <c:v>1990</c:v>
              </c:pt>
              <c:pt idx="2">
                <c:v>1991</c:v>
              </c:pt>
              <c:pt idx="3">
                <c:v>1999</c:v>
              </c:pt>
              <c:pt idx="4">
                <c:v>2000</c:v>
              </c:pt>
              <c:pt idx="5">
                <c:v>2001</c:v>
              </c:pt>
              <c:pt idx="6">
                <c:v>2009</c:v>
              </c:pt>
              <c:pt idx="7">
                <c:v>2010</c:v>
              </c:pt>
              <c:pt idx="8">
                <c:v>2011</c:v>
              </c:pt>
            </c:strLit>
          </c:cat>
          <c:val>
            <c:numLit>
              <c:formatCode>General</c:formatCode>
              <c:ptCount val="9"/>
              <c:pt idx="0">
                <c:v>6</c:v>
              </c:pt>
              <c:pt idx="1">
                <c:v>3</c:v>
              </c:pt>
              <c:pt idx="2">
                <c:v>4</c:v>
              </c:pt>
              <c:pt idx="3">
                <c:v>6</c:v>
              </c:pt>
              <c:pt idx="4">
                <c:v>4</c:v>
              </c:pt>
              <c:pt idx="5">
                <c:v>2</c:v>
              </c:pt>
              <c:pt idx="6">
                <c:v>0</c:v>
              </c:pt>
              <c:pt idx="7">
                <c:v>0</c:v>
              </c:pt>
              <c:pt idx="8">
                <c:v>1</c:v>
              </c:pt>
            </c:numLit>
          </c:val>
          <c:extLst>
            <c:ext xmlns:c16="http://schemas.microsoft.com/office/drawing/2014/chart" uri="{C3380CC4-5D6E-409C-BE32-E72D297353CC}">
              <c16:uniqueId val="{00000009-D7E0-D542-B2E9-05B089440EE0}"/>
            </c:ext>
          </c:extLst>
        </c:ser>
        <c:dLbls>
          <c:showLegendKey val="0"/>
          <c:showVal val="0"/>
          <c:showCatName val="0"/>
          <c:showSerName val="0"/>
          <c:showPercent val="0"/>
          <c:showBubbleSize val="0"/>
        </c:dLbls>
        <c:gapWidth val="150"/>
        <c:shape val="box"/>
        <c:axId val="2094734552"/>
        <c:axId val="2094734553"/>
        <c:axId val="2094734554"/>
      </c:bar3DChart>
      <c:catAx>
        <c:axId val="2094734552"/>
        <c:scaling>
          <c:orientation val="minMax"/>
        </c:scaling>
        <c:delete val="0"/>
        <c:axPos val="b"/>
        <c:numFmt formatCode="General" sourceLinked="0"/>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2"/>
        <c:crosses val="autoZero"/>
        <c:crossBetween val="between"/>
        <c:majorUnit val="1.5"/>
        <c:minorUnit val="0.75"/>
      </c:valAx>
      <c:serAx>
        <c:axId val="2094734554"/>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tickLblSkip val="1"/>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Adj+N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Sheet1!$A$2</c:f>
              <c:strCache>
                <c:ptCount val="1"/>
                <c:pt idx="0">
                  <c:v>Series1</c:v>
                </c:pt>
              </c:strCache>
            </c:strRef>
          </c:tx>
          <c:spPr>
            <a:solidFill>
              <a:schemeClr val="accent1"/>
            </a:solidFill>
            <a:ln>
              <a:noFill/>
            </a:ln>
            <a:effectLst/>
          </c:spPr>
          <c:invertIfNegative val="0"/>
          <c:cat>
            <c:strRef>
              <c:f>Sheet1!$B$1:$J$1</c:f>
              <c:strCache>
                <c:ptCount val="9"/>
                <c:pt idx="0">
                  <c:v>1989</c:v>
                </c:pt>
                <c:pt idx="1">
                  <c:v>1990</c:v>
                </c:pt>
                <c:pt idx="2">
                  <c:v>1991</c:v>
                </c:pt>
                <c:pt idx="3">
                  <c:v>1999</c:v>
                </c:pt>
                <c:pt idx="4">
                  <c:v>2000</c:v>
                </c:pt>
                <c:pt idx="5">
                  <c:v>2001</c:v>
                </c:pt>
                <c:pt idx="6">
                  <c:v>2009</c:v>
                </c:pt>
                <c:pt idx="7">
                  <c:v>2010</c:v>
                </c:pt>
                <c:pt idx="8">
                  <c:v>2011</c:v>
                </c:pt>
              </c:strCache>
            </c:strRef>
          </c:cat>
          <c:val>
            <c:numRef>
              <c:f>Sheet1!$B$2:$J$2</c:f>
              <c:numCache>
                <c:formatCode>General</c:formatCode>
                <c:ptCount val="9"/>
                <c:pt idx="0">
                  <c:v>9</c:v>
                </c:pt>
                <c:pt idx="1">
                  <c:v>3</c:v>
                </c:pt>
                <c:pt idx="2">
                  <c:v>3</c:v>
                </c:pt>
                <c:pt idx="3">
                  <c:v>3</c:v>
                </c:pt>
                <c:pt idx="4">
                  <c:v>3</c:v>
                </c:pt>
                <c:pt idx="5">
                  <c:v>4</c:v>
                </c:pt>
                <c:pt idx="6">
                  <c:v>4</c:v>
                </c:pt>
                <c:pt idx="7">
                  <c:v>6</c:v>
                </c:pt>
                <c:pt idx="8">
                  <c:v>3</c:v>
                </c:pt>
              </c:numCache>
            </c:numRef>
          </c:val>
          <c:extLst>
            <c:ext xmlns:c16="http://schemas.microsoft.com/office/drawing/2014/chart" uri="{C3380CC4-5D6E-409C-BE32-E72D297353CC}">
              <c16:uniqueId val="{00000000-79B2-CF4C-8911-45814AE576EF}"/>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94734552"/>
        <c:crosses val="autoZero"/>
        <c:crossBetween val="between"/>
        <c:majorUnit val="2.25"/>
        <c:minorUnit val="1.125"/>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6"/>
              </a:solidFill>
              <a:round/>
            </a:ln>
            <a:effectLst/>
          </c:spPr>
          <c:marker>
            <c:symbol val="none"/>
          </c:marker>
          <c:cat>
            <c:numRef>
              <c:f>Лист1!$A$32:$D$32</c:f>
              <c:numCache>
                <c:formatCode>General</c:formatCode>
                <c:ptCount val="4"/>
                <c:pt idx="0">
                  <c:v>2021</c:v>
                </c:pt>
                <c:pt idx="1">
                  <c:v>2022</c:v>
                </c:pt>
                <c:pt idx="2">
                  <c:v>2023</c:v>
                </c:pt>
                <c:pt idx="3">
                  <c:v>2024</c:v>
                </c:pt>
              </c:numCache>
            </c:numRef>
          </c:cat>
          <c:val>
            <c:numRef>
              <c:f>Лист1!$A$33:$D$33</c:f>
              <c:numCache>
                <c:formatCode>0%</c:formatCode>
                <c:ptCount val="4"/>
                <c:pt idx="0">
                  <c:v>0.03</c:v>
                </c:pt>
                <c:pt idx="1">
                  <c:v>0.13</c:v>
                </c:pt>
                <c:pt idx="2">
                  <c:v>0.43</c:v>
                </c:pt>
                <c:pt idx="3">
                  <c:v>0.41</c:v>
                </c:pt>
              </c:numCache>
            </c:numRef>
          </c:val>
          <c:smooth val="0"/>
          <c:extLst>
            <c:ext xmlns:c16="http://schemas.microsoft.com/office/drawing/2014/chart" uri="{C3380CC4-5D6E-409C-BE32-E72D297353CC}">
              <c16:uniqueId val="{00000000-4A14-A64F-B05D-982D30711DE2}"/>
            </c:ext>
          </c:extLst>
        </c:ser>
        <c:dLbls>
          <c:showLegendKey val="0"/>
          <c:showVal val="0"/>
          <c:showCatName val="0"/>
          <c:showSerName val="0"/>
          <c:showPercent val="0"/>
          <c:showBubbleSize val="0"/>
        </c:dLbls>
        <c:smooth val="0"/>
        <c:axId val="968925280"/>
        <c:axId val="968927008"/>
      </c:lineChart>
      <c:catAx>
        <c:axId val="9689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68927008"/>
        <c:crosses val="autoZero"/>
        <c:auto val="1"/>
        <c:lblAlgn val="ctr"/>
        <c:lblOffset val="100"/>
        <c:noMultiLvlLbl val="0"/>
      </c:catAx>
      <c:valAx>
        <c:axId val="96892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68925280"/>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1857511802588E-2"/>
          <c:y val="8.8172921890601885E-2"/>
          <c:w val="0.94768142488197415"/>
          <c:h val="0.78781578499605887"/>
        </c:manualLayout>
      </c:layout>
      <c:barChart>
        <c:barDir val="col"/>
        <c:grouping val="clustered"/>
        <c:varyColors val="0"/>
        <c:ser>
          <c:idx val="0"/>
          <c:order val="0"/>
          <c:tx>
            <c:strRef>
              <c:f>Лист1!$B$20</c:f>
              <c:strCache>
                <c:ptCount val="1"/>
                <c:pt idx="0">
                  <c:v>казахский</c:v>
                </c:pt>
              </c:strCache>
            </c:strRef>
          </c:tx>
          <c:spPr>
            <a:solidFill>
              <a:schemeClr val="accent6"/>
            </a:solidFill>
            <a:ln>
              <a:noFill/>
            </a:ln>
            <a:effectLst/>
          </c:spPr>
          <c:invertIfNegative val="0"/>
          <c:cat>
            <c:strRef>
              <c:f>Лист1!$A$21:$A$26</c:f>
              <c:strCache>
                <c:ptCount val="6"/>
                <c:pt idx="0">
                  <c:v>Спортивные игры (мероприятие, посвященное ко Дню спорта)</c:v>
                </c:pt>
                <c:pt idx="1">
                  <c:v>Международный велопробег</c:v>
                </c:pt>
                <c:pt idx="2">
                  <c:v>Наурыз</c:v>
                </c:pt>
                <c:pt idx="3">
                  <c:v>Фестиваль современной музыки:</c:v>
                </c:pt>
                <c:pt idx="4">
                  <c:v>Благотворительный концерт</c:v>
                </c:pt>
                <c:pt idx="5">
                  <c:v>Международный форум, саммит</c:v>
                </c:pt>
              </c:strCache>
            </c:strRef>
          </c:cat>
          <c:val>
            <c:numRef>
              <c:f>Лист1!$B$21:$B$26</c:f>
              <c:numCache>
                <c:formatCode>0.00</c:formatCode>
                <c:ptCount val="6"/>
                <c:pt idx="0">
                  <c:v>26.5</c:v>
                </c:pt>
                <c:pt idx="1">
                  <c:v>15.8</c:v>
                </c:pt>
                <c:pt idx="2">
                  <c:v>54.4</c:v>
                </c:pt>
                <c:pt idx="3">
                  <c:v>16.5</c:v>
                </c:pt>
                <c:pt idx="4">
                  <c:v>47.7</c:v>
                </c:pt>
                <c:pt idx="5" formatCode="General">
                  <c:v>30</c:v>
                </c:pt>
              </c:numCache>
            </c:numRef>
          </c:val>
          <c:extLst>
            <c:ext xmlns:c16="http://schemas.microsoft.com/office/drawing/2014/chart" uri="{C3380CC4-5D6E-409C-BE32-E72D297353CC}">
              <c16:uniqueId val="{00000000-31B1-E142-8B92-0D8202B20BAC}"/>
            </c:ext>
          </c:extLst>
        </c:ser>
        <c:ser>
          <c:idx val="1"/>
          <c:order val="1"/>
          <c:tx>
            <c:strRef>
              <c:f>Лист1!$C$20</c:f>
              <c:strCache>
                <c:ptCount val="1"/>
                <c:pt idx="0">
                  <c:v>русский</c:v>
                </c:pt>
              </c:strCache>
            </c:strRef>
          </c:tx>
          <c:spPr>
            <a:solidFill>
              <a:schemeClr val="accent5"/>
            </a:solidFill>
            <a:ln>
              <a:noFill/>
            </a:ln>
            <a:effectLst/>
          </c:spPr>
          <c:invertIfNegative val="0"/>
          <c:cat>
            <c:strRef>
              <c:f>Лист1!$A$21:$A$26</c:f>
              <c:strCache>
                <c:ptCount val="6"/>
                <c:pt idx="0">
                  <c:v>Спортивные игры (мероприятие, посвященное ко Дню спорта)</c:v>
                </c:pt>
                <c:pt idx="1">
                  <c:v>Международный велопробег</c:v>
                </c:pt>
                <c:pt idx="2">
                  <c:v>Наурыз</c:v>
                </c:pt>
                <c:pt idx="3">
                  <c:v>Фестиваль современной музыки:</c:v>
                </c:pt>
                <c:pt idx="4">
                  <c:v>Благотворительный концерт</c:v>
                </c:pt>
                <c:pt idx="5">
                  <c:v>Международный форум, саммит</c:v>
                </c:pt>
              </c:strCache>
            </c:strRef>
          </c:cat>
          <c:val>
            <c:numRef>
              <c:f>Лист1!$C$21:$C$26</c:f>
              <c:numCache>
                <c:formatCode>0.00</c:formatCode>
                <c:ptCount val="6"/>
                <c:pt idx="0">
                  <c:v>19.899999999999999</c:v>
                </c:pt>
                <c:pt idx="1">
                  <c:v>22.3</c:v>
                </c:pt>
                <c:pt idx="2">
                  <c:v>12.2</c:v>
                </c:pt>
                <c:pt idx="3">
                  <c:v>14</c:v>
                </c:pt>
                <c:pt idx="4">
                  <c:v>23.6</c:v>
                </c:pt>
                <c:pt idx="5">
                  <c:v>8.3000000000000007</c:v>
                </c:pt>
              </c:numCache>
            </c:numRef>
          </c:val>
          <c:extLst>
            <c:ext xmlns:c16="http://schemas.microsoft.com/office/drawing/2014/chart" uri="{C3380CC4-5D6E-409C-BE32-E72D297353CC}">
              <c16:uniqueId val="{00000001-31B1-E142-8B92-0D8202B20BAC}"/>
            </c:ext>
          </c:extLst>
        </c:ser>
        <c:ser>
          <c:idx val="2"/>
          <c:order val="2"/>
          <c:tx>
            <c:strRef>
              <c:f>Лист1!$D$20</c:f>
              <c:strCache>
                <c:ptCount val="1"/>
                <c:pt idx="0">
                  <c:v>английский</c:v>
                </c:pt>
              </c:strCache>
            </c:strRef>
          </c:tx>
          <c:spPr>
            <a:solidFill>
              <a:schemeClr val="accent4"/>
            </a:solidFill>
            <a:ln>
              <a:noFill/>
            </a:ln>
            <a:effectLst/>
          </c:spPr>
          <c:invertIfNegative val="0"/>
          <c:cat>
            <c:strRef>
              <c:f>Лист1!$A$21:$A$26</c:f>
              <c:strCache>
                <c:ptCount val="6"/>
                <c:pt idx="0">
                  <c:v>Спортивные игры (мероприятие, посвященное ко Дню спорта)</c:v>
                </c:pt>
                <c:pt idx="1">
                  <c:v>Международный велопробег</c:v>
                </c:pt>
                <c:pt idx="2">
                  <c:v>Наурыз</c:v>
                </c:pt>
                <c:pt idx="3">
                  <c:v>Фестиваль современной музыки:</c:v>
                </c:pt>
                <c:pt idx="4">
                  <c:v>Благотворительный концерт</c:v>
                </c:pt>
                <c:pt idx="5">
                  <c:v>Международный форум, саммит</c:v>
                </c:pt>
              </c:strCache>
            </c:strRef>
          </c:cat>
          <c:val>
            <c:numRef>
              <c:f>Лист1!$D$21:$D$26</c:f>
              <c:numCache>
                <c:formatCode>0.00</c:formatCode>
                <c:ptCount val="6"/>
                <c:pt idx="0">
                  <c:v>33</c:v>
                </c:pt>
                <c:pt idx="1">
                  <c:v>41.7</c:v>
                </c:pt>
                <c:pt idx="2">
                  <c:v>8.4</c:v>
                </c:pt>
                <c:pt idx="3">
                  <c:v>18.100000000000001</c:v>
                </c:pt>
                <c:pt idx="4">
                  <c:v>16.2</c:v>
                </c:pt>
                <c:pt idx="5">
                  <c:v>38.4</c:v>
                </c:pt>
              </c:numCache>
            </c:numRef>
          </c:val>
          <c:extLst>
            <c:ext xmlns:c16="http://schemas.microsoft.com/office/drawing/2014/chart" uri="{C3380CC4-5D6E-409C-BE32-E72D297353CC}">
              <c16:uniqueId val="{00000002-31B1-E142-8B92-0D8202B20BAC}"/>
            </c:ext>
          </c:extLst>
        </c:ser>
        <c:ser>
          <c:idx val="3"/>
          <c:order val="3"/>
          <c:tx>
            <c:strRef>
              <c:f>Лист1!$E$20</c:f>
              <c:strCache>
                <c:ptCount val="1"/>
                <c:pt idx="0">
                  <c:v>mixed/kz lat</c:v>
                </c:pt>
              </c:strCache>
            </c:strRef>
          </c:tx>
          <c:spPr>
            <a:solidFill>
              <a:schemeClr val="accent6">
                <a:lumMod val="60000"/>
              </a:schemeClr>
            </a:solidFill>
            <a:ln>
              <a:noFill/>
            </a:ln>
            <a:effectLst/>
          </c:spPr>
          <c:invertIfNegative val="0"/>
          <c:cat>
            <c:strRef>
              <c:f>Лист1!$A$21:$A$26</c:f>
              <c:strCache>
                <c:ptCount val="6"/>
                <c:pt idx="0">
                  <c:v>Спортивные игры (мероприятие, посвященное ко Дню спорта)</c:v>
                </c:pt>
                <c:pt idx="1">
                  <c:v>Международный велопробег</c:v>
                </c:pt>
                <c:pt idx="2">
                  <c:v>Наурыз</c:v>
                </c:pt>
                <c:pt idx="3">
                  <c:v>Фестиваль современной музыки:</c:v>
                </c:pt>
                <c:pt idx="4">
                  <c:v>Благотворительный концерт</c:v>
                </c:pt>
                <c:pt idx="5">
                  <c:v>Международный форум, саммит</c:v>
                </c:pt>
              </c:strCache>
            </c:strRef>
          </c:cat>
          <c:val>
            <c:numRef>
              <c:f>Лист1!$E$21:$E$26</c:f>
              <c:numCache>
                <c:formatCode>0.00</c:formatCode>
                <c:ptCount val="6"/>
                <c:pt idx="0">
                  <c:v>20.6</c:v>
                </c:pt>
                <c:pt idx="1">
                  <c:v>20.2</c:v>
                </c:pt>
                <c:pt idx="2">
                  <c:v>20</c:v>
                </c:pt>
                <c:pt idx="3">
                  <c:v>32.799999999999997</c:v>
                </c:pt>
                <c:pt idx="4">
                  <c:v>12.5</c:v>
                </c:pt>
                <c:pt idx="5">
                  <c:v>23.3</c:v>
                </c:pt>
              </c:numCache>
            </c:numRef>
          </c:val>
          <c:extLst>
            <c:ext xmlns:c16="http://schemas.microsoft.com/office/drawing/2014/chart" uri="{C3380CC4-5D6E-409C-BE32-E72D297353CC}">
              <c16:uniqueId val="{00000003-31B1-E142-8B92-0D8202B20BAC}"/>
            </c:ext>
          </c:extLst>
        </c:ser>
        <c:dLbls>
          <c:showLegendKey val="0"/>
          <c:showVal val="0"/>
          <c:showCatName val="0"/>
          <c:showSerName val="0"/>
          <c:showPercent val="0"/>
          <c:showBubbleSize val="0"/>
        </c:dLbls>
        <c:gapWidth val="219"/>
        <c:overlap val="-27"/>
        <c:axId val="2141532511"/>
        <c:axId val="2142016575"/>
      </c:barChart>
      <c:catAx>
        <c:axId val="214153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KZ"/>
          </a:p>
        </c:txPr>
        <c:crossAx val="2142016575"/>
        <c:crosses val="autoZero"/>
        <c:auto val="1"/>
        <c:lblAlgn val="ctr"/>
        <c:lblOffset val="100"/>
        <c:noMultiLvlLbl val="0"/>
      </c:catAx>
      <c:valAx>
        <c:axId val="21420165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141532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"Вечерний Алматы"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0.16900024940321373"/>
          <c:y val="0.1605395158938466"/>
          <c:w val="0.71629850001781448"/>
          <c:h val="0.73287948381452317"/>
        </c:manualLayout>
      </c:layout>
      <c:pieChart>
        <c:varyColors val="1"/>
        <c:ser>
          <c:idx val="0"/>
          <c:order val="0"/>
          <c:tx>
            <c:strRef>
              <c:f>'[Диаграмма 2 в Microsoft Word]Sheet1'!$A$2</c:f>
              <c:strCache>
                <c:ptCount val="1"/>
                <c:pt idx="0">
                  <c:v>Эвентонимы в газете "Вечерний Алматы"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CE-9849-9898-BDB71B3233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CE-9849-9898-BDB71B3233A1}"/>
              </c:ext>
            </c:extLst>
          </c:dPt>
          <c:dLbls>
            <c:dLbl>
              <c:idx val="0"/>
              <c:layout>
                <c:manualLayout>
                  <c:x val="-9.9761285495304775E-6"/>
                  <c:y val="-9.02777777777777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6390D3D3-AA7E-F741-92A0-6012738D3AD0}" type="CATEGORYNAME">
                      <a:rPr lang="ru-RU" sz="900" b="1"/>
                      <a:pPr>
                        <a:defRPr sz="1000"/>
                      </a:pPr>
                      <a:t>[ИМЯ КАТЕГОРИИ]</a:t>
                    </a:fld>
                    <a:r>
                      <a:rPr lang="ru-RU" sz="1000" b="1" baseline="0"/>
                      <a:t>
</a:t>
                    </a:r>
                    <a:fld id="{6E77869E-463A-0141-8DCA-92F909998617}" type="PERCENTAGE">
                      <a:rPr lang="ru-RU" sz="1000" b="1" baseline="0"/>
                      <a:pPr>
                        <a:defRPr sz="1000"/>
                      </a:pPr>
                      <a:t>[ПРОЦЕНТ]</a:t>
                    </a:fld>
                    <a:endParaRPr lang="ru-RU" sz="1000" b="1"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41242776214059218"/>
                      <c:h val="0.18634259259259259"/>
                    </c:manualLayout>
                  </c15:layout>
                  <c15:dlblFieldTable/>
                  <c15:showDataLabelsRange val="0"/>
                </c:ext>
                <c:ext xmlns:c16="http://schemas.microsoft.com/office/drawing/2014/chart" uri="{C3380CC4-5D6E-409C-BE32-E72D297353CC}">
                  <c16:uniqueId val="{00000001-CACE-9849-9898-BDB71B3233A1}"/>
                </c:ext>
              </c:extLst>
            </c:dLbl>
            <c:dLbl>
              <c:idx val="1"/>
              <c:layout>
                <c:manualLayout>
                  <c:x val="-2.6623577807864507E-2"/>
                  <c:y val="0.16319444444444442"/>
                </c:manualLayout>
              </c:layout>
              <c:tx>
                <c:rich>
                  <a:bodyPr/>
                  <a:lstStyle/>
                  <a:p>
                    <a:fld id="{A32AA7EF-7123-614D-A28F-60CCD5143B67}" type="CATEGORYNAME">
                      <a:rPr lang="ru-RU" sz="1000" b="1"/>
                      <a:pPr/>
                      <a:t>[ИМЯ КАТЕГОРИИ]</a:t>
                    </a:fld>
                    <a:r>
                      <a:rPr lang="ru-RU" sz="1000" b="1" baseline="0"/>
                      <a:t>
</a:t>
                    </a:r>
                    <a:fld id="{EF690382-9157-7347-B10A-3C5F9B0B801C}" type="PERCENTAGE">
                      <a:rPr lang="ru-RU" sz="1000" b="1" baseline="0"/>
                      <a:pPr/>
                      <a:t>[ПРОЦЕНТ]</a:t>
                    </a:fld>
                    <a:endParaRPr lang="ru-RU" sz="1000" b="1" baseline="0"/>
                  </a:p>
                </c:rich>
              </c:tx>
              <c:showLegendKey val="0"/>
              <c:showVal val="0"/>
              <c:showCatName val="1"/>
              <c:showSerName val="0"/>
              <c:showPercent val="1"/>
              <c:showBubbleSize val="0"/>
              <c:extLst>
                <c:ext xmlns:c15="http://schemas.microsoft.com/office/drawing/2012/chart" uri="{CE6537A1-D6FC-4f65-9D91-7224C49458BB}">
                  <c15:layout>
                    <c:manualLayout>
                      <c:w val="0.38344247693020272"/>
                      <c:h val="0.24583333333333329"/>
                    </c:manualLayout>
                  </c15:layout>
                  <c15:dlblFieldTable/>
                  <c15:showDataLabelsRange val="0"/>
                </c:ext>
                <c:ext xmlns:c16="http://schemas.microsoft.com/office/drawing/2014/chart" uri="{C3380CC4-5D6E-409C-BE32-E72D297353CC}">
                  <c16:uniqueId val="{00000003-CACE-9849-9898-BDB71B3233A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'[Диаграмма 2 в Microsoft Word]Sheet1'!$B$1:$C$1</c:f>
              <c:strCache>
                <c:ptCount val="2"/>
                <c:pt idx="0">
                  <c:v>монолингвальные </c:v>
                </c:pt>
                <c:pt idx="1">
                  <c:v>билингвальные</c:v>
                </c:pt>
              </c:strCache>
            </c:strRef>
          </c:cat>
          <c:val>
            <c:numRef>
              <c:f>'[Диаграмма 2 в Microsoft Word]Sheet1'!$B$2:$C$2</c:f>
              <c:numCache>
                <c:formatCode>General</c:formatCode>
                <c:ptCount val="2"/>
                <c:pt idx="0">
                  <c:v>0.9</c:v>
                </c:pt>
                <c:pt idx="1">
                  <c:v>0.1</c:v>
                </c:pt>
              </c:numCache>
            </c:numRef>
          </c:val>
          <c:extLst>
            <c:ext xmlns:c16="http://schemas.microsoft.com/office/drawing/2014/chart" uri="{C3380CC4-5D6E-409C-BE32-E72D297353CC}">
              <c16:uniqueId val="{00000004-CACE-9849-9898-BDB71B3233A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sz="1400" b="1" i="0" u="none" strike="noStrike">
                <a:solidFill>
                  <a:srgbClr val="000000"/>
                </a:solidFill>
                <a:latin typeface="Calibri"/>
              </a:defRPr>
            </a:pPr>
            <a:r>
              <a:rPr lang="ru-RU" sz="1400" b="1" i="0" u="none" strike="noStrike">
                <a:solidFill>
                  <a:srgbClr val="000000"/>
                </a:solidFill>
                <a:latin typeface="Calibri"/>
              </a:rPr>
              <a:t> "Вечерняя Алма-Ата" </a:t>
            </a:r>
          </a:p>
        </c:rich>
      </c:tx>
      <c:layout>
        <c:manualLayout>
          <c:xMode val="edge"/>
          <c:yMode val="edge"/>
          <c:x val="0.16693731003714826"/>
          <c:y val="3.4590107229332413E-3"/>
          <c:w val="0.38255899999999998"/>
          <c:h val="0.25343599999999999"/>
        </c:manualLayout>
      </c:layout>
      <c:overlay val="1"/>
      <c:spPr>
        <a:noFill/>
        <a:effectLst/>
      </c:spPr>
    </c:title>
    <c:autoTitleDeleted val="0"/>
    <c:plotArea>
      <c:layout>
        <c:manualLayout>
          <c:layoutTarget val="inner"/>
          <c:xMode val="edge"/>
          <c:yMode val="edge"/>
          <c:x val="0.25343599999999999"/>
          <c:y val="0.25343599999999999"/>
          <c:w val="0.49312800000000001"/>
          <c:h val="0.480628"/>
        </c:manualLayout>
      </c:layout>
      <c:pieChart>
        <c:varyColors val="0"/>
        <c:ser>
          <c:idx val="0"/>
          <c:order val="0"/>
          <c:tx>
            <c:strRef>
              <c:f>Sheet1!$A$2</c:f>
              <c:strCache>
                <c:ptCount val="1"/>
                <c:pt idx="0">
                  <c:v>Распределение языков в монолингвальных эвентонимах </c:v>
                </c:pt>
              </c:strCache>
            </c:strRef>
          </c:tx>
          <c:spPr>
            <a:solidFill>
              <a:schemeClr val="accent1"/>
            </a:solidFill>
            <a:ln w="19050" cap="flat">
              <a:solidFill>
                <a:srgbClr val="FFFFFF"/>
              </a:solidFill>
              <a:prstDash val="solid"/>
              <a:round/>
            </a:ln>
            <a:effectLst/>
          </c:spPr>
          <c:dPt>
            <c:idx val="0"/>
            <c:bubble3D val="0"/>
            <c:extLst>
              <c:ext xmlns:c16="http://schemas.microsoft.com/office/drawing/2014/chart" uri="{C3380CC4-5D6E-409C-BE32-E72D297353CC}">
                <c16:uniqueId val="{00000001-D1B5-4F4C-8E4E-1DCD790F5ED9}"/>
              </c:ext>
            </c:extLst>
          </c:dPt>
          <c:dPt>
            <c:idx val="1"/>
            <c:bubble3D val="0"/>
            <c:spPr>
              <a:solidFill>
                <a:schemeClr val="accent2"/>
              </a:solidFill>
              <a:ln w="19050" cap="flat">
                <a:solidFill>
                  <a:srgbClr val="FFFFFF"/>
                </a:solidFill>
                <a:prstDash val="solid"/>
                <a:round/>
              </a:ln>
              <a:effectLst/>
            </c:spPr>
            <c:extLst>
              <c:ext xmlns:c16="http://schemas.microsoft.com/office/drawing/2014/chart" uri="{C3380CC4-5D6E-409C-BE32-E72D297353CC}">
                <c16:uniqueId val="{00000003-D1B5-4F4C-8E4E-1DCD790F5ED9}"/>
              </c:ext>
            </c:extLst>
          </c:dPt>
          <c:dPt>
            <c:idx val="2"/>
            <c:bubble3D val="0"/>
            <c:spPr>
              <a:solidFill>
                <a:schemeClr val="accent3"/>
              </a:solidFill>
              <a:ln w="19050" cap="flat">
                <a:solidFill>
                  <a:srgbClr val="FFFFFF"/>
                </a:solidFill>
                <a:prstDash val="solid"/>
                <a:round/>
              </a:ln>
              <a:effectLst/>
            </c:spPr>
            <c:extLst>
              <c:ext xmlns:c16="http://schemas.microsoft.com/office/drawing/2014/chart" uri="{C3380CC4-5D6E-409C-BE32-E72D297353CC}">
                <c16:uniqueId val="{00000005-D1B5-4F4C-8E4E-1DCD790F5ED9}"/>
              </c:ext>
            </c:extLst>
          </c:dPt>
          <c:dPt>
            <c:idx val="3"/>
            <c:bubble3D val="0"/>
            <c:spPr>
              <a:solidFill>
                <a:schemeClr val="accent4"/>
              </a:solidFill>
              <a:ln w="19050" cap="flat">
                <a:solidFill>
                  <a:srgbClr val="FFFFFF"/>
                </a:solidFill>
                <a:prstDash val="solid"/>
                <a:round/>
              </a:ln>
              <a:effectLst/>
            </c:spPr>
            <c:extLst>
              <c:ext xmlns:c16="http://schemas.microsoft.com/office/drawing/2014/chart" uri="{C3380CC4-5D6E-409C-BE32-E72D297353CC}">
                <c16:uniqueId val="{00000007-D1B5-4F4C-8E4E-1DCD790F5ED9}"/>
              </c:ext>
            </c:extLst>
          </c:dPt>
          <c:dPt>
            <c:idx val="4"/>
            <c:bubble3D val="0"/>
            <c:spPr>
              <a:solidFill>
                <a:schemeClr val="accent5"/>
              </a:solidFill>
              <a:ln w="19050" cap="flat">
                <a:solidFill>
                  <a:srgbClr val="FFFFFF"/>
                </a:solidFill>
                <a:prstDash val="solid"/>
                <a:round/>
              </a:ln>
              <a:effectLst/>
            </c:spPr>
            <c:extLst>
              <c:ext xmlns:c16="http://schemas.microsoft.com/office/drawing/2014/chart" uri="{C3380CC4-5D6E-409C-BE32-E72D297353CC}">
                <c16:uniqueId val="{00000009-D1B5-4F4C-8E4E-1DCD790F5ED9}"/>
              </c:ext>
            </c:extLst>
          </c:dPt>
          <c:dLbls>
            <c:dLbl>
              <c:idx val="0"/>
              <c:numFmt formatCode="0%" sourceLinked="0"/>
              <c:spPr/>
              <c:txPr>
                <a:bodyPr/>
                <a:lstStyle/>
                <a:p>
                  <a:pPr>
                    <a:defRPr sz="1100" b="1" i="0" u="none" strike="noStrike">
                      <a:solidFill>
                        <a:srgbClr val="000000"/>
                      </a:solidFill>
                      <a:latin typeface="Calibri"/>
                    </a:defRPr>
                  </a:pPr>
                  <a:endParaRPr lang="ru-KZ"/>
                </a:p>
              </c:txPr>
              <c:dLblPos val="outEnd"/>
              <c:showLegendKey val="0"/>
              <c:showVal val="0"/>
              <c:showCatName val="1"/>
              <c:showSerName val="0"/>
              <c:showPercent val="1"/>
              <c:showBubbleSize val="0"/>
              <c:extLst>
                <c:ext xmlns:c16="http://schemas.microsoft.com/office/drawing/2014/chart" uri="{C3380CC4-5D6E-409C-BE32-E72D297353CC}">
                  <c16:uniqueId val="{00000001-D1B5-4F4C-8E4E-1DCD790F5ED9}"/>
                </c:ext>
              </c:extLst>
            </c:dLbl>
            <c:dLbl>
              <c:idx val="1"/>
              <c:layout>
                <c:manualLayout>
                  <c:x val="2.3095207787248304E-2"/>
                  <c:y val="-1.2596465674059511E-3"/>
                </c:manualLayout>
              </c:layout>
              <c:numFmt formatCode="0%" sourceLinked="0"/>
              <c:spPr/>
              <c:txPr>
                <a:bodyPr/>
                <a:lstStyle/>
                <a:p>
                  <a:pPr>
                    <a:defRPr sz="11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B5-4F4C-8E4E-1DCD790F5ED9}"/>
                </c:ext>
              </c:extLst>
            </c:dLbl>
            <c:dLbl>
              <c:idx val="2"/>
              <c:numFmt formatCode="0%" sourceLinked="0"/>
              <c:spPr/>
              <c:txPr>
                <a:bodyPr/>
                <a:lstStyle/>
                <a:p>
                  <a:pPr>
                    <a:defRPr sz="1100" b="1" i="0" u="none" strike="noStrike">
                      <a:solidFill>
                        <a:srgbClr val="000000"/>
                      </a:solidFill>
                      <a:latin typeface="Calibri"/>
                    </a:defRPr>
                  </a:pPr>
                  <a:endParaRPr lang="ru-KZ"/>
                </a:p>
              </c:txPr>
              <c:dLblPos val="outEnd"/>
              <c:showLegendKey val="0"/>
              <c:showVal val="0"/>
              <c:showCatName val="1"/>
              <c:showSerName val="0"/>
              <c:showPercent val="1"/>
              <c:showBubbleSize val="0"/>
              <c:extLst>
                <c:ext xmlns:c16="http://schemas.microsoft.com/office/drawing/2014/chart" uri="{C3380CC4-5D6E-409C-BE32-E72D297353CC}">
                  <c16:uniqueId val="{00000005-D1B5-4F4C-8E4E-1DCD790F5ED9}"/>
                </c:ext>
              </c:extLst>
            </c:dLbl>
            <c:dLbl>
              <c:idx val="3"/>
              <c:layout>
                <c:manualLayout>
                  <c:x val="-2.1994941163532428E-2"/>
                  <c:y val="1.4070634585619812E-2"/>
                </c:manualLayout>
              </c:layout>
              <c:numFmt formatCode="0%" sourceLinked="0"/>
              <c:spPr/>
              <c:txPr>
                <a:bodyPr/>
                <a:lstStyle/>
                <a:p>
                  <a:pPr>
                    <a:defRPr sz="11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B5-4F4C-8E4E-1DCD790F5ED9}"/>
                </c:ext>
              </c:extLst>
            </c:dLbl>
            <c:dLbl>
              <c:idx val="4"/>
              <c:layout>
                <c:manualLayout>
                  <c:x val="0.28535273102148911"/>
                  <c:y val="-2.3011146124646393E-3"/>
                </c:manualLayout>
              </c:layout>
              <c:numFmt formatCode="0%" sourceLinked="0"/>
              <c:spPr/>
              <c:txPr>
                <a:bodyPr/>
                <a:lstStyle/>
                <a:p>
                  <a:pPr>
                    <a:defRPr sz="11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3422800874495654"/>
                      <c:h val="0.1626202661207779"/>
                    </c:manualLayout>
                  </c15:layout>
                </c:ext>
                <c:ext xmlns:c16="http://schemas.microsoft.com/office/drawing/2014/chart" uri="{C3380CC4-5D6E-409C-BE32-E72D297353CC}">
                  <c16:uniqueId val="{00000009-D1B5-4F4C-8E4E-1DCD790F5ED9}"/>
                </c:ext>
              </c:extLst>
            </c:dLbl>
            <c:numFmt formatCode="0%" sourceLinked="0"/>
            <c:spPr>
              <a:noFill/>
              <a:ln>
                <a:noFill/>
              </a:ln>
              <a:effectLst/>
            </c:spPr>
            <c:txPr>
              <a:bodyPr/>
              <a:lstStyle/>
              <a:p>
                <a:pPr>
                  <a:defRPr sz="1100" b="1" i="0" u="none" strike="noStrike">
                    <a:solidFill>
                      <a:srgbClr val="000000"/>
                    </a:solidFill>
                    <a:latin typeface="Calibri"/>
                  </a:defRPr>
                </a:pPr>
                <a:endParaRPr lang="ru-KZ"/>
              </a:p>
            </c:txPr>
            <c:dLblPos val="outEnd"/>
            <c:showLegendKey val="0"/>
            <c:showVal val="0"/>
            <c:showCatName val="1"/>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extLst>
          </c:dLbls>
          <c:cat>
            <c:strRef>
              <c:f>Sheet1!$B$1:$F$1</c:f>
              <c:strCache>
                <c:ptCount val="5"/>
                <c:pt idx="0">
                  <c:v>русский язык</c:v>
                </c:pt>
                <c:pt idx="1">
                  <c:v>казахский язык</c:v>
                </c:pt>
                <c:pt idx="2">
                  <c:v>английский язык</c:v>
                </c:pt>
                <c:pt idx="3">
                  <c:v>имена собственные</c:v>
                </c:pt>
                <c:pt idx="4">
                  <c:v>смешанные языки</c:v>
                </c:pt>
              </c:strCache>
            </c:strRef>
          </c:cat>
          <c:val>
            <c:numRef>
              <c:f>Sheet1!$B$2:$F$2</c:f>
              <c:numCache>
                <c:formatCode>General</c:formatCode>
                <c:ptCount val="5"/>
                <c:pt idx="0">
                  <c:v>41</c:v>
                </c:pt>
                <c:pt idx="1">
                  <c:v>21</c:v>
                </c:pt>
                <c:pt idx="2">
                  <c:v>26</c:v>
                </c:pt>
                <c:pt idx="3">
                  <c:v>2</c:v>
                </c:pt>
                <c:pt idx="4">
                  <c:v>10</c:v>
                </c:pt>
              </c:numCache>
            </c:numRef>
          </c:val>
          <c:extLst>
            <c:ext xmlns:c16="http://schemas.microsoft.com/office/drawing/2014/chart" uri="{C3380CC4-5D6E-409C-BE32-E72D297353CC}">
              <c16:uniqueId val="{0000000A-D1B5-4F4C-8E4E-1DCD790F5ED9}"/>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sz="1400" b="1" i="0" u="none" strike="noStrike">
                <a:solidFill>
                  <a:srgbClr val="000000"/>
                </a:solidFill>
                <a:latin typeface="Calibri"/>
              </a:defRPr>
            </a:pPr>
            <a:r>
              <a:rPr lang="ru-RU" sz="1400" b="1" i="0" u="none" strike="noStrike">
                <a:solidFill>
                  <a:srgbClr val="000000"/>
                </a:solidFill>
                <a:latin typeface="Calibri"/>
              </a:rPr>
              <a:t>"Алматы ақшамы"</a:t>
            </a:r>
          </a:p>
        </c:rich>
      </c:tx>
      <c:layout>
        <c:manualLayout>
          <c:xMode val="edge"/>
          <c:yMode val="edge"/>
          <c:x val="0.25954243237797892"/>
          <c:y val="0"/>
          <c:w val="0.30617100000000003"/>
          <c:h val="0.27324900000000002"/>
        </c:manualLayout>
      </c:layout>
      <c:overlay val="1"/>
      <c:spPr>
        <a:noFill/>
        <a:effectLst/>
      </c:spPr>
    </c:title>
    <c:autoTitleDeleted val="0"/>
    <c:plotArea>
      <c:layout>
        <c:manualLayout>
          <c:layoutTarget val="inner"/>
          <c:xMode val="edge"/>
          <c:yMode val="edge"/>
          <c:x val="0.27324900000000002"/>
          <c:y val="0.27324900000000002"/>
          <c:w val="0.45350099999999999"/>
          <c:h val="0.44100099999999998"/>
        </c:manualLayout>
      </c:layout>
      <c:pieChart>
        <c:varyColors val="0"/>
        <c:ser>
          <c:idx val="0"/>
          <c:order val="0"/>
          <c:tx>
            <c:strRef>
              <c:f>Sheet1!$A$2</c:f>
              <c:strCache>
                <c:ptCount val="1"/>
                <c:pt idx="0">
                  <c:v>казахоязычная газета</c:v>
                </c:pt>
              </c:strCache>
            </c:strRef>
          </c:tx>
          <c:spPr>
            <a:solidFill>
              <a:schemeClr val="accent1"/>
            </a:solidFill>
            <a:ln w="19050" cap="flat">
              <a:solidFill>
                <a:srgbClr val="FFFFFF"/>
              </a:solidFill>
              <a:prstDash val="solid"/>
              <a:round/>
            </a:ln>
            <a:effectLst/>
          </c:spPr>
          <c:dPt>
            <c:idx val="0"/>
            <c:bubble3D val="0"/>
            <c:extLst>
              <c:ext xmlns:c16="http://schemas.microsoft.com/office/drawing/2014/chart" uri="{C3380CC4-5D6E-409C-BE32-E72D297353CC}">
                <c16:uniqueId val="{00000001-662E-0541-A73F-9ACD0697A391}"/>
              </c:ext>
            </c:extLst>
          </c:dPt>
          <c:dPt>
            <c:idx val="1"/>
            <c:bubble3D val="0"/>
            <c:explosion val="2"/>
            <c:spPr>
              <a:solidFill>
                <a:schemeClr val="accent2"/>
              </a:solidFill>
              <a:ln w="19050" cap="flat">
                <a:solidFill>
                  <a:srgbClr val="FFFFFF"/>
                </a:solidFill>
                <a:prstDash val="solid"/>
                <a:round/>
              </a:ln>
              <a:effectLst/>
            </c:spPr>
            <c:extLst>
              <c:ext xmlns:c16="http://schemas.microsoft.com/office/drawing/2014/chart" uri="{C3380CC4-5D6E-409C-BE32-E72D297353CC}">
                <c16:uniqueId val="{00000003-662E-0541-A73F-9ACD0697A391}"/>
              </c:ext>
            </c:extLst>
          </c:dPt>
          <c:dPt>
            <c:idx val="2"/>
            <c:bubble3D val="0"/>
            <c:spPr>
              <a:solidFill>
                <a:schemeClr val="accent3"/>
              </a:solidFill>
              <a:ln w="19050" cap="flat">
                <a:solidFill>
                  <a:srgbClr val="FFFFFF"/>
                </a:solidFill>
                <a:prstDash val="solid"/>
                <a:round/>
              </a:ln>
              <a:effectLst/>
            </c:spPr>
            <c:extLst>
              <c:ext xmlns:c16="http://schemas.microsoft.com/office/drawing/2014/chart" uri="{C3380CC4-5D6E-409C-BE32-E72D297353CC}">
                <c16:uniqueId val="{00000005-662E-0541-A73F-9ACD0697A391}"/>
              </c:ext>
            </c:extLst>
          </c:dPt>
          <c:dPt>
            <c:idx val="3"/>
            <c:bubble3D val="0"/>
            <c:spPr>
              <a:solidFill>
                <a:schemeClr val="accent4"/>
              </a:solidFill>
              <a:ln w="19050" cap="flat">
                <a:solidFill>
                  <a:srgbClr val="FFFFFF"/>
                </a:solidFill>
                <a:prstDash val="solid"/>
                <a:round/>
              </a:ln>
              <a:effectLst/>
            </c:spPr>
            <c:extLst>
              <c:ext xmlns:c16="http://schemas.microsoft.com/office/drawing/2014/chart" uri="{C3380CC4-5D6E-409C-BE32-E72D297353CC}">
                <c16:uniqueId val="{00000007-662E-0541-A73F-9ACD0697A391}"/>
              </c:ext>
            </c:extLst>
          </c:dPt>
          <c:dPt>
            <c:idx val="4"/>
            <c:bubble3D val="0"/>
            <c:spPr>
              <a:solidFill>
                <a:schemeClr val="accent5"/>
              </a:solidFill>
              <a:ln w="19050" cap="flat">
                <a:solidFill>
                  <a:srgbClr val="FFFFFF"/>
                </a:solidFill>
                <a:prstDash val="solid"/>
                <a:round/>
              </a:ln>
              <a:effectLst/>
            </c:spPr>
            <c:extLst>
              <c:ext xmlns:c16="http://schemas.microsoft.com/office/drawing/2014/chart" uri="{C3380CC4-5D6E-409C-BE32-E72D297353CC}">
                <c16:uniqueId val="{00000009-662E-0541-A73F-9ACD0697A391}"/>
              </c:ext>
            </c:extLst>
          </c:dPt>
          <c:dLbls>
            <c:dLbl>
              <c:idx val="0"/>
              <c:layout>
                <c:manualLayout>
                  <c:x val="6.8832293241347056E-2"/>
                  <c:y val="5.6319073621544161E-3"/>
                </c:manualLayout>
              </c:layout>
              <c:numFmt formatCode="0%" sourceLinked="0"/>
              <c:spPr/>
              <c:txPr>
                <a:bodyPr/>
                <a:lstStyle/>
                <a:p>
                  <a:pPr>
                    <a:defRPr sz="10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15:layout>
                    <c:manualLayout>
                      <c:w val="0.17034360864466411"/>
                      <c:h val="0.12426554439315773"/>
                    </c:manualLayout>
                  </c15:layout>
                </c:ext>
                <c:ext xmlns:c16="http://schemas.microsoft.com/office/drawing/2014/chart" uri="{C3380CC4-5D6E-409C-BE32-E72D297353CC}">
                  <c16:uniqueId val="{00000001-662E-0541-A73F-9ACD0697A391}"/>
                </c:ext>
              </c:extLst>
            </c:dLbl>
            <c:dLbl>
              <c:idx val="1"/>
              <c:numFmt formatCode="0%" sourceLinked="0"/>
              <c:spPr/>
              <c:txPr>
                <a:bodyPr/>
                <a:lstStyle/>
                <a:p>
                  <a:pPr>
                    <a:defRPr sz="1000" b="1" i="0" u="none" strike="noStrike">
                      <a:solidFill>
                        <a:srgbClr val="000000"/>
                      </a:solidFill>
                      <a:latin typeface="Calibri"/>
                    </a:defRPr>
                  </a:pPr>
                  <a:endParaRPr lang="ru-KZ"/>
                </a:p>
              </c:txPr>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2E-0541-A73F-9ACD0697A391}"/>
                </c:ext>
              </c:extLst>
            </c:dLbl>
            <c:dLbl>
              <c:idx val="2"/>
              <c:layout>
                <c:manualLayout>
                  <c:x val="-4.2552773268642024E-3"/>
                  <c:y val="0.11006695987909033"/>
                </c:manualLayout>
              </c:layout>
              <c:numFmt formatCode="0%" sourceLinked="0"/>
              <c:spPr/>
              <c:txPr>
                <a:bodyPr/>
                <a:lstStyle/>
                <a:p>
                  <a:pPr>
                    <a:defRPr sz="9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62E-0541-A73F-9ACD0697A391}"/>
                </c:ext>
              </c:extLst>
            </c:dLbl>
            <c:dLbl>
              <c:idx val="3"/>
              <c:layout>
                <c:manualLayout>
                  <c:x val="-6.382978723404255E-3"/>
                  <c:y val="3.8793103448275863E-2"/>
                </c:manualLayout>
              </c:layout>
              <c:numFmt formatCode="0%" sourceLinked="0"/>
              <c:spPr/>
              <c:txPr>
                <a:bodyPr/>
                <a:lstStyle/>
                <a:p>
                  <a:pPr>
                    <a:defRPr sz="10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62E-0541-A73F-9ACD0697A391}"/>
                </c:ext>
              </c:extLst>
            </c:dLbl>
            <c:dLbl>
              <c:idx val="4"/>
              <c:layout>
                <c:manualLayout>
                  <c:x val="-2.1276595744680851E-3"/>
                  <c:y val="-1.7241379310344827E-2"/>
                </c:manualLayout>
              </c:layout>
              <c:numFmt formatCode="0%" sourceLinked="0"/>
              <c:spPr/>
              <c:txPr>
                <a:bodyPr/>
                <a:lstStyle/>
                <a:p>
                  <a:pPr>
                    <a:defRPr sz="1000" b="1" i="0" u="none" strike="noStrike">
                      <a:solidFill>
                        <a:srgbClr val="000000"/>
                      </a:solidFill>
                      <a:latin typeface="Calibri"/>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62E-0541-A73F-9ACD0697A391}"/>
                </c:ext>
              </c:extLst>
            </c:dLbl>
            <c:numFmt formatCode="0%" sourceLinked="0"/>
            <c:spPr>
              <a:noFill/>
              <a:ln>
                <a:noFill/>
              </a:ln>
              <a:effectLst/>
            </c:spPr>
            <c:txPr>
              <a:bodyPr/>
              <a:lstStyle/>
              <a:p>
                <a:pPr>
                  <a:defRPr sz="1000" b="1" i="0" u="none" strike="noStrike">
                    <a:solidFill>
                      <a:srgbClr val="000000"/>
                    </a:solidFill>
                    <a:latin typeface="Calibri"/>
                  </a:defRPr>
                </a:pPr>
                <a:endParaRPr lang="ru-KZ"/>
              </a:p>
            </c:txPr>
            <c:dLblPos val="outEnd"/>
            <c:showLegendKey val="0"/>
            <c:showVal val="0"/>
            <c:showCatName val="1"/>
            <c:showSerName val="0"/>
            <c:showPercent val="1"/>
            <c:showBubbleSize val="0"/>
            <c:showLeaderLines val="1"/>
            <c:leaderLines>
              <c:spPr>
                <a:ln w="9525" cap="flat">
                  <a:solidFill>
                    <a:srgbClr val="A6A6A6"/>
                  </a:solidFill>
                  <a:prstDash val="solid"/>
                  <a:round/>
                </a:ln>
                <a:effectLst/>
              </c:spPr>
            </c:leaderLines>
            <c:extLst>
              <c:ext xmlns:c15="http://schemas.microsoft.com/office/drawing/2012/chart" uri="{CE6537A1-D6FC-4f65-9D91-7224C49458BB}"/>
            </c:extLst>
          </c:dLbls>
          <c:cat>
            <c:strRef>
              <c:f>Sheet1!$B$1:$F$1</c:f>
              <c:strCache>
                <c:ptCount val="5"/>
                <c:pt idx="0">
                  <c:v>русский язык</c:v>
                </c:pt>
                <c:pt idx="1">
                  <c:v>казахский язык</c:v>
                </c:pt>
                <c:pt idx="2">
                  <c:v>имена собственные</c:v>
                </c:pt>
                <c:pt idx="3">
                  <c:v>английский язык</c:v>
                </c:pt>
                <c:pt idx="4">
                  <c:v>смешанные языки</c:v>
                </c:pt>
              </c:strCache>
            </c:strRef>
          </c:cat>
          <c:val>
            <c:numRef>
              <c:f>Sheet1!$B$2:$F$2</c:f>
              <c:numCache>
                <c:formatCode>General</c:formatCode>
                <c:ptCount val="5"/>
                <c:pt idx="0">
                  <c:v>1.1000000000000001</c:v>
                </c:pt>
                <c:pt idx="1">
                  <c:v>81</c:v>
                </c:pt>
                <c:pt idx="2">
                  <c:v>0.3</c:v>
                </c:pt>
                <c:pt idx="3">
                  <c:v>11</c:v>
                </c:pt>
                <c:pt idx="4">
                  <c:v>6.6</c:v>
                </c:pt>
              </c:numCache>
            </c:numRef>
          </c:val>
          <c:extLst>
            <c:ext xmlns:c16="http://schemas.microsoft.com/office/drawing/2014/chart" uri="{C3380CC4-5D6E-409C-BE32-E72D297353CC}">
              <c16:uniqueId val="{0000000A-662E-0541-A73F-9ACD0697A391}"/>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"Вечерний Алматы"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Лист1!$A$72</c:f>
              <c:strCache>
                <c:ptCount val="1"/>
                <c:pt idx="0">
                  <c:v>На казахском языке</c:v>
                </c:pt>
              </c:strCache>
            </c:strRef>
          </c:tx>
          <c:spPr>
            <a:solidFill>
              <a:schemeClr val="accent6"/>
            </a:solidFill>
            <a:ln>
              <a:noFill/>
            </a:ln>
            <a:effectLst/>
            <a:sp3d/>
          </c:spPr>
          <c:invertIfNegative val="0"/>
          <c:cat>
            <c:strRef>
              <c:f>Лист1!$B$71:$E$71</c:f>
              <c:strCache>
                <c:ptCount val="4"/>
                <c:pt idx="0">
                  <c:v>1989-1991</c:v>
                </c:pt>
                <c:pt idx="1">
                  <c:v>1999-2001</c:v>
                </c:pt>
                <c:pt idx="2">
                  <c:v>2009-2011</c:v>
                </c:pt>
                <c:pt idx="3">
                  <c:v>2016-2020</c:v>
                </c:pt>
              </c:strCache>
            </c:strRef>
          </c:cat>
          <c:val>
            <c:numRef>
              <c:f>Лист1!$B$72:$E$72</c:f>
              <c:numCache>
                <c:formatCode>0%</c:formatCode>
                <c:ptCount val="4"/>
                <c:pt idx="0">
                  <c:v>0.22</c:v>
                </c:pt>
                <c:pt idx="1">
                  <c:v>0.31</c:v>
                </c:pt>
                <c:pt idx="2">
                  <c:v>0.36</c:v>
                </c:pt>
                <c:pt idx="3">
                  <c:v>0.19</c:v>
                </c:pt>
              </c:numCache>
            </c:numRef>
          </c:val>
          <c:extLst>
            <c:ext xmlns:c16="http://schemas.microsoft.com/office/drawing/2014/chart" uri="{C3380CC4-5D6E-409C-BE32-E72D297353CC}">
              <c16:uniqueId val="{00000000-EFD6-5045-8626-F263016AD2C4}"/>
            </c:ext>
          </c:extLst>
        </c:ser>
        <c:ser>
          <c:idx val="1"/>
          <c:order val="1"/>
          <c:tx>
            <c:strRef>
              <c:f>Лист1!$A$73</c:f>
              <c:strCache>
                <c:ptCount val="1"/>
                <c:pt idx="0">
                  <c:v>На русском языке</c:v>
                </c:pt>
              </c:strCache>
            </c:strRef>
          </c:tx>
          <c:spPr>
            <a:solidFill>
              <a:schemeClr val="accent5"/>
            </a:solidFill>
            <a:ln>
              <a:noFill/>
            </a:ln>
            <a:effectLst/>
            <a:sp3d/>
          </c:spPr>
          <c:invertIfNegative val="0"/>
          <c:cat>
            <c:strRef>
              <c:f>Лист1!$B$71:$E$71</c:f>
              <c:strCache>
                <c:ptCount val="4"/>
                <c:pt idx="0">
                  <c:v>1989-1991</c:v>
                </c:pt>
                <c:pt idx="1">
                  <c:v>1999-2001</c:v>
                </c:pt>
                <c:pt idx="2">
                  <c:v>2009-2011</c:v>
                </c:pt>
                <c:pt idx="3">
                  <c:v>2016-2020</c:v>
                </c:pt>
              </c:strCache>
            </c:strRef>
          </c:cat>
          <c:val>
            <c:numRef>
              <c:f>Лист1!$B$73:$E$73</c:f>
              <c:numCache>
                <c:formatCode>0%</c:formatCode>
                <c:ptCount val="4"/>
                <c:pt idx="0">
                  <c:v>0.72</c:v>
                </c:pt>
                <c:pt idx="1">
                  <c:v>0.42</c:v>
                </c:pt>
                <c:pt idx="2">
                  <c:v>0.39</c:v>
                </c:pt>
                <c:pt idx="3">
                  <c:v>0.41</c:v>
                </c:pt>
              </c:numCache>
            </c:numRef>
          </c:val>
          <c:extLst>
            <c:ext xmlns:c16="http://schemas.microsoft.com/office/drawing/2014/chart" uri="{C3380CC4-5D6E-409C-BE32-E72D297353CC}">
              <c16:uniqueId val="{00000001-EFD6-5045-8626-F263016AD2C4}"/>
            </c:ext>
          </c:extLst>
        </c:ser>
        <c:ser>
          <c:idx val="2"/>
          <c:order val="2"/>
          <c:tx>
            <c:strRef>
              <c:f>Лист1!$A$74</c:f>
              <c:strCache>
                <c:ptCount val="1"/>
                <c:pt idx="0">
                  <c:v>На английском языке</c:v>
                </c:pt>
              </c:strCache>
            </c:strRef>
          </c:tx>
          <c:spPr>
            <a:solidFill>
              <a:schemeClr val="accent4"/>
            </a:solidFill>
            <a:ln>
              <a:noFill/>
            </a:ln>
            <a:effectLst/>
            <a:sp3d/>
          </c:spPr>
          <c:invertIfNegative val="0"/>
          <c:cat>
            <c:strRef>
              <c:f>Лист1!$B$71:$E$71</c:f>
              <c:strCache>
                <c:ptCount val="4"/>
                <c:pt idx="0">
                  <c:v>1989-1991</c:v>
                </c:pt>
                <c:pt idx="1">
                  <c:v>1999-2001</c:v>
                </c:pt>
                <c:pt idx="2">
                  <c:v>2009-2011</c:v>
                </c:pt>
                <c:pt idx="3">
                  <c:v>2016-2020</c:v>
                </c:pt>
              </c:strCache>
            </c:strRef>
          </c:cat>
          <c:val>
            <c:numRef>
              <c:f>Лист1!$B$74:$E$74</c:f>
              <c:numCache>
                <c:formatCode>0%</c:formatCode>
                <c:ptCount val="4"/>
                <c:pt idx="0">
                  <c:v>0.06</c:v>
                </c:pt>
                <c:pt idx="1">
                  <c:v>0.23</c:v>
                </c:pt>
                <c:pt idx="2">
                  <c:v>0.25</c:v>
                </c:pt>
                <c:pt idx="3">
                  <c:v>0.4</c:v>
                </c:pt>
              </c:numCache>
            </c:numRef>
          </c:val>
          <c:extLst>
            <c:ext xmlns:c16="http://schemas.microsoft.com/office/drawing/2014/chart" uri="{C3380CC4-5D6E-409C-BE32-E72D297353CC}">
              <c16:uniqueId val="{00000002-EFD6-5045-8626-F263016AD2C4}"/>
            </c:ext>
          </c:extLst>
        </c:ser>
        <c:dLbls>
          <c:showLegendKey val="0"/>
          <c:showVal val="0"/>
          <c:showCatName val="0"/>
          <c:showSerName val="0"/>
          <c:showPercent val="0"/>
          <c:showBubbleSize val="0"/>
        </c:dLbls>
        <c:gapWidth val="150"/>
        <c:shape val="box"/>
        <c:axId val="781847679"/>
        <c:axId val="781849391"/>
        <c:axId val="0"/>
      </c:bar3DChart>
      <c:catAx>
        <c:axId val="7818476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81849391"/>
        <c:crosses val="autoZero"/>
        <c:auto val="1"/>
        <c:lblAlgn val="ctr"/>
        <c:lblOffset val="100"/>
        <c:noMultiLvlLbl val="0"/>
      </c:catAx>
      <c:valAx>
        <c:axId val="781849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8184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kern="1200" spc="0" baseline="0">
                <a:solidFill>
                  <a:sysClr val="windowText" lastClr="000000">
                    <a:lumMod val="65000"/>
                    <a:lumOff val="35000"/>
                  </a:sysClr>
                </a:solidFill>
                <a:effectLst/>
              </a:rPr>
              <a:t>"Алматы ақшамы"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Лист1!$A$77</c:f>
              <c:strCache>
                <c:ptCount val="1"/>
                <c:pt idx="0">
                  <c:v>На казахском языке</c:v>
                </c:pt>
              </c:strCache>
            </c:strRef>
          </c:tx>
          <c:spPr>
            <a:solidFill>
              <a:schemeClr val="accent6"/>
            </a:solidFill>
            <a:ln>
              <a:noFill/>
            </a:ln>
            <a:effectLst/>
            <a:sp3d/>
          </c:spPr>
          <c:invertIfNegative val="0"/>
          <c:cat>
            <c:strRef>
              <c:f>Лист1!$B$76:$E$76</c:f>
              <c:strCache>
                <c:ptCount val="4"/>
                <c:pt idx="0">
                  <c:v>1989-1991</c:v>
                </c:pt>
                <c:pt idx="1">
                  <c:v>1999-2001</c:v>
                </c:pt>
                <c:pt idx="2">
                  <c:v>2009-2011</c:v>
                </c:pt>
                <c:pt idx="3">
                  <c:v>2016-2020</c:v>
                </c:pt>
              </c:strCache>
            </c:strRef>
          </c:cat>
          <c:val>
            <c:numRef>
              <c:f>Лист1!$B$77:$E$77</c:f>
              <c:numCache>
                <c:formatCode>0%</c:formatCode>
                <c:ptCount val="4"/>
                <c:pt idx="0">
                  <c:v>0.95</c:v>
                </c:pt>
                <c:pt idx="1">
                  <c:v>0.93</c:v>
                </c:pt>
                <c:pt idx="2">
                  <c:v>0.91</c:v>
                </c:pt>
                <c:pt idx="3">
                  <c:v>0.81</c:v>
                </c:pt>
              </c:numCache>
            </c:numRef>
          </c:val>
          <c:extLst>
            <c:ext xmlns:c16="http://schemas.microsoft.com/office/drawing/2014/chart" uri="{C3380CC4-5D6E-409C-BE32-E72D297353CC}">
              <c16:uniqueId val="{00000000-DBB2-ED47-B5AE-6A6ED33D1946}"/>
            </c:ext>
          </c:extLst>
        </c:ser>
        <c:ser>
          <c:idx val="1"/>
          <c:order val="1"/>
          <c:tx>
            <c:strRef>
              <c:f>Лист1!$A$78</c:f>
              <c:strCache>
                <c:ptCount val="1"/>
                <c:pt idx="0">
                  <c:v>На русском языке</c:v>
                </c:pt>
              </c:strCache>
            </c:strRef>
          </c:tx>
          <c:spPr>
            <a:solidFill>
              <a:schemeClr val="accent5"/>
            </a:solidFill>
            <a:ln>
              <a:noFill/>
            </a:ln>
            <a:effectLst/>
            <a:sp3d/>
          </c:spPr>
          <c:invertIfNegative val="0"/>
          <c:cat>
            <c:strRef>
              <c:f>Лист1!$B$76:$E$76</c:f>
              <c:strCache>
                <c:ptCount val="4"/>
                <c:pt idx="0">
                  <c:v>1989-1991</c:v>
                </c:pt>
                <c:pt idx="1">
                  <c:v>1999-2001</c:v>
                </c:pt>
                <c:pt idx="2">
                  <c:v>2009-2011</c:v>
                </c:pt>
                <c:pt idx="3">
                  <c:v>2016-2020</c:v>
                </c:pt>
              </c:strCache>
            </c:strRef>
          </c:cat>
          <c:val>
            <c:numRef>
              <c:f>Лист1!$B$78:$E$78</c:f>
              <c:numCache>
                <c:formatCode>0%</c:formatCode>
                <c:ptCount val="4"/>
                <c:pt idx="0">
                  <c:v>0.03</c:v>
                </c:pt>
                <c:pt idx="1">
                  <c:v>0</c:v>
                </c:pt>
                <c:pt idx="2">
                  <c:v>0</c:v>
                </c:pt>
                <c:pt idx="3">
                  <c:v>0.02</c:v>
                </c:pt>
              </c:numCache>
            </c:numRef>
          </c:val>
          <c:extLst>
            <c:ext xmlns:c16="http://schemas.microsoft.com/office/drawing/2014/chart" uri="{C3380CC4-5D6E-409C-BE32-E72D297353CC}">
              <c16:uniqueId val="{00000001-DBB2-ED47-B5AE-6A6ED33D1946}"/>
            </c:ext>
          </c:extLst>
        </c:ser>
        <c:ser>
          <c:idx val="2"/>
          <c:order val="2"/>
          <c:tx>
            <c:strRef>
              <c:f>Лист1!$A$79</c:f>
              <c:strCache>
                <c:ptCount val="1"/>
                <c:pt idx="0">
                  <c:v>На английском языке</c:v>
                </c:pt>
              </c:strCache>
            </c:strRef>
          </c:tx>
          <c:spPr>
            <a:solidFill>
              <a:schemeClr val="accent4"/>
            </a:solidFill>
            <a:ln>
              <a:noFill/>
            </a:ln>
            <a:effectLst/>
            <a:sp3d/>
          </c:spPr>
          <c:invertIfNegative val="0"/>
          <c:cat>
            <c:strRef>
              <c:f>Лист1!$B$76:$E$76</c:f>
              <c:strCache>
                <c:ptCount val="4"/>
                <c:pt idx="0">
                  <c:v>1989-1991</c:v>
                </c:pt>
                <c:pt idx="1">
                  <c:v>1999-2001</c:v>
                </c:pt>
                <c:pt idx="2">
                  <c:v>2009-2011</c:v>
                </c:pt>
                <c:pt idx="3">
                  <c:v>2016-2020</c:v>
                </c:pt>
              </c:strCache>
            </c:strRef>
          </c:cat>
          <c:val>
            <c:numRef>
              <c:f>Лист1!$B$79:$E$79</c:f>
              <c:numCache>
                <c:formatCode>0%</c:formatCode>
                <c:ptCount val="4"/>
                <c:pt idx="0">
                  <c:v>0.02</c:v>
                </c:pt>
                <c:pt idx="1">
                  <c:v>7.0000000000000007E-2</c:v>
                </c:pt>
                <c:pt idx="2">
                  <c:v>0.09</c:v>
                </c:pt>
                <c:pt idx="3">
                  <c:v>0.17</c:v>
                </c:pt>
              </c:numCache>
            </c:numRef>
          </c:val>
          <c:extLst>
            <c:ext xmlns:c16="http://schemas.microsoft.com/office/drawing/2014/chart" uri="{C3380CC4-5D6E-409C-BE32-E72D297353CC}">
              <c16:uniqueId val="{00000002-DBB2-ED47-B5AE-6A6ED33D1946}"/>
            </c:ext>
          </c:extLst>
        </c:ser>
        <c:dLbls>
          <c:showLegendKey val="0"/>
          <c:showVal val="0"/>
          <c:showCatName val="0"/>
          <c:showSerName val="0"/>
          <c:showPercent val="0"/>
          <c:showBubbleSize val="0"/>
        </c:dLbls>
        <c:gapWidth val="150"/>
        <c:shape val="box"/>
        <c:axId val="73927936"/>
        <c:axId val="1666323519"/>
        <c:axId val="0"/>
      </c:bar3DChart>
      <c:catAx>
        <c:axId val="7392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66323519"/>
        <c:crosses val="autoZero"/>
        <c:auto val="1"/>
        <c:lblAlgn val="ctr"/>
        <c:lblOffset val="100"/>
        <c:noMultiLvlLbl val="0"/>
      </c:catAx>
      <c:valAx>
        <c:axId val="1666323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39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sz="1400" b="1" i="0" u="none" strike="noStrike">
                <a:solidFill>
                  <a:srgbClr val="595959"/>
                </a:solidFill>
                <a:latin typeface="Calibri"/>
              </a:defRPr>
            </a:pPr>
            <a:r>
              <a:rPr lang="ru-RU" sz="1400" b="1" i="0" u="none" strike="noStrike">
                <a:solidFill>
                  <a:srgbClr val="595959"/>
                </a:solidFill>
                <a:latin typeface="Calibri"/>
              </a:rPr>
              <a:t>                                            Эвентонимы на казахском языке                    </a:t>
            </a:r>
          </a:p>
          <a:p>
            <a:pPr>
              <a:defRPr sz="1400" b="1" i="0" u="none" strike="noStrike">
                <a:solidFill>
                  <a:srgbClr val="595959"/>
                </a:solidFill>
                <a:latin typeface="Calibri"/>
              </a:defRPr>
            </a:pPr>
            <a:r>
              <a:rPr lang="ru-RU" sz="1400" b="1" i="0" u="none" strike="noStrike">
                <a:solidFill>
                  <a:srgbClr val="595959"/>
                </a:solidFill>
                <a:latin typeface="Calibri"/>
              </a:rPr>
              <a:t>                                             в русской транслитерации</a:t>
            </a:r>
          </a:p>
        </c:rich>
      </c:tx>
      <c:layout>
        <c:manualLayout>
          <c:xMode val="edge"/>
          <c:yMode val="edge"/>
          <c:x val="0"/>
          <c:y val="0"/>
          <c:w val="1"/>
          <c:h val="0.21159"/>
        </c:manualLayout>
      </c:layout>
      <c:overlay val="1"/>
      <c:spPr>
        <a:noFill/>
        <a:effectLst/>
      </c:spPr>
    </c:title>
    <c:autoTitleDeleted val="0"/>
    <c:plotArea>
      <c:layout>
        <c:manualLayout>
          <c:layoutTarget val="inner"/>
          <c:xMode val="edge"/>
          <c:yMode val="edge"/>
          <c:x val="0.101769"/>
          <c:y val="0.21159"/>
          <c:w val="0.893231"/>
          <c:h val="0.67834759905869058"/>
        </c:manualLayout>
      </c:layout>
      <c:lineChart>
        <c:grouping val="standard"/>
        <c:varyColors val="0"/>
        <c:ser>
          <c:idx val="0"/>
          <c:order val="0"/>
          <c:tx>
            <c:strRef>
              <c:f>Sheet1!$A$2</c:f>
              <c:strCache>
                <c:ptCount val="1"/>
                <c:pt idx="0">
                  <c:v>На казахском языке в русской транслитерации</c:v>
                </c:pt>
              </c:strCache>
            </c:strRef>
          </c:tx>
          <c:spPr>
            <a:ln w="31750" cap="rnd">
              <a:solidFill>
                <a:srgbClr val="000000"/>
              </a:solidFill>
              <a:prstDash val="solid"/>
              <a:round/>
            </a:ln>
            <a:effectLst/>
          </c:spPr>
          <c:marker>
            <c:symbol val="circle"/>
            <c:size val="4"/>
            <c:spPr>
              <a:solidFill>
                <a:srgbClr val="000000"/>
              </a:solidFill>
              <a:ln w="9525" cap="flat">
                <a:solidFill>
                  <a:schemeClr val="accent1"/>
                </a:solidFill>
                <a:prstDash val="solid"/>
                <a:miter lim="800000"/>
              </a:ln>
              <a:effectLst/>
            </c:spPr>
          </c:marker>
          <c:cat>
            <c:strRef>
              <c:f>Sheet1!$B$1:$J$1</c:f>
              <c:strCache>
                <c:ptCount val="9"/>
                <c:pt idx="0">
                  <c:v>1989</c:v>
                </c:pt>
                <c:pt idx="1">
                  <c:v>1990</c:v>
                </c:pt>
                <c:pt idx="2">
                  <c:v>1991</c:v>
                </c:pt>
                <c:pt idx="3">
                  <c:v>1999</c:v>
                </c:pt>
                <c:pt idx="4">
                  <c:v>2000</c:v>
                </c:pt>
                <c:pt idx="5">
                  <c:v>2001</c:v>
                </c:pt>
                <c:pt idx="6">
                  <c:v>2009</c:v>
                </c:pt>
                <c:pt idx="7">
                  <c:v>2010</c:v>
                </c:pt>
                <c:pt idx="8">
                  <c:v>2011</c:v>
                </c:pt>
              </c:strCache>
            </c:strRef>
          </c:cat>
          <c:val>
            <c:numRef>
              <c:f>Sheet1!$B$2:$J$2</c:f>
              <c:numCache>
                <c:formatCode>General</c:formatCode>
                <c:ptCount val="9"/>
                <c:pt idx="0">
                  <c:v>6</c:v>
                </c:pt>
                <c:pt idx="1">
                  <c:v>9</c:v>
                </c:pt>
                <c:pt idx="2">
                  <c:v>8</c:v>
                </c:pt>
                <c:pt idx="3">
                  <c:v>19</c:v>
                </c:pt>
                <c:pt idx="4">
                  <c:v>19</c:v>
                </c:pt>
                <c:pt idx="5">
                  <c:v>13</c:v>
                </c:pt>
                <c:pt idx="6">
                  <c:v>6</c:v>
                </c:pt>
                <c:pt idx="7">
                  <c:v>5</c:v>
                </c:pt>
                <c:pt idx="8">
                  <c:v>11</c:v>
                </c:pt>
              </c:numCache>
            </c:numRef>
          </c:val>
          <c:smooth val="1"/>
          <c:extLst>
            <c:ext xmlns:c16="http://schemas.microsoft.com/office/drawing/2014/chart" uri="{C3380CC4-5D6E-409C-BE32-E72D297353CC}">
              <c16:uniqueId val="{00000000-C440-DE44-8442-E6C701A3CB68}"/>
            </c:ext>
          </c:extLst>
        </c:ser>
        <c:dLbls>
          <c:showLegendKey val="0"/>
          <c:showVal val="0"/>
          <c:showCatName val="0"/>
          <c:showSerName val="0"/>
          <c:showPercent val="0"/>
          <c:showBubbleSize val="0"/>
        </c:dLbls>
        <c:marker val="1"/>
        <c:smooth val="0"/>
        <c:axId val="2094734552"/>
        <c:axId val="2094734553"/>
      </c:lineChart>
      <c:catAx>
        <c:axId val="2094734552"/>
        <c:scaling>
          <c:orientation val="minMax"/>
        </c:scaling>
        <c:delete val="0"/>
        <c:axPos val="b"/>
        <c:numFmt formatCode="General" sourceLinked="0"/>
        <c:majorTickMark val="none"/>
        <c:minorTickMark val="none"/>
        <c:tickLblPos val="low"/>
        <c:spPr>
          <a:ln w="12700" cap="flat">
            <a:solidFill>
              <a:srgbClr val="888888"/>
            </a:solidFill>
            <a:prstDash val="solid"/>
            <a:miter lim="800000"/>
          </a:ln>
        </c:spPr>
        <c:txPr>
          <a:bodyPr rot="0"/>
          <a:lstStyle/>
          <a:p>
            <a:pPr>
              <a:defRPr sz="900" b="0" i="0" u="none" strike="noStrike">
                <a:solidFill>
                  <a:srgbClr val="595959"/>
                </a:solidFill>
                <a:latin typeface="Calibri"/>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sz="1000" b="0" i="0" u="none" strike="noStrike">
                    <a:solidFill>
                      <a:srgbClr val="595959"/>
                    </a:solidFill>
                    <a:latin typeface="Calibri"/>
                  </a:defRPr>
                </a:pPr>
                <a:r>
                  <a:rPr lang="ru-RU" sz="1000" b="0" i="0" u="none" strike="noStrike">
                    <a:solidFill>
                      <a:srgbClr val="595959"/>
                    </a:solidFill>
                    <a:latin typeface="Calibri"/>
                  </a:rPr>
                  <a:t>Количетсво эвентонимов</a:t>
                </a:r>
              </a:p>
            </c:rich>
          </c:tx>
          <c:overlay val="1"/>
        </c:title>
        <c:numFmt formatCode="0" sourceLinked="0"/>
        <c:majorTickMark val="none"/>
        <c:minorTickMark val="none"/>
        <c:tickLblPos val="nextTo"/>
        <c:spPr>
          <a:ln w="12700" cap="flat">
            <a:solidFill>
              <a:srgbClr val="888888"/>
            </a:solidFill>
            <a:prstDash val="solid"/>
            <a:miter lim="800000"/>
          </a:ln>
        </c:spPr>
        <c:txPr>
          <a:bodyPr rot="0"/>
          <a:lstStyle/>
          <a:p>
            <a:pPr>
              <a:defRPr sz="900" b="0" i="0" u="none" strike="noStrike">
                <a:solidFill>
                  <a:srgbClr val="595959"/>
                </a:solidFill>
                <a:latin typeface="Calibri"/>
              </a:defRPr>
            </a:pPr>
            <a:endParaRPr lang="ru-KZ"/>
          </a:p>
        </c:txPr>
        <c:crossAx val="2094734552"/>
        <c:crosses val="autoZero"/>
        <c:crossBetween val="between"/>
        <c:majorUnit val="5"/>
        <c:minorUnit val="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sz="1400" b="1" i="0" u="none" strike="noStrike">
                <a:solidFill>
                  <a:srgbClr val="595959"/>
                </a:solidFill>
                <a:latin typeface="Calibri"/>
              </a:defRPr>
            </a:pPr>
            <a:r>
              <a:rPr lang="ru-RU" sz="1400" b="1" i="0" u="none" strike="noStrike">
                <a:solidFill>
                  <a:srgbClr val="595959"/>
                </a:solidFill>
                <a:latin typeface="Calibri"/>
              </a:rPr>
              <a:t>На казахском языке в казахской транслитерации</a:t>
            </a:r>
          </a:p>
        </c:rich>
      </c:tx>
      <c:layout>
        <c:manualLayout>
          <c:xMode val="edge"/>
          <c:yMode val="edge"/>
          <c:x val="0.157031"/>
          <c:y val="0"/>
          <c:w val="0.68593700000000002"/>
          <c:h val="0.12729699999999999"/>
        </c:manualLayout>
      </c:layout>
      <c:overlay val="1"/>
      <c:spPr>
        <a:noFill/>
        <a:effectLst/>
      </c:spPr>
    </c:title>
    <c:autoTitleDeleted val="0"/>
    <c:plotArea>
      <c:layout>
        <c:manualLayout>
          <c:layoutTarget val="inner"/>
          <c:xMode val="edge"/>
          <c:yMode val="edge"/>
          <c:x val="9.4341999999999995E-2"/>
          <c:y val="0.12729699999999999"/>
          <c:w val="0.90065799999999996"/>
          <c:h val="0.73773828431105493"/>
        </c:manualLayout>
      </c:layout>
      <c:lineChart>
        <c:grouping val="standard"/>
        <c:varyColors val="0"/>
        <c:ser>
          <c:idx val="0"/>
          <c:order val="0"/>
          <c:tx>
            <c:strRef>
              <c:f>Sheet1!$A$2</c:f>
              <c:strCache>
                <c:ptCount val="1"/>
                <c:pt idx="0">
                  <c:v>На казахском языке в каз транс</c:v>
                </c:pt>
              </c:strCache>
            </c:strRef>
          </c:tx>
          <c:spPr>
            <a:ln w="28575" cap="rnd">
              <a:solidFill>
                <a:srgbClr val="000000"/>
              </a:solidFill>
              <a:prstDash val="solid"/>
              <a:round/>
            </a:ln>
            <a:effectLst/>
          </c:spPr>
          <c:marker>
            <c:symbol val="circle"/>
            <c:size val="4"/>
            <c:spPr>
              <a:solidFill>
                <a:srgbClr val="000000"/>
              </a:solidFill>
              <a:ln w="9525" cap="flat">
                <a:solidFill>
                  <a:schemeClr val="accent1"/>
                </a:solidFill>
                <a:prstDash val="solid"/>
                <a:miter lim="800000"/>
              </a:ln>
              <a:effectLst/>
            </c:spPr>
          </c:marker>
          <c:cat>
            <c:strRef>
              <c:f>Sheet1!$B$1:$J$1</c:f>
              <c:strCache>
                <c:ptCount val="9"/>
                <c:pt idx="0">
                  <c:v>1989</c:v>
                </c:pt>
                <c:pt idx="1">
                  <c:v>1990</c:v>
                </c:pt>
                <c:pt idx="2">
                  <c:v>1991</c:v>
                </c:pt>
                <c:pt idx="3">
                  <c:v>1999</c:v>
                </c:pt>
                <c:pt idx="4">
                  <c:v>2000</c:v>
                </c:pt>
                <c:pt idx="5">
                  <c:v>2001</c:v>
                </c:pt>
                <c:pt idx="6">
                  <c:v>2009</c:v>
                </c:pt>
                <c:pt idx="7">
                  <c:v>2010</c:v>
                </c:pt>
                <c:pt idx="8">
                  <c:v>2011</c:v>
                </c:pt>
              </c:strCache>
            </c:strRef>
          </c:cat>
          <c:val>
            <c:numRef>
              <c:f>Sheet1!$B$2:$J$2</c:f>
              <c:numCache>
                <c:formatCode>General</c:formatCode>
                <c:ptCount val="9"/>
                <c:pt idx="0">
                  <c:v>11</c:v>
                </c:pt>
                <c:pt idx="1">
                  <c:v>13</c:v>
                </c:pt>
                <c:pt idx="2">
                  <c:v>16</c:v>
                </c:pt>
                <c:pt idx="3">
                  <c:v>14</c:v>
                </c:pt>
                <c:pt idx="4">
                  <c:v>14</c:v>
                </c:pt>
                <c:pt idx="5">
                  <c:v>15</c:v>
                </c:pt>
                <c:pt idx="6">
                  <c:v>21</c:v>
                </c:pt>
                <c:pt idx="7">
                  <c:v>25</c:v>
                </c:pt>
                <c:pt idx="8">
                  <c:v>28</c:v>
                </c:pt>
              </c:numCache>
            </c:numRef>
          </c:val>
          <c:smooth val="1"/>
          <c:extLst>
            <c:ext xmlns:c16="http://schemas.microsoft.com/office/drawing/2014/chart" uri="{C3380CC4-5D6E-409C-BE32-E72D297353CC}">
              <c16:uniqueId val="{00000000-19F4-ED4A-B859-2B79B4D61AFC}"/>
            </c:ext>
          </c:extLst>
        </c:ser>
        <c:dLbls>
          <c:showLegendKey val="0"/>
          <c:showVal val="0"/>
          <c:showCatName val="0"/>
          <c:showSerName val="0"/>
          <c:showPercent val="0"/>
          <c:showBubbleSize val="0"/>
        </c:dLbls>
        <c:marker val="1"/>
        <c:smooth val="0"/>
        <c:axId val="2094734552"/>
        <c:axId val="2094734553"/>
      </c:lineChart>
      <c:catAx>
        <c:axId val="2094734552"/>
        <c:scaling>
          <c:orientation val="minMax"/>
        </c:scaling>
        <c:delete val="0"/>
        <c:axPos val="b"/>
        <c:numFmt formatCode="General" sourceLinked="0"/>
        <c:majorTickMark val="none"/>
        <c:minorTickMark val="none"/>
        <c:tickLblPos val="low"/>
        <c:spPr>
          <a:ln w="12700" cap="flat">
            <a:solidFill>
              <a:srgbClr val="888888"/>
            </a:solidFill>
            <a:prstDash val="solid"/>
            <a:miter lim="800000"/>
          </a:ln>
        </c:spPr>
        <c:txPr>
          <a:bodyPr rot="0"/>
          <a:lstStyle/>
          <a:p>
            <a:pPr>
              <a:defRPr sz="900" b="0" i="0" u="none" strike="noStrike">
                <a:solidFill>
                  <a:srgbClr val="595959"/>
                </a:solidFill>
                <a:latin typeface="Calibri"/>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title>
          <c:tx>
            <c:rich>
              <a:bodyPr rot="-5400000"/>
              <a:lstStyle/>
              <a:p>
                <a:pPr>
                  <a:defRPr sz="1000" b="0" i="0" u="none" strike="noStrike">
                    <a:solidFill>
                      <a:srgbClr val="595959"/>
                    </a:solidFill>
                    <a:latin typeface="Calibri"/>
                  </a:defRPr>
                </a:pPr>
                <a:r>
                  <a:rPr lang="ru-RU" sz="1000" b="0" i="0" u="none" strike="noStrike">
                    <a:solidFill>
                      <a:srgbClr val="595959"/>
                    </a:solidFill>
                    <a:latin typeface="Calibri"/>
                  </a:rPr>
                  <a:t>количество  эвентонимов</a:t>
                </a:r>
              </a:p>
            </c:rich>
          </c:tx>
          <c:overlay val="1"/>
        </c:title>
        <c:numFmt formatCode="0" sourceLinked="0"/>
        <c:majorTickMark val="none"/>
        <c:minorTickMark val="none"/>
        <c:tickLblPos val="nextTo"/>
        <c:spPr>
          <a:ln w="12700" cap="flat">
            <a:solidFill>
              <a:srgbClr val="888888"/>
            </a:solidFill>
            <a:prstDash val="solid"/>
            <a:miter lim="800000"/>
          </a:ln>
        </c:spPr>
        <c:txPr>
          <a:bodyPr rot="0"/>
          <a:lstStyle/>
          <a:p>
            <a:pPr>
              <a:defRPr sz="900" b="0" i="0" u="none" strike="noStrike">
                <a:solidFill>
                  <a:srgbClr val="595959"/>
                </a:solidFill>
                <a:latin typeface="Calibri"/>
              </a:defRPr>
            </a:pPr>
            <a:endParaRPr lang="ru-KZ"/>
          </a:p>
        </c:txPr>
        <c:crossAx val="2094734552"/>
        <c:crosses val="autoZero"/>
        <c:crossBetween val="between"/>
        <c:majorUnit val="7"/>
        <c:minorUnit val="3.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43"/>
      <c:rotY val="0"/>
      <c:depthPercent val="5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00000000000001E-3"/>
          <c:y val="0.32258799999999999"/>
          <c:w val="0.99"/>
          <c:h val="0.66491199999999995"/>
        </c:manualLayout>
      </c:layout>
      <c:bar3DChart>
        <c:barDir val="col"/>
        <c:grouping val="clustered"/>
        <c:varyColors val="0"/>
        <c:ser>
          <c:idx val="0"/>
          <c:order val="0"/>
          <c:tx>
            <c:strRef>
              <c:f>Sheet1!$A$2</c:f>
              <c:strCache>
                <c:ptCount val="1"/>
                <c:pt idx="0">
                  <c:v>Заимствование с транс на русском</c:v>
                </c:pt>
              </c:strCache>
            </c:strRef>
          </c:tx>
          <c:spPr>
            <a:solidFill>
              <a:schemeClr val="accent1"/>
            </a:solidFill>
            <a:ln>
              <a:noFill/>
            </a:ln>
            <a:effectLst/>
            <a:sp3d prstMaterial="matte"/>
          </c:spPr>
          <c:invertIfNegative val="0"/>
          <c:cat>
            <c:strRef>
              <c:f>Sheet1!$B$1:$J$1</c:f>
              <c:strCache>
                <c:ptCount val="9"/>
                <c:pt idx="0">
                  <c:v>1989</c:v>
                </c:pt>
                <c:pt idx="1">
                  <c:v>1990</c:v>
                </c:pt>
                <c:pt idx="2">
                  <c:v>1991</c:v>
                </c:pt>
                <c:pt idx="3">
                  <c:v>1999</c:v>
                </c:pt>
                <c:pt idx="4">
                  <c:v>2000</c:v>
                </c:pt>
                <c:pt idx="5">
                  <c:v>2001</c:v>
                </c:pt>
                <c:pt idx="6">
                  <c:v>2009</c:v>
                </c:pt>
                <c:pt idx="7">
                  <c:v>2010</c:v>
                </c:pt>
                <c:pt idx="8">
                  <c:v>2011</c:v>
                </c:pt>
              </c:strCache>
            </c:strRef>
          </c:cat>
          <c:val>
            <c:numRef>
              <c:f>Sheet1!$B$2:$J$2</c:f>
              <c:numCache>
                <c:formatCode>General</c:formatCode>
                <c:ptCount val="9"/>
                <c:pt idx="0">
                  <c:v>7</c:v>
                </c:pt>
                <c:pt idx="1">
                  <c:v>2</c:v>
                </c:pt>
                <c:pt idx="2">
                  <c:v>8</c:v>
                </c:pt>
                <c:pt idx="3">
                  <c:v>12</c:v>
                </c:pt>
                <c:pt idx="4">
                  <c:v>14</c:v>
                </c:pt>
                <c:pt idx="5">
                  <c:v>6</c:v>
                </c:pt>
                <c:pt idx="6">
                  <c:v>6</c:v>
                </c:pt>
                <c:pt idx="7">
                  <c:v>10</c:v>
                </c:pt>
                <c:pt idx="8">
                  <c:v>9</c:v>
                </c:pt>
              </c:numCache>
            </c:numRef>
          </c:val>
          <c:extLst>
            <c:ext xmlns:c16="http://schemas.microsoft.com/office/drawing/2014/chart" uri="{C3380CC4-5D6E-409C-BE32-E72D297353CC}">
              <c16:uniqueId val="{00000000-3B9B-F944-9A67-FCE9AA292674}"/>
            </c:ext>
          </c:extLst>
        </c:ser>
        <c:dLbls>
          <c:showLegendKey val="0"/>
          <c:showVal val="0"/>
          <c:showCatName val="0"/>
          <c:showSerName val="0"/>
          <c:showPercent val="0"/>
          <c:showBubbleSize val="0"/>
        </c:dLbls>
        <c:gapWidth val="150"/>
        <c:shape val="box"/>
        <c:axId val="2094734552"/>
        <c:axId val="2094734553"/>
        <c:axId val="2094734554"/>
      </c:bar3DChart>
      <c:catAx>
        <c:axId val="2094734552"/>
        <c:scaling>
          <c:orientation val="minMax"/>
        </c:scaling>
        <c:delete val="0"/>
        <c:axPos val="b"/>
        <c:numFmt formatCode="General" sourceLinked="0"/>
        <c:majorTickMark val="none"/>
        <c:minorTickMark val="none"/>
        <c:tickLblPos val="low"/>
        <c:spPr>
          <a:noFill/>
          <a:ln w="12700" cap="flat" cmpd="sng" algn="ctr">
            <a:noFill/>
            <a:prstDash val="solid"/>
            <a:miter lim="800000"/>
          </a:ln>
          <a:effectLst/>
        </c:spPr>
        <c:txPr>
          <a:bodyPr rot="0" spcFirstLastPara="1" vertOverflow="ellipsis" wrap="square" anchor="ctr" anchorCtr="1"/>
          <a:lstStyle/>
          <a:p>
            <a:pPr>
              <a:defRPr sz="900" b="0" i="0" u="none" strike="noStrike" kern="1200" baseline="0">
                <a:solidFill>
                  <a:srgbClr val="595959"/>
                </a:solidFill>
                <a:latin typeface="Calibri"/>
                <a:ea typeface="+mn-ea"/>
                <a:cs typeface="+mn-cs"/>
              </a:defRPr>
            </a:pPr>
            <a:endParaRPr lang="ru-KZ"/>
          </a:p>
        </c:txPr>
        <c:crossAx val="2094734553"/>
        <c:crosses val="autoZero"/>
        <c:auto val="1"/>
        <c:lblAlgn val="ctr"/>
        <c:lblOffset val="100"/>
        <c:noMultiLvlLbl val="1"/>
      </c:catAx>
      <c:valAx>
        <c:axId val="2094734553"/>
        <c:scaling>
          <c:orientation val="minMax"/>
        </c:scaling>
        <c:delete val="0"/>
        <c:axPos val="l"/>
        <c:majorGridlines>
          <c:spPr>
            <a:ln w="12700" cap="flat" cmpd="sng" algn="ctr">
              <a:solidFill>
                <a:srgbClr val="D9D9D9"/>
              </a:solidFill>
              <a:prstDash val="solid"/>
              <a:round/>
            </a:ln>
            <a:effectLst/>
          </c:spPr>
        </c:majorGridlines>
        <c:numFmt formatCode="0" sourceLinked="0"/>
        <c:majorTickMark val="none"/>
        <c:minorTickMark val="none"/>
        <c:tickLblPos val="nextTo"/>
        <c:spPr>
          <a:noFill/>
          <a:ln w="12700" cap="flat" cmpd="sng" algn="ctr">
            <a:noFill/>
            <a:prstDash val="solid"/>
            <a:miter lim="800000"/>
          </a:ln>
          <a:effectLst/>
        </c:spPr>
        <c:txPr>
          <a:bodyPr rot="0" spcFirstLastPara="1" vertOverflow="ellipsis" wrap="square" anchor="ctr" anchorCtr="1"/>
          <a:lstStyle/>
          <a:p>
            <a:pPr>
              <a:defRPr sz="900" b="0" i="0" u="none" strike="noStrike" kern="1200" baseline="0">
                <a:solidFill>
                  <a:srgbClr val="595959"/>
                </a:solidFill>
                <a:latin typeface="Calibri"/>
                <a:ea typeface="+mn-ea"/>
                <a:cs typeface="+mn-cs"/>
              </a:defRPr>
            </a:pPr>
            <a:endParaRPr lang="ru-KZ"/>
          </a:p>
        </c:txPr>
        <c:crossAx val="2094734552"/>
        <c:crosses val="autoZero"/>
        <c:crossBetween val="between"/>
        <c:majorUnit val="3.5"/>
        <c:minorUnit val="1.75"/>
      </c:valAx>
      <c:serAx>
        <c:axId val="2094734554"/>
        <c:scaling>
          <c:orientation val="minMax"/>
        </c:scaling>
        <c:delete val="0"/>
        <c:axPos val="b"/>
        <c:majorTickMark val="out"/>
        <c:minorTickMark val="none"/>
        <c:tickLblPos val="none"/>
        <c:spPr>
          <a:noFill/>
          <a:ln w="12700" cap="flat" cmpd="sng" algn="ctr">
            <a:no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KZ"/>
          </a:p>
        </c:txPr>
        <c:crossAx val="2094734553"/>
        <c:crosses val="autoZero"/>
        <c:tickLblSkip val="1"/>
      </c:serAx>
      <c:spPr>
        <a:noFill/>
        <a:ln w="12700" cap="flat">
          <a:noFill/>
          <a:miter lim="400000"/>
        </a:ln>
        <a:effectLst/>
      </c:spPr>
    </c:plotArea>
    <c:plotVisOnly val="1"/>
    <c:dispBlanksAs val="gap"/>
    <c:showDLblsOverMax val="1"/>
  </c:chart>
  <c:spPr>
    <a:solidFill>
      <a:srgbClr val="FFFFFF"/>
    </a:solidFill>
    <a:ln w="12700" cap="flat" cmpd="sng" algn="ctr">
      <a:solidFill>
        <a:srgbClr val="D9D9D9"/>
      </a:solidFill>
      <a:prstDash val="solid"/>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D0FEB3-6197-444A-9F00-533EA9EB1A88}" type="doc">
      <dgm:prSet loTypeId="urn:microsoft.com/office/officeart/2005/8/layout/hierarchy2" loCatId="hierarchy" qsTypeId="urn:microsoft.com/office/officeart/2005/8/quickstyle/3d3" qsCatId="3D" csTypeId="urn:microsoft.com/office/officeart/2005/8/colors/accent0_1" csCatId="mainScheme" phldr="1"/>
      <dgm:spPr/>
      <dgm:t>
        <a:bodyPr/>
        <a:lstStyle/>
        <a:p>
          <a:endParaRPr lang="ru-RU"/>
        </a:p>
      </dgm:t>
    </dgm:pt>
    <dgm:pt modelId="{3A5170D7-563B-4676-BAFA-44DAC677BB58}">
      <dgm:prSet phldrT="[Текст]" custT="1"/>
      <dgm:spPr/>
      <dgm:t>
        <a:bodyPr/>
        <a:lstStyle/>
        <a:p>
          <a:r>
            <a:rPr lang="ru-RU" sz="1100">
              <a:latin typeface="Times New Roman" panose="02020603050405020304" pitchFamily="18" charset="0"/>
              <a:cs typeface="Times New Roman" panose="02020603050405020304" pitchFamily="18" charset="0"/>
            </a:rPr>
            <a:t>Графика</a:t>
          </a:r>
        </a:p>
      </dgm:t>
    </dgm:pt>
    <dgm:pt modelId="{E09BA837-0270-4055-9BEF-46956F6D8BC3}" type="parTrans" cxnId="{91DDD37D-11E9-4D40-9DFF-B775B1B6DA3E}">
      <dgm:prSet/>
      <dgm:spPr/>
      <dgm:t>
        <a:bodyPr/>
        <a:lstStyle/>
        <a:p>
          <a:endParaRPr lang="ru-RU" sz="1100">
            <a:latin typeface="Times New Roman" panose="02020603050405020304" pitchFamily="18" charset="0"/>
            <a:cs typeface="Times New Roman" panose="02020603050405020304" pitchFamily="18" charset="0"/>
          </a:endParaRPr>
        </a:p>
      </dgm:t>
    </dgm:pt>
    <dgm:pt modelId="{5FB73608-478E-45AB-AA86-59B4E4F17956}" type="sibTrans" cxnId="{91DDD37D-11E9-4D40-9DFF-B775B1B6DA3E}">
      <dgm:prSet/>
      <dgm:spPr/>
      <dgm:t>
        <a:bodyPr/>
        <a:lstStyle/>
        <a:p>
          <a:endParaRPr lang="ru-RU" sz="1100">
            <a:latin typeface="Times New Roman" panose="02020603050405020304" pitchFamily="18" charset="0"/>
            <a:cs typeface="Times New Roman" panose="02020603050405020304" pitchFamily="18" charset="0"/>
          </a:endParaRPr>
        </a:p>
      </dgm:t>
    </dgm:pt>
    <dgm:pt modelId="{FBB41FFA-3B39-4185-8742-DFDFC71E6427}">
      <dgm:prSet phldrT="[Текст]" custT="1"/>
      <dgm:spPr/>
      <dgm:t>
        <a:bodyPr/>
        <a:lstStyle/>
        <a:p>
          <a:r>
            <a:rPr lang="ru-RU" sz="1100">
              <a:latin typeface="Times New Roman" panose="02020603050405020304" pitchFamily="18" charset="0"/>
              <a:cs typeface="Times New Roman" panose="02020603050405020304" pitchFamily="18" charset="0"/>
            </a:rPr>
            <a:t>Кириллица</a:t>
          </a:r>
        </a:p>
      </dgm:t>
    </dgm:pt>
    <dgm:pt modelId="{3EA4B855-9518-498F-B7FA-A72204AD0C79}" type="parTrans" cxnId="{F8161115-31AC-4F45-9978-EDC66C899BDD}">
      <dgm:prSet custT="1"/>
      <dgm:spPr/>
      <dgm:t>
        <a:bodyPr/>
        <a:lstStyle/>
        <a:p>
          <a:endParaRPr lang="ru-RU" sz="1100">
            <a:latin typeface="Times New Roman" panose="02020603050405020304" pitchFamily="18" charset="0"/>
            <a:cs typeface="Times New Roman" panose="02020603050405020304" pitchFamily="18" charset="0"/>
          </a:endParaRPr>
        </a:p>
      </dgm:t>
    </dgm:pt>
    <dgm:pt modelId="{93500E44-E84D-4AF4-B5AA-F3A4D9150E95}" type="sibTrans" cxnId="{F8161115-31AC-4F45-9978-EDC66C899BDD}">
      <dgm:prSet/>
      <dgm:spPr/>
      <dgm:t>
        <a:bodyPr/>
        <a:lstStyle/>
        <a:p>
          <a:endParaRPr lang="ru-RU" sz="1100">
            <a:latin typeface="Times New Roman" panose="02020603050405020304" pitchFamily="18" charset="0"/>
            <a:cs typeface="Times New Roman" panose="02020603050405020304" pitchFamily="18" charset="0"/>
          </a:endParaRPr>
        </a:p>
      </dgm:t>
    </dgm:pt>
    <dgm:pt modelId="{378762C5-1DBA-4A91-8B01-D6D4695B33D6}">
      <dgm:prSet phldrT="[Текст]" custT="1"/>
      <dgm:spPr/>
      <dgm:t>
        <a:bodyPr/>
        <a:lstStyle/>
        <a:p>
          <a:r>
            <a:rPr lang="ru-RU" sz="1100">
              <a:latin typeface="Times New Roman" panose="02020603050405020304" pitchFamily="18" charset="0"/>
              <a:cs typeface="Times New Roman" panose="02020603050405020304" pitchFamily="18" charset="0"/>
            </a:rPr>
            <a:t>эвентонимы на казахском языке</a:t>
          </a:r>
        </a:p>
      </dgm:t>
    </dgm:pt>
    <dgm:pt modelId="{6ABD00FC-98C2-436B-B879-74B4C5E34403}" type="parTrans" cxnId="{4CBCFAA7-AA6D-427B-AFC4-F8581D6DE8DD}">
      <dgm:prSet custT="1"/>
      <dgm:spPr/>
      <dgm:t>
        <a:bodyPr/>
        <a:lstStyle/>
        <a:p>
          <a:endParaRPr lang="ru-RU" sz="1100">
            <a:latin typeface="Times New Roman" panose="02020603050405020304" pitchFamily="18" charset="0"/>
            <a:cs typeface="Times New Roman" panose="02020603050405020304" pitchFamily="18" charset="0"/>
          </a:endParaRPr>
        </a:p>
      </dgm:t>
    </dgm:pt>
    <dgm:pt modelId="{BA2AF1B5-C938-459B-9DAF-BF2BCDE023AD}" type="sibTrans" cxnId="{4CBCFAA7-AA6D-427B-AFC4-F8581D6DE8DD}">
      <dgm:prSet/>
      <dgm:spPr/>
      <dgm:t>
        <a:bodyPr/>
        <a:lstStyle/>
        <a:p>
          <a:endParaRPr lang="ru-RU" sz="1100">
            <a:latin typeface="Times New Roman" panose="02020603050405020304" pitchFamily="18" charset="0"/>
            <a:cs typeface="Times New Roman" panose="02020603050405020304" pitchFamily="18" charset="0"/>
          </a:endParaRPr>
        </a:p>
      </dgm:t>
    </dgm:pt>
    <dgm:pt modelId="{5A31B6EA-798E-4C8F-842E-CE0443AE7CF1}">
      <dgm:prSet phldrT="[Текст]" custT="1"/>
      <dgm:spPr/>
      <dgm:t>
        <a:bodyPr/>
        <a:lstStyle/>
        <a:p>
          <a:r>
            <a:rPr lang="ru-RU" sz="1100">
              <a:latin typeface="Times New Roman" panose="02020603050405020304" pitchFamily="18" charset="0"/>
              <a:cs typeface="Times New Roman" panose="02020603050405020304" pitchFamily="18" charset="0"/>
            </a:rPr>
            <a:t>эвентонимы на русском языке</a:t>
          </a:r>
        </a:p>
      </dgm:t>
    </dgm:pt>
    <dgm:pt modelId="{69FFBCCF-181A-48EA-9777-E6535712A777}" type="parTrans" cxnId="{5DA132FC-BC63-426B-B804-0541D2568E52}">
      <dgm:prSet custT="1"/>
      <dgm:spPr/>
      <dgm:t>
        <a:bodyPr/>
        <a:lstStyle/>
        <a:p>
          <a:endParaRPr lang="ru-RU" sz="1100">
            <a:latin typeface="Times New Roman" panose="02020603050405020304" pitchFamily="18" charset="0"/>
            <a:cs typeface="Times New Roman" panose="02020603050405020304" pitchFamily="18" charset="0"/>
          </a:endParaRPr>
        </a:p>
      </dgm:t>
    </dgm:pt>
    <dgm:pt modelId="{EE557D74-E808-4CED-8F1D-E41E96E1D031}" type="sibTrans" cxnId="{5DA132FC-BC63-426B-B804-0541D2568E52}">
      <dgm:prSet/>
      <dgm:spPr/>
      <dgm:t>
        <a:bodyPr/>
        <a:lstStyle/>
        <a:p>
          <a:endParaRPr lang="ru-RU" sz="1100">
            <a:latin typeface="Times New Roman" panose="02020603050405020304" pitchFamily="18" charset="0"/>
            <a:cs typeface="Times New Roman" panose="02020603050405020304" pitchFamily="18" charset="0"/>
          </a:endParaRPr>
        </a:p>
      </dgm:t>
    </dgm:pt>
    <dgm:pt modelId="{DA487F6B-18D2-4F82-BD44-449ABB5A45A9}">
      <dgm:prSet phldrT="[Текст]" custT="1"/>
      <dgm:spPr/>
      <dgm:t>
        <a:bodyPr/>
        <a:lstStyle/>
        <a:p>
          <a:r>
            <a:rPr lang="ru-RU" sz="1100">
              <a:latin typeface="Times New Roman" panose="02020603050405020304" pitchFamily="18" charset="0"/>
              <a:cs typeface="Times New Roman" panose="02020603050405020304" pitchFamily="18" charset="0"/>
            </a:rPr>
            <a:t>Латиница</a:t>
          </a:r>
        </a:p>
      </dgm:t>
    </dgm:pt>
    <dgm:pt modelId="{C35BDF10-D5A8-4235-93F5-B5A4046B5B49}" type="parTrans" cxnId="{D18B5E59-C1C4-4D18-A71A-48C35A3A1CE5}">
      <dgm:prSet custT="1"/>
      <dgm:spPr/>
      <dgm:t>
        <a:bodyPr/>
        <a:lstStyle/>
        <a:p>
          <a:endParaRPr lang="ru-RU" sz="1100">
            <a:latin typeface="Times New Roman" panose="02020603050405020304" pitchFamily="18" charset="0"/>
            <a:cs typeface="Times New Roman" panose="02020603050405020304" pitchFamily="18" charset="0"/>
          </a:endParaRPr>
        </a:p>
      </dgm:t>
    </dgm:pt>
    <dgm:pt modelId="{9E2E84FB-F86D-4D16-9147-E1DA739004C2}" type="sibTrans" cxnId="{D18B5E59-C1C4-4D18-A71A-48C35A3A1CE5}">
      <dgm:prSet/>
      <dgm:spPr/>
      <dgm:t>
        <a:bodyPr/>
        <a:lstStyle/>
        <a:p>
          <a:endParaRPr lang="ru-RU" sz="1100">
            <a:latin typeface="Times New Roman" panose="02020603050405020304" pitchFamily="18" charset="0"/>
            <a:cs typeface="Times New Roman" panose="02020603050405020304" pitchFamily="18" charset="0"/>
          </a:endParaRPr>
        </a:p>
      </dgm:t>
    </dgm:pt>
    <dgm:pt modelId="{A0252B8D-B329-42AA-A255-37DD9F096564}">
      <dgm:prSet phldrT="[Текст]" custT="1"/>
      <dgm:spPr/>
      <dgm:t>
        <a:bodyPr/>
        <a:lstStyle/>
        <a:p>
          <a:r>
            <a:rPr lang="ru-RU" sz="1100">
              <a:latin typeface="Times New Roman" panose="02020603050405020304" pitchFamily="18" charset="0"/>
              <a:cs typeface="Times New Roman" panose="02020603050405020304" pitchFamily="18" charset="0"/>
            </a:rPr>
            <a:t>эвентонимы на английском</a:t>
          </a:r>
        </a:p>
      </dgm:t>
    </dgm:pt>
    <dgm:pt modelId="{F458CC4B-C827-4DB4-A0E1-F830F7DFCACF}" type="parTrans" cxnId="{36999F38-4793-4D47-BDC0-A8EC47FC895A}">
      <dgm:prSet custT="1"/>
      <dgm:spPr/>
      <dgm:t>
        <a:bodyPr/>
        <a:lstStyle/>
        <a:p>
          <a:endParaRPr lang="ru-RU" sz="1100">
            <a:latin typeface="Times New Roman" panose="02020603050405020304" pitchFamily="18" charset="0"/>
            <a:cs typeface="Times New Roman" panose="02020603050405020304" pitchFamily="18" charset="0"/>
          </a:endParaRPr>
        </a:p>
      </dgm:t>
    </dgm:pt>
    <dgm:pt modelId="{E964D06A-6BB8-45D3-A860-F0DDED11546C}" type="sibTrans" cxnId="{36999F38-4793-4D47-BDC0-A8EC47FC895A}">
      <dgm:prSet/>
      <dgm:spPr/>
      <dgm:t>
        <a:bodyPr/>
        <a:lstStyle/>
        <a:p>
          <a:endParaRPr lang="ru-RU" sz="1100">
            <a:latin typeface="Times New Roman" panose="02020603050405020304" pitchFamily="18" charset="0"/>
            <a:cs typeface="Times New Roman" panose="02020603050405020304" pitchFamily="18" charset="0"/>
          </a:endParaRPr>
        </a:p>
      </dgm:t>
    </dgm:pt>
    <dgm:pt modelId="{88B2080B-98DF-44CD-BE83-D1AD138826E4}">
      <dgm:prSet custT="1"/>
      <dgm:spPr/>
      <dgm:t>
        <a:bodyPr/>
        <a:lstStyle/>
        <a:p>
          <a:r>
            <a:rPr lang="ru-RU" sz="1100">
              <a:latin typeface="Times New Roman" panose="02020603050405020304" pitchFamily="18" charset="0"/>
              <a:cs typeface="Times New Roman" panose="02020603050405020304" pitchFamily="18" charset="0"/>
            </a:rPr>
            <a:t>Смешанная графика</a:t>
          </a:r>
        </a:p>
      </dgm:t>
    </dgm:pt>
    <dgm:pt modelId="{967C6AD5-900B-4709-8FD6-796993FED85D}" type="parTrans" cxnId="{99BC5919-13B2-4587-89C2-D7EA60F1D5A0}">
      <dgm:prSet custT="1"/>
      <dgm:spPr/>
      <dgm:t>
        <a:bodyPr/>
        <a:lstStyle/>
        <a:p>
          <a:endParaRPr lang="ru-RU" sz="1100">
            <a:latin typeface="Times New Roman" panose="02020603050405020304" pitchFamily="18" charset="0"/>
            <a:cs typeface="Times New Roman" panose="02020603050405020304" pitchFamily="18" charset="0"/>
          </a:endParaRPr>
        </a:p>
      </dgm:t>
    </dgm:pt>
    <dgm:pt modelId="{1272EF93-DFD8-4DEE-91CF-ED4A89FCC0F6}" type="sibTrans" cxnId="{99BC5919-13B2-4587-89C2-D7EA60F1D5A0}">
      <dgm:prSet/>
      <dgm:spPr/>
      <dgm:t>
        <a:bodyPr/>
        <a:lstStyle/>
        <a:p>
          <a:endParaRPr lang="ru-RU" sz="1100">
            <a:latin typeface="Times New Roman" panose="02020603050405020304" pitchFamily="18" charset="0"/>
            <a:cs typeface="Times New Roman" panose="02020603050405020304" pitchFamily="18" charset="0"/>
          </a:endParaRPr>
        </a:p>
      </dgm:t>
    </dgm:pt>
    <dgm:pt modelId="{BEB8EE26-C9C5-4082-B027-5BED3B3F87F6}">
      <dgm:prSet custT="1"/>
      <dgm:spPr/>
      <dgm:t>
        <a:bodyPr/>
        <a:lstStyle/>
        <a:p>
          <a:r>
            <a:rPr lang="ru-RU" sz="1100">
              <a:latin typeface="Times New Roman" panose="02020603050405020304" pitchFamily="18" charset="0"/>
              <a:cs typeface="Times New Roman" panose="02020603050405020304" pitchFamily="18" charset="0"/>
            </a:rPr>
            <a:t>эвентонимы на английском языке</a:t>
          </a:r>
        </a:p>
      </dgm:t>
    </dgm:pt>
    <dgm:pt modelId="{1E8E87DF-A7C0-4984-8354-F9F63B1D4D13}" type="parTrans" cxnId="{9A547150-72C2-4261-965C-8E15360DB020}">
      <dgm:prSet custT="1"/>
      <dgm:spPr/>
      <dgm:t>
        <a:bodyPr/>
        <a:lstStyle/>
        <a:p>
          <a:endParaRPr lang="ru-RU" sz="1100">
            <a:latin typeface="Times New Roman" panose="02020603050405020304" pitchFamily="18" charset="0"/>
            <a:cs typeface="Times New Roman" panose="02020603050405020304" pitchFamily="18" charset="0"/>
          </a:endParaRPr>
        </a:p>
      </dgm:t>
    </dgm:pt>
    <dgm:pt modelId="{4EF2F867-9AA8-4224-B3A5-30D3655049D9}" type="sibTrans" cxnId="{9A547150-72C2-4261-965C-8E15360DB020}">
      <dgm:prSet/>
      <dgm:spPr/>
      <dgm:t>
        <a:bodyPr/>
        <a:lstStyle/>
        <a:p>
          <a:endParaRPr lang="ru-RU" sz="1100">
            <a:latin typeface="Times New Roman" panose="02020603050405020304" pitchFamily="18" charset="0"/>
            <a:cs typeface="Times New Roman" panose="02020603050405020304" pitchFamily="18" charset="0"/>
          </a:endParaRPr>
        </a:p>
      </dgm:t>
    </dgm:pt>
    <dgm:pt modelId="{66A6BF93-9705-4720-A322-A558F50020CB}">
      <dgm:prSet custT="1"/>
      <dgm:spPr/>
      <dgm:t>
        <a:bodyPr/>
        <a:lstStyle/>
        <a:p>
          <a:r>
            <a:rPr lang="ru-RU" sz="1100">
              <a:latin typeface="Times New Roman" panose="02020603050405020304" pitchFamily="18" charset="0"/>
              <a:cs typeface="Times New Roman" panose="02020603050405020304" pitchFamily="18" charset="0"/>
            </a:rPr>
            <a:t>транслитерация на русском</a:t>
          </a:r>
        </a:p>
      </dgm:t>
    </dgm:pt>
    <dgm:pt modelId="{DB287D69-5B52-406E-9445-E8116A7FAEB4}" type="parTrans" cxnId="{C8852EDF-CF28-4867-AF90-92FCA06302BC}">
      <dgm:prSet custT="1"/>
      <dgm:spPr/>
      <dgm:t>
        <a:bodyPr/>
        <a:lstStyle/>
        <a:p>
          <a:endParaRPr lang="ru-RU" sz="1100">
            <a:latin typeface="Times New Roman" panose="02020603050405020304" pitchFamily="18" charset="0"/>
            <a:cs typeface="Times New Roman" panose="02020603050405020304" pitchFamily="18" charset="0"/>
          </a:endParaRPr>
        </a:p>
      </dgm:t>
    </dgm:pt>
    <dgm:pt modelId="{FEDDA105-02D6-42CC-8D14-EFAF431F7B95}" type="sibTrans" cxnId="{C8852EDF-CF28-4867-AF90-92FCA06302BC}">
      <dgm:prSet/>
      <dgm:spPr/>
      <dgm:t>
        <a:bodyPr/>
        <a:lstStyle/>
        <a:p>
          <a:endParaRPr lang="ru-RU" sz="1100">
            <a:latin typeface="Times New Roman" panose="02020603050405020304" pitchFamily="18" charset="0"/>
            <a:cs typeface="Times New Roman" panose="02020603050405020304" pitchFamily="18" charset="0"/>
          </a:endParaRPr>
        </a:p>
      </dgm:t>
    </dgm:pt>
    <dgm:pt modelId="{E305FBFD-53BD-469B-B333-CE6B0EBB4647}">
      <dgm:prSet custT="1"/>
      <dgm:spPr/>
      <dgm:t>
        <a:bodyPr/>
        <a:lstStyle/>
        <a:p>
          <a:r>
            <a:rPr lang="ru-RU" sz="1100">
              <a:latin typeface="Times New Roman" panose="02020603050405020304" pitchFamily="18" charset="0"/>
              <a:cs typeface="Times New Roman" panose="02020603050405020304" pitchFamily="18" charset="0"/>
            </a:rPr>
            <a:t>транслитерация на казахском</a:t>
          </a:r>
        </a:p>
      </dgm:t>
    </dgm:pt>
    <dgm:pt modelId="{B327F9D2-0A67-41B0-8380-78EC3C9F84D0}" type="parTrans" cxnId="{5DD295B9-56B5-49A8-A6B2-B867CD00B57E}">
      <dgm:prSet custT="1"/>
      <dgm:spPr/>
      <dgm:t>
        <a:bodyPr/>
        <a:lstStyle/>
        <a:p>
          <a:endParaRPr lang="ru-RU" sz="1100">
            <a:latin typeface="Times New Roman" panose="02020603050405020304" pitchFamily="18" charset="0"/>
            <a:cs typeface="Times New Roman" panose="02020603050405020304" pitchFamily="18" charset="0"/>
          </a:endParaRPr>
        </a:p>
      </dgm:t>
    </dgm:pt>
    <dgm:pt modelId="{64EE0B77-99DB-4AB1-98FC-E668979DE2DD}" type="sibTrans" cxnId="{5DD295B9-56B5-49A8-A6B2-B867CD00B57E}">
      <dgm:prSet/>
      <dgm:spPr/>
      <dgm:t>
        <a:bodyPr/>
        <a:lstStyle/>
        <a:p>
          <a:endParaRPr lang="ru-RU" sz="1100">
            <a:latin typeface="Times New Roman" panose="02020603050405020304" pitchFamily="18" charset="0"/>
            <a:cs typeface="Times New Roman" panose="02020603050405020304" pitchFamily="18" charset="0"/>
          </a:endParaRPr>
        </a:p>
      </dgm:t>
    </dgm:pt>
    <dgm:pt modelId="{D9BCB7C4-E03C-4AEC-8B83-05877546CFCA}">
      <dgm:prSet custT="1"/>
      <dgm:spPr/>
      <dgm:t>
        <a:bodyPr/>
        <a:lstStyle/>
        <a:p>
          <a:r>
            <a:rPr lang="ru-RU" sz="1100">
              <a:latin typeface="Times New Roman" panose="02020603050405020304" pitchFamily="18" charset="0"/>
              <a:cs typeface="Times New Roman" panose="02020603050405020304" pitchFamily="18" charset="0"/>
            </a:rPr>
            <a:t>эвентонимы на казахском</a:t>
          </a:r>
        </a:p>
      </dgm:t>
    </dgm:pt>
    <dgm:pt modelId="{6FC12FB9-021A-425D-83A7-5E280A7C55CC}" type="parTrans" cxnId="{C1D7D49F-2C8F-4B17-9BA6-88F67C97FBB8}">
      <dgm:prSet custT="1"/>
      <dgm:spPr/>
      <dgm:t>
        <a:bodyPr/>
        <a:lstStyle/>
        <a:p>
          <a:endParaRPr lang="ru-RU" sz="1100">
            <a:latin typeface="Times New Roman" panose="02020603050405020304" pitchFamily="18" charset="0"/>
            <a:cs typeface="Times New Roman" panose="02020603050405020304" pitchFamily="18" charset="0"/>
          </a:endParaRPr>
        </a:p>
      </dgm:t>
    </dgm:pt>
    <dgm:pt modelId="{ABC7B77F-C5E6-4439-A0A9-2C586C663218}" type="sibTrans" cxnId="{C1D7D49F-2C8F-4B17-9BA6-88F67C97FBB8}">
      <dgm:prSet/>
      <dgm:spPr/>
      <dgm:t>
        <a:bodyPr/>
        <a:lstStyle/>
        <a:p>
          <a:endParaRPr lang="ru-RU" sz="1100">
            <a:latin typeface="Times New Roman" panose="02020603050405020304" pitchFamily="18" charset="0"/>
            <a:cs typeface="Times New Roman" panose="02020603050405020304" pitchFamily="18" charset="0"/>
          </a:endParaRPr>
        </a:p>
      </dgm:t>
    </dgm:pt>
    <dgm:pt modelId="{F3CE90B5-F7AA-45F2-86C1-BE0D0B1B2C6B}">
      <dgm:prSet custT="1"/>
      <dgm:spPr/>
      <dgm:t>
        <a:bodyPr/>
        <a:lstStyle/>
        <a:p>
          <a:r>
            <a:rPr lang="ru-RU" sz="1100">
              <a:latin typeface="Times New Roman" panose="02020603050405020304" pitchFamily="18" charset="0"/>
              <a:cs typeface="Times New Roman" panose="02020603050405020304" pitchFamily="18" charset="0"/>
            </a:rPr>
            <a:t>кириллица+латиница</a:t>
          </a:r>
        </a:p>
      </dgm:t>
    </dgm:pt>
    <dgm:pt modelId="{27BBD06C-DC37-479C-B205-37A1F9B6E515}" type="parTrans" cxnId="{9D50041B-435C-496B-AA7A-E460D18D577B}">
      <dgm:prSet custT="1"/>
      <dgm:spPr/>
      <dgm:t>
        <a:bodyPr/>
        <a:lstStyle/>
        <a:p>
          <a:endParaRPr lang="ru-RU" sz="1100">
            <a:latin typeface="Times New Roman" panose="02020603050405020304" pitchFamily="18" charset="0"/>
            <a:cs typeface="Times New Roman" panose="02020603050405020304" pitchFamily="18" charset="0"/>
          </a:endParaRPr>
        </a:p>
      </dgm:t>
    </dgm:pt>
    <dgm:pt modelId="{6C4F982C-154D-4A82-92B4-1B5098D911E4}" type="sibTrans" cxnId="{9D50041B-435C-496B-AA7A-E460D18D577B}">
      <dgm:prSet/>
      <dgm:spPr/>
      <dgm:t>
        <a:bodyPr/>
        <a:lstStyle/>
        <a:p>
          <a:endParaRPr lang="ru-RU" sz="1100">
            <a:latin typeface="Times New Roman" panose="02020603050405020304" pitchFamily="18" charset="0"/>
            <a:cs typeface="Times New Roman" panose="02020603050405020304" pitchFamily="18" charset="0"/>
          </a:endParaRPr>
        </a:p>
      </dgm:t>
    </dgm:pt>
    <dgm:pt modelId="{FFF5AE4D-A249-475C-904D-421FF17C0842}">
      <dgm:prSet custT="1"/>
      <dgm:spPr/>
      <dgm:t>
        <a:bodyPr/>
        <a:lstStyle/>
        <a:p>
          <a:r>
            <a:rPr lang="ru-RU" sz="1100">
              <a:latin typeface="Times New Roman" panose="02020603050405020304" pitchFamily="18" charset="0"/>
              <a:cs typeface="Times New Roman" panose="02020603050405020304" pitchFamily="18" charset="0"/>
            </a:rPr>
            <a:t>русский язык+английский</a:t>
          </a:r>
        </a:p>
      </dgm:t>
    </dgm:pt>
    <dgm:pt modelId="{2E66FCD3-C383-439C-BA7D-DB362CAABE12}" type="parTrans" cxnId="{CEBFC003-8526-441E-A8AF-403CB7C65539}">
      <dgm:prSet custT="1"/>
      <dgm:spPr/>
      <dgm:t>
        <a:bodyPr/>
        <a:lstStyle/>
        <a:p>
          <a:endParaRPr lang="ru-RU" sz="1100">
            <a:latin typeface="Times New Roman" panose="02020603050405020304" pitchFamily="18" charset="0"/>
            <a:cs typeface="Times New Roman" panose="02020603050405020304" pitchFamily="18" charset="0"/>
          </a:endParaRPr>
        </a:p>
      </dgm:t>
    </dgm:pt>
    <dgm:pt modelId="{60BF6776-EC18-4FD5-A60A-918E35DF92C4}" type="sibTrans" cxnId="{CEBFC003-8526-441E-A8AF-403CB7C65539}">
      <dgm:prSet/>
      <dgm:spPr/>
      <dgm:t>
        <a:bodyPr/>
        <a:lstStyle/>
        <a:p>
          <a:endParaRPr lang="ru-RU" sz="1100">
            <a:latin typeface="Times New Roman" panose="02020603050405020304" pitchFamily="18" charset="0"/>
            <a:cs typeface="Times New Roman" panose="02020603050405020304" pitchFamily="18" charset="0"/>
          </a:endParaRPr>
        </a:p>
      </dgm:t>
    </dgm:pt>
    <dgm:pt modelId="{C306CDE5-228C-4AB7-AF61-5958901A0E82}">
      <dgm:prSet custT="1"/>
      <dgm:spPr/>
      <dgm:t>
        <a:bodyPr/>
        <a:lstStyle/>
        <a:p>
          <a:r>
            <a:rPr lang="ru-RU" sz="1100">
              <a:latin typeface="Times New Roman" panose="02020603050405020304" pitchFamily="18" charset="0"/>
              <a:cs typeface="Times New Roman" panose="02020603050405020304" pitchFamily="18" charset="0"/>
            </a:rPr>
            <a:t>казахский+английский</a:t>
          </a:r>
        </a:p>
      </dgm:t>
    </dgm:pt>
    <dgm:pt modelId="{BF7CE40E-1667-4F13-AF7D-54E4238E3D5E}" type="parTrans" cxnId="{DE7B01E1-3840-4597-8F2A-695A40350A62}">
      <dgm:prSet custT="1"/>
      <dgm:spPr/>
      <dgm:t>
        <a:bodyPr/>
        <a:lstStyle/>
        <a:p>
          <a:endParaRPr lang="ru-RU" sz="1100">
            <a:latin typeface="Times New Roman" panose="02020603050405020304" pitchFamily="18" charset="0"/>
            <a:cs typeface="Times New Roman" panose="02020603050405020304" pitchFamily="18" charset="0"/>
          </a:endParaRPr>
        </a:p>
      </dgm:t>
    </dgm:pt>
    <dgm:pt modelId="{CEB04714-2A1D-490C-AC0D-761F937DACB4}" type="sibTrans" cxnId="{DE7B01E1-3840-4597-8F2A-695A40350A62}">
      <dgm:prSet/>
      <dgm:spPr/>
      <dgm:t>
        <a:bodyPr/>
        <a:lstStyle/>
        <a:p>
          <a:endParaRPr lang="ru-RU" sz="1100">
            <a:latin typeface="Times New Roman" panose="02020603050405020304" pitchFamily="18" charset="0"/>
            <a:cs typeface="Times New Roman" panose="02020603050405020304" pitchFamily="18" charset="0"/>
          </a:endParaRPr>
        </a:p>
      </dgm:t>
    </dgm:pt>
    <dgm:pt modelId="{B6FAD773-1AD0-4F87-B525-F591CCDFCECD}" type="pres">
      <dgm:prSet presAssocID="{A1D0FEB3-6197-444A-9F00-533EA9EB1A88}" presName="diagram" presStyleCnt="0">
        <dgm:presLayoutVars>
          <dgm:chPref val="1"/>
          <dgm:dir/>
          <dgm:animOne val="branch"/>
          <dgm:animLvl val="lvl"/>
          <dgm:resizeHandles val="exact"/>
        </dgm:presLayoutVars>
      </dgm:prSet>
      <dgm:spPr/>
    </dgm:pt>
    <dgm:pt modelId="{8993EF5D-575C-40FB-A735-80F541E8F0AF}" type="pres">
      <dgm:prSet presAssocID="{3A5170D7-563B-4676-BAFA-44DAC677BB58}" presName="root1" presStyleCnt="0"/>
      <dgm:spPr/>
    </dgm:pt>
    <dgm:pt modelId="{3A37F9BB-D795-4EE5-AB13-1E87A08D8E2D}" type="pres">
      <dgm:prSet presAssocID="{3A5170D7-563B-4676-BAFA-44DAC677BB58}" presName="LevelOneTextNode" presStyleLbl="node0" presStyleIdx="0" presStyleCnt="1">
        <dgm:presLayoutVars>
          <dgm:chPref val="3"/>
        </dgm:presLayoutVars>
      </dgm:prSet>
      <dgm:spPr/>
    </dgm:pt>
    <dgm:pt modelId="{B1D6F282-2EA8-48AA-8253-719B73ACE71F}" type="pres">
      <dgm:prSet presAssocID="{3A5170D7-563B-4676-BAFA-44DAC677BB58}" presName="level2hierChild" presStyleCnt="0"/>
      <dgm:spPr/>
    </dgm:pt>
    <dgm:pt modelId="{3FF88B7C-D9E5-48D9-ABC1-D0EDBC9DCC78}" type="pres">
      <dgm:prSet presAssocID="{3EA4B855-9518-498F-B7FA-A72204AD0C79}" presName="conn2-1" presStyleLbl="parChTrans1D2" presStyleIdx="0" presStyleCnt="3"/>
      <dgm:spPr/>
    </dgm:pt>
    <dgm:pt modelId="{9F7FE51E-1EEF-416A-8A38-D87FCA89A6D8}" type="pres">
      <dgm:prSet presAssocID="{3EA4B855-9518-498F-B7FA-A72204AD0C79}" presName="connTx" presStyleLbl="parChTrans1D2" presStyleIdx="0" presStyleCnt="3"/>
      <dgm:spPr/>
    </dgm:pt>
    <dgm:pt modelId="{1AE0017B-3804-47B2-BDC8-013CAFA83730}" type="pres">
      <dgm:prSet presAssocID="{FBB41FFA-3B39-4185-8742-DFDFC71E6427}" presName="root2" presStyleCnt="0"/>
      <dgm:spPr/>
    </dgm:pt>
    <dgm:pt modelId="{BED6F9D0-9881-49EE-A27C-2F5FF0D835A7}" type="pres">
      <dgm:prSet presAssocID="{FBB41FFA-3B39-4185-8742-DFDFC71E6427}" presName="LevelTwoTextNode" presStyleLbl="node2" presStyleIdx="0" presStyleCnt="3">
        <dgm:presLayoutVars>
          <dgm:chPref val="3"/>
        </dgm:presLayoutVars>
      </dgm:prSet>
      <dgm:spPr/>
    </dgm:pt>
    <dgm:pt modelId="{8D33E085-CAD8-4285-A76D-0C694177F46F}" type="pres">
      <dgm:prSet presAssocID="{FBB41FFA-3B39-4185-8742-DFDFC71E6427}" presName="level3hierChild" presStyleCnt="0"/>
      <dgm:spPr/>
    </dgm:pt>
    <dgm:pt modelId="{93E95158-9DBA-4844-8010-7F975B12BA31}" type="pres">
      <dgm:prSet presAssocID="{6ABD00FC-98C2-436B-B879-74B4C5E34403}" presName="conn2-1" presStyleLbl="parChTrans1D3" presStyleIdx="0" presStyleCnt="6"/>
      <dgm:spPr/>
    </dgm:pt>
    <dgm:pt modelId="{F6168D4C-44E9-4E8D-BA3F-60BFEE806ABD}" type="pres">
      <dgm:prSet presAssocID="{6ABD00FC-98C2-436B-B879-74B4C5E34403}" presName="connTx" presStyleLbl="parChTrans1D3" presStyleIdx="0" presStyleCnt="6"/>
      <dgm:spPr/>
    </dgm:pt>
    <dgm:pt modelId="{A26C5973-F8BA-4D84-9FC2-0FFEDC40EEB3}" type="pres">
      <dgm:prSet presAssocID="{378762C5-1DBA-4A91-8B01-D6D4695B33D6}" presName="root2" presStyleCnt="0"/>
      <dgm:spPr/>
    </dgm:pt>
    <dgm:pt modelId="{C288FE24-5432-4EF7-904F-B1F2ED0ACD2F}" type="pres">
      <dgm:prSet presAssocID="{378762C5-1DBA-4A91-8B01-D6D4695B33D6}" presName="LevelTwoTextNode" presStyleLbl="node3" presStyleIdx="0" presStyleCnt="6" custScaleX="127624">
        <dgm:presLayoutVars>
          <dgm:chPref val="3"/>
        </dgm:presLayoutVars>
      </dgm:prSet>
      <dgm:spPr/>
    </dgm:pt>
    <dgm:pt modelId="{5F66EBD0-5D2E-4995-8C44-0333BDB8A0FB}" type="pres">
      <dgm:prSet presAssocID="{378762C5-1DBA-4A91-8B01-D6D4695B33D6}" presName="level3hierChild" presStyleCnt="0"/>
      <dgm:spPr/>
    </dgm:pt>
    <dgm:pt modelId="{E7676A20-DC41-4F56-96AC-2B6C8EC88A3D}" type="pres">
      <dgm:prSet presAssocID="{DB287D69-5B52-406E-9445-E8116A7FAEB4}" presName="conn2-1" presStyleLbl="parChTrans1D4" presStyleIdx="0" presStyleCnt="4"/>
      <dgm:spPr/>
    </dgm:pt>
    <dgm:pt modelId="{ABE804A1-2565-4912-A231-3D38DD5364B7}" type="pres">
      <dgm:prSet presAssocID="{DB287D69-5B52-406E-9445-E8116A7FAEB4}" presName="connTx" presStyleLbl="parChTrans1D4" presStyleIdx="0" presStyleCnt="4"/>
      <dgm:spPr/>
    </dgm:pt>
    <dgm:pt modelId="{63D9A529-67D7-4EED-BEF6-CB821B15926B}" type="pres">
      <dgm:prSet presAssocID="{66A6BF93-9705-4720-A322-A558F50020CB}" presName="root2" presStyleCnt="0"/>
      <dgm:spPr/>
    </dgm:pt>
    <dgm:pt modelId="{96ACACE3-631E-48EF-8C0D-84AE1039827E}" type="pres">
      <dgm:prSet presAssocID="{66A6BF93-9705-4720-A322-A558F50020CB}" presName="LevelTwoTextNode" presStyleLbl="node4" presStyleIdx="0" presStyleCnt="4" custScaleX="140884">
        <dgm:presLayoutVars>
          <dgm:chPref val="3"/>
        </dgm:presLayoutVars>
      </dgm:prSet>
      <dgm:spPr/>
    </dgm:pt>
    <dgm:pt modelId="{6C639D73-AB94-4927-9C42-CB6887A685A9}" type="pres">
      <dgm:prSet presAssocID="{66A6BF93-9705-4720-A322-A558F50020CB}" presName="level3hierChild" presStyleCnt="0"/>
      <dgm:spPr/>
    </dgm:pt>
    <dgm:pt modelId="{20695A25-F185-4C63-A8E5-979CCD218F07}" type="pres">
      <dgm:prSet presAssocID="{B327F9D2-0A67-41B0-8380-78EC3C9F84D0}" presName="conn2-1" presStyleLbl="parChTrans1D4" presStyleIdx="1" presStyleCnt="4"/>
      <dgm:spPr/>
    </dgm:pt>
    <dgm:pt modelId="{026EB59E-D7C3-4E3D-9FC5-579059DD6758}" type="pres">
      <dgm:prSet presAssocID="{B327F9D2-0A67-41B0-8380-78EC3C9F84D0}" presName="connTx" presStyleLbl="parChTrans1D4" presStyleIdx="1" presStyleCnt="4"/>
      <dgm:spPr/>
    </dgm:pt>
    <dgm:pt modelId="{B1EEBFAB-C71D-44D1-8587-6BF8B1C64116}" type="pres">
      <dgm:prSet presAssocID="{E305FBFD-53BD-469B-B333-CE6B0EBB4647}" presName="root2" presStyleCnt="0"/>
      <dgm:spPr/>
    </dgm:pt>
    <dgm:pt modelId="{A712E73B-B557-470F-BEDD-498309A35DEE}" type="pres">
      <dgm:prSet presAssocID="{E305FBFD-53BD-469B-B333-CE6B0EBB4647}" presName="LevelTwoTextNode" presStyleLbl="node4" presStyleIdx="1" presStyleCnt="4" custScaleX="143688">
        <dgm:presLayoutVars>
          <dgm:chPref val="3"/>
        </dgm:presLayoutVars>
      </dgm:prSet>
      <dgm:spPr/>
    </dgm:pt>
    <dgm:pt modelId="{39B8500B-708C-4C52-A55E-AA370E74C13A}" type="pres">
      <dgm:prSet presAssocID="{E305FBFD-53BD-469B-B333-CE6B0EBB4647}" presName="level3hierChild" presStyleCnt="0"/>
      <dgm:spPr/>
    </dgm:pt>
    <dgm:pt modelId="{F9ED0ABD-FCD2-4872-86D2-A0D4F76A5B1A}" type="pres">
      <dgm:prSet presAssocID="{69FFBCCF-181A-48EA-9777-E6535712A777}" presName="conn2-1" presStyleLbl="parChTrans1D3" presStyleIdx="1" presStyleCnt="6"/>
      <dgm:spPr/>
    </dgm:pt>
    <dgm:pt modelId="{0DED9143-5A39-4534-B27C-011D1C5A94C8}" type="pres">
      <dgm:prSet presAssocID="{69FFBCCF-181A-48EA-9777-E6535712A777}" presName="connTx" presStyleLbl="parChTrans1D3" presStyleIdx="1" presStyleCnt="6"/>
      <dgm:spPr/>
    </dgm:pt>
    <dgm:pt modelId="{784D3AB1-8339-4BED-98F4-75BDF86D4DD3}" type="pres">
      <dgm:prSet presAssocID="{5A31B6EA-798E-4C8F-842E-CE0443AE7CF1}" presName="root2" presStyleCnt="0"/>
      <dgm:spPr/>
    </dgm:pt>
    <dgm:pt modelId="{C7BCFB2B-2D8A-41A1-9855-92246D52B735}" type="pres">
      <dgm:prSet presAssocID="{5A31B6EA-798E-4C8F-842E-CE0443AE7CF1}" presName="LevelTwoTextNode" presStyleLbl="node3" presStyleIdx="1" presStyleCnt="6" custScaleX="133320">
        <dgm:presLayoutVars>
          <dgm:chPref val="3"/>
        </dgm:presLayoutVars>
      </dgm:prSet>
      <dgm:spPr/>
    </dgm:pt>
    <dgm:pt modelId="{B94DBFF5-03E7-40D5-A231-972ADFB8461B}" type="pres">
      <dgm:prSet presAssocID="{5A31B6EA-798E-4C8F-842E-CE0443AE7CF1}" presName="level3hierChild" presStyleCnt="0"/>
      <dgm:spPr/>
    </dgm:pt>
    <dgm:pt modelId="{F3FA2FE7-F81A-4158-82B5-6739BE879E54}" type="pres">
      <dgm:prSet presAssocID="{1E8E87DF-A7C0-4984-8354-F9F63B1D4D13}" presName="conn2-1" presStyleLbl="parChTrans1D3" presStyleIdx="2" presStyleCnt="6"/>
      <dgm:spPr/>
    </dgm:pt>
    <dgm:pt modelId="{E0BFE1B9-2D19-430D-A66C-FA5F56A6B29C}" type="pres">
      <dgm:prSet presAssocID="{1E8E87DF-A7C0-4984-8354-F9F63B1D4D13}" presName="connTx" presStyleLbl="parChTrans1D3" presStyleIdx="2" presStyleCnt="6"/>
      <dgm:spPr/>
    </dgm:pt>
    <dgm:pt modelId="{CF1FCD89-0010-4094-8163-4F800D87AE90}" type="pres">
      <dgm:prSet presAssocID="{BEB8EE26-C9C5-4082-B027-5BED3B3F87F6}" presName="root2" presStyleCnt="0"/>
      <dgm:spPr/>
    </dgm:pt>
    <dgm:pt modelId="{3054459D-8BF7-43DE-A608-08950DC7D8F3}" type="pres">
      <dgm:prSet presAssocID="{BEB8EE26-C9C5-4082-B027-5BED3B3F87F6}" presName="LevelTwoTextNode" presStyleLbl="node3" presStyleIdx="2" presStyleCnt="6" custScaleX="133320">
        <dgm:presLayoutVars>
          <dgm:chPref val="3"/>
        </dgm:presLayoutVars>
      </dgm:prSet>
      <dgm:spPr/>
    </dgm:pt>
    <dgm:pt modelId="{D7302262-754A-4196-A004-638598B057B6}" type="pres">
      <dgm:prSet presAssocID="{BEB8EE26-C9C5-4082-B027-5BED3B3F87F6}" presName="level3hierChild" presStyleCnt="0"/>
      <dgm:spPr/>
    </dgm:pt>
    <dgm:pt modelId="{CB1AC3D6-B9F1-42D6-86E7-0811BBC3022E}" type="pres">
      <dgm:prSet presAssocID="{C35BDF10-D5A8-4235-93F5-B5A4046B5B49}" presName="conn2-1" presStyleLbl="parChTrans1D2" presStyleIdx="1" presStyleCnt="3"/>
      <dgm:spPr/>
    </dgm:pt>
    <dgm:pt modelId="{E5AE9B48-9877-4A21-AFC5-83CC6B04D57D}" type="pres">
      <dgm:prSet presAssocID="{C35BDF10-D5A8-4235-93F5-B5A4046B5B49}" presName="connTx" presStyleLbl="parChTrans1D2" presStyleIdx="1" presStyleCnt="3"/>
      <dgm:spPr/>
    </dgm:pt>
    <dgm:pt modelId="{03002035-4A63-4CAC-B298-6317201AE5C8}" type="pres">
      <dgm:prSet presAssocID="{DA487F6B-18D2-4F82-BD44-449ABB5A45A9}" presName="root2" presStyleCnt="0"/>
      <dgm:spPr/>
    </dgm:pt>
    <dgm:pt modelId="{FB4BF466-4FF1-4978-B567-A22312DF9CF5}" type="pres">
      <dgm:prSet presAssocID="{DA487F6B-18D2-4F82-BD44-449ABB5A45A9}" presName="LevelTwoTextNode" presStyleLbl="node2" presStyleIdx="1" presStyleCnt="3">
        <dgm:presLayoutVars>
          <dgm:chPref val="3"/>
        </dgm:presLayoutVars>
      </dgm:prSet>
      <dgm:spPr/>
    </dgm:pt>
    <dgm:pt modelId="{2AEA234B-ED46-40AD-9FC8-1DFB0E95B299}" type="pres">
      <dgm:prSet presAssocID="{DA487F6B-18D2-4F82-BD44-449ABB5A45A9}" presName="level3hierChild" presStyleCnt="0"/>
      <dgm:spPr/>
    </dgm:pt>
    <dgm:pt modelId="{629ED1B4-4A88-4032-84CC-2877193EC4BB}" type="pres">
      <dgm:prSet presAssocID="{F458CC4B-C827-4DB4-A0E1-F830F7DFCACF}" presName="conn2-1" presStyleLbl="parChTrans1D3" presStyleIdx="3" presStyleCnt="6"/>
      <dgm:spPr/>
    </dgm:pt>
    <dgm:pt modelId="{A117F585-6DD4-4282-8AD9-BC8C94C59592}" type="pres">
      <dgm:prSet presAssocID="{F458CC4B-C827-4DB4-A0E1-F830F7DFCACF}" presName="connTx" presStyleLbl="parChTrans1D3" presStyleIdx="3" presStyleCnt="6"/>
      <dgm:spPr/>
    </dgm:pt>
    <dgm:pt modelId="{DD2311D2-216D-46EA-A8D5-5F715AE309A8}" type="pres">
      <dgm:prSet presAssocID="{A0252B8D-B329-42AA-A255-37DD9F096564}" presName="root2" presStyleCnt="0"/>
      <dgm:spPr/>
    </dgm:pt>
    <dgm:pt modelId="{B7158D75-6D3A-4354-AEE0-F91AEB613275}" type="pres">
      <dgm:prSet presAssocID="{A0252B8D-B329-42AA-A255-37DD9F096564}" presName="LevelTwoTextNode" presStyleLbl="node3" presStyleIdx="3" presStyleCnt="6" custScaleX="130146">
        <dgm:presLayoutVars>
          <dgm:chPref val="3"/>
        </dgm:presLayoutVars>
      </dgm:prSet>
      <dgm:spPr/>
    </dgm:pt>
    <dgm:pt modelId="{BDF51B5D-1254-4966-AEF4-2789265C5A22}" type="pres">
      <dgm:prSet presAssocID="{A0252B8D-B329-42AA-A255-37DD9F096564}" presName="level3hierChild" presStyleCnt="0"/>
      <dgm:spPr/>
    </dgm:pt>
    <dgm:pt modelId="{644233BB-CA6A-4E8F-B3E8-FB7FCD6F7CD4}" type="pres">
      <dgm:prSet presAssocID="{6FC12FB9-021A-425D-83A7-5E280A7C55CC}" presName="conn2-1" presStyleLbl="parChTrans1D3" presStyleIdx="4" presStyleCnt="6"/>
      <dgm:spPr/>
    </dgm:pt>
    <dgm:pt modelId="{C43320F9-0FCA-4C1F-94B9-249FF412DCDC}" type="pres">
      <dgm:prSet presAssocID="{6FC12FB9-021A-425D-83A7-5E280A7C55CC}" presName="connTx" presStyleLbl="parChTrans1D3" presStyleIdx="4" presStyleCnt="6"/>
      <dgm:spPr/>
    </dgm:pt>
    <dgm:pt modelId="{B45A3AB3-40D8-42F8-8C6D-836D36841DF5}" type="pres">
      <dgm:prSet presAssocID="{D9BCB7C4-E03C-4AEC-8B83-05877546CFCA}" presName="root2" presStyleCnt="0"/>
      <dgm:spPr/>
    </dgm:pt>
    <dgm:pt modelId="{6D6A8557-6DE4-40B1-9DB6-9B72E5F0F3AC}" type="pres">
      <dgm:prSet presAssocID="{D9BCB7C4-E03C-4AEC-8B83-05877546CFCA}" presName="LevelTwoTextNode" presStyleLbl="node3" presStyleIdx="4" presStyleCnt="6" custScaleX="135198">
        <dgm:presLayoutVars>
          <dgm:chPref val="3"/>
        </dgm:presLayoutVars>
      </dgm:prSet>
      <dgm:spPr/>
    </dgm:pt>
    <dgm:pt modelId="{8CFBC08F-CA27-448E-9F34-AF3EEF761A8D}" type="pres">
      <dgm:prSet presAssocID="{D9BCB7C4-E03C-4AEC-8B83-05877546CFCA}" presName="level3hierChild" presStyleCnt="0"/>
      <dgm:spPr/>
    </dgm:pt>
    <dgm:pt modelId="{B5779B35-2C91-4DF5-B9AE-90E9F889780E}" type="pres">
      <dgm:prSet presAssocID="{967C6AD5-900B-4709-8FD6-796993FED85D}" presName="conn2-1" presStyleLbl="parChTrans1D2" presStyleIdx="2" presStyleCnt="3"/>
      <dgm:spPr/>
    </dgm:pt>
    <dgm:pt modelId="{3606866E-14E4-4215-96E0-EABBE8D9E3F4}" type="pres">
      <dgm:prSet presAssocID="{967C6AD5-900B-4709-8FD6-796993FED85D}" presName="connTx" presStyleLbl="parChTrans1D2" presStyleIdx="2" presStyleCnt="3"/>
      <dgm:spPr/>
    </dgm:pt>
    <dgm:pt modelId="{705F9748-F79C-4B55-B1A9-DFF2C9D6A0FC}" type="pres">
      <dgm:prSet presAssocID="{88B2080B-98DF-44CD-BE83-D1AD138826E4}" presName="root2" presStyleCnt="0"/>
      <dgm:spPr/>
    </dgm:pt>
    <dgm:pt modelId="{95BA14E0-6484-4594-8BF5-679278E2146F}" type="pres">
      <dgm:prSet presAssocID="{88B2080B-98DF-44CD-BE83-D1AD138826E4}" presName="LevelTwoTextNode" presStyleLbl="node2" presStyleIdx="2" presStyleCnt="3">
        <dgm:presLayoutVars>
          <dgm:chPref val="3"/>
        </dgm:presLayoutVars>
      </dgm:prSet>
      <dgm:spPr/>
    </dgm:pt>
    <dgm:pt modelId="{139AEEF1-3A90-41AB-809F-65E005EB4F91}" type="pres">
      <dgm:prSet presAssocID="{88B2080B-98DF-44CD-BE83-D1AD138826E4}" presName="level3hierChild" presStyleCnt="0"/>
      <dgm:spPr/>
    </dgm:pt>
    <dgm:pt modelId="{4DD678C9-E945-4E5C-8014-D2E8C1D93576}" type="pres">
      <dgm:prSet presAssocID="{27BBD06C-DC37-479C-B205-37A1F9B6E515}" presName="conn2-1" presStyleLbl="parChTrans1D3" presStyleIdx="5" presStyleCnt="6"/>
      <dgm:spPr/>
    </dgm:pt>
    <dgm:pt modelId="{51B3C290-58D8-41E5-95AF-5AA525D4977F}" type="pres">
      <dgm:prSet presAssocID="{27BBD06C-DC37-479C-B205-37A1F9B6E515}" presName="connTx" presStyleLbl="parChTrans1D3" presStyleIdx="5" presStyleCnt="6"/>
      <dgm:spPr/>
    </dgm:pt>
    <dgm:pt modelId="{A0E781E8-F397-4B2A-935B-C7F16EBCB25F}" type="pres">
      <dgm:prSet presAssocID="{F3CE90B5-F7AA-45F2-86C1-BE0D0B1B2C6B}" presName="root2" presStyleCnt="0"/>
      <dgm:spPr/>
    </dgm:pt>
    <dgm:pt modelId="{EE636C7F-DFE1-4906-B5A7-4F0E21D51280}" type="pres">
      <dgm:prSet presAssocID="{F3CE90B5-F7AA-45F2-86C1-BE0D0B1B2C6B}" presName="LevelTwoTextNode" presStyleLbl="node3" presStyleIdx="5" presStyleCnt="6" custScaleX="145805">
        <dgm:presLayoutVars>
          <dgm:chPref val="3"/>
        </dgm:presLayoutVars>
      </dgm:prSet>
      <dgm:spPr/>
    </dgm:pt>
    <dgm:pt modelId="{4FE6F09A-54FF-4298-8FE8-0E6B78B5EF41}" type="pres">
      <dgm:prSet presAssocID="{F3CE90B5-F7AA-45F2-86C1-BE0D0B1B2C6B}" presName="level3hierChild" presStyleCnt="0"/>
      <dgm:spPr/>
    </dgm:pt>
    <dgm:pt modelId="{2AE7223D-AAF0-41B5-BCC7-4A2DF53E8079}" type="pres">
      <dgm:prSet presAssocID="{2E66FCD3-C383-439C-BA7D-DB362CAABE12}" presName="conn2-1" presStyleLbl="parChTrans1D4" presStyleIdx="2" presStyleCnt="4"/>
      <dgm:spPr/>
    </dgm:pt>
    <dgm:pt modelId="{E43B859E-427B-4397-9791-587D7F7C4B47}" type="pres">
      <dgm:prSet presAssocID="{2E66FCD3-C383-439C-BA7D-DB362CAABE12}" presName="connTx" presStyleLbl="parChTrans1D4" presStyleIdx="2" presStyleCnt="4"/>
      <dgm:spPr/>
    </dgm:pt>
    <dgm:pt modelId="{986EC613-656B-41EF-9686-5821E04266E6}" type="pres">
      <dgm:prSet presAssocID="{FFF5AE4D-A249-475C-904D-421FF17C0842}" presName="root2" presStyleCnt="0"/>
      <dgm:spPr/>
    </dgm:pt>
    <dgm:pt modelId="{CF9FF208-06B0-4110-BDC0-E0FE79B733DC}" type="pres">
      <dgm:prSet presAssocID="{FFF5AE4D-A249-475C-904D-421FF17C0842}" presName="LevelTwoTextNode" presStyleLbl="node4" presStyleIdx="2" presStyleCnt="4" custScaleX="154218">
        <dgm:presLayoutVars>
          <dgm:chPref val="3"/>
        </dgm:presLayoutVars>
      </dgm:prSet>
      <dgm:spPr/>
    </dgm:pt>
    <dgm:pt modelId="{37467583-6429-43A0-9CFF-35B5571206DB}" type="pres">
      <dgm:prSet presAssocID="{FFF5AE4D-A249-475C-904D-421FF17C0842}" presName="level3hierChild" presStyleCnt="0"/>
      <dgm:spPr/>
    </dgm:pt>
    <dgm:pt modelId="{ADE6AD7B-2BFE-4A39-AC5D-1FE1F2063EAC}" type="pres">
      <dgm:prSet presAssocID="{BF7CE40E-1667-4F13-AF7D-54E4238E3D5E}" presName="conn2-1" presStyleLbl="parChTrans1D4" presStyleIdx="3" presStyleCnt="4"/>
      <dgm:spPr/>
    </dgm:pt>
    <dgm:pt modelId="{D9B790C1-847E-44E7-9281-FF14A580F168}" type="pres">
      <dgm:prSet presAssocID="{BF7CE40E-1667-4F13-AF7D-54E4238E3D5E}" presName="connTx" presStyleLbl="parChTrans1D4" presStyleIdx="3" presStyleCnt="4"/>
      <dgm:spPr/>
    </dgm:pt>
    <dgm:pt modelId="{6A2E7F81-A72B-4039-AF67-B13AF1E68161}" type="pres">
      <dgm:prSet presAssocID="{C306CDE5-228C-4AB7-AF61-5958901A0E82}" presName="root2" presStyleCnt="0"/>
      <dgm:spPr/>
    </dgm:pt>
    <dgm:pt modelId="{0909BACE-A2FE-4010-A700-B10AC17DF80C}" type="pres">
      <dgm:prSet presAssocID="{C306CDE5-228C-4AB7-AF61-5958901A0E82}" presName="LevelTwoTextNode" presStyleLbl="node4" presStyleIdx="3" presStyleCnt="4" custScaleX="150953">
        <dgm:presLayoutVars>
          <dgm:chPref val="3"/>
        </dgm:presLayoutVars>
      </dgm:prSet>
      <dgm:spPr/>
    </dgm:pt>
    <dgm:pt modelId="{7E43A59B-EFA3-487E-BC4A-71F180E7B38A}" type="pres">
      <dgm:prSet presAssocID="{C306CDE5-228C-4AB7-AF61-5958901A0E82}" presName="level3hierChild" presStyleCnt="0"/>
      <dgm:spPr/>
    </dgm:pt>
  </dgm:ptLst>
  <dgm:cxnLst>
    <dgm:cxn modelId="{CEBFC003-8526-441E-A8AF-403CB7C65539}" srcId="{F3CE90B5-F7AA-45F2-86C1-BE0D0B1B2C6B}" destId="{FFF5AE4D-A249-475C-904D-421FF17C0842}" srcOrd="0" destOrd="0" parTransId="{2E66FCD3-C383-439C-BA7D-DB362CAABE12}" sibTransId="{60BF6776-EC18-4FD5-A60A-918E35DF92C4}"/>
    <dgm:cxn modelId="{0650D308-AE4B-440E-98E4-D58183631CE5}" type="presOf" srcId="{B327F9D2-0A67-41B0-8380-78EC3C9F84D0}" destId="{026EB59E-D7C3-4E3D-9FC5-579059DD6758}" srcOrd="1" destOrd="0" presId="urn:microsoft.com/office/officeart/2005/8/layout/hierarchy2"/>
    <dgm:cxn modelId="{F8161115-31AC-4F45-9978-EDC66C899BDD}" srcId="{3A5170D7-563B-4676-BAFA-44DAC677BB58}" destId="{FBB41FFA-3B39-4185-8742-DFDFC71E6427}" srcOrd="0" destOrd="0" parTransId="{3EA4B855-9518-498F-B7FA-A72204AD0C79}" sibTransId="{93500E44-E84D-4AF4-B5AA-F3A4D9150E95}"/>
    <dgm:cxn modelId="{36F06B15-C611-435B-8C27-C6BE24F6622D}" type="presOf" srcId="{6ABD00FC-98C2-436B-B879-74B4C5E34403}" destId="{93E95158-9DBA-4844-8010-7F975B12BA31}" srcOrd="0" destOrd="0" presId="urn:microsoft.com/office/officeart/2005/8/layout/hierarchy2"/>
    <dgm:cxn modelId="{99BC5919-13B2-4587-89C2-D7EA60F1D5A0}" srcId="{3A5170D7-563B-4676-BAFA-44DAC677BB58}" destId="{88B2080B-98DF-44CD-BE83-D1AD138826E4}" srcOrd="2" destOrd="0" parTransId="{967C6AD5-900B-4709-8FD6-796993FED85D}" sibTransId="{1272EF93-DFD8-4DEE-91CF-ED4A89FCC0F6}"/>
    <dgm:cxn modelId="{9D50041B-435C-496B-AA7A-E460D18D577B}" srcId="{88B2080B-98DF-44CD-BE83-D1AD138826E4}" destId="{F3CE90B5-F7AA-45F2-86C1-BE0D0B1B2C6B}" srcOrd="0" destOrd="0" parTransId="{27BBD06C-DC37-479C-B205-37A1F9B6E515}" sibTransId="{6C4F982C-154D-4A82-92B4-1B5098D911E4}"/>
    <dgm:cxn modelId="{BC55D51F-6D18-4FB6-B3C7-241181ABFC95}" type="presOf" srcId="{F458CC4B-C827-4DB4-A0E1-F830F7DFCACF}" destId="{629ED1B4-4A88-4032-84CC-2877193EC4BB}" srcOrd="0" destOrd="0" presId="urn:microsoft.com/office/officeart/2005/8/layout/hierarchy2"/>
    <dgm:cxn modelId="{3E5EC42C-FFFB-455A-ABA2-F18156297920}" type="presOf" srcId="{BF7CE40E-1667-4F13-AF7D-54E4238E3D5E}" destId="{D9B790C1-847E-44E7-9281-FF14A580F168}" srcOrd="1" destOrd="0" presId="urn:microsoft.com/office/officeart/2005/8/layout/hierarchy2"/>
    <dgm:cxn modelId="{5EC36D2D-4E32-409D-AD12-744DBC8AB13A}" type="presOf" srcId="{F458CC4B-C827-4DB4-A0E1-F830F7DFCACF}" destId="{A117F585-6DD4-4282-8AD9-BC8C94C59592}" srcOrd="1" destOrd="0" presId="urn:microsoft.com/office/officeart/2005/8/layout/hierarchy2"/>
    <dgm:cxn modelId="{3FB2552F-F034-44D7-86AB-F7ADCCD9FBD5}" type="presOf" srcId="{C306CDE5-228C-4AB7-AF61-5958901A0E82}" destId="{0909BACE-A2FE-4010-A700-B10AC17DF80C}" srcOrd="0" destOrd="0" presId="urn:microsoft.com/office/officeart/2005/8/layout/hierarchy2"/>
    <dgm:cxn modelId="{36999F38-4793-4D47-BDC0-A8EC47FC895A}" srcId="{DA487F6B-18D2-4F82-BD44-449ABB5A45A9}" destId="{A0252B8D-B329-42AA-A255-37DD9F096564}" srcOrd="0" destOrd="0" parTransId="{F458CC4B-C827-4DB4-A0E1-F830F7DFCACF}" sibTransId="{E964D06A-6BB8-45D3-A860-F0DDED11546C}"/>
    <dgm:cxn modelId="{9601624A-6BAF-40B3-867B-920B259393B5}" type="presOf" srcId="{5A31B6EA-798E-4C8F-842E-CE0443AE7CF1}" destId="{C7BCFB2B-2D8A-41A1-9855-92246D52B735}" srcOrd="0" destOrd="0" presId="urn:microsoft.com/office/officeart/2005/8/layout/hierarchy2"/>
    <dgm:cxn modelId="{BC779F4C-D6DB-4B9F-80D2-98D1271C2852}" type="presOf" srcId="{69FFBCCF-181A-48EA-9777-E6535712A777}" destId="{0DED9143-5A39-4534-B27C-011D1C5A94C8}" srcOrd="1" destOrd="0" presId="urn:microsoft.com/office/officeart/2005/8/layout/hierarchy2"/>
    <dgm:cxn modelId="{82FB0A4E-0FD6-45C2-8C86-F9F4C19DDCE8}" type="presOf" srcId="{88B2080B-98DF-44CD-BE83-D1AD138826E4}" destId="{95BA14E0-6484-4594-8BF5-679278E2146F}" srcOrd="0" destOrd="0" presId="urn:microsoft.com/office/officeart/2005/8/layout/hierarchy2"/>
    <dgm:cxn modelId="{9A547150-72C2-4261-965C-8E15360DB020}" srcId="{FBB41FFA-3B39-4185-8742-DFDFC71E6427}" destId="{BEB8EE26-C9C5-4082-B027-5BED3B3F87F6}" srcOrd="2" destOrd="0" parTransId="{1E8E87DF-A7C0-4984-8354-F9F63B1D4D13}" sibTransId="{4EF2F867-9AA8-4224-B3A5-30D3655049D9}"/>
    <dgm:cxn modelId="{FA4E1C55-8309-4BC0-B66F-C1C995D75E99}" type="presOf" srcId="{FBB41FFA-3B39-4185-8742-DFDFC71E6427}" destId="{BED6F9D0-9881-49EE-A27C-2F5FF0D835A7}" srcOrd="0" destOrd="0" presId="urn:microsoft.com/office/officeart/2005/8/layout/hierarchy2"/>
    <dgm:cxn modelId="{D18B5E59-C1C4-4D18-A71A-48C35A3A1CE5}" srcId="{3A5170D7-563B-4676-BAFA-44DAC677BB58}" destId="{DA487F6B-18D2-4F82-BD44-449ABB5A45A9}" srcOrd="1" destOrd="0" parTransId="{C35BDF10-D5A8-4235-93F5-B5A4046B5B49}" sibTransId="{9E2E84FB-F86D-4D16-9147-E1DA739004C2}"/>
    <dgm:cxn modelId="{64369B5B-A968-4B23-8A63-C73E8F2CB475}" type="presOf" srcId="{FFF5AE4D-A249-475C-904D-421FF17C0842}" destId="{CF9FF208-06B0-4110-BDC0-E0FE79B733DC}" srcOrd="0" destOrd="0" presId="urn:microsoft.com/office/officeart/2005/8/layout/hierarchy2"/>
    <dgm:cxn modelId="{24EEDE5C-E82C-4C32-8B63-609BD6FC112E}" type="presOf" srcId="{E305FBFD-53BD-469B-B333-CE6B0EBB4647}" destId="{A712E73B-B557-470F-BEDD-498309A35DEE}" srcOrd="0" destOrd="0" presId="urn:microsoft.com/office/officeart/2005/8/layout/hierarchy2"/>
    <dgm:cxn modelId="{329D926E-FBDD-4477-BE01-5759A79E868A}" type="presOf" srcId="{6FC12FB9-021A-425D-83A7-5E280A7C55CC}" destId="{C43320F9-0FCA-4C1F-94B9-249FF412DCDC}" srcOrd="1" destOrd="0" presId="urn:microsoft.com/office/officeart/2005/8/layout/hierarchy2"/>
    <dgm:cxn modelId="{7D37136F-742F-4E31-806A-89226F016667}" type="presOf" srcId="{A1D0FEB3-6197-444A-9F00-533EA9EB1A88}" destId="{B6FAD773-1AD0-4F87-B525-F591CCDFCECD}" srcOrd="0" destOrd="0" presId="urn:microsoft.com/office/officeart/2005/8/layout/hierarchy2"/>
    <dgm:cxn modelId="{CE370072-C557-481C-9084-72E1CA54DD83}" type="presOf" srcId="{BF7CE40E-1667-4F13-AF7D-54E4238E3D5E}" destId="{ADE6AD7B-2BFE-4A39-AC5D-1FE1F2063EAC}" srcOrd="0" destOrd="0" presId="urn:microsoft.com/office/officeart/2005/8/layout/hierarchy2"/>
    <dgm:cxn modelId="{B2D4C372-66F1-4B2D-8163-45F8C040C292}" type="presOf" srcId="{27BBD06C-DC37-479C-B205-37A1F9B6E515}" destId="{51B3C290-58D8-41E5-95AF-5AA525D4977F}" srcOrd="1" destOrd="0" presId="urn:microsoft.com/office/officeart/2005/8/layout/hierarchy2"/>
    <dgm:cxn modelId="{4925557D-6244-469C-B117-554226516D11}" type="presOf" srcId="{DB287D69-5B52-406E-9445-E8116A7FAEB4}" destId="{E7676A20-DC41-4F56-96AC-2B6C8EC88A3D}" srcOrd="0" destOrd="0" presId="urn:microsoft.com/office/officeart/2005/8/layout/hierarchy2"/>
    <dgm:cxn modelId="{91DDD37D-11E9-4D40-9DFF-B775B1B6DA3E}" srcId="{A1D0FEB3-6197-444A-9F00-533EA9EB1A88}" destId="{3A5170D7-563B-4676-BAFA-44DAC677BB58}" srcOrd="0" destOrd="0" parTransId="{E09BA837-0270-4055-9BEF-46956F6D8BC3}" sibTransId="{5FB73608-478E-45AB-AA86-59B4E4F17956}"/>
    <dgm:cxn modelId="{9D2F9982-199A-45F0-8569-94EC6ED2D92D}" type="presOf" srcId="{DB287D69-5B52-406E-9445-E8116A7FAEB4}" destId="{ABE804A1-2565-4912-A231-3D38DD5364B7}" srcOrd="1" destOrd="0" presId="urn:microsoft.com/office/officeart/2005/8/layout/hierarchy2"/>
    <dgm:cxn modelId="{B08D3387-40C4-437A-B10A-6DFB32B133E1}" type="presOf" srcId="{3EA4B855-9518-498F-B7FA-A72204AD0C79}" destId="{3FF88B7C-D9E5-48D9-ABC1-D0EDBC9DCC78}" srcOrd="0" destOrd="0" presId="urn:microsoft.com/office/officeart/2005/8/layout/hierarchy2"/>
    <dgm:cxn modelId="{1F33398B-6FE3-4DC8-A1E3-4974A342E87D}" type="presOf" srcId="{2E66FCD3-C383-439C-BA7D-DB362CAABE12}" destId="{E43B859E-427B-4397-9791-587D7F7C4B47}" srcOrd="1" destOrd="0" presId="urn:microsoft.com/office/officeart/2005/8/layout/hierarchy2"/>
    <dgm:cxn modelId="{A938308E-B48D-458E-AD10-D0870DCD50A6}" type="presOf" srcId="{DA487F6B-18D2-4F82-BD44-449ABB5A45A9}" destId="{FB4BF466-4FF1-4978-B567-A22312DF9CF5}" srcOrd="0" destOrd="0" presId="urn:microsoft.com/office/officeart/2005/8/layout/hierarchy2"/>
    <dgm:cxn modelId="{84565990-C4E2-496B-995D-D5E96F6F63C5}" type="presOf" srcId="{B327F9D2-0A67-41B0-8380-78EC3C9F84D0}" destId="{20695A25-F185-4C63-A8E5-979CCD218F07}" srcOrd="0" destOrd="0" presId="urn:microsoft.com/office/officeart/2005/8/layout/hierarchy2"/>
    <dgm:cxn modelId="{ADB56792-B52A-4BCF-8F53-68E8E2B40AE4}" type="presOf" srcId="{1E8E87DF-A7C0-4984-8354-F9F63B1D4D13}" destId="{F3FA2FE7-F81A-4158-82B5-6739BE879E54}" srcOrd="0" destOrd="0" presId="urn:microsoft.com/office/officeart/2005/8/layout/hierarchy2"/>
    <dgm:cxn modelId="{9B5D3993-5D0F-4998-8994-2C5D97B508B4}" type="presOf" srcId="{967C6AD5-900B-4709-8FD6-796993FED85D}" destId="{B5779B35-2C91-4DF5-B9AE-90E9F889780E}" srcOrd="0" destOrd="0" presId="urn:microsoft.com/office/officeart/2005/8/layout/hierarchy2"/>
    <dgm:cxn modelId="{9B608E99-1EE3-4406-ADD3-F10380900A41}" type="presOf" srcId="{3A5170D7-563B-4676-BAFA-44DAC677BB58}" destId="{3A37F9BB-D795-4EE5-AB13-1E87A08D8E2D}" srcOrd="0" destOrd="0" presId="urn:microsoft.com/office/officeart/2005/8/layout/hierarchy2"/>
    <dgm:cxn modelId="{6722A59A-7C63-4BC1-BD19-469C720D9C43}" type="presOf" srcId="{69FFBCCF-181A-48EA-9777-E6535712A777}" destId="{F9ED0ABD-FCD2-4872-86D2-A0D4F76A5B1A}" srcOrd="0" destOrd="0" presId="urn:microsoft.com/office/officeart/2005/8/layout/hierarchy2"/>
    <dgm:cxn modelId="{9968649E-5920-47C8-BD66-5DC04CED4AF4}" type="presOf" srcId="{BEB8EE26-C9C5-4082-B027-5BED3B3F87F6}" destId="{3054459D-8BF7-43DE-A608-08950DC7D8F3}" srcOrd="0" destOrd="0" presId="urn:microsoft.com/office/officeart/2005/8/layout/hierarchy2"/>
    <dgm:cxn modelId="{C1D7D49F-2C8F-4B17-9BA6-88F67C97FBB8}" srcId="{DA487F6B-18D2-4F82-BD44-449ABB5A45A9}" destId="{D9BCB7C4-E03C-4AEC-8B83-05877546CFCA}" srcOrd="1" destOrd="0" parTransId="{6FC12FB9-021A-425D-83A7-5E280A7C55CC}" sibTransId="{ABC7B77F-C5E6-4439-A0A9-2C586C663218}"/>
    <dgm:cxn modelId="{EAB34DA2-62DD-4867-8325-609D0A035BC3}" type="presOf" srcId="{6FC12FB9-021A-425D-83A7-5E280A7C55CC}" destId="{644233BB-CA6A-4E8F-B3E8-FB7FCD6F7CD4}" srcOrd="0" destOrd="0" presId="urn:microsoft.com/office/officeart/2005/8/layout/hierarchy2"/>
    <dgm:cxn modelId="{AB9EB3A7-F525-4739-9457-AD7B25D67EFF}" type="presOf" srcId="{C35BDF10-D5A8-4235-93F5-B5A4046B5B49}" destId="{CB1AC3D6-B9F1-42D6-86E7-0811BBC3022E}" srcOrd="0" destOrd="0" presId="urn:microsoft.com/office/officeart/2005/8/layout/hierarchy2"/>
    <dgm:cxn modelId="{4CBCFAA7-AA6D-427B-AFC4-F8581D6DE8DD}" srcId="{FBB41FFA-3B39-4185-8742-DFDFC71E6427}" destId="{378762C5-1DBA-4A91-8B01-D6D4695B33D6}" srcOrd="0" destOrd="0" parTransId="{6ABD00FC-98C2-436B-B879-74B4C5E34403}" sibTransId="{BA2AF1B5-C938-459B-9DAF-BF2BCDE023AD}"/>
    <dgm:cxn modelId="{4A0CADAC-26DB-40B3-88DB-8D2F60EA720F}" type="presOf" srcId="{C35BDF10-D5A8-4235-93F5-B5A4046B5B49}" destId="{E5AE9B48-9877-4A21-AFC5-83CC6B04D57D}" srcOrd="1" destOrd="0" presId="urn:microsoft.com/office/officeart/2005/8/layout/hierarchy2"/>
    <dgm:cxn modelId="{B17389B1-00B8-4C37-B166-A409998FB19E}" type="presOf" srcId="{3EA4B855-9518-498F-B7FA-A72204AD0C79}" destId="{9F7FE51E-1EEF-416A-8A38-D87FCA89A6D8}" srcOrd="1" destOrd="0" presId="urn:microsoft.com/office/officeart/2005/8/layout/hierarchy2"/>
    <dgm:cxn modelId="{5DD295B9-56B5-49A8-A6B2-B867CD00B57E}" srcId="{378762C5-1DBA-4A91-8B01-D6D4695B33D6}" destId="{E305FBFD-53BD-469B-B333-CE6B0EBB4647}" srcOrd="1" destOrd="0" parTransId="{B327F9D2-0A67-41B0-8380-78EC3C9F84D0}" sibTransId="{64EE0B77-99DB-4AB1-98FC-E668979DE2DD}"/>
    <dgm:cxn modelId="{AB78EAC7-4C97-4574-9A5D-E6FA977D7065}" type="presOf" srcId="{967C6AD5-900B-4709-8FD6-796993FED85D}" destId="{3606866E-14E4-4215-96E0-EABBE8D9E3F4}" srcOrd="1" destOrd="0" presId="urn:microsoft.com/office/officeart/2005/8/layout/hierarchy2"/>
    <dgm:cxn modelId="{87194BCF-4633-4E13-AC47-5AEB8A228019}" type="presOf" srcId="{1E8E87DF-A7C0-4984-8354-F9F63B1D4D13}" destId="{E0BFE1B9-2D19-430D-A66C-FA5F56A6B29C}" srcOrd="1" destOrd="0" presId="urn:microsoft.com/office/officeart/2005/8/layout/hierarchy2"/>
    <dgm:cxn modelId="{A482EAD9-1004-4C39-98BE-A540896A946A}" type="presOf" srcId="{F3CE90B5-F7AA-45F2-86C1-BE0D0B1B2C6B}" destId="{EE636C7F-DFE1-4906-B5A7-4F0E21D51280}" srcOrd="0" destOrd="0" presId="urn:microsoft.com/office/officeart/2005/8/layout/hierarchy2"/>
    <dgm:cxn modelId="{85C403DC-1636-4B68-A169-115661281D45}" type="presOf" srcId="{6ABD00FC-98C2-436B-B879-74B4C5E34403}" destId="{F6168D4C-44E9-4E8D-BA3F-60BFEE806ABD}" srcOrd="1" destOrd="0" presId="urn:microsoft.com/office/officeart/2005/8/layout/hierarchy2"/>
    <dgm:cxn modelId="{FDCFBBDC-960C-4661-A686-B8CA994DDA1E}" type="presOf" srcId="{378762C5-1DBA-4A91-8B01-D6D4695B33D6}" destId="{C288FE24-5432-4EF7-904F-B1F2ED0ACD2F}" srcOrd="0" destOrd="0" presId="urn:microsoft.com/office/officeart/2005/8/layout/hierarchy2"/>
    <dgm:cxn modelId="{5F00EFDE-D1E2-4B73-A2EE-4B539A215365}" type="presOf" srcId="{66A6BF93-9705-4720-A322-A558F50020CB}" destId="{96ACACE3-631E-48EF-8C0D-84AE1039827E}" srcOrd="0" destOrd="0" presId="urn:microsoft.com/office/officeart/2005/8/layout/hierarchy2"/>
    <dgm:cxn modelId="{C8852EDF-CF28-4867-AF90-92FCA06302BC}" srcId="{378762C5-1DBA-4A91-8B01-D6D4695B33D6}" destId="{66A6BF93-9705-4720-A322-A558F50020CB}" srcOrd="0" destOrd="0" parTransId="{DB287D69-5B52-406E-9445-E8116A7FAEB4}" sibTransId="{FEDDA105-02D6-42CC-8D14-EFAF431F7B95}"/>
    <dgm:cxn modelId="{86D5E1DF-E5F5-4E40-894B-E8C970F030A9}" type="presOf" srcId="{D9BCB7C4-E03C-4AEC-8B83-05877546CFCA}" destId="{6D6A8557-6DE4-40B1-9DB6-9B72E5F0F3AC}" srcOrd="0" destOrd="0" presId="urn:microsoft.com/office/officeart/2005/8/layout/hierarchy2"/>
    <dgm:cxn modelId="{DE7B01E1-3840-4597-8F2A-695A40350A62}" srcId="{F3CE90B5-F7AA-45F2-86C1-BE0D0B1B2C6B}" destId="{C306CDE5-228C-4AB7-AF61-5958901A0E82}" srcOrd="1" destOrd="0" parTransId="{BF7CE40E-1667-4F13-AF7D-54E4238E3D5E}" sibTransId="{CEB04714-2A1D-490C-AC0D-761F937DACB4}"/>
    <dgm:cxn modelId="{BCCBC7E4-6092-41F7-91E3-1091FAE47905}" type="presOf" srcId="{A0252B8D-B329-42AA-A255-37DD9F096564}" destId="{B7158D75-6D3A-4354-AEE0-F91AEB613275}" srcOrd="0" destOrd="0" presId="urn:microsoft.com/office/officeart/2005/8/layout/hierarchy2"/>
    <dgm:cxn modelId="{E0980CEC-4B64-43F7-A502-5D0D89DBACEF}" type="presOf" srcId="{2E66FCD3-C383-439C-BA7D-DB362CAABE12}" destId="{2AE7223D-AAF0-41B5-BCC7-4A2DF53E8079}" srcOrd="0" destOrd="0" presId="urn:microsoft.com/office/officeart/2005/8/layout/hierarchy2"/>
    <dgm:cxn modelId="{A232B7F2-29ED-4DFC-B9FA-2AF84D1FE69D}" type="presOf" srcId="{27BBD06C-DC37-479C-B205-37A1F9B6E515}" destId="{4DD678C9-E945-4E5C-8014-D2E8C1D93576}" srcOrd="0" destOrd="0" presId="urn:microsoft.com/office/officeart/2005/8/layout/hierarchy2"/>
    <dgm:cxn modelId="{5DA132FC-BC63-426B-B804-0541D2568E52}" srcId="{FBB41FFA-3B39-4185-8742-DFDFC71E6427}" destId="{5A31B6EA-798E-4C8F-842E-CE0443AE7CF1}" srcOrd="1" destOrd="0" parTransId="{69FFBCCF-181A-48EA-9777-E6535712A777}" sibTransId="{EE557D74-E808-4CED-8F1D-E41E96E1D031}"/>
    <dgm:cxn modelId="{38A02FE5-9E80-4950-A8CE-876C6685FC15}" type="presParOf" srcId="{B6FAD773-1AD0-4F87-B525-F591CCDFCECD}" destId="{8993EF5D-575C-40FB-A735-80F541E8F0AF}" srcOrd="0" destOrd="0" presId="urn:microsoft.com/office/officeart/2005/8/layout/hierarchy2"/>
    <dgm:cxn modelId="{477406A8-2F04-4D7E-918F-226DB2E118C1}" type="presParOf" srcId="{8993EF5D-575C-40FB-A735-80F541E8F0AF}" destId="{3A37F9BB-D795-4EE5-AB13-1E87A08D8E2D}" srcOrd="0" destOrd="0" presId="urn:microsoft.com/office/officeart/2005/8/layout/hierarchy2"/>
    <dgm:cxn modelId="{02210FE9-2D12-44B3-9536-81FDE717B5CD}" type="presParOf" srcId="{8993EF5D-575C-40FB-A735-80F541E8F0AF}" destId="{B1D6F282-2EA8-48AA-8253-719B73ACE71F}" srcOrd="1" destOrd="0" presId="urn:microsoft.com/office/officeart/2005/8/layout/hierarchy2"/>
    <dgm:cxn modelId="{27EC6D95-BFD5-4911-8FF4-C80E0042EA05}" type="presParOf" srcId="{B1D6F282-2EA8-48AA-8253-719B73ACE71F}" destId="{3FF88B7C-D9E5-48D9-ABC1-D0EDBC9DCC78}" srcOrd="0" destOrd="0" presId="urn:microsoft.com/office/officeart/2005/8/layout/hierarchy2"/>
    <dgm:cxn modelId="{EC3B038C-4BF7-490F-8152-300198ABDEF0}" type="presParOf" srcId="{3FF88B7C-D9E5-48D9-ABC1-D0EDBC9DCC78}" destId="{9F7FE51E-1EEF-416A-8A38-D87FCA89A6D8}" srcOrd="0" destOrd="0" presId="urn:microsoft.com/office/officeart/2005/8/layout/hierarchy2"/>
    <dgm:cxn modelId="{C057E63E-0DB3-4DD9-874B-1B76D00E2BF6}" type="presParOf" srcId="{B1D6F282-2EA8-48AA-8253-719B73ACE71F}" destId="{1AE0017B-3804-47B2-BDC8-013CAFA83730}" srcOrd="1" destOrd="0" presId="urn:microsoft.com/office/officeart/2005/8/layout/hierarchy2"/>
    <dgm:cxn modelId="{B410BC52-0ED0-4B4E-8341-636C7250FCF3}" type="presParOf" srcId="{1AE0017B-3804-47B2-BDC8-013CAFA83730}" destId="{BED6F9D0-9881-49EE-A27C-2F5FF0D835A7}" srcOrd="0" destOrd="0" presId="urn:microsoft.com/office/officeart/2005/8/layout/hierarchy2"/>
    <dgm:cxn modelId="{D4908203-A736-4BF0-8617-668F3D8289A2}" type="presParOf" srcId="{1AE0017B-3804-47B2-BDC8-013CAFA83730}" destId="{8D33E085-CAD8-4285-A76D-0C694177F46F}" srcOrd="1" destOrd="0" presId="urn:microsoft.com/office/officeart/2005/8/layout/hierarchy2"/>
    <dgm:cxn modelId="{6EB4913E-E529-45E0-8A12-E54949157BC6}" type="presParOf" srcId="{8D33E085-CAD8-4285-A76D-0C694177F46F}" destId="{93E95158-9DBA-4844-8010-7F975B12BA31}" srcOrd="0" destOrd="0" presId="urn:microsoft.com/office/officeart/2005/8/layout/hierarchy2"/>
    <dgm:cxn modelId="{4913E376-7105-4565-AB50-88C9127DA60F}" type="presParOf" srcId="{93E95158-9DBA-4844-8010-7F975B12BA31}" destId="{F6168D4C-44E9-4E8D-BA3F-60BFEE806ABD}" srcOrd="0" destOrd="0" presId="urn:microsoft.com/office/officeart/2005/8/layout/hierarchy2"/>
    <dgm:cxn modelId="{DA2726D0-7291-4CBC-881C-C0E7A7B07317}" type="presParOf" srcId="{8D33E085-CAD8-4285-A76D-0C694177F46F}" destId="{A26C5973-F8BA-4D84-9FC2-0FFEDC40EEB3}" srcOrd="1" destOrd="0" presId="urn:microsoft.com/office/officeart/2005/8/layout/hierarchy2"/>
    <dgm:cxn modelId="{5356D7BC-8A40-4D6E-BCFF-6B4920E17898}" type="presParOf" srcId="{A26C5973-F8BA-4D84-9FC2-0FFEDC40EEB3}" destId="{C288FE24-5432-4EF7-904F-B1F2ED0ACD2F}" srcOrd="0" destOrd="0" presId="urn:microsoft.com/office/officeart/2005/8/layout/hierarchy2"/>
    <dgm:cxn modelId="{8138AA9B-5CEF-4688-90AC-E6A75CEB35B0}" type="presParOf" srcId="{A26C5973-F8BA-4D84-9FC2-0FFEDC40EEB3}" destId="{5F66EBD0-5D2E-4995-8C44-0333BDB8A0FB}" srcOrd="1" destOrd="0" presId="urn:microsoft.com/office/officeart/2005/8/layout/hierarchy2"/>
    <dgm:cxn modelId="{901C22E0-FFE9-4D7E-983B-67919634572E}" type="presParOf" srcId="{5F66EBD0-5D2E-4995-8C44-0333BDB8A0FB}" destId="{E7676A20-DC41-4F56-96AC-2B6C8EC88A3D}" srcOrd="0" destOrd="0" presId="urn:microsoft.com/office/officeart/2005/8/layout/hierarchy2"/>
    <dgm:cxn modelId="{DA99420E-301B-4D56-8BD5-0CDA225B91F6}" type="presParOf" srcId="{E7676A20-DC41-4F56-96AC-2B6C8EC88A3D}" destId="{ABE804A1-2565-4912-A231-3D38DD5364B7}" srcOrd="0" destOrd="0" presId="urn:microsoft.com/office/officeart/2005/8/layout/hierarchy2"/>
    <dgm:cxn modelId="{BF37D432-26A6-411D-BA26-507D23654CAD}" type="presParOf" srcId="{5F66EBD0-5D2E-4995-8C44-0333BDB8A0FB}" destId="{63D9A529-67D7-4EED-BEF6-CB821B15926B}" srcOrd="1" destOrd="0" presId="urn:microsoft.com/office/officeart/2005/8/layout/hierarchy2"/>
    <dgm:cxn modelId="{3906B73C-3A37-4964-8FC8-2CAA25B221B5}" type="presParOf" srcId="{63D9A529-67D7-4EED-BEF6-CB821B15926B}" destId="{96ACACE3-631E-48EF-8C0D-84AE1039827E}" srcOrd="0" destOrd="0" presId="urn:microsoft.com/office/officeart/2005/8/layout/hierarchy2"/>
    <dgm:cxn modelId="{755FD3B6-88C6-46D6-9A02-565B413B7EAD}" type="presParOf" srcId="{63D9A529-67D7-4EED-BEF6-CB821B15926B}" destId="{6C639D73-AB94-4927-9C42-CB6887A685A9}" srcOrd="1" destOrd="0" presId="urn:microsoft.com/office/officeart/2005/8/layout/hierarchy2"/>
    <dgm:cxn modelId="{CE8A16E1-CBFD-493C-9D0E-4341739C15D7}" type="presParOf" srcId="{5F66EBD0-5D2E-4995-8C44-0333BDB8A0FB}" destId="{20695A25-F185-4C63-A8E5-979CCD218F07}" srcOrd="2" destOrd="0" presId="urn:microsoft.com/office/officeart/2005/8/layout/hierarchy2"/>
    <dgm:cxn modelId="{79D23822-9853-4A76-9A73-625BDE7E737F}" type="presParOf" srcId="{20695A25-F185-4C63-A8E5-979CCD218F07}" destId="{026EB59E-D7C3-4E3D-9FC5-579059DD6758}" srcOrd="0" destOrd="0" presId="urn:microsoft.com/office/officeart/2005/8/layout/hierarchy2"/>
    <dgm:cxn modelId="{6524500F-49C9-429C-A614-0BA86073635B}" type="presParOf" srcId="{5F66EBD0-5D2E-4995-8C44-0333BDB8A0FB}" destId="{B1EEBFAB-C71D-44D1-8587-6BF8B1C64116}" srcOrd="3" destOrd="0" presId="urn:microsoft.com/office/officeart/2005/8/layout/hierarchy2"/>
    <dgm:cxn modelId="{958C3919-DC4B-4688-8DF5-45454923CA02}" type="presParOf" srcId="{B1EEBFAB-C71D-44D1-8587-6BF8B1C64116}" destId="{A712E73B-B557-470F-BEDD-498309A35DEE}" srcOrd="0" destOrd="0" presId="urn:microsoft.com/office/officeart/2005/8/layout/hierarchy2"/>
    <dgm:cxn modelId="{3E23CC34-1C8A-46C4-8B21-DA97902F9831}" type="presParOf" srcId="{B1EEBFAB-C71D-44D1-8587-6BF8B1C64116}" destId="{39B8500B-708C-4C52-A55E-AA370E74C13A}" srcOrd="1" destOrd="0" presId="urn:microsoft.com/office/officeart/2005/8/layout/hierarchy2"/>
    <dgm:cxn modelId="{664A5A89-9BFA-465F-A3D6-C3F0DEEC25AD}" type="presParOf" srcId="{8D33E085-CAD8-4285-A76D-0C694177F46F}" destId="{F9ED0ABD-FCD2-4872-86D2-A0D4F76A5B1A}" srcOrd="2" destOrd="0" presId="urn:microsoft.com/office/officeart/2005/8/layout/hierarchy2"/>
    <dgm:cxn modelId="{03A2DE1E-7041-484A-9144-E36F91BB3CFA}" type="presParOf" srcId="{F9ED0ABD-FCD2-4872-86D2-A0D4F76A5B1A}" destId="{0DED9143-5A39-4534-B27C-011D1C5A94C8}" srcOrd="0" destOrd="0" presId="urn:microsoft.com/office/officeart/2005/8/layout/hierarchy2"/>
    <dgm:cxn modelId="{D4518E26-F05D-4B53-8E13-10E08283412F}" type="presParOf" srcId="{8D33E085-CAD8-4285-A76D-0C694177F46F}" destId="{784D3AB1-8339-4BED-98F4-75BDF86D4DD3}" srcOrd="3" destOrd="0" presId="urn:microsoft.com/office/officeart/2005/8/layout/hierarchy2"/>
    <dgm:cxn modelId="{EADB8275-81B9-460B-AA4A-8BEF5CD38DB1}" type="presParOf" srcId="{784D3AB1-8339-4BED-98F4-75BDF86D4DD3}" destId="{C7BCFB2B-2D8A-41A1-9855-92246D52B735}" srcOrd="0" destOrd="0" presId="urn:microsoft.com/office/officeart/2005/8/layout/hierarchy2"/>
    <dgm:cxn modelId="{ABB988EB-6468-420E-8525-814ABE105034}" type="presParOf" srcId="{784D3AB1-8339-4BED-98F4-75BDF86D4DD3}" destId="{B94DBFF5-03E7-40D5-A231-972ADFB8461B}" srcOrd="1" destOrd="0" presId="urn:microsoft.com/office/officeart/2005/8/layout/hierarchy2"/>
    <dgm:cxn modelId="{3677329E-52E1-4EF5-99A2-5BF8AEDBEBF2}" type="presParOf" srcId="{8D33E085-CAD8-4285-A76D-0C694177F46F}" destId="{F3FA2FE7-F81A-4158-82B5-6739BE879E54}" srcOrd="4" destOrd="0" presId="urn:microsoft.com/office/officeart/2005/8/layout/hierarchy2"/>
    <dgm:cxn modelId="{4EBDABB1-7BBA-4178-9068-5105F07D1536}" type="presParOf" srcId="{F3FA2FE7-F81A-4158-82B5-6739BE879E54}" destId="{E0BFE1B9-2D19-430D-A66C-FA5F56A6B29C}" srcOrd="0" destOrd="0" presId="urn:microsoft.com/office/officeart/2005/8/layout/hierarchy2"/>
    <dgm:cxn modelId="{35681E7E-98DF-4C1E-B5DF-EFFE55D1143D}" type="presParOf" srcId="{8D33E085-CAD8-4285-A76D-0C694177F46F}" destId="{CF1FCD89-0010-4094-8163-4F800D87AE90}" srcOrd="5" destOrd="0" presId="urn:microsoft.com/office/officeart/2005/8/layout/hierarchy2"/>
    <dgm:cxn modelId="{1AE909BA-E8B0-4839-BFBD-0B4EC087C3D7}" type="presParOf" srcId="{CF1FCD89-0010-4094-8163-4F800D87AE90}" destId="{3054459D-8BF7-43DE-A608-08950DC7D8F3}" srcOrd="0" destOrd="0" presId="urn:microsoft.com/office/officeart/2005/8/layout/hierarchy2"/>
    <dgm:cxn modelId="{75CEB8BC-7A4A-4768-BDB7-0649F68D440D}" type="presParOf" srcId="{CF1FCD89-0010-4094-8163-4F800D87AE90}" destId="{D7302262-754A-4196-A004-638598B057B6}" srcOrd="1" destOrd="0" presId="urn:microsoft.com/office/officeart/2005/8/layout/hierarchy2"/>
    <dgm:cxn modelId="{1F3177A1-0F74-45E8-A995-D7F35218F853}" type="presParOf" srcId="{B1D6F282-2EA8-48AA-8253-719B73ACE71F}" destId="{CB1AC3D6-B9F1-42D6-86E7-0811BBC3022E}" srcOrd="2" destOrd="0" presId="urn:microsoft.com/office/officeart/2005/8/layout/hierarchy2"/>
    <dgm:cxn modelId="{4BE53121-F1E9-4263-B399-BD2E1C7A8B51}" type="presParOf" srcId="{CB1AC3D6-B9F1-42D6-86E7-0811BBC3022E}" destId="{E5AE9B48-9877-4A21-AFC5-83CC6B04D57D}" srcOrd="0" destOrd="0" presId="urn:microsoft.com/office/officeart/2005/8/layout/hierarchy2"/>
    <dgm:cxn modelId="{04D4BE67-F2D6-4703-8D73-5B6BE27D4349}" type="presParOf" srcId="{B1D6F282-2EA8-48AA-8253-719B73ACE71F}" destId="{03002035-4A63-4CAC-B298-6317201AE5C8}" srcOrd="3" destOrd="0" presId="urn:microsoft.com/office/officeart/2005/8/layout/hierarchy2"/>
    <dgm:cxn modelId="{848BCD3C-F378-45A2-B270-6A69C82B90E2}" type="presParOf" srcId="{03002035-4A63-4CAC-B298-6317201AE5C8}" destId="{FB4BF466-4FF1-4978-B567-A22312DF9CF5}" srcOrd="0" destOrd="0" presId="urn:microsoft.com/office/officeart/2005/8/layout/hierarchy2"/>
    <dgm:cxn modelId="{A77BB5A7-A4B8-40AE-8C21-783DA996A871}" type="presParOf" srcId="{03002035-4A63-4CAC-B298-6317201AE5C8}" destId="{2AEA234B-ED46-40AD-9FC8-1DFB0E95B299}" srcOrd="1" destOrd="0" presId="urn:microsoft.com/office/officeart/2005/8/layout/hierarchy2"/>
    <dgm:cxn modelId="{C0BE25C1-696A-4DA0-8059-C2682F3DA27D}" type="presParOf" srcId="{2AEA234B-ED46-40AD-9FC8-1DFB0E95B299}" destId="{629ED1B4-4A88-4032-84CC-2877193EC4BB}" srcOrd="0" destOrd="0" presId="urn:microsoft.com/office/officeart/2005/8/layout/hierarchy2"/>
    <dgm:cxn modelId="{58DD5985-2422-40FE-9669-D87460DBC573}" type="presParOf" srcId="{629ED1B4-4A88-4032-84CC-2877193EC4BB}" destId="{A117F585-6DD4-4282-8AD9-BC8C94C59592}" srcOrd="0" destOrd="0" presId="urn:microsoft.com/office/officeart/2005/8/layout/hierarchy2"/>
    <dgm:cxn modelId="{29F657E3-1237-41AE-A620-6A3D1338CDDB}" type="presParOf" srcId="{2AEA234B-ED46-40AD-9FC8-1DFB0E95B299}" destId="{DD2311D2-216D-46EA-A8D5-5F715AE309A8}" srcOrd="1" destOrd="0" presId="urn:microsoft.com/office/officeart/2005/8/layout/hierarchy2"/>
    <dgm:cxn modelId="{90EA9886-A297-4E75-AB89-47CF072D680C}" type="presParOf" srcId="{DD2311D2-216D-46EA-A8D5-5F715AE309A8}" destId="{B7158D75-6D3A-4354-AEE0-F91AEB613275}" srcOrd="0" destOrd="0" presId="urn:microsoft.com/office/officeart/2005/8/layout/hierarchy2"/>
    <dgm:cxn modelId="{93E6D81C-CE98-49C1-BE7C-80773D9E8036}" type="presParOf" srcId="{DD2311D2-216D-46EA-A8D5-5F715AE309A8}" destId="{BDF51B5D-1254-4966-AEF4-2789265C5A22}" srcOrd="1" destOrd="0" presId="urn:microsoft.com/office/officeart/2005/8/layout/hierarchy2"/>
    <dgm:cxn modelId="{2453151D-F33D-4B6B-BE86-3A519FFF326B}" type="presParOf" srcId="{2AEA234B-ED46-40AD-9FC8-1DFB0E95B299}" destId="{644233BB-CA6A-4E8F-B3E8-FB7FCD6F7CD4}" srcOrd="2" destOrd="0" presId="urn:microsoft.com/office/officeart/2005/8/layout/hierarchy2"/>
    <dgm:cxn modelId="{D7F526F7-76EF-4ED0-9401-11320E89357E}" type="presParOf" srcId="{644233BB-CA6A-4E8F-B3E8-FB7FCD6F7CD4}" destId="{C43320F9-0FCA-4C1F-94B9-249FF412DCDC}" srcOrd="0" destOrd="0" presId="urn:microsoft.com/office/officeart/2005/8/layout/hierarchy2"/>
    <dgm:cxn modelId="{211F1AA5-F3A4-458E-99B4-050308675F23}" type="presParOf" srcId="{2AEA234B-ED46-40AD-9FC8-1DFB0E95B299}" destId="{B45A3AB3-40D8-42F8-8C6D-836D36841DF5}" srcOrd="3" destOrd="0" presId="urn:microsoft.com/office/officeart/2005/8/layout/hierarchy2"/>
    <dgm:cxn modelId="{E7FC1DF2-0E2F-43CA-A90D-4097C35015E4}" type="presParOf" srcId="{B45A3AB3-40D8-42F8-8C6D-836D36841DF5}" destId="{6D6A8557-6DE4-40B1-9DB6-9B72E5F0F3AC}" srcOrd="0" destOrd="0" presId="urn:microsoft.com/office/officeart/2005/8/layout/hierarchy2"/>
    <dgm:cxn modelId="{646D5AE1-2DAB-4984-9A8E-EB94CCA49D83}" type="presParOf" srcId="{B45A3AB3-40D8-42F8-8C6D-836D36841DF5}" destId="{8CFBC08F-CA27-448E-9F34-AF3EEF761A8D}" srcOrd="1" destOrd="0" presId="urn:microsoft.com/office/officeart/2005/8/layout/hierarchy2"/>
    <dgm:cxn modelId="{94B37029-8BC7-4769-BB2C-C7C8E69912A9}" type="presParOf" srcId="{B1D6F282-2EA8-48AA-8253-719B73ACE71F}" destId="{B5779B35-2C91-4DF5-B9AE-90E9F889780E}" srcOrd="4" destOrd="0" presId="urn:microsoft.com/office/officeart/2005/8/layout/hierarchy2"/>
    <dgm:cxn modelId="{D11E8393-ACB7-46DF-8148-358E33E1C328}" type="presParOf" srcId="{B5779B35-2C91-4DF5-B9AE-90E9F889780E}" destId="{3606866E-14E4-4215-96E0-EABBE8D9E3F4}" srcOrd="0" destOrd="0" presId="urn:microsoft.com/office/officeart/2005/8/layout/hierarchy2"/>
    <dgm:cxn modelId="{B810BCD8-ECE9-4897-83DB-4D08CCFB74D3}" type="presParOf" srcId="{B1D6F282-2EA8-48AA-8253-719B73ACE71F}" destId="{705F9748-F79C-4B55-B1A9-DFF2C9D6A0FC}" srcOrd="5" destOrd="0" presId="urn:microsoft.com/office/officeart/2005/8/layout/hierarchy2"/>
    <dgm:cxn modelId="{878A4C57-3F57-4E33-9F04-9B575B8AD77B}" type="presParOf" srcId="{705F9748-F79C-4B55-B1A9-DFF2C9D6A0FC}" destId="{95BA14E0-6484-4594-8BF5-679278E2146F}" srcOrd="0" destOrd="0" presId="urn:microsoft.com/office/officeart/2005/8/layout/hierarchy2"/>
    <dgm:cxn modelId="{45D81441-909A-41E9-B37D-3CE2F22F6DC2}" type="presParOf" srcId="{705F9748-F79C-4B55-B1A9-DFF2C9D6A0FC}" destId="{139AEEF1-3A90-41AB-809F-65E005EB4F91}" srcOrd="1" destOrd="0" presId="urn:microsoft.com/office/officeart/2005/8/layout/hierarchy2"/>
    <dgm:cxn modelId="{E33382A9-1B14-47EF-B914-7ED1285E15A3}" type="presParOf" srcId="{139AEEF1-3A90-41AB-809F-65E005EB4F91}" destId="{4DD678C9-E945-4E5C-8014-D2E8C1D93576}" srcOrd="0" destOrd="0" presId="urn:microsoft.com/office/officeart/2005/8/layout/hierarchy2"/>
    <dgm:cxn modelId="{D9F71B3A-126D-4B34-AB22-30665C818C09}" type="presParOf" srcId="{4DD678C9-E945-4E5C-8014-D2E8C1D93576}" destId="{51B3C290-58D8-41E5-95AF-5AA525D4977F}" srcOrd="0" destOrd="0" presId="urn:microsoft.com/office/officeart/2005/8/layout/hierarchy2"/>
    <dgm:cxn modelId="{50EBC75E-462C-404F-BB3C-05AF8846DDED}" type="presParOf" srcId="{139AEEF1-3A90-41AB-809F-65E005EB4F91}" destId="{A0E781E8-F397-4B2A-935B-C7F16EBCB25F}" srcOrd="1" destOrd="0" presId="urn:microsoft.com/office/officeart/2005/8/layout/hierarchy2"/>
    <dgm:cxn modelId="{8C2C7A28-1F29-4070-98A3-7D4C2879D113}" type="presParOf" srcId="{A0E781E8-F397-4B2A-935B-C7F16EBCB25F}" destId="{EE636C7F-DFE1-4906-B5A7-4F0E21D51280}" srcOrd="0" destOrd="0" presId="urn:microsoft.com/office/officeart/2005/8/layout/hierarchy2"/>
    <dgm:cxn modelId="{43632E7C-47DC-4CE2-A060-5B450117B2D6}" type="presParOf" srcId="{A0E781E8-F397-4B2A-935B-C7F16EBCB25F}" destId="{4FE6F09A-54FF-4298-8FE8-0E6B78B5EF41}" srcOrd="1" destOrd="0" presId="urn:microsoft.com/office/officeart/2005/8/layout/hierarchy2"/>
    <dgm:cxn modelId="{59D66E09-4252-4BA2-9BDE-C95D5A4AD357}" type="presParOf" srcId="{4FE6F09A-54FF-4298-8FE8-0E6B78B5EF41}" destId="{2AE7223D-AAF0-41B5-BCC7-4A2DF53E8079}" srcOrd="0" destOrd="0" presId="urn:microsoft.com/office/officeart/2005/8/layout/hierarchy2"/>
    <dgm:cxn modelId="{01BE6816-64C9-4280-AF13-1886EC8000E2}" type="presParOf" srcId="{2AE7223D-AAF0-41B5-BCC7-4A2DF53E8079}" destId="{E43B859E-427B-4397-9791-587D7F7C4B47}" srcOrd="0" destOrd="0" presId="urn:microsoft.com/office/officeart/2005/8/layout/hierarchy2"/>
    <dgm:cxn modelId="{54250FAA-27F2-4A74-8FC7-E0D2B602953D}" type="presParOf" srcId="{4FE6F09A-54FF-4298-8FE8-0E6B78B5EF41}" destId="{986EC613-656B-41EF-9686-5821E04266E6}" srcOrd="1" destOrd="0" presId="urn:microsoft.com/office/officeart/2005/8/layout/hierarchy2"/>
    <dgm:cxn modelId="{CC0FFFF7-9FA5-4C9A-891A-EDFE46EB2D83}" type="presParOf" srcId="{986EC613-656B-41EF-9686-5821E04266E6}" destId="{CF9FF208-06B0-4110-BDC0-E0FE79B733DC}" srcOrd="0" destOrd="0" presId="urn:microsoft.com/office/officeart/2005/8/layout/hierarchy2"/>
    <dgm:cxn modelId="{FAC97F7D-CBFE-4A2C-82C2-3E75395D82B3}" type="presParOf" srcId="{986EC613-656B-41EF-9686-5821E04266E6}" destId="{37467583-6429-43A0-9CFF-35B5571206DB}" srcOrd="1" destOrd="0" presId="urn:microsoft.com/office/officeart/2005/8/layout/hierarchy2"/>
    <dgm:cxn modelId="{320ADE54-2F6B-4451-8EBF-BCB441E77102}" type="presParOf" srcId="{4FE6F09A-54FF-4298-8FE8-0E6B78B5EF41}" destId="{ADE6AD7B-2BFE-4A39-AC5D-1FE1F2063EAC}" srcOrd="2" destOrd="0" presId="urn:microsoft.com/office/officeart/2005/8/layout/hierarchy2"/>
    <dgm:cxn modelId="{DFC84E80-57A5-465C-88AF-8F0A852B1381}" type="presParOf" srcId="{ADE6AD7B-2BFE-4A39-AC5D-1FE1F2063EAC}" destId="{D9B790C1-847E-44E7-9281-FF14A580F168}" srcOrd="0" destOrd="0" presId="urn:microsoft.com/office/officeart/2005/8/layout/hierarchy2"/>
    <dgm:cxn modelId="{50E59729-9147-4EFB-AA30-F4966AA4F158}" type="presParOf" srcId="{4FE6F09A-54FF-4298-8FE8-0E6B78B5EF41}" destId="{6A2E7F81-A72B-4039-AF67-B13AF1E68161}" srcOrd="3" destOrd="0" presId="urn:microsoft.com/office/officeart/2005/8/layout/hierarchy2"/>
    <dgm:cxn modelId="{67D82E35-C5CF-400D-B5FA-A3CEBEF3341B}" type="presParOf" srcId="{6A2E7F81-A72B-4039-AF67-B13AF1E68161}" destId="{0909BACE-A2FE-4010-A700-B10AC17DF80C}" srcOrd="0" destOrd="0" presId="urn:microsoft.com/office/officeart/2005/8/layout/hierarchy2"/>
    <dgm:cxn modelId="{7206916B-A945-40E6-9B93-3681E12AE2E5}" type="presParOf" srcId="{6A2E7F81-A72B-4039-AF67-B13AF1E68161}" destId="{7E43A59B-EFA3-487E-BC4A-71F180E7B38A}"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7F9BB-D795-4EE5-AB13-1E87A08D8E2D}">
      <dsp:nvSpPr>
        <dsp:cNvPr id="0" name=""/>
        <dsp:cNvSpPr/>
      </dsp:nvSpPr>
      <dsp:spPr>
        <a:xfrm>
          <a:off x="3220" y="2154489"/>
          <a:ext cx="985427"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Графика</a:t>
          </a:r>
        </a:p>
      </dsp:txBody>
      <dsp:txXfrm>
        <a:off x="17651" y="2168920"/>
        <a:ext cx="956565" cy="463851"/>
      </dsp:txXfrm>
    </dsp:sp>
    <dsp:sp modelId="{3FF88B7C-D9E5-48D9-ABC1-D0EDBC9DCC78}">
      <dsp:nvSpPr>
        <dsp:cNvPr id="0" name=""/>
        <dsp:cNvSpPr/>
      </dsp:nvSpPr>
      <dsp:spPr>
        <a:xfrm rot="17230830">
          <a:off x="518513" y="1752926"/>
          <a:ext cx="1334441" cy="20941"/>
        </a:xfrm>
        <a:custGeom>
          <a:avLst/>
          <a:gdLst/>
          <a:ahLst/>
          <a:cxnLst/>
          <a:rect l="0" t="0" r="0" b="0"/>
          <a:pathLst>
            <a:path>
              <a:moveTo>
                <a:pt x="0" y="10470"/>
              </a:moveTo>
              <a:lnTo>
                <a:pt x="1334441" y="1047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1152372" y="1730036"/>
        <a:ext cx="66722" cy="66722"/>
      </dsp:txXfrm>
    </dsp:sp>
    <dsp:sp modelId="{BED6F9D0-9881-49EE-A27C-2F5FF0D835A7}">
      <dsp:nvSpPr>
        <dsp:cNvPr id="0" name=""/>
        <dsp:cNvSpPr/>
      </dsp:nvSpPr>
      <dsp:spPr>
        <a:xfrm>
          <a:off x="1382819" y="879591"/>
          <a:ext cx="985427"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Кириллица</a:t>
          </a:r>
        </a:p>
      </dsp:txBody>
      <dsp:txXfrm>
        <a:off x="1397250" y="894022"/>
        <a:ext cx="956565" cy="463851"/>
      </dsp:txXfrm>
    </dsp:sp>
    <dsp:sp modelId="{93E95158-9DBA-4844-8010-7F975B12BA31}">
      <dsp:nvSpPr>
        <dsp:cNvPr id="0" name=""/>
        <dsp:cNvSpPr/>
      </dsp:nvSpPr>
      <dsp:spPr>
        <a:xfrm rot="18289469">
          <a:off x="2220213" y="832167"/>
          <a:ext cx="690239" cy="20941"/>
        </a:xfrm>
        <a:custGeom>
          <a:avLst/>
          <a:gdLst/>
          <a:ahLst/>
          <a:cxnLst/>
          <a:rect l="0" t="0" r="0" b="0"/>
          <a:pathLst>
            <a:path>
              <a:moveTo>
                <a:pt x="0" y="10470"/>
              </a:moveTo>
              <a:lnTo>
                <a:pt x="690239"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2548076" y="825382"/>
        <a:ext cx="34511" cy="34511"/>
      </dsp:txXfrm>
    </dsp:sp>
    <dsp:sp modelId="{C288FE24-5432-4EF7-904F-B1F2ED0ACD2F}">
      <dsp:nvSpPr>
        <dsp:cNvPr id="0" name=""/>
        <dsp:cNvSpPr/>
      </dsp:nvSpPr>
      <dsp:spPr>
        <a:xfrm>
          <a:off x="2762418" y="312970"/>
          <a:ext cx="1257642"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эвентонимы на казахском языке</a:t>
          </a:r>
        </a:p>
      </dsp:txBody>
      <dsp:txXfrm>
        <a:off x="2776849" y="327401"/>
        <a:ext cx="1228780" cy="463851"/>
      </dsp:txXfrm>
    </dsp:sp>
    <dsp:sp modelId="{E7676A20-DC41-4F56-96AC-2B6C8EC88A3D}">
      <dsp:nvSpPr>
        <dsp:cNvPr id="0" name=""/>
        <dsp:cNvSpPr/>
      </dsp:nvSpPr>
      <dsp:spPr>
        <a:xfrm rot="19457599">
          <a:off x="3974434" y="407201"/>
          <a:ext cx="485423" cy="20941"/>
        </a:xfrm>
        <a:custGeom>
          <a:avLst/>
          <a:gdLst/>
          <a:ahLst/>
          <a:cxnLst/>
          <a:rect l="0" t="0" r="0" b="0"/>
          <a:pathLst>
            <a:path>
              <a:moveTo>
                <a:pt x="0" y="10470"/>
              </a:moveTo>
              <a:lnTo>
                <a:pt x="485423"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4205010" y="405537"/>
        <a:ext cx="24271" cy="24271"/>
      </dsp:txXfrm>
    </dsp:sp>
    <dsp:sp modelId="{96ACACE3-631E-48EF-8C0D-84AE1039827E}">
      <dsp:nvSpPr>
        <dsp:cNvPr id="0" name=""/>
        <dsp:cNvSpPr/>
      </dsp:nvSpPr>
      <dsp:spPr>
        <a:xfrm>
          <a:off x="4414231" y="29660"/>
          <a:ext cx="1388310"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транслитерация на русском</a:t>
          </a:r>
        </a:p>
      </dsp:txBody>
      <dsp:txXfrm>
        <a:off x="4428662" y="44091"/>
        <a:ext cx="1359448" cy="463851"/>
      </dsp:txXfrm>
    </dsp:sp>
    <dsp:sp modelId="{20695A25-F185-4C63-A8E5-979CCD218F07}">
      <dsp:nvSpPr>
        <dsp:cNvPr id="0" name=""/>
        <dsp:cNvSpPr/>
      </dsp:nvSpPr>
      <dsp:spPr>
        <a:xfrm rot="2142401">
          <a:off x="3974434" y="690512"/>
          <a:ext cx="485423" cy="20941"/>
        </a:xfrm>
        <a:custGeom>
          <a:avLst/>
          <a:gdLst/>
          <a:ahLst/>
          <a:cxnLst/>
          <a:rect l="0" t="0" r="0" b="0"/>
          <a:pathLst>
            <a:path>
              <a:moveTo>
                <a:pt x="0" y="10470"/>
              </a:moveTo>
              <a:lnTo>
                <a:pt x="485423"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4205010" y="688847"/>
        <a:ext cx="24271" cy="24271"/>
      </dsp:txXfrm>
    </dsp:sp>
    <dsp:sp modelId="{A712E73B-B557-470F-BEDD-498309A35DEE}">
      <dsp:nvSpPr>
        <dsp:cNvPr id="0" name=""/>
        <dsp:cNvSpPr/>
      </dsp:nvSpPr>
      <dsp:spPr>
        <a:xfrm>
          <a:off x="4414231" y="596281"/>
          <a:ext cx="1415941"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транслитерация на казахском</a:t>
          </a:r>
        </a:p>
      </dsp:txBody>
      <dsp:txXfrm>
        <a:off x="4428662" y="610712"/>
        <a:ext cx="1387079" cy="463851"/>
      </dsp:txXfrm>
    </dsp:sp>
    <dsp:sp modelId="{F9ED0ABD-FCD2-4872-86D2-A0D4F76A5B1A}">
      <dsp:nvSpPr>
        <dsp:cNvPr id="0" name=""/>
        <dsp:cNvSpPr/>
      </dsp:nvSpPr>
      <dsp:spPr>
        <a:xfrm>
          <a:off x="2368247" y="1115478"/>
          <a:ext cx="394171" cy="20941"/>
        </a:xfrm>
        <a:custGeom>
          <a:avLst/>
          <a:gdLst/>
          <a:ahLst/>
          <a:cxnLst/>
          <a:rect l="0" t="0" r="0" b="0"/>
          <a:pathLst>
            <a:path>
              <a:moveTo>
                <a:pt x="0" y="10470"/>
              </a:moveTo>
              <a:lnTo>
                <a:pt x="394171"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2555478" y="1116094"/>
        <a:ext cx="19708" cy="19708"/>
      </dsp:txXfrm>
    </dsp:sp>
    <dsp:sp modelId="{C7BCFB2B-2D8A-41A1-9855-92246D52B735}">
      <dsp:nvSpPr>
        <dsp:cNvPr id="0" name=""/>
        <dsp:cNvSpPr/>
      </dsp:nvSpPr>
      <dsp:spPr>
        <a:xfrm>
          <a:off x="2762418" y="879591"/>
          <a:ext cx="1313772"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эвентонимы на русском языке</a:t>
          </a:r>
        </a:p>
      </dsp:txBody>
      <dsp:txXfrm>
        <a:off x="2776849" y="894022"/>
        <a:ext cx="1284910" cy="463851"/>
      </dsp:txXfrm>
    </dsp:sp>
    <dsp:sp modelId="{F3FA2FE7-F81A-4158-82B5-6739BE879E54}">
      <dsp:nvSpPr>
        <dsp:cNvPr id="0" name=""/>
        <dsp:cNvSpPr/>
      </dsp:nvSpPr>
      <dsp:spPr>
        <a:xfrm rot="3310531">
          <a:off x="2220213" y="1398788"/>
          <a:ext cx="690239" cy="20941"/>
        </a:xfrm>
        <a:custGeom>
          <a:avLst/>
          <a:gdLst/>
          <a:ahLst/>
          <a:cxnLst/>
          <a:rect l="0" t="0" r="0" b="0"/>
          <a:pathLst>
            <a:path>
              <a:moveTo>
                <a:pt x="0" y="10470"/>
              </a:moveTo>
              <a:lnTo>
                <a:pt x="690239"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2548076" y="1392003"/>
        <a:ext cx="34511" cy="34511"/>
      </dsp:txXfrm>
    </dsp:sp>
    <dsp:sp modelId="{3054459D-8BF7-43DE-A608-08950DC7D8F3}">
      <dsp:nvSpPr>
        <dsp:cNvPr id="0" name=""/>
        <dsp:cNvSpPr/>
      </dsp:nvSpPr>
      <dsp:spPr>
        <a:xfrm>
          <a:off x="2762418" y="1446212"/>
          <a:ext cx="1313772"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эвентонимы на английском языке</a:t>
          </a:r>
        </a:p>
      </dsp:txBody>
      <dsp:txXfrm>
        <a:off x="2776849" y="1460643"/>
        <a:ext cx="1284910" cy="463851"/>
      </dsp:txXfrm>
    </dsp:sp>
    <dsp:sp modelId="{CB1AC3D6-B9F1-42D6-86E7-0811BBC3022E}">
      <dsp:nvSpPr>
        <dsp:cNvPr id="0" name=""/>
        <dsp:cNvSpPr/>
      </dsp:nvSpPr>
      <dsp:spPr>
        <a:xfrm rot="1186030">
          <a:off x="976307" y="2461202"/>
          <a:ext cx="418852" cy="20941"/>
        </a:xfrm>
        <a:custGeom>
          <a:avLst/>
          <a:gdLst/>
          <a:ahLst/>
          <a:cxnLst/>
          <a:rect l="0" t="0" r="0" b="0"/>
          <a:pathLst>
            <a:path>
              <a:moveTo>
                <a:pt x="0" y="10470"/>
              </a:moveTo>
              <a:lnTo>
                <a:pt x="418852" y="1047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1175262" y="2461202"/>
        <a:ext cx="20942" cy="20942"/>
      </dsp:txXfrm>
    </dsp:sp>
    <dsp:sp modelId="{FB4BF466-4FF1-4978-B567-A22312DF9CF5}">
      <dsp:nvSpPr>
        <dsp:cNvPr id="0" name=""/>
        <dsp:cNvSpPr/>
      </dsp:nvSpPr>
      <dsp:spPr>
        <a:xfrm>
          <a:off x="1382819" y="2296144"/>
          <a:ext cx="985427"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Латиница</a:t>
          </a:r>
        </a:p>
      </dsp:txBody>
      <dsp:txXfrm>
        <a:off x="1397250" y="2310575"/>
        <a:ext cx="956565" cy="463851"/>
      </dsp:txXfrm>
    </dsp:sp>
    <dsp:sp modelId="{629ED1B4-4A88-4032-84CC-2877193EC4BB}">
      <dsp:nvSpPr>
        <dsp:cNvPr id="0" name=""/>
        <dsp:cNvSpPr/>
      </dsp:nvSpPr>
      <dsp:spPr>
        <a:xfrm rot="19457599">
          <a:off x="2322621" y="2390375"/>
          <a:ext cx="485423" cy="20941"/>
        </a:xfrm>
        <a:custGeom>
          <a:avLst/>
          <a:gdLst/>
          <a:ahLst/>
          <a:cxnLst/>
          <a:rect l="0" t="0" r="0" b="0"/>
          <a:pathLst>
            <a:path>
              <a:moveTo>
                <a:pt x="0" y="10470"/>
              </a:moveTo>
              <a:lnTo>
                <a:pt x="485423"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2553197" y="2388710"/>
        <a:ext cx="24271" cy="24271"/>
      </dsp:txXfrm>
    </dsp:sp>
    <dsp:sp modelId="{B7158D75-6D3A-4354-AEE0-F91AEB613275}">
      <dsp:nvSpPr>
        <dsp:cNvPr id="0" name=""/>
        <dsp:cNvSpPr/>
      </dsp:nvSpPr>
      <dsp:spPr>
        <a:xfrm>
          <a:off x="2762418" y="2012833"/>
          <a:ext cx="1282494"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эвентонимы на английском</a:t>
          </a:r>
        </a:p>
      </dsp:txBody>
      <dsp:txXfrm>
        <a:off x="2776849" y="2027264"/>
        <a:ext cx="1253632" cy="463851"/>
      </dsp:txXfrm>
    </dsp:sp>
    <dsp:sp modelId="{644233BB-CA6A-4E8F-B3E8-FB7FCD6F7CD4}">
      <dsp:nvSpPr>
        <dsp:cNvPr id="0" name=""/>
        <dsp:cNvSpPr/>
      </dsp:nvSpPr>
      <dsp:spPr>
        <a:xfrm rot="2142401">
          <a:off x="2322621" y="2673685"/>
          <a:ext cx="485423" cy="20941"/>
        </a:xfrm>
        <a:custGeom>
          <a:avLst/>
          <a:gdLst/>
          <a:ahLst/>
          <a:cxnLst/>
          <a:rect l="0" t="0" r="0" b="0"/>
          <a:pathLst>
            <a:path>
              <a:moveTo>
                <a:pt x="0" y="10470"/>
              </a:moveTo>
              <a:lnTo>
                <a:pt x="485423"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2553197" y="2672020"/>
        <a:ext cx="24271" cy="24271"/>
      </dsp:txXfrm>
    </dsp:sp>
    <dsp:sp modelId="{6D6A8557-6DE4-40B1-9DB6-9B72E5F0F3AC}">
      <dsp:nvSpPr>
        <dsp:cNvPr id="0" name=""/>
        <dsp:cNvSpPr/>
      </dsp:nvSpPr>
      <dsp:spPr>
        <a:xfrm>
          <a:off x="2762418" y="2579454"/>
          <a:ext cx="1332278"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эвентонимы на казахском</a:t>
          </a:r>
        </a:p>
      </dsp:txBody>
      <dsp:txXfrm>
        <a:off x="2776849" y="2593885"/>
        <a:ext cx="1303416" cy="463851"/>
      </dsp:txXfrm>
    </dsp:sp>
    <dsp:sp modelId="{B5779B35-2C91-4DF5-B9AE-90E9F889780E}">
      <dsp:nvSpPr>
        <dsp:cNvPr id="0" name=""/>
        <dsp:cNvSpPr/>
      </dsp:nvSpPr>
      <dsp:spPr>
        <a:xfrm rot="4369170">
          <a:off x="518513" y="3027823"/>
          <a:ext cx="1334441" cy="20941"/>
        </a:xfrm>
        <a:custGeom>
          <a:avLst/>
          <a:gdLst/>
          <a:ahLst/>
          <a:cxnLst/>
          <a:rect l="0" t="0" r="0" b="0"/>
          <a:pathLst>
            <a:path>
              <a:moveTo>
                <a:pt x="0" y="10470"/>
              </a:moveTo>
              <a:lnTo>
                <a:pt x="1334441" y="1047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1152372" y="3004933"/>
        <a:ext cx="66722" cy="66722"/>
      </dsp:txXfrm>
    </dsp:sp>
    <dsp:sp modelId="{95BA14E0-6484-4594-8BF5-679278E2146F}">
      <dsp:nvSpPr>
        <dsp:cNvPr id="0" name=""/>
        <dsp:cNvSpPr/>
      </dsp:nvSpPr>
      <dsp:spPr>
        <a:xfrm>
          <a:off x="1382819" y="3429386"/>
          <a:ext cx="985427"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Смешанная графика</a:t>
          </a:r>
        </a:p>
      </dsp:txBody>
      <dsp:txXfrm>
        <a:off x="1397250" y="3443817"/>
        <a:ext cx="956565" cy="463851"/>
      </dsp:txXfrm>
    </dsp:sp>
    <dsp:sp modelId="{4DD678C9-E945-4E5C-8014-D2E8C1D93576}">
      <dsp:nvSpPr>
        <dsp:cNvPr id="0" name=""/>
        <dsp:cNvSpPr/>
      </dsp:nvSpPr>
      <dsp:spPr>
        <a:xfrm>
          <a:off x="2368247" y="3665272"/>
          <a:ext cx="394171" cy="20941"/>
        </a:xfrm>
        <a:custGeom>
          <a:avLst/>
          <a:gdLst/>
          <a:ahLst/>
          <a:cxnLst/>
          <a:rect l="0" t="0" r="0" b="0"/>
          <a:pathLst>
            <a:path>
              <a:moveTo>
                <a:pt x="0" y="10470"/>
              </a:moveTo>
              <a:lnTo>
                <a:pt x="394171"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2555478" y="3665888"/>
        <a:ext cx="19708" cy="19708"/>
      </dsp:txXfrm>
    </dsp:sp>
    <dsp:sp modelId="{EE636C7F-DFE1-4906-B5A7-4F0E21D51280}">
      <dsp:nvSpPr>
        <dsp:cNvPr id="0" name=""/>
        <dsp:cNvSpPr/>
      </dsp:nvSpPr>
      <dsp:spPr>
        <a:xfrm>
          <a:off x="2762418" y="3429386"/>
          <a:ext cx="1436802"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кириллица+латиница</a:t>
          </a:r>
        </a:p>
      </dsp:txBody>
      <dsp:txXfrm>
        <a:off x="2776849" y="3443817"/>
        <a:ext cx="1407940" cy="463851"/>
      </dsp:txXfrm>
    </dsp:sp>
    <dsp:sp modelId="{2AE7223D-AAF0-41B5-BCC7-4A2DF53E8079}">
      <dsp:nvSpPr>
        <dsp:cNvPr id="0" name=""/>
        <dsp:cNvSpPr/>
      </dsp:nvSpPr>
      <dsp:spPr>
        <a:xfrm rot="19457599">
          <a:off x="4153595" y="3523617"/>
          <a:ext cx="485423" cy="20941"/>
        </a:xfrm>
        <a:custGeom>
          <a:avLst/>
          <a:gdLst/>
          <a:ahLst/>
          <a:cxnLst/>
          <a:rect l="0" t="0" r="0" b="0"/>
          <a:pathLst>
            <a:path>
              <a:moveTo>
                <a:pt x="0" y="10470"/>
              </a:moveTo>
              <a:lnTo>
                <a:pt x="485423"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4384171" y="3521952"/>
        <a:ext cx="24271" cy="24271"/>
      </dsp:txXfrm>
    </dsp:sp>
    <dsp:sp modelId="{CF9FF208-06B0-4110-BDC0-E0FE79B733DC}">
      <dsp:nvSpPr>
        <dsp:cNvPr id="0" name=""/>
        <dsp:cNvSpPr/>
      </dsp:nvSpPr>
      <dsp:spPr>
        <a:xfrm>
          <a:off x="4593392" y="3146075"/>
          <a:ext cx="1519707"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русский язык+английский</a:t>
          </a:r>
        </a:p>
      </dsp:txBody>
      <dsp:txXfrm>
        <a:off x="4607823" y="3160506"/>
        <a:ext cx="1490845" cy="463851"/>
      </dsp:txXfrm>
    </dsp:sp>
    <dsp:sp modelId="{ADE6AD7B-2BFE-4A39-AC5D-1FE1F2063EAC}">
      <dsp:nvSpPr>
        <dsp:cNvPr id="0" name=""/>
        <dsp:cNvSpPr/>
      </dsp:nvSpPr>
      <dsp:spPr>
        <a:xfrm rot="2142401">
          <a:off x="4153595" y="3806927"/>
          <a:ext cx="485423" cy="20941"/>
        </a:xfrm>
        <a:custGeom>
          <a:avLst/>
          <a:gdLst/>
          <a:ahLst/>
          <a:cxnLst/>
          <a:rect l="0" t="0" r="0" b="0"/>
          <a:pathLst>
            <a:path>
              <a:moveTo>
                <a:pt x="0" y="10470"/>
              </a:moveTo>
              <a:lnTo>
                <a:pt x="485423" y="1047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ru-RU" sz="1100" kern="1200">
            <a:latin typeface="Times New Roman" panose="02020603050405020304" pitchFamily="18" charset="0"/>
            <a:cs typeface="Times New Roman" panose="02020603050405020304" pitchFamily="18" charset="0"/>
          </a:endParaRPr>
        </a:p>
      </dsp:txBody>
      <dsp:txXfrm>
        <a:off x="4384171" y="3805262"/>
        <a:ext cx="24271" cy="24271"/>
      </dsp:txXfrm>
    </dsp:sp>
    <dsp:sp modelId="{0909BACE-A2FE-4010-A700-B10AC17DF80C}">
      <dsp:nvSpPr>
        <dsp:cNvPr id="0" name=""/>
        <dsp:cNvSpPr/>
      </dsp:nvSpPr>
      <dsp:spPr>
        <a:xfrm>
          <a:off x="4593392" y="3712696"/>
          <a:ext cx="1487532" cy="49271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казахский+английский</a:t>
          </a:r>
        </a:p>
      </dsp:txBody>
      <dsp:txXfrm>
        <a:off x="4607823" y="3727127"/>
        <a:ext cx="1458670" cy="4638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0.19457</cdr:x>
      <cdr:y>0</cdr:y>
    </cdr:from>
    <cdr:to>
      <cdr:x>0.8009</cdr:x>
      <cdr:y>0.14352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6100" y="0"/>
          <a:ext cx="1701800" cy="393700"/>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E002E2A0A917459D8EE64287E2814E"/>
        <w:category>
          <w:name w:val="Общие"/>
          <w:gallery w:val="placeholder"/>
        </w:category>
        <w:types>
          <w:type w:val="bbPlcHdr"/>
        </w:types>
        <w:behaviors>
          <w:behavior w:val="content"/>
        </w:behaviors>
        <w:guid w:val="{E945B6F0-3631-0543-9FC0-2C232C62A449}"/>
      </w:docPartPr>
      <w:docPartBody>
        <w:p w:rsidR="00206B0C" w:rsidRDefault="00B44ECB" w:rsidP="00B44ECB">
          <w:pPr>
            <w:pStyle w:val="70E002E2A0A917459D8EE64287E2814E"/>
          </w:pPr>
          <w:r w:rsidRPr="00161535">
            <w:rPr>
              <w:rStyle w:val="a3"/>
            </w:rPr>
            <w:t>Место для ввода текста.</w:t>
          </w:r>
        </w:p>
      </w:docPartBody>
    </w:docPart>
    <w:docPart>
      <w:docPartPr>
        <w:name w:val="C505839227011D48B903CFDDFC7E855A"/>
        <w:category>
          <w:name w:val="Общие"/>
          <w:gallery w:val="placeholder"/>
        </w:category>
        <w:types>
          <w:type w:val="bbPlcHdr"/>
        </w:types>
        <w:behaviors>
          <w:behavior w:val="content"/>
        </w:behaviors>
        <w:guid w:val="{324E0310-1523-EC40-96B3-369579978559}"/>
      </w:docPartPr>
      <w:docPartBody>
        <w:p w:rsidR="00206B0C" w:rsidRDefault="00B44ECB" w:rsidP="00B44ECB">
          <w:pPr>
            <w:pStyle w:val="C505839227011D48B903CFDDFC7E855A"/>
          </w:pPr>
          <w:r w:rsidRPr="00161535">
            <w:rPr>
              <w:rStyle w:val="a3"/>
            </w:rPr>
            <w:t>Место для ввода текста.</w:t>
          </w:r>
        </w:p>
      </w:docPartBody>
    </w:docPart>
    <w:docPart>
      <w:docPartPr>
        <w:name w:val="84A035623F56674DBEB614367F242817"/>
        <w:category>
          <w:name w:val="Общие"/>
          <w:gallery w:val="placeholder"/>
        </w:category>
        <w:types>
          <w:type w:val="bbPlcHdr"/>
        </w:types>
        <w:behaviors>
          <w:behavior w:val="content"/>
        </w:behaviors>
        <w:guid w:val="{C4FD5E40-21BB-154C-8B1B-8F932504BEDF}"/>
      </w:docPartPr>
      <w:docPartBody>
        <w:p w:rsidR="00206B0C" w:rsidRDefault="00B44ECB" w:rsidP="00B44ECB">
          <w:pPr>
            <w:pStyle w:val="84A035623F56674DBEB614367F242817"/>
          </w:pPr>
          <w:r w:rsidRPr="00161535">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 w:name="-webkit-standard">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B6"/>
    <w:rsid w:val="00000A3B"/>
    <w:rsid w:val="0001193B"/>
    <w:rsid w:val="00016BC0"/>
    <w:rsid w:val="00022EB6"/>
    <w:rsid w:val="000A5F14"/>
    <w:rsid w:val="000B1571"/>
    <w:rsid w:val="000D25B8"/>
    <w:rsid w:val="000E2979"/>
    <w:rsid w:val="00114801"/>
    <w:rsid w:val="001243E1"/>
    <w:rsid w:val="001269B5"/>
    <w:rsid w:val="00152E95"/>
    <w:rsid w:val="001744AF"/>
    <w:rsid w:val="001A66FD"/>
    <w:rsid w:val="001C09B1"/>
    <w:rsid w:val="001C5A8B"/>
    <w:rsid w:val="001C6B93"/>
    <w:rsid w:val="001E634C"/>
    <w:rsid w:val="001F23DE"/>
    <w:rsid w:val="00204B5C"/>
    <w:rsid w:val="00206B0C"/>
    <w:rsid w:val="00225280"/>
    <w:rsid w:val="0023409B"/>
    <w:rsid w:val="002630BA"/>
    <w:rsid w:val="00264643"/>
    <w:rsid w:val="00274E11"/>
    <w:rsid w:val="002B243C"/>
    <w:rsid w:val="003149C8"/>
    <w:rsid w:val="0031597F"/>
    <w:rsid w:val="00317ECC"/>
    <w:rsid w:val="00332195"/>
    <w:rsid w:val="003A10C0"/>
    <w:rsid w:val="003C15BA"/>
    <w:rsid w:val="003C2305"/>
    <w:rsid w:val="003C4BE2"/>
    <w:rsid w:val="003D0F51"/>
    <w:rsid w:val="003D12C6"/>
    <w:rsid w:val="003E3D33"/>
    <w:rsid w:val="003F23E1"/>
    <w:rsid w:val="003F764B"/>
    <w:rsid w:val="00400587"/>
    <w:rsid w:val="00400935"/>
    <w:rsid w:val="00405B88"/>
    <w:rsid w:val="004143C8"/>
    <w:rsid w:val="00447A0A"/>
    <w:rsid w:val="00452A7E"/>
    <w:rsid w:val="004568D2"/>
    <w:rsid w:val="0048397F"/>
    <w:rsid w:val="004A0AD7"/>
    <w:rsid w:val="004A4C3C"/>
    <w:rsid w:val="004A7F55"/>
    <w:rsid w:val="004C52A1"/>
    <w:rsid w:val="004D4EA9"/>
    <w:rsid w:val="004E077F"/>
    <w:rsid w:val="004E1660"/>
    <w:rsid w:val="004E1CD4"/>
    <w:rsid w:val="00500163"/>
    <w:rsid w:val="0050461A"/>
    <w:rsid w:val="00527924"/>
    <w:rsid w:val="00530AF7"/>
    <w:rsid w:val="00542809"/>
    <w:rsid w:val="00544B5C"/>
    <w:rsid w:val="005612EF"/>
    <w:rsid w:val="005719CD"/>
    <w:rsid w:val="00571F87"/>
    <w:rsid w:val="00584725"/>
    <w:rsid w:val="0059417E"/>
    <w:rsid w:val="005A624C"/>
    <w:rsid w:val="005E6798"/>
    <w:rsid w:val="00603665"/>
    <w:rsid w:val="006279FF"/>
    <w:rsid w:val="00644BA8"/>
    <w:rsid w:val="00666C0F"/>
    <w:rsid w:val="00687C65"/>
    <w:rsid w:val="006C4466"/>
    <w:rsid w:val="006E1AB5"/>
    <w:rsid w:val="006E1FC8"/>
    <w:rsid w:val="007A06D7"/>
    <w:rsid w:val="007B68FD"/>
    <w:rsid w:val="007D4F8F"/>
    <w:rsid w:val="00800365"/>
    <w:rsid w:val="00825A09"/>
    <w:rsid w:val="00861966"/>
    <w:rsid w:val="008673A3"/>
    <w:rsid w:val="008D0DEF"/>
    <w:rsid w:val="008E0477"/>
    <w:rsid w:val="00914A83"/>
    <w:rsid w:val="00946439"/>
    <w:rsid w:val="0094788D"/>
    <w:rsid w:val="00970FB5"/>
    <w:rsid w:val="00993BC8"/>
    <w:rsid w:val="00997D03"/>
    <w:rsid w:val="009C2819"/>
    <w:rsid w:val="009E2C77"/>
    <w:rsid w:val="009E3BCD"/>
    <w:rsid w:val="009E3CD2"/>
    <w:rsid w:val="00A54769"/>
    <w:rsid w:val="00A80710"/>
    <w:rsid w:val="00B11265"/>
    <w:rsid w:val="00B4374C"/>
    <w:rsid w:val="00B44ECB"/>
    <w:rsid w:val="00B631CE"/>
    <w:rsid w:val="00B80B4D"/>
    <w:rsid w:val="00BB38D5"/>
    <w:rsid w:val="00BC3275"/>
    <w:rsid w:val="00BD2F9D"/>
    <w:rsid w:val="00BF6646"/>
    <w:rsid w:val="00C23451"/>
    <w:rsid w:val="00C83EF0"/>
    <w:rsid w:val="00CA781C"/>
    <w:rsid w:val="00CC0486"/>
    <w:rsid w:val="00CC2AA7"/>
    <w:rsid w:val="00CD34B7"/>
    <w:rsid w:val="00CE6F84"/>
    <w:rsid w:val="00CF6CF0"/>
    <w:rsid w:val="00D27797"/>
    <w:rsid w:val="00D64F8D"/>
    <w:rsid w:val="00D67892"/>
    <w:rsid w:val="00D74EFC"/>
    <w:rsid w:val="00D80C25"/>
    <w:rsid w:val="00D85589"/>
    <w:rsid w:val="00D9641A"/>
    <w:rsid w:val="00DA10BF"/>
    <w:rsid w:val="00DA4FDF"/>
    <w:rsid w:val="00DC4E33"/>
    <w:rsid w:val="00DD2499"/>
    <w:rsid w:val="00DF4923"/>
    <w:rsid w:val="00E1756F"/>
    <w:rsid w:val="00E201E3"/>
    <w:rsid w:val="00E31C49"/>
    <w:rsid w:val="00E55CE7"/>
    <w:rsid w:val="00E77714"/>
    <w:rsid w:val="00E77DA4"/>
    <w:rsid w:val="00E843C9"/>
    <w:rsid w:val="00E93E92"/>
    <w:rsid w:val="00F11A68"/>
    <w:rsid w:val="00F65E2F"/>
    <w:rsid w:val="00F712E0"/>
    <w:rsid w:val="00F74A9C"/>
    <w:rsid w:val="00F7591F"/>
    <w:rsid w:val="00F762FD"/>
    <w:rsid w:val="00F844C9"/>
    <w:rsid w:val="00FA224F"/>
    <w:rsid w:val="00FD752C"/>
    <w:rsid w:val="00FF1A5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KZ"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44ECB"/>
    <w:rPr>
      <w:color w:val="666666"/>
    </w:rPr>
  </w:style>
  <w:style w:type="paragraph" w:customStyle="1" w:styleId="70E002E2A0A917459D8EE64287E2814E">
    <w:name w:val="70E002E2A0A917459D8EE64287E2814E"/>
    <w:rsid w:val="00B44ECB"/>
  </w:style>
  <w:style w:type="paragraph" w:customStyle="1" w:styleId="C505839227011D48B903CFDDFC7E855A">
    <w:name w:val="C505839227011D48B903CFDDFC7E855A"/>
    <w:rsid w:val="00B44ECB"/>
  </w:style>
  <w:style w:type="paragraph" w:customStyle="1" w:styleId="84A035623F56674DBEB614367F242817">
    <w:name w:val="84A035623F56674DBEB614367F242817"/>
    <w:rsid w:val="00B44E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176361-6809-B640-A7EA-EE31275B4C91}">
  <we:reference id="wa104382081" version="1.55.1.0" store="en-US" storeType="OMEX"/>
  <we:alternateReferences>
    <we:reference id="wa104382081" version="1.55.1.0" store="" storeType="OMEX"/>
  </we:alternateReferences>
  <we:properties>
    <we:property name="MENDELEY_CITATIONS" value="[{&quot;citationID&quot;:&quot;MENDELEY_CITATION_b5ae920f-c78e-4fcc-80a7-9012e5c29c2c&quot;,&quot;properties&quot;:{&quot;noteIndex&quot;:0},&quot;isEdited&quot;:false,&quot;manualOverride&quot;:{&quot;isManuallyOverridden&quot;:false,&quot;citeprocText&quot;:&quot;[1]&quot;,&quot;manualOverrideText&quot;:&quot;&quot;},&quot;citationTag&quot;:&quot;MENDELEY_CITATION_v3_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&quot;,&quot;citationItems&quot;:[{&quot;id&quot;:&quot;3bb2dc46-13b0-3dcf-ae07-9d18955f5dd8&quot;,&quot;itemData&quot;:{&quot;type&quot;:&quot;article-journal&quot;,&quot;id&quot;:&quot;3bb2dc46-13b0-3dcf-ae07-9d18955f5dd8&quot;,&quot;title&quot;:&quot;Towards a material ethnography of linguistic landscape: Multilingualism, mobility and space in a South African township&quot;,&quot;author&quot;:[{&quot;family&quot;:&quot;Stroud&quot;,&quot;given&quot;:&quot;Christopher&quot;,&quot;parse-names&quot;:false,&quot;dropping-particle&quot;:&quot;&quot;,&quot;non-dropping-particle&quot;:&quot;&quot;},{&quot;family&quot;:&quot;Mpendukana&quot;,&quot;given&quot;:&quot;Sibonile&quot;,&quot;parse-names&quot;:false,&quot;dropping-particle&quot;:&quot;&quot;,&quot;non-dropping-particle&quot;:&quot;&quot;}],&quot;container-title&quot;:&quot;Journal of Sociolinguistics&quot;,&quot;DOI&quot;:&quot;10.1111/j.1467-9841.2009.00410.x&quot;,&quot;ISBN&quot;:&quot;1467-9841&quot;,&quot;ISSN&quot;:&quot;13606441&quot;,&quot;issued&quot;:{&quot;date-parts&quot;:[[2009]]},&quot;page&quot;:&quot;363-386&quot;,&quot;abstract&quot;:&quot;Thestudyofmultilingual landscapes promises tointroduceanewperspective into theories and policies of multilingualism, and to provide essential data for a politics of language. However, the theorization of space and language underlying the notion of linguistic landscape is not able to capture the manifold complexities of (transnational) multilingual mobility that is characteristic of many late-modern multilingual societies. Basing our argument on signage data from a contemporary South Africa in a dynamic phase of social transformation, we argue that more refined notions of space coupled to a material ethnography of multilingualism could provide a theoretically more relevant and methodologically refocused notion of (multilingual) linguistic landscape. Specifically, we take an approach to landscapes as semiotic moments in the social circulation of discourses (in multiple languages), and view signs as re-semiotized, socially invested distributions of multilingual resources, the material, symbolic and interactional artifacts of a sociolinguistics of mobility.&quot;,&quot;issue&quot;:&quot;3&quot;,&quot;volume&quot;:&quot;13&quot;,&quot;container-title-short&quot;:&quot;&quot;},&quot;isTemporary&quot;:false,&quot;suppress-author&quot;:false,&quot;composite&quot;:false,&quot;author-only&quot;:false}]},{&quot;citationID&quot;:&quot;MENDELEY_CITATION_e53bca0d-c6cd-4659-b5db-f1dcc29a736e&quot;,&quot;properties&quot;:{&quot;noteIndex&quot;:0},&quot;isEdited&quot;:false,&quot;manualOverride&quot;:{&quot;isManuallyOverridden&quot;:false,&quot;citeprocText&quot;:&quot;[2]&quot;,&quot;manualOverrideText&quot;:&quot;&quot;},&quot;citationTag&quot;:&quot;MENDELEY_CITATION_v3_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&quot;,&quot;citationItems&quot;:[{&quot;id&quot;:&quot;d1dff39e-2432-3ca9-a6b7-35328e721ffc&quot;,&quot;itemData&quot;:{&quot;type&quot;:&quot;article-journal&quot;,&quot;id&quot;:&quot;d1dff39e-2432-3ca9-a6b7-35328e721ffc&quot;,&quot;title&quot;:&quot;The semiotic ecology of linguistic landscapes in rural Zambia&quot;,&quot;author&quot;:[{&quot;family&quot;:&quot;Banda&quot;,&quot;given&quot;:&quot;Felix&quot;,&quot;parse-names&quot;:false,&quot;dropping-particle&quot;:&quot;&quot;,&quot;non-dropping-particle&quot;:&quot;&quot;},{&quot;family&quot;:&quot;Jimaima&quot;,&quot;given&quot;:&quot;Hambaba&quot;,&quot;parse-names&quot;:false,&quot;dropping-particle&quot;:&quot;&quot;,&quot;non-dropping-particle&quot;:&quot;&quot;}],&quot;container-title&quot;:&quot;Journal of Sociolinguistics&quot;,&quot;DOI&quot;:&quot;10.1111/josl.12157&quot;,&quot;ISSN&quot;:&quot;14679841&quot;,&quot;issued&quot;:{&quot;date-parts&quot;:[[2015]]},&quot;page&quot;:&quot;643-670&quot;,&quot;abstract&quot;:&quot;In addressing the dearth in studies on linguistic/semiotic landscapes in oral-language dominant rural communities, we use the notion of repurposing to show how people from rural areas of Livingstone and Lusaka in Zambia (South-Central Africa) extend the repertoire of ‘signs’ to include faded and unscripted signboards, fauna and flora, mounds, dwellings, abandoned structures, skylines, and village and bush paths (with no written names) in narrations of place. We illustrate how they use the system of signage to transcend the limitations of the material conditions in the rural-scapes by redeploying memory, objects, artifacts and cultural materialities in place to new uses, and for extended meaning potentials. We conclude that focusing on the semiotic ecology in multimodal linguistic/semiotic landscapes helps to accentuate the multisemiotic and diverse processual characteristics of meaning-making, even in areas that do not have scripted place and street names.&quot;,&quot;publisher&quot;:&quot;Blackwell Publishing Ltd&quot;,&quot;issue&quot;:&quot;5&quot;,&quot;volume&quot;:&quot;19&quot;,&quot;container-title-short&quot;:&quot;&quot;},&quot;isTemporary&quot;:false,&quot;suppress-author&quot;:false,&quot;composite&quot;:false,&quot;author-only&quot;:false}]},{&quot;citationID&quot;:&quot;MENDELEY_CITATION_fd356843-2969-4cf4-9ba8-496b02d9ffd7&quot;,&quot;properties&quot;:{&quot;noteIndex&quot;:0},&quot;isEdited&quot;:false,&quot;manualOverride&quot;:{&quot;isManuallyOverridden&quot;:false,&quot;citeprocText&quot;:&quot;[3]&quot;,&quot;manualOverrideText&quot;:&quot;&quot;},&quot;citationTag&quot;:&quot;MENDELEY_CITATION_v3_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&quot;,&quot;citationItems&quot;:[{&quot;id&quot;:&quot;8601a56e-1311-301e-984a-179e9c58796f&quot;,&quot;itemData&quot;:{&quot;type&quot;:&quot;report&quot;,&quot;id&quot;:&quot;8601a56e-1311-301e-984a-179e9c58796f&quot;,&quot;title&quot;:&quot;'Two hundred ninety-four': Remediation and multimodal performance in tourist placemaking 1&quot;,&quot;author&quot;:[{&quot;family&quot;:&quot;Thurlow&quot;,&quot;given&quot;:&quot;Crispin&quot;,&quot;parse-names&quot;:false,&quot;dropping-particle&quot;:&quot;&quot;,&quot;non-dropping-particle&quot;:&quot;&quot;},{&quot;family&quot;:&quot;Jaworski&quot;,&quot;given&quot;:&quot;Adam&quot;,&quot;parse-names&quot;:false,&quot;dropping-particle&quot;:&quot;&quot;,&quot;non-dropping-particle&quot;:&quot;&quot;}],&quot;container-title&quot;:&quot;Journal of Sociolinguistics&quot;,&quot;issued&quot;:{&quot;date-parts&quot;:[[2014]]},&quot;number-of-pages&quot;:&quot;459-494&quot;,&quot;abstract&quot;:&quot;We offer here a multimodal discourse analysis of a range of verbal (writing and speech), nonverbal (movement and gesture) and technological (photography and video) resources used by tourists at the Leaning Tower of Pisa. In doing so, we pinpoint the recycling and layering of mediatized representations (e.g. guidebooks and official brochures), mediated actions (e.g. climbing the Tower or posing in front of it), and remediated practices (e.g. posting a YouTube video of oneself climbing the 294 steps to the top of the Tower). Through this kind of empirically-based examination of tourists' discursive and embodied performances-their ways of talking about and behaving in spaces-we witness how people never simply visit places but are always actively shaping and making these places. The Leaning Tower of Pisa is, therefore, as much an emergent production of the tourist imagination as it is a pre-existing, lop-sided construction of stone. In questo articolo offriamo un'analisi del discorso multimodale di una gamma di risorse verbali (scrittura e discorso), non verbali (movimento e gesto) e tecnologiche (fotografia e video) utilizzate dai turisti presso la Torre di Pisa. In particolare, esaminiamo il riutlizzo e la stratificazione di rappresentazioni mediatizzate (ad esempio, guide e brochure ufficiali), azioni mediate (ad esempio, salire sulla torre o mettersi in posa davanti alla torre) e pratiche rimediate (ad esempio, caricare su YouTube un video di s e nell'atto di salire i 294 scalini della torre). Grazie a questo tipo di investigazione empirica delle prestazioni discorsive e incorporate dei turisti-dei loro modi di parlare e di comportarsi nello spazio-possiamo osservare che le persone non visitano mai semplicemente dei luoghi, ma formano e costituiscono continuamente questi stessi luoghi. La Torre di Pisa e, quindi, tanto una produzione emergente dell'immaginazione turistica quanto una preesistente struttura pendente di marmo. [Italian]&quot;,&quot;volume&quot;:&quot;18&quot;,&quot;container-title-short&quot;:&quot;&quot;},&quot;isTemporary&quot;:false,&quot;suppress-author&quot;:false,&quot;composite&quot;:false,&quot;author-only&quot;:false}]},{&quot;citationID&quot;:&quot;MENDELEY_CITATION_1accc8f8-84b1-4b56-a118-4d97f7aef648&quot;,&quot;properties&quot;:{&quot;noteIndex&quot;:0},&quot;isEdited&quot;:false,&quot;manualOverride&quot;:{&quot;isManuallyOverridden&quot;:true,&quot;citeprocText&quot;:&quot;[4]&quot;,&quot;manualOverrideText&quot;:&quot;(Blommaert &amp; Maly, 2016)&quot;},&quot;citationTag&quot;:&quot;MENDELEY_CITATION_v3_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&quot;,&quot;citationItems&quot;:[{&quot;id&quot;:&quot;9f4dce84-8d01-3c38-b7d9-c6ed46b84857&quot;,&quot;itemData&quot;:{&quot;type&quot;:&quot;chapter&quot;,&quot;id&quot;:&quot;9f4dce84-8d01-3c38-b7d9-c6ed46b84857&quot;,&quot;title&quot;:&quot;Ethnographic_Linguistic_Landscape_Analys.pdf&quot;,&quot;author&quot;:[{&quot;family&quot;:&quot;Blommaert&quot;,&quot;given&quot;:&quot;Jan&quot;,&quot;parse-names&quot;:false,&quot;dropping-particle&quot;:&quot;&quot;,&quot;non-dropping-particle&quot;:&quot;&quot;},{&quot;family&quot;:&quot;Maly&quot;,&quot;given&quot;:&quot;Ico&quot;,&quot;parse-names&quot;:false,&quot;dropping-particle&quot;:&quot;&quot;,&quot;non-dropping-particle&quot;:&quot;&quot;}],&quot;page&quot;:&quot;191-211&quot;,&quot;container-title-short&quot;:&quot;&quot;},&quot;isTemporary&quot;:false,&quot;suppress-author&quot;:false,&quot;composite&quot;:false,&quot;author-only&quot;:false}]},{&quot;citationID&quot;:&quot;MENDELEY_CITATION_8e43f986-e64d-4dfe-a95d-2bb5a486f0b8&quot;,&quot;properties&quot;:{&quot;noteIndex&quot;:0},&quot;isEdited&quot;:false,&quot;manualOverride&quot;:{&quot;isManuallyOverridden&quot;:false,&quot;citeprocText&quot;:&quot;[5]&quot;,&quot;manualOverrideText&quot;:&quot;&quot;},&quot;citationItems&quot;:[{&quot;id&quot;:&quot;5ae0695f-f436-3e3f-84c7-ac5e006aa65d&quot;,&quot;itemData&quot;:{&quot;type&quot;:&quot;article-journal&quot;,&quot;id&quot;:&quot;5ae0695f-f436-3e3f-84c7-ac5e006aa65d&quot;,&quot;title&quot;:&quot;The Bilinguals’ Creativity&quot;,&quot;author&quot;:[{&quot;family&quot;:&quot;Kachru&quot;,&quot;given&quot;:&quot;Braj B&quot;,&quot;parse-names&quot;:false,&quot;dropping-particle&quot;:&quot;&quot;,&quot;non-dropping-particle&quot;:&quot;&quot;}],&quot;container-title&quot;:&quot;Annual Review of Applied Linguistics&quot;,&quot;container-title-short&quot;:&quot;Annu Rev Appl Linguist&quot;,&quot;DOI&quot;:&quot;10.1017/S0267190500003032&quot;,&quot;issued&quot;:{&quot;date-parts&quot;:[[1985]]},&quot;page&quot;:&quot;20–33&quot;,&quot;volume&quot;:&quot;6&quot;},&quot;isTemporary&quot;:false,&quot;suppress-author&quot;:false,&quot;composite&quot;:false,&quot;author-only&quot;:false}],&quot;citationTag&quot;:&quot;MENDELEY_CITATION_v3_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&quot;},{&quot;citationID&quot;:&quot;MENDELEY_CITATION_3a6a9ad0-afdd-41bf-8496-08d8b4cbfff2&quot;,&quot;properties&quot;:{&quot;noteIndex&quot;:0},&quot;isEdited&quot;:false,&quot;manualOverride&quot;:{&quot;isManuallyOverridden&quot;:false,&quot;citeprocText&quot;:&quot;[6]&quot;,&quot;manualOverrideText&quot;:&quot;&quot;},&quot;citationItems&quot;:[{&quot;id&quot;:&quot;dc35d15a-0fb3-3f32-91ab-d72fd3d8bf4e&quot;,&quot;itemData&quot;:{&quot;type&quot;:&quot;article-journal&quot;,&quot;id&quot;:&quot;dc35d15a-0fb3-3f32-91ab-d72fd3d8bf4e&quot;,&quot;title&quot;:&quot;Creativity and world Englishes&quot;,&quot;author&quot;:[{&quot;family&quot;:&quot;Bolton&quot;,&quot;given&quot;:&quot;Kingsley&quot;,&quot;parse-names&quot;:false,&quot;dropping-particle&quot;:&quot;&quot;,&quot;non-dropping-particle&quot;:&quot;&quot;}],&quot;container-title&quot;:&quot;World Englishes&quot;,&quot;DOI&quot;:&quot;10.1111/j.1467-971X.2010.01674.x&quot;,&quot;ISSN&quot;:&quot;08832919&quot;,&quot;issued&quot;:{&quot;date-parts&quot;:[[2010]]},&quot;page&quot;:&quot;455-466&quot;,&quot;abstract&quot;:&quot;This paper sets out to discuss creativity and world Englishes from a range of perspectives. It begins with a discussion of the changing face of English studies over recent decades, and then proceeds to discuss definitions of 'creativity' and 'bilingual creativity'. In the later sections of the paper, there is discussion of postcolonial literature and world fiction in English, with particular reference to the work of Timothy Mo. Finally, the implications of this discussion for contemporary English studies in Hong Kong are also considered. © 2010 Blackwell Publishing Ltd.&quot;,&quot;issue&quot;:&quot;4&quot;,&quot;volume&quot;:&quot;29&quot;,&quot;container-title-short&quot;:&quot;&quot;},&quot;isTemporary&quot;:false,&quot;suppress-author&quot;:false,&quot;composite&quot;:false,&quot;author-only&quot;:false}],&quot;citationTag&quot;:&quot;MENDELEY_CITATION_v3_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&quot;},{&quot;citationID&quot;:&quot;MENDELEY_CITATION_09429597-9e4a-40db-8745-90c422019cc2&quot;,&quot;properties&quot;:{&quot;noteIndex&quot;:0},&quot;isEdited&quot;:false,&quot;manualOverride&quot;:{&quot;isManuallyOverridden&quot;:false,&quot;citeprocText&quot;:&quot;[6]&quot;,&quot;manualOverrideText&quot;:&quot;&quot;},&quot;citationItems&quot;:[{&quot;id&quot;:&quot;dc35d15a-0fb3-3f32-91ab-d72fd3d8bf4e&quot;,&quot;itemData&quot;:{&quot;type&quot;:&quot;article-journal&quot;,&quot;id&quot;:&quot;dc35d15a-0fb3-3f32-91ab-d72fd3d8bf4e&quot;,&quot;title&quot;:&quot;Creativity and world Englishes&quot;,&quot;author&quot;:[{&quot;family&quot;:&quot;Bolton&quot;,&quot;given&quot;:&quot;Kingsley&quot;,&quot;parse-names&quot;:false,&quot;dropping-particle&quot;:&quot;&quot;,&quot;non-dropping-particle&quot;:&quot;&quot;}],&quot;container-title&quot;:&quot;World Englishes&quot;,&quot;DOI&quot;:&quot;10.1111/j.1467-971X.2010.01674.x&quot;,&quot;ISSN&quot;:&quot;08832919&quot;,&quot;issued&quot;:{&quot;date-parts&quot;:[[2010]]},&quot;page&quot;:&quot;455-466&quot;,&quot;abstract&quot;:&quot;This paper sets out to discuss creativity and world Englishes from a range of perspectives. It begins with a discussion of the changing face of English studies over recent decades, and then proceeds to discuss definitions of 'creativity' and 'bilingual creativity'. In the later sections of the paper, there is discussion of postcolonial literature and world fiction in English, with particular reference to the work of Timothy Mo. Finally, the implications of this discussion for contemporary English studies in Hong Kong are also considered. © 2010 Blackwell Publishing Ltd.&quot;,&quot;issue&quot;:&quot;4&quot;,&quot;volume&quot;:&quot;29&quot;,&quot;container-title-short&quot;:&quot;&quot;},&quot;isTemporary&quot;:false}],&quot;citationTag&quot;:&quot;MENDELEY_CITATION_v3_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&quot;},{&quot;citationID&quot;:&quot;MENDELEY_CITATION_7604b202-dc8d-41de-b636-e0cb74f4b322&quot;,&quot;properties&quot;:{&quot;noteIndex&quot;:0},&quot;isEdited&quot;:false,&quot;manualOverride&quot;:{&quot;isManuallyOverridden&quot;:false,&quot;citeprocText&quot;:&quot;[7]&quot;,&quot;manualOverrideText&quot;:&quot;&quot;},&quot;citationItems&quot;:[{&quot;id&quot;:&quot;2eddd1ec-1b17-3a3b-a21e-d7d3b38d3576&quot;,&quot;itemData&quot;:{&quot;type&quot;:&quot;book&quot;,&quot;id&quot;:&quot;2eddd1ec-1b17-3a3b-a21e-d7d3b38d3576&quot;,&quot;title&quot;:&quot;Language and Creativity: The art of common talk&quot;,&quot;author&quot;:[{&quot;family&quot;:&quot;Carter&quot;,&quot;given&quot;:&quot;Ronald&quot;,&quot;parse-names&quot;:false,&quot;dropping-particle&quot;:&quot;&quot;,&quot;non-dropping-particle&quot;:&quot;&quot;}],&quot;DOI&quot;:&quot;10.4324/9781315658971&quot;,&quot;ISBN&quot;:&quot;9781315658971&quot;,&quot;issued&quot;:{&quot;date-parts&quot;:[[2015]]},&quot;number-of-pages&quot;:&quot;1-255&quot;,&quot;container-title-short&quot;:&quot;&quot;},&quot;isTemporary&quot;:false,&quot;suppress-author&quot;:false,&quot;composite&quot;:false,&quot;author-only&quot;:false}],&quot;citationTag&quot;:&quot;MENDELEY_CITATION_v3_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&quot;},{&quot;citationID&quot;:&quot;MENDELEY_CITATION_b7519cc4-7d63-4d25-bdc1-66f8934126bd&quot;,&quot;properties&quot;:{&quot;noteIndex&quot;:0},&quot;isEdited&quot;:false,&quot;manualOverride&quot;:{&quot;isManuallyOverridden&quot;:false,&quot;citeprocText&quot;:&quot;[8]&quot;,&quot;manualOverrideText&quot;:&quot;&quot;},&quot;citationItems&quot;:[{&quot;id&quot;:&quot;ab34d1a8-80d5-32e5-8668-c2fe13a93af8&quot;,&quot;itemData&quot;:{&quot;type&quot;:&quot;article-journal&quot;,&quot;id&quot;:&quot;ab34d1a8-80d5-32e5-8668-c2fe13a93af8&quot;,&quot;title&quot;:&quot;Bilingual creativity in Russia: English-Russian language play&quot;,&quot;author&quot;:[{&quot;family&quot;:&quot;Rivlina&quot;,&quot;given&quot;:&quot;Alexandra&quot;,&quot;parse-names&quot;:false,&quot;dropping-particle&quot;:&quot;&quot;,&quot;non-dropping-particle&quot;:&quot;&quot;}],&quot;container-title&quot;:&quot;World Englishes&quot;,&quot;DOI&quot;:&quot;10.1111/weng.12153&quot;,&quot;ISSN&quot;:&quot;1467971X&quot;,&quot;issued&quot;:{&quot;date-parts&quot;:[[2015]]},&quot;page&quot;:&quot;436-455&quot;,&quot;abstract&quot;:&quot;The paper shows that English in modern Russia, like in many other Expanding Circle countries, is predominantly used in a mix with Russian in the creative (poetic, aesthetic, imaginative, or innovative) function in various domains. In this article, the peculiarities of the creative use of English in the Russian context are highlighted, and the article also discusses the semantic and pragmatic aspects of English-Russian language play, demonstrating that English can be played on either just for entertainment or for conveying complex ideological meanings, determined by controversial attitudes to Westernization and Englishization in Russian society.&quot;,&quot;issue&quot;:&quot;3&quot;,&quot;volume&quot;:&quot;34&quot;,&quot;container-title-short&quot;:&quot;&quot;},&quot;isTemporary&quot;:false,&quot;suppress-author&quot;:false,&quot;composite&quot;:false,&quot;author-only&quot;:false}],&quot;citationTag&quot;:&quot;MENDELEY_CITATION_v3_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&quot;},{&quot;citationID&quot;:&quot;MENDELEY_CITATION_d92847dd-a5c8-4ebd-af6a-646312d572d4&quot;,&quot;properties&quot;:{&quot;noteIndex&quot;:0},&quot;isEdited&quot;:false,&quot;manualOverride&quot;:{&quot;isManuallyOverridden&quot;:false,&quot;citeprocText&quot;:&quot;[9]&quot;,&quot;manualOverrideText&quot;:&quot;&quot;},&quot;citationItems&quot;:[{&quot;id&quot;:&quot;c60558d1-a3fe-3990-82be-2413f8ee07d8&quot;,&quot;itemData&quot;:{&quot;type&quot;:&quot;book&quot;,&quot;id&quot;:&quot;c60558d1-a3fe-3990-82be-2413f8ee07d8&quot;,&quot;title&quot;:&quot;Idiom and Metaphor&quot;,&quot;author&quot;:[{&quot;family&quot;:&quot;Pitzl&quot;,&quot;given&quot;:&quot;Marie-Luise&quot;,&quot;parse-names&quot;:false,&quot;dropping-particle&quot;:&quot;&quot;,&quot;non-dropping-particle&quot;:&quot;&quot;}],&quot;DOI&quot;:&quot;doi:10.1515/9781501510083&quot;,&quot;ISBN&quot;:&quot;9781501510083&quot;,&quot;URL&quot;:&quot;https://doi.org/10.1515/9781501510083&quot;,&quot;issued&quot;:{&quot;date-parts&quot;:[[2018]]},&quot;publisher-place&quot;:&quot;Berlin, Boston&quot;,&quot;publisher&quot;:&quot;De Gruyter Mouton&quot;,&quot;container-title-short&quot;:&quot;&quot;},&quot;isTemporary&quot;:false,&quot;suppress-author&quot;:false,&quot;composite&quot;:false,&quot;author-only&quot;:false}],&quot;citationTag&quot;:&quot;MENDELEY_CITATION_v3_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&quot;},{&quot;citationID&quot;:&quot;MENDELEY_CITATION_d2271ffa-684a-4a1c-9d75-3bcc09ed1fbf&quot;,&quot;properties&quot;:{&quot;noteIndex&quot;:0},&quot;isEdited&quot;:false,&quot;manualOverride&quot;:{&quot;isManuallyOverridden&quot;:false,&quot;citeprocText&quot;:&quot;[10]&quot;,&quot;manualOverrideText&quot;:&quot;&quot;},&quot;citationItems&quot;:[{&quot;id&quot;:&quot;93acf399-3263-3201-ba66-0cda4787fe1c&quot;,&quot;itemData&quot;:{&quot;type&quot;:&quot;chapter&quot;,&quot;id&quot;:&quot;93acf399-3263-3201-ba66-0cda4787fe1c&quot;,&quot;title&quot;:&quot;Bilingualism and Multilingualism in the Global Media and Advertising&quot;,&quot;author&quot;:[{&quot;family&quot;:&quot;Bhatia&quot;,&quot;given&quot;:&quot;Tej K&quot;,&quot;parse-names&quot;:false,&quot;dropping-particle&quot;:&quot;&quot;,&quot;non-dropping-particle&quot;:&quot;&quot;},{&quot;family&quot;:&quot;Ritchie&quot;,&quot;given&quot;:&quot;William C&quot;,&quot;parse-names&quot;:false,&quot;dropping-particle&quot;:&quot;&quot;,&quot;non-dropping-particle&quot;:&quot;&quot;}],&quot;container-title&quot;:&quot;The Handbook of Bilingualism and Multilingualism&quot;,&quot;chapter-number&quot;:&quot;23&quot;,&quot;DOI&quot;:&quot;https://doi.org/10.1002/9781118332382.ch23&quot;,&quot;ISBN&quot;:&quot;9781118332382&quot;,&quot;URL&quot;:&quot;https://onlinelibrary.wiley.com/doi/abs/10.1002/9781118332382.ch23&quot;,&quot;issued&quot;:{&quot;date-parts&quot;:[[2012]]},&quot;page&quot;:&quot;563-597&quot;,&quot;abstract&quot;:&quot;Summary The economic forces of globalization together with the rise of global media have set the stage for a dramatic, exponential rise in global bilingualism. This chapter focuses on the pattern of English-based plurilingualism as reflected primarily in global print and television advertising. The chapter not only discusses the role of English as a source of global plurilingualism and the changes it is undergoing in this role, but also posits a long-neglected plurilingual approach to advertising media discourse which in turn sheds light on the processes and underlying reasons for the spread of English in global media. The use of English in non-Roman scripts is not an exception, but is a quite widespread tendency in global advertising. Language-mixing or mixing of English with other languages is motivated by the deeper demands of creativity, which in turn support the positive and systemic view to language-mixing and global bilingualism.&quot;,&quot;publisher&quot;:&quot;John Wiley &amp; Sons, Ltd&quot;,&quot;container-title-short&quot;:&quot;&quot;},&quot;isTemporary&quot;:false,&quot;suppress-author&quot;:false,&quot;composite&quot;:false,&quot;author-only&quot;:false}],&quot;citationTag&quot;:&quot;MENDELEY_CITATION_v3_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&quot;},{&quot;citationID&quot;:&quot;MENDELEY_CITATION_71a596b2-67e7-4165-84a1-f27142f38732&quot;,&quot;properties&quot;:{&quot;noteIndex&quot;:0},&quot;isEdited&quot;:false,&quot;manualOverride&quot;:{&quot;isManuallyOverridden&quot;:false,&quot;citeprocText&quot;:&quot;[11]&quot;,&quot;manualOverrideText&quot;:&quot;&quot;},&quot;citationItems&quot;:[{&quot;id&quot;:&quot;b7a67c2a-30e1-39d0-b900-db89c2b78afa&quot;,&quot;itemData&quot;:{&quot;type&quot;:&quot;article-journal&quot;,&quot;id&quot;:&quot;b7a67c2a-30e1-39d0-b900-db89c2b78afa&quot;,&quot;title&quot;:&quot;English in Macedonian television commercials&quot;,&quot;author&quot;:[{&quot;family&quot;:&quot;DIMOVA&quot;,&quot;given&quot;:&quot;SLOBODANKA&quot;,&quot;parse-names&quot;:false,&quot;dropping-particle&quot;:&quot;&quot;,&quot;non-dropping-particle&quot;:&quot;&quot;}],&quot;container-title&quot;:&quot;World Englishes&quot;,&quot;DOI&quot;:&quot;https://doi.org/10.1111/j.1467-971X.2011.01731.x&quot;,&quot;URL&quot;:&quot;https://onlinelibrary.wiley.com/doi/abs/10.1111/j.1467-971X.2011.01731.x&quot;,&quot;issued&quot;:{&quot;date-parts&quot;:[[2012]]},&quot;page&quot;:&quot;15-29&quot;,&quot;abstract&quot;:&quot;ABSTRACT:  Code-switching to English in non-English commercials has become a popular practice because it is associated with power, prestige, and modernism. For that reason, the purpose of the present study is to investigate the creativity of English use in Macedonian TV advertising as a site for active linguistic contact. Based on four commercials, the study explores how the narrative, musical, and visual aspects of TV commercials enhance the imaginative function of English in the Macedonian advertizing context. Findings suggest that commercials’ intermediality allows for parallel and complementary usage of Macedonian and English to complete the message of the commercial. In some cases, Macedonian narration disambiguates the English name of the product, and in other, English song lyrics support the visual representation of the local context. Furthermore, English borrowing is also inter-generic, which means the choice of English is due to its identification with the genre to which the advertisement refers. Finally, English is not simply inserted into commercials to attract attention or address international consumers. Instead, it becomes a resource for lexical and semantic creativity and a tool for molding products’ and consumers’ identities. In the process of this identity development, English itself is changed to reflect local characteristics.&quot;,&quot;issue&quot;:&quot;1&quot;,&quot;volume&quot;:&quot;31&quot;,&quot;container-title-short&quot;:&quot;&quot;},&quot;isTemporary&quot;:false,&quot;suppress-author&quot;:false,&quot;composite&quot;:false,&quot;author-only&quot;:false}],&quot;citationTag&quot;:&quot;MENDELEY_CITATION_v3_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&quot;},{&quot;citationID&quot;:&quot;MENDELEY_CITATION_08155d3d-fd84-464a-afbb-c0f9143f172a&quot;,&quot;properties&quot;:{&quot;noteIndex&quot;:0},&quot;isEdited&quot;:false,&quot;manualOverride&quot;:{&quot;isManuallyOverridden&quot;:false,&quot;citeprocText&quot;:&quot;[5]&quot;,&quot;manualOverrideText&quot;:&quot;&quot;},&quot;citationItems&quot;:[{&quot;id&quot;:&quot;5ae0695f-f436-3e3f-84c7-ac5e006aa65d&quot;,&quot;itemData&quot;:{&quot;type&quot;:&quot;article-journal&quot;,&quot;id&quot;:&quot;5ae0695f-f436-3e3f-84c7-ac5e006aa65d&quot;,&quot;title&quot;:&quot;The Bilinguals’ Creativity&quot;,&quot;author&quot;:[{&quot;family&quot;:&quot;Kachru&quot;,&quot;given&quot;:&quot;Braj B&quot;,&quot;parse-names&quot;:false,&quot;dropping-particle&quot;:&quot;&quot;,&quot;non-dropping-particle&quot;:&quot;&quot;}],&quot;container-title&quot;:&quot;Annual Review of Applied Linguistics&quot;,&quot;container-title-short&quot;:&quot;Annu Rev Appl Linguist&quot;,&quot;DOI&quot;:&quot;10.1017/S0267190500003032&quot;,&quot;issued&quot;:{&quot;date-parts&quot;:[[1985]]},&quot;page&quot;:&quot;20–33&quot;,&quot;volume&quot;:&quot;6&quot;},&quot;isTemporary&quot;:false,&quot;suppress-author&quot;:false,&quot;composite&quot;:false,&quot;author-only&quot;:false}],&quot;citationTag&quot;:&quot;MENDELEY_CITATION_v3_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&quot;},{&quot;citationID&quot;:&quot;MENDELEY_CITATION_125ce30c-90bd-457a-b61a-3783200e8b78&quot;,&quot;properties&quot;:{&quot;noteIndex&quot;:0},&quot;isEdited&quot;:false,&quot;manualOverride&quot;:{&quot;isManuallyOverridden&quot;:false,&quot;citeprocText&quot;:&quot;[12]&quot;,&quot;manualOverrideText&quot;:&quot;&quot;},&quot;citationItems&quot;:[{&quot;id&quot;:&quot;b3ad71c7-99db-3abe-8a49-60b7f0d7fa60&quot;,&quot;itemData&quot;:{&quot;type&quot;:&quot;article-journal&quot;,&quot;id&quot;:&quot;b3ad71c7-99db-3abe-8a49-60b7f0d7fa60&quot;,&quot;title&quot;:&quot;Linguistic and Cultural Hybridity in French Web Advertising&quot;,&quot;author&quot;:[{&quot;family&quot;:&quot;Martin&quot;,&quot;given&quot;:&quot;Elizabeth&quot;,&quot;parse-names&quot;:false,&quot;dropping-particle&quot;:&quot;&quot;,&quot;non-dropping-particle&quot;:&quot;&quot;}],&quot;container-title&quot;:&quot;The Global-Local Interface and Hybridity: Exploring Language and Identity&quot;,&quot;accessed&quot;:{&quot;date-parts&quot;:[[2024,6,24]]},&quot;DOI&quot;:&quot;10.21832/9781783090860-009/MACHINEREADABLECITATION/RIS&quot;,&quot;ISBN&quot;:&quot;9781783090860&quot;,&quot;issued&quot;:{&quot;date-parts&quot;:[[2013,12,2]]},&quot;page&quot;:&quot;133-152&quot;,&quot;abstract&quot;:&quot;Expanding on our existing knowledge of identity construction and multilingual advertising (for example, Kelly-Holmes, 2005; Piller, 2003), this study examines cultural mixing and linguistic hybridity in web advertising designed for French consumers. By focusing solely on corporate websites designed for French companies that address French-speaking audiences, this research sheds light on how English not only serves as a global language of communication in advertising, but also the creative aspects of French-English mixing developing in marketing directed at French consumers. As these examples illustrate, corporate advertising websites for French companies are used simultaneously as both a transnational and intra-national form of communication, exploiting the global reach of the internet (including links to social networking sites, international music videos and other media in their French-language web content) while disseminating brand messages designed to specifically appeal to local markets. French visitors to these websites navigate seamlessly between local and global representations of the brand, experiencing a blending of cultures and identities, presumably designed to enhance their online experience and create brand loyalty. These ‘glocal’ dimensions of web advertising are evident in visual, textual and auditory strategies utilized by advertising agencies taking full advantage of the multimodal features of internet discourse.&quot;,&quot;publisher&quot;:&quot;Channel View Publications&quot;,&quot;container-title-short&quot;:&quot;&quot;},&quot;isTemporary&quot;:false,&quot;suppress-author&quot;:false,&quot;composite&quot;:false,&quot;author-only&quot;:false}],&quot;citationTag&quot;:&quot;MENDELEY_CITATION_v3_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&quot;},{&quot;citationID&quot;:&quot;MENDELEY_CITATION_3b07039f-17d2-4dfb-ae36-c07e436d5566&quot;,&quot;properties&quot;:{&quot;noteIndex&quot;:0},&quot;isEdited&quot;:false,&quot;manualOverride&quot;:{&quot;citeprocText&quot;:&quot;[13]&quot;,&quot;isManuallyOverridden&quot;:true,&quot;manualOverrideText&quot;:&quot;[3&quot;},&quot;citationItems&quot;:[{&quot;id&quot;:&quot;ea4f2ef2-bc1c-579a-b323-57d204a4d01b&quot;,&quot;itemData&quot;:{&quot;DOI&quot;:&quot;10.1017/cbo9780511791222&quot;,&quot;ISBN&quot;:&quot;9780521858199&quot;,&quot;abstract&quot;:&quot;At first glance it seems obvious that if there is anything in the mind that results from experience, it is our language. After all, no one can speak—or, as far as we can tell, understand speech—at birth, and clearly the language we speak is determined by the linguistic environment we are born into. Moreover, in the \&quot;wild child\&quot; cases that occasionally come to light, children deprived of exposure to language consistently fail to develop language. The first attempts to explain language acquisition were, not surprisingly, empiricist: whether we learn by imitation, by trial and error, or through instruction, our exposure to the target language is the source of all that we learn. What could be wrong with this? As it turns out, plenty. Looking closely at what a child can do, linguistically, at different ages, Chomsky saw things that seem incompatible with the empiricist approach. If you have studied a foreign language, you know what an accomplishment it is to be able to speak like a 6-year-old. Yet the child accomplishes this quickly, with an incompletely developed brain and without formal instruction or apparent effort. Moreover, Chomsky pointed out that the child's linguistic environment—the specimens of language the child is exposed to—is impoverished; it does not contain enough or the right kinds of specimens to explain what the child is able to do. Chomsky argues—to many, persuasively—that (1) the rules that the child is using could not have been derived exclusively from the speech specimens in the linguistic environment, and that therefore (2) some universal aspects of language—of all possible human languages—must be innate.&quot;,&quot;author&quot;:[{&quot;dropping-particle&quot;:&quot;&quot;,&quot;family&quot;:&quot;Chomsky&quot;,&quot;given&quot;:&quot;Noam&quot;,&quot;non-dropping-particle&quot;:&quot;&quot;,&quot;parse-names&quot;:false,&quot;suffix&quot;:&quot;&quot;}],&quot;container-title&quot;:&quot;Language and Mind&quot;,&quot;id&quot;:&quot;ea4f2ef2-bc1c-579a-b323-57d204a4d01b&quot;,&quot;issued&quot;:{&quot;date-parts&quot;:[[&quot;2006&quot;]]},&quot;title&quot;:&quot;Language and Mind&quot;,&quot;type&quot;:&quot;book&quot;,&quot;container-title-short&quot;:&quot;&quot;},&quot;uris&quot;:[&quot;http://www.mendeley.com/documents/?uuid=e4e88eda-0924-4304-9cc8-a21a11d8e70a&quot;],&quot;isTemporary&quot;:false,&quot;legacyDesktopId&quot;:&quot;e4e88eda-0924-4304-9cc8-a21a11d8e70a&quot;}],&quot;citationTag&quot;:&quot;MENDELEY_CITATION_v3_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&quot;},{&quot;citationID&quot;:&quot;MENDELEY_CITATION_f45bb525-5ed5-4009-b898-3b73d59901e5&quot;,&quot;properties&quot;:{&quot;noteIndex&quot;:0},&quot;isEdited&quot;:false,&quot;manualOverride&quot;:{&quot;citeprocText&quot;:&quot;[14]&quot;,&quot;isManuallyOverridden&quot;:true,&quot;manualOverrideText&quot;:&quot;[4&quot;},&quot;citationItems&quot;:[{&quot;id&quot;:&quot;bc82fbb5-51ba-54a3-b441-45d5841214b1&quot;,&quot;itemData&quot;:{&quot;DOI&quot;:&quot;10.4324/9781315658971&quot;,&quot;ISBN&quot;:&quot;9781315658971&quot;,&quot;author&quot;:[{&quot;dropping-particle&quot;:&quot;&quot;,&quot;family&quot;:&quot;Carter&quot;,&quot;given&quot;:&quot;Ronald&quot;,&quot;non-dropping-particle&quot;:&quot;&quot;,&quot;parse-names&quot;:false,&quot;suffix&quot;:&quot;&quot;}],&quot;id&quot;:&quot;bc82fbb5-51ba-54a3-b441-45d5841214b1&quot;,&quot;issued&quot;:{&quot;date-parts&quot;:[[&quot;2015&quot;]]},&quot;number-of-pages&quot;:&quot;1-255&quot;,&quot;title&quot;:&quot;Language and Creativity: The art of common talk&quot;,&quot;type&quot;:&quot;book&quot;,&quot;container-title-short&quot;:&quot;&quot;},&quot;uris&quot;:[&quot;http://www.mendeley.com/documents/?uuid=21d035c9-c1d4-4b7c-93a3-e3ec08e684b0&quot;],&quot;isTemporary&quot;:false,&quot;legacyDesktopId&quot;:&quot;21d035c9-c1d4-4b7c-93a3-e3ec08e684b0&quot;}],&quot;citationTag&quot;:&quot;MENDELEY_CITATION_v3_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&quot;},{&quot;citationID&quot;:&quot;MENDELEY_CITATION_d7bb30d5-aec5-481a-aba6-e4d89365e26e&quot;,&quot;properties&quot;:{&quot;noteIndex&quot;:0},&quot;isEdited&quot;:false,&quot;manualOverride&quot;:{&quot;citeprocText&quot;:&quot;[15]&quot;,&quot;isManuallyOverridden&quot;:true,&quot;manualOverrideText&quot;:&quot;5&quot;},&quot;citationItems&quot;:[{&quot;id&quot;:&quot;600de1c7-40db-5524-b994-d32ebf6ef618&quot;,&quot;itemData&quot;:{&quot;DOI&quot;:&quot; LK  - https://worldcat.org/title/824485260&quot;,&quot;ISBN&quot;:&quot;0582317371; 9780582317376&quot;,&quot;author&quot;:[{&quot;dropping-particle&quot;:&quot;&quot;,&quot;family&quot;:&quot;Wales&quot;,&quot;given&quot;:&quot;Katie&quot;,&quot;non-dropping-particle&quot;:&quot;&quot;,&quot;parse-names&quot;:false,&quot;suffix&quot;:&quot;&quot;}],&quot;container-title&quot;:&quot;Studies in language and linguistics (London, England) TA  - TT  -&quot;,&quot;edition&quot;:&quot;2nd ed&quot;,&quot;id&quot;:&quot;600de1c7-40db-5524-b994-d32ebf6ef618&quot;,&quot;issued&quot;:{&quot;date-parts&quot;:[[&quot;2001&quot;]]},&quot;language&quot;:&quot;English&quot;,&quot;publisher&quot;:&quot;Pearson Education&quot;,&quot;publisher-place&quot;:&quot;Harlow SE  - viii, 429 pages ; 24 cm.&quot;,&quot;title&quot;:&quot;A dictionary of stylistics&quot;,&quot;type&quot;:&quot;book&quot;,&quot;container-title-short&quot;:&quot;&quot;},&quot;uris&quot;:[&quot;http://www.mendeley.com/documents/?uuid=bf5df4da-d5ad-4807-99b0-14308e68903d&quot;],&quot;isTemporary&quot;:false,&quot;legacyDesktopId&quot;:&quot;bf5df4da-d5ad-4807-99b0-14308e68903d&quot;}],&quot;citationTag&quot;:&quot;MENDELEY_CITATION_v3_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&quot;},{&quot;citationID&quot;:&quot;MENDELEY_CITATION_2c641625-3628-48e0-9a2d-16347536a851&quot;,&quot;properties&quot;:{&quot;noteIndex&quot;:0},&quot;isEdited&quot;:false,&quot;manualOverride&quot;:{&quot;citeprocText&quot;:&quot;[16]&quot;,&quot;isManuallyOverridden&quot;:true,&quot;manualOverrideText&quot;:&quot;6&quot;},&quot;citationItems&quot;:[{&quot;id&quot;:&quot;0616dba9-267e-5ba8-a27d-eecd71a82081&quot;,&quot;itemData&quot;:{&quot;ISBN&quot;:&quot;9789027254023&quot;,&quot;author&quot;:[{&quot;dropping-particle&quot;:&quot;&quot;,&quot;family&quot;:&quot;Maynard&quot;,&quot;given&quot;:&quot;S K&quot;,&quot;non-dropping-particle&quot;:&quot;&quot;,&quot;parse-names&quot;:false,&quot;suffix&quot;:&quot;&quot;}],&quot;collection-title&quot;:&quot;Pragmatics \\&amp; beyond&quot;,&quot;id&quot;:&quot;0616dba9-267e-5ba8-a27d-eecd71a82081&quot;,&quot;issued&quot;:{&quot;date-parts&quot;:[[&quot;2007&quot;]]},&quot;publisher&quot;:&quot;J. Benjamins Publishing Company&quot;,&quot;title&quot;:&quot;Linguistic Creativity in Japanese Discourse: Exploring the Multiplicity of Self, Perspective, and Voice&quot;,&quot;type&quot;:&quot;book&quot;,&quot;container-title-short&quot;:&quot;&quot;},&quot;uris&quot;:[&quot;http://www.mendeley.com/documents/?uuid=9531c77d-4258-47aa-b6e3-39ce8ca79f41&quot;],&quot;isTemporary&quot;:false,&quot;legacyDesktopId&quot;:&quot;9531c77d-4258-47aa-b6e3-39ce8ca79f41&quot;}],&quot;citationTag&quot;:&quot;MENDELEY_CITATION_v3_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&quot;},{&quot;citationID&quot;:&quot;MENDELEY_CITATION_6562fd85-fe9e-43ab-b7a2-e9cd10a1482a&quot;,&quot;properties&quot;:{&quot;noteIndex&quot;:0},&quot;isEdited&quot;:false,&quot;manualOverride&quot;:{&quot;citeprocText&quot;:&quot;[14]&quot;,&quot;isManuallyOverridden&quot;:true,&quot;manualOverrideText&quot;:&quot;4&quot;},&quot;citationItems&quot;:[{&quot;id&quot;:&quot;bc82fbb5-51ba-54a3-b441-45d5841214b1&quot;,&quot;itemData&quot;:{&quot;DOI&quot;:&quot;10.4324/9781315658971&quot;,&quot;ISBN&quot;:&quot;9781315658971&quot;,&quot;author&quot;:[{&quot;dropping-particle&quot;:&quot;&quot;,&quot;family&quot;:&quot;Carter&quot;,&quot;given&quot;:&quot;Ronald&quot;,&quot;non-dropping-particle&quot;:&quot;&quot;,&quot;parse-names&quot;:false,&quot;suffix&quot;:&quot;&quot;}],&quot;id&quot;:&quot;bc82fbb5-51ba-54a3-b441-45d5841214b1&quot;,&quot;issued&quot;:{&quot;date-parts&quot;:[[&quot;2015&quot;]]},&quot;number-of-pages&quot;:&quot;1-255&quot;,&quot;title&quot;:&quot;Language and Creativity: The art of common talk&quot;,&quot;type&quot;:&quot;book&quot;,&quot;container-title-short&quot;:&quot;&quot;},&quot;uris&quot;:[&quot;http://www.mendeley.com/documents/?uuid=21d035c9-c1d4-4b7c-93a3-e3ec08e684b0&quot;],&quot;isTemporary&quot;:false,&quot;legacyDesktopId&quot;:&quot;21d035c9-c1d4-4b7c-93a3-e3ec08e684b0&quot;}],&quot;citationTag&quot;:&quot;MENDELEY_CITATION_v3_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&quot;},{&quot;citationID&quot;:&quot;MENDELEY_CITATION_c92ba7c3-858c-48cf-9be9-a82a14a8e639&quot;,&quot;properties&quot;:{&quot;noteIndex&quot;:0},&quot;isEdited&quot;:false,&quot;manualOverride&quot;:{&quot;isManuallyOverridden&quot;:false,&quot;citeprocText&quot;:&quot;[17]&quot;,&quot;manualOverrideText&quot;:&quot;&quot;},&quot;citationItems&quot;:[{&quot;id&quot;:&quot;eaf7ee4c-9365-3c6b-b38d-b75bb4128144&quot;,&quot;itemData&quot;:{&quot;type&quot;:&quot;article-journal&quot;,&quot;id&quot;:&quot;eaf7ee4c-9365-3c6b-b38d-b75bb4128144&quot;,&quot;title&quot;:&quot;Creativity and Language Planning&quot;,&quot;author&quot;:[{&quot;family&quot;:&quot;D'souza&quot;,&quot;given&quot;:&quot;Jean&quot;,&quot;parse-names&quot;:false,&quot;dropping-particle&quot;:&quot;&quot;,&quot;non-dropping-particle&quot;:&quot;&quot;}],&quot;container-title&quot;:&quot;Language Problems and Language Planning&quot;,&quot;DOI&quot;:&quot;10.1075/lplp.20.3.03dso&quot;,&quot;ISSN&quot;:&quot;0272-2690&quot;,&quot;issued&quot;:{&quot;date-parts&quot;:[[1996,1,1]]},&quot;page&quot;:&quot;244-262&quot;,&quot;abstract&quot;:&quot;ZUSAMMENFASSUNG Kreativität und Sprachplanung am Beispiel des Indischen und des Singapurer Englisch Dieser Beitrag befaßt sich mit Kreativität im Indischen und im Singapurer Englisch. Über-einstimmungen und Unterschiede zwischen sprachlicher und literarischer Kreativität in diesen beiden Varietäten werden betrachtet. Die gefundenen Unterschiede werden im wesentlichen mit den Auswirkungen der Sprachplanungspolitik und ihrer Umsetzung in den beiden Ländern erklärt. Konsequenzen für die Theorie der Sprachplanung werden untersucht. RESUMO Kreivo kaj lingvoplanado kaze de la bharata kaj la singapura angla lingvo Ĉi tiu referaĵo ekzamenas la kreivon en la bharata angla kaj la singapura angla. Reliefiĝas la malsamecoj inter la du lingvovariantoj rilate la lingvan kreivon kaj la literaturan kreivon. Oni hipotezas ke tiujn diferencojn grandparte estigas la malsamaj lingvoplanadaj kutimoj en la du landoj. Oni studas iujn sekvojn por la teorio de la lingvoplanado.&quot;,&quot;publisher&quot;:&quot;John Benjamins Publishing Company&quot;,&quot;issue&quot;:&quot;3&quot;,&quot;volume&quot;:&quot;20&quot;,&quot;container-title-short&quot;:&quot;&quot;},&quot;isTemporary&quot;:false,&quot;suppress-author&quot;:false,&quot;composite&quot;:false,&quot;author-only&quot;:false}],&quot;citationTag&quot;:&quot;MENDELEY_CITATION_v3_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&quot;},{&quot;citationID&quot;:&quot;MENDELEY_CITATION_e3725e6c-f089-4e12-8870-b2ce8b75558f&quot;,&quot;properties&quot;:{&quot;noteIndex&quot;:0},&quot;isEdited&quot;:false,&quot;manualOverride&quot;:{&quot;isManuallyOverridden&quot;:false,&quot;citeprocText&quot;:&quot;[9]&quot;,&quot;manualOverrideText&quot;:&quot;&quot;},&quot;citationItems&quot;:[{&quot;id&quot;:&quot;c60558d1-a3fe-3990-82be-2413f8ee07d8&quot;,&quot;itemData&quot;:{&quot;type&quot;:&quot;book&quot;,&quot;id&quot;:&quot;c60558d1-a3fe-3990-82be-2413f8ee07d8&quot;,&quot;title&quot;:&quot;Idiom and Metaphor&quot;,&quot;author&quot;:[{&quot;family&quot;:&quot;Pitzl&quot;,&quot;given&quot;:&quot;Marie-Luise&quot;,&quot;parse-names&quot;:false,&quot;dropping-particle&quot;:&quot;&quot;,&quot;non-dropping-particle&quot;:&quot;&quot;}],&quot;DOI&quot;:&quot;doi:10.1515/9781501510083&quot;,&quot;ISBN&quot;:&quot;9781501510083&quot;,&quot;URL&quot;:&quot;https://doi.org/10.1515/9781501510083&quot;,&quot;issued&quot;:{&quot;date-parts&quot;:[[2018]]},&quot;publisher-place&quot;:&quot;Berlin, Boston&quot;,&quot;publisher&quot;:&quot;De Gruyter Mouton&quot;,&quot;container-title-short&quot;:&quot;&quot;},&quot;isTemporary&quot;:false,&quot;suppress-author&quot;:false,&quot;composite&quot;:false,&quot;author-only&quot;:false}],&quot;citationTag&quot;:&quot;MENDELEY_CITATION_v3_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&quot;},{&quot;citationID&quot;:&quot;MENDELEY_CITATION_8ce29f3f-5d40-4c43-aae7-546f2e472097&quot;,&quot;properties&quot;:{&quot;noteIndex&quot;:0},&quot;isEdited&quot;:false,&quot;manualOverride&quot;:{&quot;citeprocText&quot;:&quot;[14]&quot;,&quot;isManuallyOverridden&quot;:true,&quot;manualOverrideText&quot;:&quot;4&quot;},&quot;citationItems&quot;:[{&quot;id&quot;:&quot;bc82fbb5-51ba-54a3-b441-45d5841214b1&quot;,&quot;itemData&quot;:{&quot;DOI&quot;:&quot;10.4324/9781315658971&quot;,&quot;ISBN&quot;:&quot;9781315658971&quot;,&quot;author&quot;:[{&quot;dropping-particle&quot;:&quot;&quot;,&quot;family&quot;:&quot;Carter&quot;,&quot;given&quot;:&quot;Ronald&quot;,&quot;non-dropping-particle&quot;:&quot;&quot;,&quot;parse-names&quot;:false,&quot;suffix&quot;:&quot;&quot;}],&quot;id&quot;:&quot;bc82fbb5-51ba-54a3-b441-45d5841214b1&quot;,&quot;issued&quot;:{&quot;date-parts&quot;:[[&quot;2015&quot;]]},&quot;number-of-pages&quot;:&quot;1-255&quot;,&quot;title&quot;:&quot;Language and Creativity: The art of common talk&quot;,&quot;type&quot;:&quot;book&quot;,&quot;container-title-short&quot;:&quot;&quot;},&quot;uris&quot;:[&quot;http://www.mendeley.com/documents/?uuid=21d035c9-c1d4-4b7c-93a3-e3ec08e684b0&quot;],&quot;isTemporary&quot;:false,&quot;legacyDesktopId&quot;:&quot;21d035c9-c1d4-4b7c-93a3-e3ec08e684b0&quot;}],&quot;citationTag&quot;:&quot;MENDELEY_CITATION_v3_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&quot;},{&quot;citationID&quot;:&quot;MENDELEY_CITATION_23b3c281-724b-4a33-81f0-e1e84b8425ea&quot;,&quot;properties&quot;:{&quot;noteIndex&quot;:0},&quot;isEdited&quot;:false,&quot;manualOverride&quot;:{&quot;citeprocText&quot;:&quot;[18]&quot;,&quot;isManuallyOverridden&quot;:true,&quot;manualOverrideText&quot;:&quot;7&quot;},&quot;citationItems&quot;:[{&quot;id&quot;:&quot;9d021e17-d0e1-5e9e-a9f0-abbadbb9bcca&quot;,&quot;itemData&quot;:{&quot;author&quot;:[{&quot;dropping-particle&quot;:&quot;&quot;,&quot;family&quot;:&quot;Земская&quot;,&quot;given&quot;:&quot;Е.&quot;,&quot;non-dropping-particle&quot;:&quot;&quot;,&quot;parse-names&quot;:false,&quot;suffix&quot;:&quot;&quot;},{&quot;dropping-particle&quot;:&quot;&quot;,&quot;family&quot;:&quot;Китайгородская&quot;,&quot;given&quot;:&quot;М.&quot;,&quot;non-dropping-particle&quot;:&quot;&quot;,&quot;parse-names&quot;:false,&quot;suffix&quot;:&quot;&quot;},{&quot;dropping-particle&quot;:&quot;&quot;,&quot;family&quot;:&quot;Розанова&quot;,&quot;given&quot;:&quot;Н.&quot;,&quot;non-dropping-particle&quot;:&quot;&quot;,&quot;parse-names&quot;:false,&quot;suffix&quot;:&quot;&quot;}],&quot;container-title&quot;:&quot;Русская разговорная речь. Фонетика. Морфология. Лексика. Жест.&quot;,&quot;id&quot;:&quot;9d021e17-d0e1-5e9e-a9f0-abbadbb9bcca&quot;,&quot;issued&quot;:{&quot;date-parts&quot;:[[&quot;1983&quot;]]},&quot;page&quot;:&quot;172-173&quot;,&quot;title&quot;:&quot;Языковая игра&quot;,&quot;type&quot;:&quot;chapter&quot;,&quot;container-title-short&quot;:&quot;&quot;},&quot;uris&quot;:[&quot;http://www.mendeley.com/documents/?uuid=f84960ca-c5d4-4c31-8dc4-c66251867d42&quot;],&quot;isTemporary&quot;:false,&quot;legacyDesktopId&quot;:&quot;f84960ca-c5d4-4c31-8dc4-c66251867d42&quot;}],&quot;citationTag&quot;:&quot;MENDELEY_CITATION_v3_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&quot;},{&quot;citationID&quot;:&quot;MENDELEY_CITATION_c426956a-bb6c-43db-9c5e-afdc2a45c002&quot;,&quot;properties&quot;:{&quot;noteIndex&quot;:0},&quot;isEdited&quot;:false,&quot;manualOverride&quot;:{&quot;citeprocText&quot;:&quot;[19]&quot;,&quot;isManuallyOverridden&quot;:true,&quot;manualOverrideText&quot;:&quot;8&quot;},&quot;citationItems&quot;:[{&quot;id&quot;:&quot;80dcec60-c14c-5f0b-87b8-455e243d4980&quot;,&quot;itemData&quot;:{&quot;ISBN&quot;:&quot;9780226122052&quot;,&quot;author&quot;:[{&quot;dropping-particle&quot;:&quot;&quot;,&quot;family&quot;:&quot;Crystal&quot;,&quot;given&quot;:&quot;David&quot;,&quot;non-dropping-particle&quot;:&quot;&quot;,&quot;parse-names&quot;:false,&quot;suffix&quot;:&quot;&quot;}],&quot;id&quot;:&quot;80dcec60-c14c-5f0b-87b8-455e243d4980&quot;,&quot;issued&quot;:{&quot;date-parts&quot;:[[&quot;1998&quot;]]},&quot;publisher&quot;:&quot;University of Chicago Press&quot;,&quot;publisher-place&quot;:&quot;Chicago&quot;,&quot;title&quot;:&quot;Language Play&quot;,&quot;type&quot;:&quot;book&quot;,&quot;container-title-short&quot;:&quot;&quot;},&quot;uris&quot;:[&quot;http://www.mendeley.com/documents/?uuid=bd99b4c8-94e2-3dfc-99e6-bd41bf12f512&quot;],&quot;isTemporary&quot;:false,&quot;legacyDesktopId&quot;:&quot;bd99b4c8-94e2-3dfc-99e6-bd41bf12f512&quot;}],&quot;citationTag&quot;:&quot;MENDELEY_CITATION_v3_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&quot;},{&quot;citationID&quot;:&quot;MENDELEY_CITATION_6158f53d-592b-49fc-b579-f83796dcf54c&quot;,&quot;properties&quot;:{&quot;noteIndex&quot;:0},&quot;isEdited&quot;:false,&quot;manualOverride&quot;:{&quot;isManuallyOverridden&quot;:false,&quot;citeprocText&quot;:&quot;[20]&quot;,&quot;manualOverrideText&quot;:&quot;&quot;},&quot;citationItems&quot;:[{&quot;id&quot;:&quot;08ff97a4-2870-34f5-b754-1db8eac9fb65&quot;,&quot;itemData&quot;:{&quot;type&quot;:&quot;book&quot;,&quot;id&quot;:&quot;08ff97a4-2870-34f5-b754-1db8eac9fb65&quot;,&quot;title&quot;:&quot;Русский язык в зеркале языковой игры&quot;,&quot;author&quot;:[{&quot;family&quot;:&quot;Санников&quot;,&quot;given&quot;:&quot;Владимир&quot;,&quot;parse-names&quot;:false,&quot;dropping-particle&quot;:&quot;&quot;,&quot;non-dropping-particle&quot;:&quot;&quot;}],&quot;issued&quot;:{&quot;date-parts&quot;:[[1999]]},&quot;publisher-place&quot;:&quot;Москва&quot;,&quot;number-of-pages&quot;:&quot;544&quot;,&quot;publisher&quot;:&quot;Языки русской культуры&quot;,&quot;container-title-short&quot;:&quot;&quot;},&quot;isTemporary&quot;:false,&quot;suppress-author&quot;:false,&quot;composite&quot;:false,&quot;author-only&quot;:false}],&quot;citationTag&quot;:&quot;MENDELEY_CITATION_v3_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&quot;},{&quot;citationID&quot;:&quot;MENDELEY_CITATION_261a40a6-7786-4388-9211-f396fc1e996f&quot;,&quot;properties&quot;:{&quot;noteIndex&quot;:0},&quot;isEdited&quot;:false,&quot;manualOverride&quot;:{&quot;isManuallyOverridden&quot;:false,&quot;citeprocText&quot;:&quot;[21]&quot;,&quot;manualOverrideText&quot;:&quot;&quot;},&quot;citationItems&quot;:[{&quot;id&quot;:&quot;fce625f6-e221-388f-aa38-4b7e69684c54&quot;,&quot;itemData&quot;:{&quot;type&quot;:&quot;chapter&quot;,&quot;id&quot;:&quot;fce625f6-e221-388f-aa38-4b7e69684c54&quot;,&quot;title&quot;:&quot;Speech play&quot;,&quot;author&quot;:[{&quot;family&quot;:&quot;Apte&quot;,&quot;given&quot;:&quot;Mahadev&quot;,&quot;parse-names&quot;:false,&quot;dropping-particle&quot;:&quot;&quot;,&quot;non-dropping-particle&quot;:&quot;&quot;}],&quot;container-title&quot;:&quot;Concise encyclopedia of sociolinguistics&quot;,&quot;editor&quot;:[{&quot;family&quot;:&quot;Mesthrie&quot;,&quot;given&quot;:&quot;Rajend&quot;,&quot;parse-names&quot;:false,&quot;dropping-particle&quot;:&quot;&quot;,&quot;non-dropping-particle&quot;:&quot;&quot;}],&quot;issued&quot;:{&quot;date-parts&quot;:[[2001]]},&quot;publisher-place&quot;:&quot;Amsterdam&quot;,&quot;page&quot;:&quot;276-280&quot;,&quot;publisher&quot;:&quot;Elsevier&quot;,&quot;container-title-short&quot;:&quot;&quot;},&quot;isTemporary&quot;:false,&quot;suppress-author&quot;:false,&quot;composite&quot;:false,&quot;author-only&quot;:false}],&quot;citationTag&quot;:&quot;MENDELEY_CITATION_v3_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&quot;},{&quot;citationID&quot;:&quot;MENDELEY_CITATION_141c03ad-f14c-4772-a0a7-ebd7d94d7e85&quot;,&quot;properties&quot;:{&quot;noteIndex&quot;:0},&quot;isEdited&quot;:false,&quot;manualOverride&quot;:{&quot;isManuallyOverridden&quot;:false,&quot;citeprocText&quot;:&quot;[21]&quot;,&quot;manualOverrideText&quot;:&quot;&quot;},&quot;citationItems&quot;:[{&quot;id&quot;:&quot;fce625f6-e221-388f-aa38-4b7e69684c54&quot;,&quot;itemData&quot;:{&quot;type&quot;:&quot;chapter&quot;,&quot;id&quot;:&quot;fce625f6-e221-388f-aa38-4b7e69684c54&quot;,&quot;title&quot;:&quot;Speech play&quot;,&quot;author&quot;:[{&quot;family&quot;:&quot;Apte&quot;,&quot;given&quot;:&quot;Mahadev&quot;,&quot;parse-names&quot;:false,&quot;dropping-particle&quot;:&quot;&quot;,&quot;non-dropping-particle&quot;:&quot;&quot;}],&quot;container-title&quot;:&quot;Concise encyclopedia of sociolinguistics&quot;,&quot;editor&quot;:[{&quot;family&quot;:&quot;Mesthrie&quot;,&quot;given&quot;:&quot;Rajend&quot;,&quot;parse-names&quot;:false,&quot;dropping-particle&quot;:&quot;&quot;,&quot;non-dropping-particle&quot;:&quot;&quot;}],&quot;issued&quot;:{&quot;date-parts&quot;:[[2001]]},&quot;publisher-place&quot;:&quot;Amsterdam&quot;,&quot;page&quot;:&quot;276-280&quot;,&quot;publisher&quot;:&quot;Elsevier&quot;,&quot;container-title-short&quot;:&quot;&quot;},&quot;isTemporary&quot;:false,&quot;suppress-author&quot;:false,&quot;composite&quot;:false,&quot;author-only&quot;:false}],&quot;citationTag&quot;:&quot;MENDELEY_CITATION_v3_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&quot;},{&quot;citationID&quot;:&quot;MENDELEY_CITATION_f7d27b74-afd0-441b-9e5a-89adb7129e26&quot;,&quot;properties&quot;:{&quot;noteIndex&quot;:0},&quot;isEdited&quot;:false,&quot;manualOverride&quot;:{&quot;isManuallyOverridden&quot;:false,&quot;citeprocText&quot;:&quot;[20]&quot;,&quot;manualOverrideText&quot;:&quot;&quot;},&quot;citationItems&quot;:[{&quot;id&quot;:&quot;08ff97a4-2870-34f5-b754-1db8eac9fb65&quot;,&quot;itemData&quot;:{&quot;type&quot;:&quot;book&quot;,&quot;id&quot;:&quot;08ff97a4-2870-34f5-b754-1db8eac9fb65&quot;,&quot;title&quot;:&quot;Русский язык в зеркале языковой игры&quot;,&quot;author&quot;:[{&quot;family&quot;:&quot;Санников&quot;,&quot;given&quot;:&quot;Владимир&quot;,&quot;parse-names&quot;:false,&quot;dropping-particle&quot;:&quot;&quot;,&quot;non-dropping-particle&quot;:&quot;&quot;}],&quot;issued&quot;:{&quot;date-parts&quot;:[[1999]]},&quot;publisher-place&quot;:&quot;Москва&quot;,&quot;number-of-pages&quot;:&quot;544&quot;,&quot;publisher&quot;:&quot;Языки русской культуры&quot;,&quot;container-title-short&quot;:&quot;&quot;},&quot;isTemporary&quot;:false}],&quot;citationTag&quot;:&quot;MENDELEY_CITATION_v3_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&quot;},{&quot;citationID&quot;:&quot;MENDELEY_CITATION_4c4fdc22-fa15-4612-bc7b-065164525f93&quot;,&quot;properties&quot;:{&quot;noteIndex&quot;:0},&quot;isEdited&quot;:false,&quot;manualOverride&quot;:{&quot;isManuallyOverridden&quot;:false,&quot;citeprocText&quot;:&quot;[22]&quot;,&quot;manualOverrideText&quot;:&quot;&quot;},&quot;citationItems&quot;:[{&quot;id&quot;:&quot;bd99b4c8-94e2-3dfc-99e6-bd41bf12f512&quot;,&quot;itemData&quot;:{&quot;type&quot;:&quot;book&quot;,&quot;id&quot;:&quot;bd99b4c8-94e2-3dfc-99e6-bd41bf12f512&quot;,&quot;title&quot;:&quot;Language Play&quot;,&quot;author&quot;:[{&quot;family&quot;:&quot;Crystal&quot;,&quot;given&quot;:&quot;David&quot;,&quot;parse-names&quot;:false,&quot;dropping-particle&quot;:&quot;&quot;,&quot;non-dropping-particle&quot;:&quot;&quot;}],&quot;ISBN&quot;:&quot;9780226122052&quot;,&quot;URL&quot;:&quot;https://books.google.kz/books?id=yTgi2Kn5VBIC&quot;,&quot;issued&quot;:{&quot;date-parts&quot;:[[1998]]},&quot;publisher-place&quot;:&quot;Chicago&quot;,&quot;publisher&quot;:&quot;University of Chicago Press&quot;,&quot;container-title-short&quot;:&quot;&quot;},&quot;isTemporary&quot;:false}],&quot;citationTag&quot;:&quot;MENDELEY_CITATION_v3_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&quot;},{&quot;citationID&quot;:&quot;MENDELEY_CITATION_a13f134f-8285-4f51-a92e-fae2475c22d9&quot;,&quot;properties&quot;:{&quot;noteIndex&quot;:0},&quot;isEdited&quot;:false,&quot;manualOverride&quot;:{&quot;isManuallyOverridden&quot;:false,&quot;citeprocText&quot;:&quot;[23]&quot;,&quot;manualOverrideText&quot;:&quot;&quot;},&quot;citationItems&quot;:[{&quot;id&quot;:&quot;a6ae095d-2e04-3a28-9784-4979628cbc2e&quot;,&quot;itemData&quot;:{&quot;type&quot;:&quot;book&quot;,&quot;id&quot;:&quot;a6ae095d-2e04-3a28-9784-4979628cbc2e&quot;,&quot;title&quot;:&quot;Русский язык конца XX столетия (1985-1995)&quot;,&quot;author&quot;:[{&quot;family&quot;:&quot;Земская&quot;,&quot;given&quot;:&quot;Е.А.&quot;,&quot;parse-names&quot;:false,&quot;dropping-particle&quot;:&quot;&quot;,&quot;non-dropping-particle&quot;:&quot;&quot;},{&quot;family&quot;:&quot;Воронцова&quot;,&quot;given&quot;:&quot;В. Л.&quot;,&quot;parse-names&quot;:false,&quot;dropping-particle&quot;:&quot;&quot;,&quot;non-dropping-particle&quot;:&quot;&quot;},{&quot;family&quot;:&quot;Гловинская&quot;,&quot;given&quot;:&quot;М. Я.&quot;,&quot;parse-names&quot;:false,&quot;dropping-particle&quot;:&quot;&quot;,&quot;non-dropping-particle&quot;:&quot;&quot;},{&quot;family&quot;:&quot;Голанова&quot;,&quot;given&quot;:&quot;Е. И.&quot;,&quot;parse-names&quot;:false,&quot;dropping-particle&quot;:&quot;&quot;,&quot;non-dropping-particle&quot;:&quot;&quot;}],&quot;issued&quot;:{&quot;date-parts&quot;:[[2000]]},&quot;publisher-place&quot;:&quot;Москва&quot;,&quot;number-of-pages&quot;:&quot;476&quot;,&quot;edition&quot;:&quot;2&quot;,&quot;publisher&quot;:&quot;Языки русской культуры&quot;,&quot;container-title-short&quot;:&quot;&quot;},&quot;isTemporary&quot;:false}],&quot;citationTag&quot;:&quot;MENDELEY_CITATION_v3_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&quot;},{&quot;citationID&quot;:&quot;MENDELEY_CITATION_276e56f6-e15c-4695-8f84-d5441b50e7c7&quot;,&quot;properties&quot;:{&quot;noteIndex&quot;:0},&quot;isEdited&quot;:false,&quot;manualOverride&quot;:{&quot;isManuallyOverridden&quot;:false,&quot;citeprocText&quot;:&quot;[24]&quot;,&quot;manualOverrideText&quot;:&quot;&quot;},&quot;citationItems&quot;:[{&quot;id&quot;:&quot;a55e2c86-9953-357d-8493-bbdd5ada2bdf&quot;,&quot;itemData&quot;:{&quot;type&quot;:&quot;book&quot;,&quot;id&quot;:&quot;a55e2c86-9953-357d-8493-bbdd5ada2bdf&quot;,&quot;title&quot;:&quot;Онтология заимствованного слова&quot;,&quot;author&quot;:[{&quot;family&quot;:&quot;Казкенова&quot;,&quot;given&quot;:&quot;А&quot;,&quot;parse-names&quot;:false,&quot;dropping-particle&quot;:&quot;&quot;,&quot;non-dropping-particle&quot;:&quot;&quot;}],&quot;ISBN&quot;:&quot;9785457544420&quot;,&quot;URL&quot;:&quot;https://books.google.kz/books?id=w63bAgAAQBAJ&quot;,&quot;issued&quot;:{&quot;date-parts&quot;:[[2013]]},&quot;publisher-place&quot;:&quot;Москва&quot;,&quot;number-of-pages&quot;:&quot;248&quot;,&quot;publisher&quot;:&quot;ЛитРес&quot;,&quot;container-title-short&quot;:&quot;&quot;},&quot;isTemporary&quot;:false}],&quot;citationTag&quot;:&quot;MENDELEY_CITATION_v3_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&quot;},{&quot;citationID&quot;:&quot;MENDELEY_CITATION_304dcd03-1589-4f1e-8cce-ef0e4963cb30&quot;,&quot;properties&quot;:{&quot;noteIndex&quot;:0},&quot;isEdited&quot;:false,&quot;manualOverride&quot;:{&quot;isManuallyOverridden&quot;:false,&quot;citeprocText&quot;:&quot;[22]&quot;,&quot;manualOverrideText&quot;:&quot;&quot;},&quot;citationItems&quot;:[{&quot;id&quot;:&quot;bd99b4c8-94e2-3dfc-99e6-bd41bf12f512&quot;,&quot;itemData&quot;:{&quot;type&quot;:&quot;book&quot;,&quot;id&quot;:&quot;bd99b4c8-94e2-3dfc-99e6-bd41bf12f512&quot;,&quot;title&quot;:&quot;Language Play&quot;,&quot;author&quot;:[{&quot;family&quot;:&quot;Crystal&quot;,&quot;given&quot;:&quot;David&quot;,&quot;parse-names&quot;:false,&quot;dropping-particle&quot;:&quot;&quot;,&quot;non-dropping-particle&quot;:&quot;&quot;}],&quot;ISBN&quot;:&quot;9780226122052&quot;,&quot;URL&quot;:&quot;https://books.google.kz/books?id=yTgi2Kn5VBIC&quot;,&quot;issued&quot;:{&quot;date-parts&quot;:[[1998]]},&quot;publisher-place&quot;:&quot;Chicago&quot;,&quot;publisher&quot;:&quot;University of Chicago Press&quot;,&quot;container-title-short&quot;:&quot;&quot;},&quot;isTemporary&quot;:false}],&quot;citationTag&quot;:&quot;MENDELEY_CITATION_v3_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&quot;},{&quot;citationID&quot;:&quot;MENDELEY_CITATION_20ba0aa9-5b70-467c-85a6-e5c46a4fe4c5&quot;,&quot;properties&quot;:{&quot;noteIndex&quot;:0},&quot;isEdited&quot;:false,&quot;manualOverride&quot;:{&quot;isManuallyOverridden&quot;:false,&quot;citeprocText&quot;:&quot;[22]&quot;,&quot;manualOverrideText&quot;:&quot;&quot;},&quot;citationItems&quot;:[{&quot;id&quot;:&quot;bd99b4c8-94e2-3dfc-99e6-bd41bf12f512&quot;,&quot;itemData&quot;:{&quot;type&quot;:&quot;book&quot;,&quot;id&quot;:&quot;bd99b4c8-94e2-3dfc-99e6-bd41bf12f512&quot;,&quot;title&quot;:&quot;Language Play&quot;,&quot;author&quot;:[{&quot;family&quot;:&quot;Crystal&quot;,&quot;given&quot;:&quot;David&quot;,&quot;parse-names&quot;:false,&quot;dropping-particle&quot;:&quot;&quot;,&quot;non-dropping-particle&quot;:&quot;&quot;}],&quot;ISBN&quot;:&quot;9780226122052&quot;,&quot;URL&quot;:&quot;https://books.google.kz/books?id=yTgi2Kn5VBIC&quot;,&quot;issued&quot;:{&quot;date-parts&quot;:[[1998]]},&quot;publisher-place&quot;:&quot;Chicago&quot;,&quot;publisher&quot;:&quot;University of Chicago Press&quot;,&quot;container-title-short&quot;:&quot;&quot;},&quot;isTemporary&quot;:false}],&quot;citationTag&quot;:&quot;MENDELEY_CITATION_v3_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&quot;},{&quot;citationID&quot;:&quot;MENDELEY_CITATION_1e3d32f8-9341-4189-85ca-395e6eed0f3e&quot;,&quot;properties&quot;:{&quot;noteIndex&quot;:0},&quot;isEdited&quot;:false,&quot;manualOverride&quot;:{&quot;isManuallyOverridden&quot;:false,&quot;citeprocText&quot;:&quot;[25]&quot;,&quot;manualOverrideText&quot;:&quot;&quot;},&quot;citationItems&quot;:[{&quot;id&quot;:&quot;b9c321a5-bb75-331c-b271-831cd91a2d8d&quot;,&quot;itemData&quot;:{&quot;type&quot;:&quot;article&quot;,&quot;id&quot;:&quot;b9c321a5-bb75-331c-b271-831cd91a2d8d&quot;,&quot;title&quot;:&quot;Bangkok's Linguistic Landscapes: Environmental Print, Codemixing and Language Change&quot;,&quot;author&quot;:[{&quot;family&quot;:&quot;Huebner&quot;,&quot;given&quot;:&quot;Thom&quot;,&quot;parse-names&quot;:false,&quot;dropping-particle&quot;:&quot;&quot;,&quot;non-dropping-particle&quot;:&quot;&quot;}],&quot;container-title&quot;:&quot;International Journal of Multilingualism&quot;,&quot;container-title-short&quot;:&quot;Int J Multiling&quot;,&quot;DOI&quot;:&quot;10.1080/14790710608668384&quot;,&quot;ISBN&quot;:&quot;1479-0718&quot;,&quot;ISSN&quot;:&quot;1479-0718&quot;,&quot;URL&quot;:&quot;http://dx.doi.org/10.1080/14790710608668384&quot;,&quot;issued&quot;:{&quot;date-parts&quot;:[[2006]]},&quot;page&quot;:&quot;31-51&quot;,&quot;abstract&quot;:&quot;This paper examines the linguistic landscapes of 15 Bangkok neighbourhoods to explore questions of language contact, language mixing and language dominance. It provides a linguistic framework for analysis of types of codemixing. It highlights the importance and influence of English as a global language. It examines the signs from government sources versus those from the private sector. It also reveals the extent of linguistic diversity in a large metropolitan area like Bangkok by a comparison of various neighbourhoods. Moreover it offers evidence of a shift from Chinese to English as the major language of wider communication in the city. From a linguistic perspective, the paper documents the influence of English on the development of Thai, not just in the form of lexical borrowing, but also in the areas of orthography, pronunciation and syntax. At the same time, the study provides evidence of a nascent Thai variety of English. At the theoretical level, this study calls into question the boundaries of a speech community and even what constitutes a language itself. From a more applied perspective, the data presented raise questions about the effects of the pervasiveness of English in the linguistic landscape of Bangkok on the language proficiency, both Thai and English, of its youngest citizens.&quot;,&quot;issue&quot;:&quot;1&quot;,&quot;volume&quot;:&quot;3&quot;},&quot;isTemporary&quot;:false}],&quot;citationTag&quot;:&quot;MENDELEY_CITATION_v3_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&quot;},{&quot;citationID&quot;:&quot;MENDELEY_CITATION_7a3d5e21-d213-4431-aab8-3d881e4cecce&quot;,&quot;properties&quot;:{&quot;noteIndex&quot;:0},&quot;isEdited&quot;:false,&quot;manualOverride&quot;:{&quot;isManuallyOverridden&quot;:false,&quot;citeprocText&quot;:&quot;[26]&quot;,&quot;manualOverrideText&quot;:&quot;&quot;},&quot;citationItems&quot;:[{&quot;id&quot;:&quot;9e4b19d5-618d-3c91-b3c2-56258c18d791&quot;,&quot;itemData&quot;:{&quot;type&quot;:&quot;chapter&quot;,&quot;id&quot;:&quot;9e4b19d5-618d-3c91-b3c2-56258c18d791&quot;,&quot;title&quot;:&quot;Welsh linguistic landscapes 'from above' and 'from below'&quot;,&quot;author&quot;:[{&quot;family&quot;:&quot;Coupland&quot;,&quot;given&quot;:&quot;Nikolas&quot;,&quot;parse-names&quot;:false,&quot;dropping-particle&quot;:&quot;&quot;,&quot;non-dropping-particle&quot;:&quot;&quot;}],&quot;container-title&quot;:&quot;Semiotic landscapes: text, space, globalization&quot;,&quot;issued&quot;:{&quot;date-parts&quot;:[[2010]]},&quot;publisher-place&quot;:&quot;London&quot;,&quot;page&quot;:&quot;77-102&quot;,&quot;publisher&quot;:&quot;Continuum&quot;,&quot;container-title-short&quot;:&quot;&quot;},&quot;isTemporary&quot;:false}],&quot;citationTag&quot;:&quot;MENDELEY_CITATION_v3_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&quot;},{&quot;citationID&quot;:&quot;MENDELEY_CITATION_4a716ce8-b896-45a9-9685-3effcc2c9dea&quot;,&quot;properties&quot;:{&quot;noteIndex&quot;:0},&quot;isEdited&quot;:false,&quot;manualOverride&quot;:{&quot;isManuallyOverridden&quot;:false,&quot;citeprocText&quot;:&quot;[27]&quot;,&quot;manualOverrideText&quot;:&quot;&quot;},&quot;citationItems&quot;:[{&quot;id&quot;:&quot;3c0dd178-f63a-35d6-8a4a-a6449c87956c&quot;,&quot;itemData&quot;:{&quot;type&quot;:&quot;article-journal&quot;,&quot;id&quot;:&quot;3c0dd178-f63a-35d6-8a4a-a6449c87956c&quot;,&quot;title&quot;:&quot;Bilingual winks and bilingual wordplay in Montreal's linguistic landscape&quot;,&quot;author&quot;:[{&quot;family&quot;:&quot;Lamarre&quot;,&quot;given&quot;:&quot;Patricia&quot;,&quot;parse-names&quot;:false,&quot;dropping-particle&quot;:&quot;&quot;,&quot;non-dropping-particle&quot;:&quot;&quot;}],&quot;container-title&quot;:&quot;International Journal of the Sociology of Language&quot;,&quot;container-title-short&quot;:&quot;Int J Soc Lang&quot;,&quot;DOI&quot;:&quot;10.1515/ijsl-2014-0008&quot;,&quot;ISSN&quot;:&quot;16133668&quot;,&quot;issued&quot;:{&quot;date-parts&quot;:[[2014,6,1]]},&quot;page&quot;:&quot;131-151&quot;,&quot;abstract&quot;:&quot;In Québec, legislation regulates the language of public and commercial signage. As intended, this has transformed the linguistic landscape (LL) of Montreal, which looks more French than just three decades ago. But if we stop looking and actually listen to the city's soundscape, what is clear is that Montreal is a much more bilingual and multilingual city with a population increasingly able to read signs both in English and in French. Interestingly, in the Montreal LL can be found a number of commercial signs that are nothing less than wry \&quot;bilingual winks\&quot; that circumvent legislation, sometimes with quite wicked skill, and play with French and English. These bilingual winks are clearly intended for a population with the language skills to catch the wink and can be interpreted as manifestations of the increasing number of complex language repertoires, but also of a bilingual aesthetic that revels in disrupting and claiming space. It would also seem, however, that while a certain amount of covert bilingual creativity has been inspired by the legal constraints imposed in Québec, bilingual wordplay has simply found ways of creeping into the LL, despite the politics of language and legislation. © 2014 by Walter de Gruyter Berlin/Boston 2014.&quot;,&quot;publisher&quot;:&quot;Walter de Gruyter GmbH&quot;,&quot;issue&quot;:&quot;228&quot;},&quot;isTemporary&quot;:false}],&quot;citationTag&quot;:&quot;MENDELEY_CITATION_v3_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&quot;},{&quot;citationID&quot;:&quot;MENDELEY_CITATION_e31c9191-dbbf-4052-b913-930cea8e5433&quot;,&quot;properties&quot;:{&quot;noteIndex&quot;:0},&quot;isEdited&quot;:false,&quot;manualOverride&quot;:{&quot;isManuallyOverridden&quot;:false,&quot;citeprocText&quot;:&quot;[28]&quot;,&quot;manualOverrideText&quot;:&quot;&quot;},&quot;citationItems&quot;:[{&quot;id&quot;:&quot;d95be1a8-3b5a-3a57-ad6d-0e79ce0f3d80&quot;,&quot;itemData&quot;:{&quot;type&quot;:&quot;book&quot;,&quot;id&quot;:&quot;d95be1a8-3b5a-3a57-ad6d-0e79ce0f3d80&quot;,&quot;title&quot;:&quot;Metaphors we live by&quot;,&quot;author&quot;:[{&quot;family&quot;:&quot;Lakoff&quot;,&quot;given&quot;:&quot;George&quot;,&quot;parse-names&quot;:false,&quot;dropping-particle&quot;:&quot;&quot;,&quot;non-dropping-particle&quot;:&quot;&quot;},{&quot;family&quot;:&quot;Johnson&quot;,&quot;given&quot;:&quot;Mark&quot;,&quot;parse-names&quot;:false,&quot;dropping-particle&quot;:&quot;&quot;,&quot;non-dropping-particle&quot;:&quot;&quot;}],&quot;issued&quot;:{&quot;date-parts&quot;:[[1980]]},&quot;publisher&quot;:&quot;University of Chicago Press&quot;,&quot;issue&quot;:&quot;2&quot;,&quot;volume&quot;:&quot;40&quot;,&quot;container-title-short&quot;:&quot;&quot;},&quot;isTemporary&quot;:false}],&quot;citationTag&quot;:&quot;MENDELEY_CITATION_v3_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&quot;},{&quot;citationID&quot;:&quot;MENDELEY_CITATION_a9ec4622-fd08-4270-aabf-b564cba24210&quot;,&quot;properties&quot;:{&quot;noteIndex&quot;:0},&quot;isEdited&quot;:false,&quot;manualOverride&quot;:{&quot;isManuallyOverridden&quot;:false,&quot;citeprocText&quot;:&quot;[29]&quot;,&quot;manualOverrideText&quot;:&quot;&quot;},&quot;citationItems&quot;:[{&quot;id&quot;:&quot;cb71f921-c44e-3436-aa7a-9de19eed8864&quot;,&quot;itemData&quot;:{&quot;type&quot;:&quot;thesis&quot;,&quot;id&quot;:&quot;cb71f921-c44e-3436-aa7a-9de19eed8864&quot;,&quot;title&quot;:&quot;Названия торжественных мероприятий: прагмалингвистический аспект&quot;,&quot;author&quot;:[{&quot;family&quot;:&quot;Vrublevskaya&quot;,&quot;given&quot;:&quot;&quot;,&quot;parse-names&quot;:false,&quot;dropping-particle&quot;:&quot;&quot;,&quot;non-dropping-particle&quot;:&quot;&quot;}],&quot;issued&quot;:{&quot;date-parts&quot;:[[2006]]},&quot;container-title-short&quot;:&quot;&quot;},&quot;isTemporary&quot;:false,&quot;suppress-author&quot;:false,&quot;composite&quot;:false,&quot;author-only&quot;:false}],&quot;citationTag&quot;:&quot;MENDELEY_CITATION_v3_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&quot;},{&quot;citationID&quot;:&quot;MENDELEY_CITATION_89a6b0cf-371d-46c8-b85a-05b98b2c7f2f&quot;,&quot;properties&quot;:{&quot;noteIndex&quot;:0},&quot;isEdited&quot;:false,&quot;manualOverride&quot;:{&quot;isManuallyOverridden&quot;:false,&quot;citeprocText&quot;:&quot;[30]&quot;,&quot;manualOverrideText&quot;:&quot;&quot;},&quot;citationItems&quot;:[{&quot;id&quot;:&quot;424d458f-e8f8-3f54-8eea-3ad5da554752&quot;,&quot;itemData&quot;:{&quot;type&quot;:&quot;article-journal&quot;,&quot;id&quot;:&quot;424d458f-e8f8-3f54-8eea-3ad5da554752&quot;,&quot;title&quot;:&quot;Языковая мода в эргонимии как социолингвистическая проблема&quot;,&quot;author&quot;:[{&quot;family&quot;:&quot;Vrublevskaya&quot;,&quot;given&quot;:&quot;O.V.&quot;,&quot;parse-names&quot;:false,&quot;dropping-particle&quot;:&quot;&quot;,&quot;non-dropping-particle&quot;:&quot;&quot;}],&quot;ISBN&quot;:&quot;1997-2911&quot;,&quot;issued&quot;:{&quot;date-parts&quot;:[[2014]]},&quot;page&quot;:&quot;45-49&quot;,&quot;issue&quot;:&quot;35&quot;,&quot;volume&quot;:&quot;5&quot;,&quot;container-title-short&quot;:&quot;&quot;},&quot;isTemporary&quot;:false,&quot;suppress-author&quot;:false,&quot;composite&quot;:false,&quot;author-only&quot;:false}],&quot;citationTag&quot;:&quot;MENDELEY_CITATION_v3_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&quot;}]"/>
    <we:property name="MENDELEY_CITATIONS_LOCALE_CODE" value="&quot;ru-RU&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21647-7EA4-7145-98C8-27B82C4F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227</Pages>
  <Words>76369</Words>
  <Characters>435305</Characters>
  <Application>Microsoft Office Word</Application>
  <DocSecurity>0</DocSecurity>
  <Lines>3627</Lines>
  <Paragraphs>1021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Dinara Madiyeva</cp:lastModifiedBy>
  <cp:revision>3</cp:revision>
  <cp:lastPrinted>2025-10-14T09:31:00Z</cp:lastPrinted>
  <dcterms:created xsi:type="dcterms:W3CDTF">2025-10-14T09:30:00Z</dcterms:created>
  <dcterms:modified xsi:type="dcterms:W3CDTF">2025-10-14T09:32:00Z</dcterms:modified>
</cp:coreProperties>
</file>